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18" w:rsidRPr="00915378" w:rsidRDefault="00802418" w:rsidP="00EC001E">
      <w:pPr>
        <w:suppressAutoHyphens/>
        <w:spacing w:before="0" w:after="60" w:line="240" w:lineRule="auto"/>
        <w:rPr>
          <w:b/>
          <w:kern w:val="28"/>
          <w:sz w:val="30"/>
          <w:szCs w:val="28"/>
        </w:rPr>
      </w:pPr>
      <w:r w:rsidRPr="00915378">
        <w:rPr>
          <w:b/>
          <w:sz w:val="30"/>
          <w:szCs w:val="28"/>
        </w:rPr>
        <w:t>ИНФОРМАЦИЯ</w:t>
      </w:r>
      <w:r w:rsidR="00F26BB5" w:rsidRPr="00915378">
        <w:rPr>
          <w:b/>
          <w:sz w:val="30"/>
          <w:szCs w:val="28"/>
        </w:rPr>
        <w:br/>
      </w:r>
      <w:r w:rsidR="00D37102" w:rsidRPr="00915378">
        <w:rPr>
          <w:b/>
          <w:kern w:val="28"/>
          <w:sz w:val="30"/>
          <w:szCs w:val="28"/>
        </w:rPr>
        <w:t>о</w:t>
      </w:r>
      <w:r w:rsidR="00103C6F" w:rsidRPr="00915378">
        <w:rPr>
          <w:b/>
          <w:kern w:val="28"/>
          <w:sz w:val="30"/>
          <w:szCs w:val="28"/>
        </w:rPr>
        <w:t xml:space="preserve"> ходе реализации положений Договора </w:t>
      </w:r>
      <w:r w:rsidR="00BF5E95" w:rsidRPr="00915378">
        <w:rPr>
          <w:b/>
          <w:kern w:val="28"/>
          <w:sz w:val="30"/>
          <w:szCs w:val="28"/>
        </w:rPr>
        <w:br/>
      </w:r>
      <w:r w:rsidR="00D37102" w:rsidRPr="00915378">
        <w:rPr>
          <w:b/>
          <w:kern w:val="28"/>
          <w:sz w:val="30"/>
          <w:szCs w:val="28"/>
        </w:rPr>
        <w:t>о зоне свободной торговли</w:t>
      </w:r>
      <w:r w:rsidR="00BF5E95" w:rsidRPr="00915378">
        <w:rPr>
          <w:b/>
          <w:kern w:val="28"/>
          <w:sz w:val="30"/>
          <w:szCs w:val="28"/>
        </w:rPr>
        <w:t xml:space="preserve"> </w:t>
      </w:r>
      <w:r w:rsidR="00103C6F" w:rsidRPr="00915378">
        <w:rPr>
          <w:b/>
          <w:kern w:val="28"/>
          <w:sz w:val="30"/>
          <w:szCs w:val="28"/>
        </w:rPr>
        <w:t xml:space="preserve">от 18 октября 2011 </w:t>
      </w:r>
      <w:r w:rsidR="00BF5E95" w:rsidRPr="00915378">
        <w:rPr>
          <w:b/>
          <w:kern w:val="28"/>
          <w:sz w:val="30"/>
          <w:szCs w:val="28"/>
        </w:rPr>
        <w:t>года</w:t>
      </w:r>
      <w:r w:rsidR="00C74E3C" w:rsidRPr="00915378">
        <w:rPr>
          <w:b/>
          <w:kern w:val="28"/>
          <w:sz w:val="30"/>
          <w:szCs w:val="28"/>
        </w:rPr>
        <w:t xml:space="preserve"> </w:t>
      </w:r>
    </w:p>
    <w:p w:rsidR="001524BF" w:rsidRPr="00915378" w:rsidRDefault="000B5E36" w:rsidP="00EC001E">
      <w:pPr>
        <w:suppressAutoHyphens/>
        <w:spacing w:before="360" w:after="240" w:line="240" w:lineRule="auto"/>
        <w:rPr>
          <w:b/>
          <w:kern w:val="28"/>
          <w:szCs w:val="28"/>
        </w:rPr>
      </w:pPr>
      <w:r w:rsidRPr="00915378">
        <w:rPr>
          <w:b/>
          <w:kern w:val="28"/>
          <w:szCs w:val="28"/>
        </w:rPr>
        <w:t>I. </w:t>
      </w:r>
      <w:r w:rsidR="001524BF" w:rsidRPr="00915378">
        <w:rPr>
          <w:b/>
          <w:kern w:val="28"/>
          <w:szCs w:val="28"/>
        </w:rPr>
        <w:t>Общие положения</w:t>
      </w:r>
    </w:p>
    <w:p w:rsidR="00244CA7" w:rsidRPr="00915378" w:rsidRDefault="00EC3484" w:rsidP="00EC001E">
      <w:pPr>
        <w:shd w:val="clear" w:color="auto" w:fill="FFFFFF"/>
        <w:suppressAutoHyphens/>
        <w:spacing w:before="0" w:line="240" w:lineRule="auto"/>
        <w:ind w:firstLine="720"/>
        <w:jc w:val="both"/>
        <w:rPr>
          <w:szCs w:val="28"/>
        </w:rPr>
      </w:pPr>
      <w:r w:rsidRPr="00915378">
        <w:rPr>
          <w:szCs w:val="28"/>
        </w:rPr>
        <w:t>Договор о зоне свободной торговли (далее – Договор), подписанный г</w:t>
      </w:r>
      <w:r w:rsidR="007015FC" w:rsidRPr="00915378">
        <w:rPr>
          <w:szCs w:val="28"/>
        </w:rPr>
        <w:t>лавами правительств</w:t>
      </w:r>
      <w:r w:rsidR="001B1FC1" w:rsidRPr="00915378">
        <w:rPr>
          <w:szCs w:val="28"/>
        </w:rPr>
        <w:t xml:space="preserve"> </w:t>
      </w:r>
      <w:r w:rsidR="007015FC" w:rsidRPr="00915378">
        <w:rPr>
          <w:szCs w:val="28"/>
        </w:rPr>
        <w:t>Республики Армения, Республики Беларусь, Республики Казахстан, Кыргызской Республики, Республики Молдова, Российской Федерации, Республики Таджикистан</w:t>
      </w:r>
      <w:r w:rsidR="009D49CE" w:rsidRPr="00915378">
        <w:rPr>
          <w:szCs w:val="28"/>
        </w:rPr>
        <w:t xml:space="preserve"> и</w:t>
      </w:r>
      <w:r w:rsidR="007015FC" w:rsidRPr="00915378">
        <w:rPr>
          <w:szCs w:val="28"/>
        </w:rPr>
        <w:t xml:space="preserve"> Украины</w:t>
      </w:r>
      <w:r w:rsidR="009D49CE" w:rsidRPr="00915378">
        <w:rPr>
          <w:szCs w:val="28"/>
        </w:rPr>
        <w:t xml:space="preserve"> </w:t>
      </w:r>
      <w:bookmarkStart w:id="0" w:name="_GoBack"/>
      <w:bookmarkEnd w:id="0"/>
      <w:r w:rsidR="00DA7F03" w:rsidRPr="00915378">
        <w:rPr>
          <w:szCs w:val="28"/>
        </w:rPr>
        <w:t>18 октября 2011 </w:t>
      </w:r>
      <w:r w:rsidR="002847C1" w:rsidRPr="00915378">
        <w:rPr>
          <w:szCs w:val="28"/>
        </w:rPr>
        <w:t>года</w:t>
      </w:r>
      <w:r w:rsidRPr="00915378">
        <w:rPr>
          <w:szCs w:val="28"/>
        </w:rPr>
        <w:t xml:space="preserve">, </w:t>
      </w:r>
      <w:r w:rsidR="00244CA7" w:rsidRPr="00915378">
        <w:rPr>
          <w:szCs w:val="28"/>
        </w:rPr>
        <w:t>базируется на принципах и соглашениях ВТО и направлен на обеспечение свободной торговли между государствами – участниками Договора.</w:t>
      </w:r>
    </w:p>
    <w:p w:rsidR="00A13C39" w:rsidRPr="00915378" w:rsidRDefault="00A13C39" w:rsidP="00EC001E">
      <w:pPr>
        <w:suppressAutoHyphens/>
        <w:spacing w:before="0" w:line="240" w:lineRule="auto"/>
        <w:ind w:firstLine="720"/>
        <w:jc w:val="both"/>
        <w:rPr>
          <w:szCs w:val="28"/>
        </w:rPr>
      </w:pPr>
      <w:r w:rsidRPr="00915378">
        <w:rPr>
          <w:szCs w:val="28"/>
        </w:rPr>
        <w:t>В настоящее время</w:t>
      </w:r>
      <w:r w:rsidR="001B1FC1" w:rsidRPr="00915378">
        <w:rPr>
          <w:szCs w:val="28"/>
        </w:rPr>
        <w:t xml:space="preserve"> </w:t>
      </w:r>
      <w:r w:rsidRPr="00915378">
        <w:rPr>
          <w:szCs w:val="28"/>
        </w:rPr>
        <w:t xml:space="preserve">Договор ратифицирован </w:t>
      </w:r>
      <w:r w:rsidR="007E57AF" w:rsidRPr="00915378">
        <w:rPr>
          <w:szCs w:val="28"/>
        </w:rPr>
        <w:t xml:space="preserve">и вступил в силу для </w:t>
      </w:r>
      <w:r w:rsidR="001D5BE7" w:rsidRPr="00915378">
        <w:rPr>
          <w:szCs w:val="28"/>
        </w:rPr>
        <w:t>семи</w:t>
      </w:r>
      <w:r w:rsidR="007E57AF" w:rsidRPr="00915378">
        <w:rPr>
          <w:szCs w:val="28"/>
        </w:rPr>
        <w:t xml:space="preserve"> </w:t>
      </w:r>
      <w:r w:rsidRPr="00915378">
        <w:rPr>
          <w:szCs w:val="28"/>
        </w:rPr>
        <w:t>государств</w:t>
      </w:r>
      <w:r w:rsidR="001524BF" w:rsidRPr="00915378">
        <w:rPr>
          <w:szCs w:val="28"/>
        </w:rPr>
        <w:t>: Р</w:t>
      </w:r>
      <w:r w:rsidR="007E57AF" w:rsidRPr="00915378">
        <w:rPr>
          <w:szCs w:val="28"/>
        </w:rPr>
        <w:t>еспублик</w:t>
      </w:r>
      <w:r w:rsidR="001524BF" w:rsidRPr="00915378">
        <w:rPr>
          <w:szCs w:val="28"/>
        </w:rPr>
        <w:t>и</w:t>
      </w:r>
      <w:r w:rsidR="007E57AF" w:rsidRPr="00915378">
        <w:rPr>
          <w:szCs w:val="28"/>
        </w:rPr>
        <w:t xml:space="preserve"> Армения, Республик</w:t>
      </w:r>
      <w:r w:rsidR="001524BF" w:rsidRPr="00915378">
        <w:rPr>
          <w:szCs w:val="28"/>
        </w:rPr>
        <w:t>и</w:t>
      </w:r>
      <w:r w:rsidR="007E57AF" w:rsidRPr="00915378">
        <w:rPr>
          <w:szCs w:val="28"/>
        </w:rPr>
        <w:t xml:space="preserve"> Беларусь, </w:t>
      </w:r>
      <w:r w:rsidR="00AB3190" w:rsidRPr="00915378">
        <w:rPr>
          <w:szCs w:val="28"/>
        </w:rPr>
        <w:t>Республик</w:t>
      </w:r>
      <w:r w:rsidR="001524BF" w:rsidRPr="00915378">
        <w:rPr>
          <w:szCs w:val="28"/>
        </w:rPr>
        <w:t>и</w:t>
      </w:r>
      <w:r w:rsidR="00AB3190" w:rsidRPr="00915378">
        <w:rPr>
          <w:szCs w:val="28"/>
        </w:rPr>
        <w:t xml:space="preserve"> Казахстан, </w:t>
      </w:r>
      <w:r w:rsidR="001D5BE7" w:rsidRPr="00915378">
        <w:rPr>
          <w:szCs w:val="28"/>
        </w:rPr>
        <w:t>Кыргызск</w:t>
      </w:r>
      <w:r w:rsidR="001524BF" w:rsidRPr="00915378">
        <w:rPr>
          <w:szCs w:val="28"/>
        </w:rPr>
        <w:t>ой</w:t>
      </w:r>
      <w:r w:rsidR="001D5BE7" w:rsidRPr="00915378">
        <w:rPr>
          <w:szCs w:val="28"/>
        </w:rPr>
        <w:t xml:space="preserve"> Республик</w:t>
      </w:r>
      <w:r w:rsidR="001524BF" w:rsidRPr="00915378">
        <w:rPr>
          <w:szCs w:val="28"/>
        </w:rPr>
        <w:t>и</w:t>
      </w:r>
      <w:r w:rsidR="001D5BE7" w:rsidRPr="00915378">
        <w:rPr>
          <w:szCs w:val="28"/>
        </w:rPr>
        <w:t xml:space="preserve">, </w:t>
      </w:r>
      <w:r w:rsidR="00AB3190" w:rsidRPr="00915378">
        <w:rPr>
          <w:szCs w:val="28"/>
        </w:rPr>
        <w:t>Республик</w:t>
      </w:r>
      <w:r w:rsidR="001524BF" w:rsidRPr="00915378">
        <w:rPr>
          <w:szCs w:val="28"/>
        </w:rPr>
        <w:t>и</w:t>
      </w:r>
      <w:r w:rsidR="00AB3190" w:rsidRPr="00915378">
        <w:rPr>
          <w:szCs w:val="28"/>
        </w:rPr>
        <w:t xml:space="preserve"> Молдова, </w:t>
      </w:r>
      <w:r w:rsidRPr="00915378">
        <w:rPr>
          <w:szCs w:val="28"/>
        </w:rPr>
        <w:t>Российск</w:t>
      </w:r>
      <w:r w:rsidR="001524BF" w:rsidRPr="00915378">
        <w:rPr>
          <w:szCs w:val="28"/>
        </w:rPr>
        <w:t>ой</w:t>
      </w:r>
      <w:r w:rsidRPr="00915378">
        <w:rPr>
          <w:szCs w:val="28"/>
        </w:rPr>
        <w:t xml:space="preserve"> Федераци</w:t>
      </w:r>
      <w:r w:rsidR="001524BF" w:rsidRPr="00915378">
        <w:rPr>
          <w:szCs w:val="28"/>
        </w:rPr>
        <w:t>и</w:t>
      </w:r>
      <w:r w:rsidRPr="00915378">
        <w:rPr>
          <w:szCs w:val="28"/>
        </w:rPr>
        <w:t xml:space="preserve"> и Украин</w:t>
      </w:r>
      <w:r w:rsidR="001524BF" w:rsidRPr="00915378">
        <w:rPr>
          <w:szCs w:val="28"/>
        </w:rPr>
        <w:t>ы</w:t>
      </w:r>
      <w:r w:rsidR="00AB3190" w:rsidRPr="00915378">
        <w:rPr>
          <w:szCs w:val="28"/>
        </w:rPr>
        <w:t>.</w:t>
      </w:r>
      <w:r w:rsidRPr="00915378">
        <w:rPr>
          <w:szCs w:val="28"/>
        </w:rPr>
        <w:t xml:space="preserve"> </w:t>
      </w:r>
    </w:p>
    <w:p w:rsidR="003D1F49" w:rsidRPr="00915378" w:rsidRDefault="003D1F49" w:rsidP="00EC001E">
      <w:pPr>
        <w:suppressAutoHyphens/>
        <w:spacing w:before="0" w:line="240" w:lineRule="auto"/>
        <w:ind w:firstLine="720"/>
        <w:jc w:val="both"/>
        <w:rPr>
          <w:szCs w:val="28"/>
        </w:rPr>
      </w:pPr>
      <w:r w:rsidRPr="00915378">
        <w:rPr>
          <w:szCs w:val="28"/>
        </w:rPr>
        <w:t xml:space="preserve">Республика Таджикистан </w:t>
      </w:r>
      <w:r w:rsidR="0033138C" w:rsidRPr="00915378">
        <w:rPr>
          <w:szCs w:val="28"/>
        </w:rPr>
        <w:t xml:space="preserve">не </w:t>
      </w:r>
      <w:r w:rsidR="00633BB4" w:rsidRPr="00915378">
        <w:rPr>
          <w:szCs w:val="28"/>
        </w:rPr>
        <w:t>за</w:t>
      </w:r>
      <w:r w:rsidR="002C7ADB" w:rsidRPr="00915378">
        <w:rPr>
          <w:szCs w:val="28"/>
        </w:rPr>
        <w:t>верш</w:t>
      </w:r>
      <w:r w:rsidR="0033138C" w:rsidRPr="00915378">
        <w:rPr>
          <w:szCs w:val="28"/>
        </w:rPr>
        <w:t>ила</w:t>
      </w:r>
      <w:r w:rsidR="00633BB4" w:rsidRPr="00915378">
        <w:rPr>
          <w:szCs w:val="28"/>
        </w:rPr>
        <w:t xml:space="preserve"> </w:t>
      </w:r>
      <w:r w:rsidR="00690125" w:rsidRPr="00915378">
        <w:rPr>
          <w:szCs w:val="28"/>
        </w:rPr>
        <w:t>процедуру ратификации</w:t>
      </w:r>
      <w:r w:rsidRPr="00915378">
        <w:rPr>
          <w:szCs w:val="28"/>
        </w:rPr>
        <w:t xml:space="preserve"> подписанного Договора. </w:t>
      </w:r>
    </w:p>
    <w:p w:rsidR="005A1EF9" w:rsidRPr="00915378" w:rsidRDefault="00EC3484" w:rsidP="00EC001E">
      <w:pPr>
        <w:suppressAutoHyphens/>
        <w:spacing w:before="0" w:line="240" w:lineRule="auto"/>
        <w:ind w:firstLine="720"/>
        <w:jc w:val="both"/>
        <w:rPr>
          <w:szCs w:val="28"/>
        </w:rPr>
      </w:pPr>
      <w:r w:rsidRPr="00915378">
        <w:rPr>
          <w:szCs w:val="28"/>
        </w:rPr>
        <w:t>Протокол о применении Договора о зоне свободной торговли от 18</w:t>
      </w:r>
      <w:r w:rsidR="000073FE" w:rsidRPr="00915378">
        <w:rPr>
          <w:szCs w:val="28"/>
        </w:rPr>
        <w:t> </w:t>
      </w:r>
      <w:r w:rsidRPr="00915378">
        <w:rPr>
          <w:szCs w:val="28"/>
        </w:rPr>
        <w:t>октября 2011 года между его Сторонами и Республикой Узбекистан подписан н</w:t>
      </w:r>
      <w:r w:rsidR="0086503A" w:rsidRPr="00915378">
        <w:rPr>
          <w:szCs w:val="28"/>
        </w:rPr>
        <w:t xml:space="preserve">а заседании Совета глав правительств </w:t>
      </w:r>
      <w:r w:rsidR="00460946" w:rsidRPr="00915378">
        <w:rPr>
          <w:szCs w:val="28"/>
        </w:rPr>
        <w:t xml:space="preserve">СНГ </w:t>
      </w:r>
      <w:r w:rsidR="0086503A" w:rsidRPr="00915378">
        <w:rPr>
          <w:szCs w:val="28"/>
        </w:rPr>
        <w:t>31 мая 2013 года</w:t>
      </w:r>
      <w:r w:rsidR="00A13C39" w:rsidRPr="00915378">
        <w:rPr>
          <w:szCs w:val="28"/>
        </w:rPr>
        <w:t xml:space="preserve">. </w:t>
      </w:r>
      <w:r w:rsidR="005A1EF9" w:rsidRPr="00915378">
        <w:rPr>
          <w:szCs w:val="28"/>
        </w:rPr>
        <w:t xml:space="preserve">В настоящее время </w:t>
      </w:r>
      <w:r w:rsidR="00C6773A" w:rsidRPr="00915378">
        <w:rPr>
          <w:szCs w:val="28"/>
        </w:rPr>
        <w:t xml:space="preserve">Республикой Беларусь, Республикой Казахстан, Российской Федерацией и Республикой Узбекистан </w:t>
      </w:r>
      <w:r w:rsidR="005A1EF9" w:rsidRPr="00915378">
        <w:rPr>
          <w:szCs w:val="28"/>
        </w:rPr>
        <w:t xml:space="preserve">выполнены внутригосударственные процедуры, необходимые для вступления в силу </w:t>
      </w:r>
      <w:r w:rsidR="00C6773A" w:rsidRPr="00915378">
        <w:rPr>
          <w:szCs w:val="28"/>
        </w:rPr>
        <w:t xml:space="preserve">указанного </w:t>
      </w:r>
      <w:r w:rsidR="005A1EF9" w:rsidRPr="00915378">
        <w:rPr>
          <w:szCs w:val="28"/>
        </w:rPr>
        <w:t xml:space="preserve">Протокола. </w:t>
      </w:r>
      <w:r w:rsidRPr="00915378">
        <w:rPr>
          <w:szCs w:val="28"/>
        </w:rPr>
        <w:t xml:space="preserve">Для Республики Беларусь, Российской Федерации и Республики Узбекистан </w:t>
      </w:r>
      <w:r w:rsidR="005A1EF9" w:rsidRPr="00915378">
        <w:rPr>
          <w:szCs w:val="28"/>
        </w:rPr>
        <w:t>Проток</w:t>
      </w:r>
      <w:r w:rsidR="00DA7F03" w:rsidRPr="00915378">
        <w:rPr>
          <w:szCs w:val="28"/>
        </w:rPr>
        <w:t>ол вступил в силу с 16</w:t>
      </w:r>
      <w:r w:rsidRPr="00915378">
        <w:rPr>
          <w:szCs w:val="28"/>
        </w:rPr>
        <w:t> </w:t>
      </w:r>
      <w:r w:rsidR="00DA7F03" w:rsidRPr="00915378">
        <w:rPr>
          <w:szCs w:val="28"/>
        </w:rPr>
        <w:t>мая 2014 </w:t>
      </w:r>
      <w:r w:rsidR="005A1EF9" w:rsidRPr="00915378">
        <w:rPr>
          <w:szCs w:val="28"/>
        </w:rPr>
        <w:t>года</w:t>
      </w:r>
      <w:r w:rsidR="000101B5" w:rsidRPr="00915378">
        <w:rPr>
          <w:szCs w:val="28"/>
        </w:rPr>
        <w:t>,</w:t>
      </w:r>
      <w:r w:rsidR="005A1EF9" w:rsidRPr="00915378">
        <w:rPr>
          <w:szCs w:val="28"/>
        </w:rPr>
        <w:t xml:space="preserve"> </w:t>
      </w:r>
      <w:r w:rsidRPr="00915378">
        <w:rPr>
          <w:szCs w:val="28"/>
        </w:rPr>
        <w:t xml:space="preserve">для Республики Казахстан – </w:t>
      </w:r>
      <w:r w:rsidR="000101B5" w:rsidRPr="00915378">
        <w:rPr>
          <w:szCs w:val="28"/>
        </w:rPr>
        <w:t>с</w:t>
      </w:r>
      <w:r w:rsidR="00613FB4">
        <w:rPr>
          <w:szCs w:val="28"/>
          <w:lang w:val="en-US"/>
        </w:rPr>
        <w:t> </w:t>
      </w:r>
      <w:r w:rsidR="000101B5" w:rsidRPr="00915378">
        <w:rPr>
          <w:szCs w:val="28"/>
        </w:rPr>
        <w:t>20</w:t>
      </w:r>
      <w:r w:rsidR="00613FB4">
        <w:rPr>
          <w:szCs w:val="28"/>
          <w:lang w:val="en-US"/>
        </w:rPr>
        <w:t> </w:t>
      </w:r>
      <w:r w:rsidR="000101B5" w:rsidRPr="00915378">
        <w:rPr>
          <w:szCs w:val="28"/>
        </w:rPr>
        <w:t>июня 2014 года</w:t>
      </w:r>
      <w:r w:rsidRPr="00915378">
        <w:rPr>
          <w:szCs w:val="28"/>
        </w:rPr>
        <w:t>.</w:t>
      </w:r>
    </w:p>
    <w:p w:rsidR="00B74C26" w:rsidRPr="00915378" w:rsidRDefault="00C6773A" w:rsidP="00EC001E">
      <w:pPr>
        <w:suppressAutoHyphens/>
        <w:spacing w:before="0" w:line="240" w:lineRule="auto"/>
        <w:ind w:firstLine="720"/>
        <w:jc w:val="both"/>
        <w:rPr>
          <w:szCs w:val="28"/>
        </w:rPr>
      </w:pPr>
      <w:r w:rsidRPr="00915378">
        <w:rPr>
          <w:szCs w:val="28"/>
        </w:rPr>
        <w:t xml:space="preserve">Данным </w:t>
      </w:r>
      <w:r w:rsidR="000C30A9" w:rsidRPr="00915378">
        <w:rPr>
          <w:szCs w:val="28"/>
        </w:rPr>
        <w:t>Протоколом предусматривается неприменение импортных пошлин во взаимной торговле между государствами – участниками Договора и Узбекистаном</w:t>
      </w:r>
      <w:r w:rsidR="00A04E7C" w:rsidRPr="00915378">
        <w:rPr>
          <w:szCs w:val="28"/>
        </w:rPr>
        <w:t xml:space="preserve">, а также </w:t>
      </w:r>
      <w:r w:rsidR="002E1621" w:rsidRPr="00915378">
        <w:rPr>
          <w:szCs w:val="28"/>
        </w:rPr>
        <w:t>определя</w:t>
      </w:r>
      <w:r w:rsidR="008C125A" w:rsidRPr="00915378">
        <w:rPr>
          <w:szCs w:val="28"/>
        </w:rPr>
        <w:t>ются</w:t>
      </w:r>
      <w:r w:rsidR="002E1621" w:rsidRPr="00915378">
        <w:rPr>
          <w:szCs w:val="28"/>
        </w:rPr>
        <w:t xml:space="preserve"> условия применения других </w:t>
      </w:r>
      <w:r w:rsidR="00A04E7C" w:rsidRPr="00915378">
        <w:rPr>
          <w:szCs w:val="28"/>
        </w:rPr>
        <w:t>положени</w:t>
      </w:r>
      <w:r w:rsidR="002E1621" w:rsidRPr="00915378">
        <w:rPr>
          <w:szCs w:val="28"/>
        </w:rPr>
        <w:t>й</w:t>
      </w:r>
      <w:r w:rsidR="002B0C08" w:rsidRPr="00915378">
        <w:rPr>
          <w:szCs w:val="28"/>
        </w:rPr>
        <w:t xml:space="preserve"> Договора в отношениях между Сторонами Договора и Республикой Узбекистан</w:t>
      </w:r>
      <w:r w:rsidR="007A42BC" w:rsidRPr="00915378">
        <w:rPr>
          <w:szCs w:val="28"/>
        </w:rPr>
        <w:t>.</w:t>
      </w:r>
    </w:p>
    <w:p w:rsidR="0092194E" w:rsidRPr="00915378" w:rsidRDefault="0092194E" w:rsidP="00EC001E">
      <w:pPr>
        <w:suppressAutoHyphens/>
        <w:spacing w:before="0" w:line="240" w:lineRule="auto"/>
        <w:ind w:firstLine="720"/>
        <w:jc w:val="both"/>
        <w:rPr>
          <w:szCs w:val="28"/>
        </w:rPr>
      </w:pPr>
      <w:r w:rsidRPr="00915378">
        <w:rPr>
          <w:szCs w:val="28"/>
        </w:rPr>
        <w:t>При подписании Договора Советом глав правительств СНГ принято решение о целесообразности подготовки правительствами заинтересованных государств</w:t>
      </w:r>
      <w:r w:rsidR="000073FE" w:rsidRPr="00915378">
        <w:rPr>
          <w:szCs w:val="28"/>
        </w:rPr>
        <w:t xml:space="preserve"> </w:t>
      </w:r>
      <w:r w:rsidRPr="00915378">
        <w:rPr>
          <w:szCs w:val="28"/>
        </w:rPr>
        <w:t xml:space="preserve">– участников СНГ проекта Соглашения о свободной торговле услугами. </w:t>
      </w:r>
    </w:p>
    <w:p w:rsidR="00EC3484" w:rsidRPr="00915378" w:rsidRDefault="0092194E" w:rsidP="00EC001E">
      <w:pPr>
        <w:spacing w:before="0" w:line="240" w:lineRule="auto"/>
        <w:ind w:firstLine="720"/>
        <w:jc w:val="both"/>
        <w:rPr>
          <w:szCs w:val="28"/>
        </w:rPr>
      </w:pPr>
      <w:r w:rsidRPr="00915378">
        <w:rPr>
          <w:szCs w:val="28"/>
        </w:rPr>
        <w:t>Исполнительным комитетом СНГ была сформирована Раб</w:t>
      </w:r>
      <w:r w:rsidRPr="00915378">
        <w:rPr>
          <w:szCs w:val="28"/>
        </w:rPr>
        <w:t>о</w:t>
      </w:r>
      <w:r w:rsidRPr="00915378">
        <w:rPr>
          <w:szCs w:val="28"/>
        </w:rPr>
        <w:t>чая группа экспертов государств – участников Договора</w:t>
      </w:r>
      <w:r w:rsidR="0069461B" w:rsidRPr="00915378">
        <w:rPr>
          <w:szCs w:val="28"/>
        </w:rPr>
        <w:t xml:space="preserve"> </w:t>
      </w:r>
      <w:r w:rsidRPr="00915378">
        <w:rPr>
          <w:szCs w:val="28"/>
        </w:rPr>
        <w:t>по подготовке указанного проекта документа, первое заседание которой состоялось 15–16 ноября 2012</w:t>
      </w:r>
      <w:r w:rsidR="00BD2BC5" w:rsidRPr="00915378">
        <w:rPr>
          <w:szCs w:val="28"/>
        </w:rPr>
        <w:t> </w:t>
      </w:r>
      <w:r w:rsidRPr="00915378">
        <w:rPr>
          <w:szCs w:val="28"/>
        </w:rPr>
        <w:t xml:space="preserve">года. Всего проведено </w:t>
      </w:r>
      <w:r w:rsidR="00077DB5" w:rsidRPr="00915378">
        <w:rPr>
          <w:szCs w:val="28"/>
        </w:rPr>
        <w:t>1</w:t>
      </w:r>
      <w:r w:rsidR="00DC34F5" w:rsidRPr="00915378">
        <w:rPr>
          <w:szCs w:val="28"/>
        </w:rPr>
        <w:t>1</w:t>
      </w:r>
      <w:r w:rsidRPr="00915378">
        <w:rPr>
          <w:szCs w:val="28"/>
        </w:rPr>
        <w:t xml:space="preserve"> заседаний Рабочей группы</w:t>
      </w:r>
      <w:r w:rsidR="008C125A" w:rsidRPr="00915378">
        <w:rPr>
          <w:szCs w:val="28"/>
        </w:rPr>
        <w:t>.</w:t>
      </w:r>
      <w:r w:rsidRPr="00915378">
        <w:rPr>
          <w:szCs w:val="28"/>
        </w:rPr>
        <w:t xml:space="preserve"> </w:t>
      </w:r>
    </w:p>
    <w:p w:rsidR="00412B74" w:rsidRPr="00915378" w:rsidRDefault="00134F8C" w:rsidP="00EC001E">
      <w:pPr>
        <w:tabs>
          <w:tab w:val="left" w:pos="993"/>
        </w:tabs>
        <w:spacing w:before="0" w:line="240" w:lineRule="auto"/>
        <w:ind w:firstLine="720"/>
        <w:jc w:val="both"/>
        <w:rPr>
          <w:szCs w:val="28"/>
        </w:rPr>
      </w:pPr>
      <w:r w:rsidRPr="00915378">
        <w:rPr>
          <w:szCs w:val="28"/>
        </w:rPr>
        <w:t xml:space="preserve">В </w:t>
      </w:r>
      <w:r w:rsidR="00412B74" w:rsidRPr="00915378">
        <w:rPr>
          <w:szCs w:val="28"/>
        </w:rPr>
        <w:t>принятом Решением Совета глав правительств СНГ от 29 мая 2015</w:t>
      </w:r>
      <w:r w:rsidRPr="00915378">
        <w:rPr>
          <w:szCs w:val="28"/>
        </w:rPr>
        <w:t> </w:t>
      </w:r>
      <w:r w:rsidR="00412B74" w:rsidRPr="00915378">
        <w:rPr>
          <w:szCs w:val="28"/>
        </w:rPr>
        <w:t>года Плане совместных действий государств – участников СНГ по решению актуальных вопросов в финансово-экономической сфере</w:t>
      </w:r>
      <w:r w:rsidRPr="00915378">
        <w:rPr>
          <w:szCs w:val="28"/>
        </w:rPr>
        <w:t xml:space="preserve"> предусмотрен</w:t>
      </w:r>
      <w:r w:rsidR="00322532" w:rsidRPr="00915378">
        <w:rPr>
          <w:szCs w:val="28"/>
        </w:rPr>
        <w:t>а активизация</w:t>
      </w:r>
      <w:r w:rsidRPr="00915378">
        <w:rPr>
          <w:szCs w:val="28"/>
        </w:rPr>
        <w:t xml:space="preserve"> </w:t>
      </w:r>
      <w:r w:rsidR="00322532" w:rsidRPr="00915378">
        <w:rPr>
          <w:szCs w:val="28"/>
        </w:rPr>
        <w:t>работы по согласованию проекта Соглашения в целях его подготовки к подписанию в 2016 году.</w:t>
      </w:r>
    </w:p>
    <w:p w:rsidR="004F12E7" w:rsidRPr="00915378" w:rsidRDefault="004F12E7" w:rsidP="00EC001E">
      <w:pPr>
        <w:spacing w:before="0" w:line="240" w:lineRule="auto"/>
        <w:ind w:firstLine="720"/>
        <w:jc w:val="both"/>
        <w:rPr>
          <w:szCs w:val="28"/>
        </w:rPr>
      </w:pPr>
      <w:r w:rsidRPr="00915378">
        <w:rPr>
          <w:szCs w:val="28"/>
        </w:rPr>
        <w:lastRenderedPageBreak/>
        <w:t>Продолжается обсуждение текста проекта Соглашения о свободной торговле услугами на уровне экспертов профильных министерств и ведомств в целях решения ряда концептуальных вопросов.</w:t>
      </w:r>
      <w:r w:rsidR="00D94911" w:rsidRPr="00915378">
        <w:rPr>
          <w:szCs w:val="28"/>
        </w:rPr>
        <w:t xml:space="preserve"> Очередное заседание Рабочей группы намечено на 1</w:t>
      </w:r>
      <w:r w:rsidR="00DC34F5" w:rsidRPr="00915378">
        <w:rPr>
          <w:szCs w:val="28"/>
        </w:rPr>
        <w:t>7</w:t>
      </w:r>
      <w:r w:rsidR="00D94911" w:rsidRPr="00915378">
        <w:rPr>
          <w:szCs w:val="28"/>
        </w:rPr>
        <w:t>–</w:t>
      </w:r>
      <w:r w:rsidR="00DC34F5" w:rsidRPr="00915378">
        <w:rPr>
          <w:szCs w:val="28"/>
        </w:rPr>
        <w:t>18</w:t>
      </w:r>
      <w:r w:rsidR="00D94911" w:rsidRPr="00915378">
        <w:rPr>
          <w:szCs w:val="28"/>
        </w:rPr>
        <w:t xml:space="preserve"> </w:t>
      </w:r>
      <w:r w:rsidR="00DC34F5" w:rsidRPr="00915378">
        <w:rPr>
          <w:szCs w:val="28"/>
        </w:rPr>
        <w:t>дека</w:t>
      </w:r>
      <w:r w:rsidR="00D94911" w:rsidRPr="00915378">
        <w:rPr>
          <w:szCs w:val="28"/>
        </w:rPr>
        <w:t xml:space="preserve">бря 2015 года. </w:t>
      </w:r>
    </w:p>
    <w:p w:rsidR="00B63F56" w:rsidRPr="00915378" w:rsidRDefault="00B63F56" w:rsidP="00EC001E">
      <w:pPr>
        <w:suppressAutoHyphens/>
        <w:spacing w:before="0" w:line="240" w:lineRule="auto"/>
        <w:ind w:firstLine="720"/>
        <w:jc w:val="both"/>
        <w:rPr>
          <w:szCs w:val="28"/>
        </w:rPr>
      </w:pPr>
    </w:p>
    <w:p w:rsidR="004F12E7" w:rsidRPr="00915378" w:rsidRDefault="004F12E7" w:rsidP="00EC001E">
      <w:pPr>
        <w:suppressAutoHyphens/>
        <w:spacing w:before="0" w:line="240" w:lineRule="auto"/>
        <w:ind w:firstLine="720"/>
        <w:jc w:val="both"/>
        <w:rPr>
          <w:szCs w:val="28"/>
        </w:rPr>
      </w:pPr>
      <w:r w:rsidRPr="00915378">
        <w:rPr>
          <w:szCs w:val="28"/>
        </w:rPr>
        <w:t xml:space="preserve">В соответствии с пунктом 4 статьи 6 Договора государства – участники Договора вступили в переговоры о разработке проекта Протокола между государствами – участниками Договора о зоне свободной торговли от 18 октября 2011 года о правилах и процедурах регулирования государственных закупок. Проведено </w:t>
      </w:r>
      <w:r w:rsidR="00D94911" w:rsidRPr="00915378">
        <w:rPr>
          <w:szCs w:val="28"/>
        </w:rPr>
        <w:t>шесть</w:t>
      </w:r>
      <w:r w:rsidRPr="00915378">
        <w:rPr>
          <w:szCs w:val="28"/>
        </w:rPr>
        <w:t xml:space="preserve"> заседаний экспертной группы (10–11 октября 2013</w:t>
      </w:r>
      <w:r w:rsidR="00613FB4">
        <w:rPr>
          <w:szCs w:val="28"/>
          <w:lang w:val="en-US"/>
        </w:rPr>
        <w:t> </w:t>
      </w:r>
      <w:r w:rsidRPr="00915378">
        <w:rPr>
          <w:szCs w:val="28"/>
        </w:rPr>
        <w:t>года, 20–21 февраля, 14 августа, 18–19 декабря 2014 года</w:t>
      </w:r>
      <w:r w:rsidR="00D94911" w:rsidRPr="00915378">
        <w:rPr>
          <w:szCs w:val="28"/>
        </w:rPr>
        <w:t>,</w:t>
      </w:r>
      <w:r w:rsidRPr="00915378">
        <w:rPr>
          <w:szCs w:val="28"/>
        </w:rPr>
        <w:t xml:space="preserve"> 28 апреля</w:t>
      </w:r>
      <w:r w:rsidR="00D94911" w:rsidRPr="00915378">
        <w:rPr>
          <w:szCs w:val="28"/>
        </w:rPr>
        <w:t xml:space="preserve"> и</w:t>
      </w:r>
      <w:r w:rsidRPr="00915378">
        <w:rPr>
          <w:szCs w:val="28"/>
        </w:rPr>
        <w:t xml:space="preserve"> </w:t>
      </w:r>
      <w:r w:rsidR="00613FB4" w:rsidRPr="00613FB4">
        <w:rPr>
          <w:szCs w:val="28"/>
        </w:rPr>
        <w:br/>
      </w:r>
      <w:r w:rsidR="00D94911" w:rsidRPr="00915378">
        <w:rPr>
          <w:szCs w:val="28"/>
        </w:rPr>
        <w:t xml:space="preserve">23–24 июля </w:t>
      </w:r>
      <w:r w:rsidRPr="00915378">
        <w:rPr>
          <w:szCs w:val="28"/>
        </w:rPr>
        <w:t xml:space="preserve">2015 года). </w:t>
      </w:r>
    </w:p>
    <w:p w:rsidR="00D34FB8" w:rsidRPr="00915378" w:rsidRDefault="0040259B" w:rsidP="00EC001E">
      <w:pPr>
        <w:pStyle w:val="aa"/>
        <w:tabs>
          <w:tab w:val="left" w:pos="0"/>
        </w:tabs>
        <w:spacing w:before="0" w:line="240" w:lineRule="auto"/>
        <w:rPr>
          <w:szCs w:val="28"/>
        </w:rPr>
      </w:pPr>
      <w:r w:rsidRPr="00915378">
        <w:rPr>
          <w:szCs w:val="28"/>
        </w:rPr>
        <w:t>Проект Протокола  одобрен экспертами в</w:t>
      </w:r>
      <w:r w:rsidR="00D34FB8" w:rsidRPr="00915378">
        <w:rPr>
          <w:szCs w:val="28"/>
        </w:rPr>
        <w:t xml:space="preserve"> ходе последнего заседания </w:t>
      </w:r>
      <w:r w:rsidR="00613FB4">
        <w:rPr>
          <w:szCs w:val="28"/>
        </w:rPr>
        <w:br/>
      </w:r>
      <w:r w:rsidR="00D34FB8" w:rsidRPr="00915378">
        <w:rPr>
          <w:szCs w:val="28"/>
        </w:rPr>
        <w:t>23–24 июля 2015 года</w:t>
      </w:r>
      <w:r w:rsidRPr="00915378">
        <w:rPr>
          <w:szCs w:val="28"/>
        </w:rPr>
        <w:t>, согласован</w:t>
      </w:r>
      <w:r w:rsidR="00D34FB8" w:rsidRPr="00915378">
        <w:rPr>
          <w:szCs w:val="28"/>
        </w:rPr>
        <w:t xml:space="preserve"> в государства</w:t>
      </w:r>
      <w:r w:rsidRPr="00915378">
        <w:rPr>
          <w:szCs w:val="28"/>
        </w:rPr>
        <w:t>х – участниках</w:t>
      </w:r>
      <w:r w:rsidR="00D34FB8" w:rsidRPr="00915378">
        <w:rPr>
          <w:szCs w:val="28"/>
        </w:rPr>
        <w:t xml:space="preserve"> Договора </w:t>
      </w:r>
      <w:r w:rsidRPr="00915378">
        <w:rPr>
          <w:szCs w:val="28"/>
        </w:rPr>
        <w:t xml:space="preserve">и 7 октября 2015 года </w:t>
      </w:r>
      <w:r w:rsidR="00DC34F5" w:rsidRPr="00915378">
        <w:rPr>
          <w:szCs w:val="28"/>
        </w:rPr>
        <w:t>р</w:t>
      </w:r>
      <w:r w:rsidR="00D34FB8" w:rsidRPr="00915378">
        <w:rPr>
          <w:szCs w:val="28"/>
        </w:rPr>
        <w:t>ассмотрен Комиссией по экономическим вопросам при Экономическом совете СНГ</w:t>
      </w:r>
      <w:r w:rsidRPr="00915378">
        <w:rPr>
          <w:szCs w:val="28"/>
        </w:rPr>
        <w:t>. П</w:t>
      </w:r>
      <w:r w:rsidR="00DC34F5" w:rsidRPr="00915378">
        <w:rPr>
          <w:szCs w:val="28"/>
        </w:rPr>
        <w:t xml:space="preserve">ланируется его рассмотрение </w:t>
      </w:r>
      <w:r w:rsidR="00D34FB8" w:rsidRPr="00915378">
        <w:rPr>
          <w:szCs w:val="28"/>
        </w:rPr>
        <w:t xml:space="preserve">Экономическим советом СНГ </w:t>
      </w:r>
      <w:r w:rsidR="00DC34F5" w:rsidRPr="00915378">
        <w:rPr>
          <w:szCs w:val="28"/>
        </w:rPr>
        <w:t>10</w:t>
      </w:r>
      <w:r w:rsidR="00D34FB8" w:rsidRPr="00915378">
        <w:rPr>
          <w:szCs w:val="28"/>
        </w:rPr>
        <w:t xml:space="preserve"> декабр</w:t>
      </w:r>
      <w:r w:rsidR="00DC34F5" w:rsidRPr="00915378">
        <w:rPr>
          <w:szCs w:val="28"/>
        </w:rPr>
        <w:t>я</w:t>
      </w:r>
      <w:r w:rsidR="00D34FB8" w:rsidRPr="00915378">
        <w:rPr>
          <w:szCs w:val="28"/>
        </w:rPr>
        <w:t xml:space="preserve"> 2015</w:t>
      </w:r>
      <w:r w:rsidR="00DC34F5" w:rsidRPr="00915378">
        <w:rPr>
          <w:szCs w:val="28"/>
        </w:rPr>
        <w:t> г</w:t>
      </w:r>
      <w:r w:rsidR="00D34FB8" w:rsidRPr="00915378">
        <w:rPr>
          <w:szCs w:val="28"/>
        </w:rPr>
        <w:t xml:space="preserve">ода. </w:t>
      </w:r>
    </w:p>
    <w:p w:rsidR="004F12E7" w:rsidRPr="00915378" w:rsidRDefault="004F12E7" w:rsidP="00EC001E">
      <w:pPr>
        <w:suppressAutoHyphens/>
        <w:spacing w:before="0" w:line="240" w:lineRule="auto"/>
        <w:ind w:firstLine="720"/>
        <w:jc w:val="both"/>
        <w:rPr>
          <w:szCs w:val="28"/>
        </w:rPr>
      </w:pPr>
      <w:r w:rsidRPr="00915378">
        <w:rPr>
          <w:szCs w:val="28"/>
        </w:rPr>
        <w:t>Проведено пять заседаний экспертной группы по разработке проекта Порядка определения размера вознаграждения членов и председателя комиссии экспертов и возмещаемых им расходов, обеспечени</w:t>
      </w:r>
      <w:r w:rsidR="00AF50F0" w:rsidRPr="00915378">
        <w:rPr>
          <w:szCs w:val="28"/>
        </w:rPr>
        <w:t>я</w:t>
      </w:r>
      <w:r w:rsidRPr="00915378">
        <w:rPr>
          <w:szCs w:val="28"/>
        </w:rPr>
        <w:t xml:space="preserve"> оплаты вознаграждения и расходов, предусмотренных приложением 4 к Договору о зоне свободной торговли от 18 октября 2011 года</w:t>
      </w:r>
      <w:r w:rsidRPr="00915378">
        <w:rPr>
          <w:b/>
          <w:szCs w:val="28"/>
        </w:rPr>
        <w:t xml:space="preserve"> </w:t>
      </w:r>
      <w:r w:rsidRPr="00915378">
        <w:rPr>
          <w:szCs w:val="28"/>
        </w:rPr>
        <w:t>(31 октября</w:t>
      </w:r>
      <w:r w:rsidR="00613FB4" w:rsidRPr="00613FB4">
        <w:rPr>
          <w:szCs w:val="28"/>
        </w:rPr>
        <w:t xml:space="preserve"> </w:t>
      </w:r>
      <w:r w:rsidRPr="00915378">
        <w:rPr>
          <w:szCs w:val="28"/>
        </w:rPr>
        <w:t>–</w:t>
      </w:r>
      <w:r w:rsidR="00613FB4" w:rsidRPr="00613FB4">
        <w:rPr>
          <w:szCs w:val="28"/>
        </w:rPr>
        <w:t xml:space="preserve"> </w:t>
      </w:r>
      <w:r w:rsidRPr="00915378">
        <w:rPr>
          <w:szCs w:val="28"/>
        </w:rPr>
        <w:t>1 ноября 2013 года; 20–21 марта, 17–18 июня, 23 декабря 2014 года и 14–15 мая 2015 года)</w:t>
      </w:r>
      <w:r w:rsidR="00BE64AE" w:rsidRPr="00915378">
        <w:rPr>
          <w:szCs w:val="28"/>
        </w:rPr>
        <w:t xml:space="preserve">. </w:t>
      </w:r>
      <w:r w:rsidRPr="00915378">
        <w:rPr>
          <w:szCs w:val="28"/>
        </w:rPr>
        <w:t xml:space="preserve"> В ходе последнего заседания проект Порядка был в основном согласован. Исполнительным комитетом СНГ проект документа направлен на согласование в государства – участники Договора. </w:t>
      </w:r>
      <w:r w:rsidR="00DC34F5" w:rsidRPr="00915378">
        <w:rPr>
          <w:szCs w:val="28"/>
        </w:rPr>
        <w:t>С учетом поступ</w:t>
      </w:r>
      <w:r w:rsidR="008F764A" w:rsidRPr="00915378">
        <w:rPr>
          <w:szCs w:val="28"/>
        </w:rPr>
        <w:t>ивш</w:t>
      </w:r>
      <w:r w:rsidR="00DC34F5" w:rsidRPr="00915378">
        <w:rPr>
          <w:szCs w:val="28"/>
        </w:rPr>
        <w:t>их замечаний и предложений государств проведение очередного заседания экспертной группы запланировано на 3–4 декабря 2015 года.</w:t>
      </w:r>
    </w:p>
    <w:p w:rsidR="00DD5E8F" w:rsidRPr="00915378" w:rsidRDefault="004F12E7" w:rsidP="00EC001E">
      <w:pPr>
        <w:suppressAutoHyphens/>
        <w:spacing w:before="0" w:line="240" w:lineRule="auto"/>
        <w:ind w:firstLine="720"/>
        <w:jc w:val="both"/>
      </w:pPr>
      <w:r w:rsidRPr="00915378">
        <w:t>В соответствии с Решением Совета глав правительств СНГ от 20 ноября 2013 года в целях реализации положений Договора о разрешении торговых споров с участием комиссии экспертов и обеспечения им выплат вознаграждений Исполнительным комитетом СНГ совместно со Сторонами Договора был  разработан и Решением Экономического совета СНГ от 14 марта 2014 года утвержден Порядок открытия и использования целевого счета для расчетов с член</w:t>
      </w:r>
      <w:r w:rsidRPr="00915378">
        <w:t>а</w:t>
      </w:r>
      <w:r w:rsidRPr="00915378">
        <w:t>ми и председателем комиссии экспертов по разрешению споров Сторон Дог</w:t>
      </w:r>
      <w:r w:rsidRPr="00915378">
        <w:t>о</w:t>
      </w:r>
      <w:r w:rsidRPr="00915378">
        <w:t xml:space="preserve">вора о зоне свободной торговли от 18 октября 2011 года, а 21 мая 2014 года Межгосударственным банком такой </w:t>
      </w:r>
      <w:r w:rsidR="00C60BA1" w:rsidRPr="00915378">
        <w:t>целевой счет был</w:t>
      </w:r>
      <w:r w:rsidR="00A62629" w:rsidRPr="00915378">
        <w:t xml:space="preserve"> о</w:t>
      </w:r>
      <w:r w:rsidR="00A62629" w:rsidRPr="00915378">
        <w:t>т</w:t>
      </w:r>
      <w:r w:rsidR="00A62629" w:rsidRPr="00915378">
        <w:t>крыт</w:t>
      </w:r>
      <w:r w:rsidR="008A7DB3" w:rsidRPr="00915378">
        <w:t>.</w:t>
      </w:r>
      <w:r w:rsidR="002B0105" w:rsidRPr="00915378">
        <w:rPr>
          <w:szCs w:val="28"/>
        </w:rPr>
        <w:t xml:space="preserve"> </w:t>
      </w:r>
      <w:r w:rsidR="002B0105" w:rsidRPr="00915378">
        <w:t>Сформирован и размещен на сайте Исполнительного комитета СНГ список эк</w:t>
      </w:r>
      <w:r w:rsidR="002B0105" w:rsidRPr="00915378">
        <w:t>с</w:t>
      </w:r>
      <w:r w:rsidR="002B0105" w:rsidRPr="00915378">
        <w:t>пертов Сторон Договора в комиссию по разрешению споров.</w:t>
      </w:r>
    </w:p>
    <w:p w:rsidR="0071115C" w:rsidRPr="00915378" w:rsidRDefault="009C45E4" w:rsidP="00EC001E">
      <w:pPr>
        <w:suppressAutoHyphens/>
        <w:spacing w:before="0" w:line="240" w:lineRule="auto"/>
        <w:ind w:firstLine="720"/>
        <w:jc w:val="both"/>
        <w:rPr>
          <w:b/>
          <w:szCs w:val="28"/>
        </w:rPr>
      </w:pPr>
      <w:r w:rsidRPr="00915378">
        <w:rPr>
          <w:szCs w:val="28"/>
        </w:rPr>
        <w:t xml:space="preserve">Участники Договора </w:t>
      </w:r>
      <w:r w:rsidR="0071115C" w:rsidRPr="00915378">
        <w:rPr>
          <w:szCs w:val="28"/>
        </w:rPr>
        <w:t xml:space="preserve">приступили к переговорам </w:t>
      </w:r>
      <w:r w:rsidR="00EE3D2C" w:rsidRPr="00915378">
        <w:rPr>
          <w:szCs w:val="28"/>
        </w:rPr>
        <w:t>п</w:t>
      </w:r>
      <w:r w:rsidR="0071115C" w:rsidRPr="00915378">
        <w:rPr>
          <w:szCs w:val="28"/>
        </w:rPr>
        <w:t xml:space="preserve">о </w:t>
      </w:r>
      <w:r w:rsidR="00C867F9" w:rsidRPr="00915378">
        <w:rPr>
          <w:szCs w:val="28"/>
        </w:rPr>
        <w:t>проект</w:t>
      </w:r>
      <w:r w:rsidR="00EE3D2C" w:rsidRPr="00915378">
        <w:rPr>
          <w:szCs w:val="28"/>
        </w:rPr>
        <w:t>у</w:t>
      </w:r>
      <w:r w:rsidR="00C867F9" w:rsidRPr="00915378">
        <w:rPr>
          <w:szCs w:val="28"/>
        </w:rPr>
        <w:t xml:space="preserve"> </w:t>
      </w:r>
      <w:r w:rsidR="0071115C" w:rsidRPr="00915378">
        <w:rPr>
          <w:szCs w:val="28"/>
        </w:rPr>
        <w:t>Соглашения о транзите трубопроводным транспортом</w:t>
      </w:r>
      <w:r w:rsidR="00C867F9" w:rsidRPr="00915378">
        <w:rPr>
          <w:szCs w:val="28"/>
        </w:rPr>
        <w:t xml:space="preserve"> государств – участников СНГ</w:t>
      </w:r>
      <w:r w:rsidRPr="00915378">
        <w:rPr>
          <w:szCs w:val="28"/>
        </w:rPr>
        <w:t xml:space="preserve"> в соответствии с пунктом 4 статьи 7 Договора</w:t>
      </w:r>
      <w:r w:rsidR="0071115C" w:rsidRPr="00915378">
        <w:rPr>
          <w:szCs w:val="28"/>
        </w:rPr>
        <w:t>.</w:t>
      </w:r>
    </w:p>
    <w:p w:rsidR="00B6629E" w:rsidRPr="00915378" w:rsidRDefault="0071115C" w:rsidP="00EC001E">
      <w:pPr>
        <w:shd w:val="clear" w:color="auto" w:fill="FFFFFF"/>
        <w:suppressAutoHyphens/>
        <w:spacing w:before="0" w:line="240" w:lineRule="auto"/>
        <w:ind w:firstLine="720"/>
        <w:jc w:val="both"/>
        <w:rPr>
          <w:szCs w:val="28"/>
        </w:rPr>
      </w:pPr>
      <w:r w:rsidRPr="00915378">
        <w:rPr>
          <w:szCs w:val="28"/>
        </w:rPr>
        <w:t xml:space="preserve">Состоялось три заседания Рабочей группы </w:t>
      </w:r>
      <w:r w:rsidR="00C867F9" w:rsidRPr="00915378">
        <w:rPr>
          <w:szCs w:val="28"/>
        </w:rPr>
        <w:t>(</w:t>
      </w:r>
      <w:r w:rsidR="00032028" w:rsidRPr="00915378">
        <w:rPr>
          <w:szCs w:val="28"/>
        </w:rPr>
        <w:t>22–23 ноября 2012 года, 28</w:t>
      </w:r>
      <w:r w:rsidR="00124F0D" w:rsidRPr="00915378">
        <w:rPr>
          <w:szCs w:val="28"/>
        </w:rPr>
        <w:t> </w:t>
      </w:r>
      <w:r w:rsidR="00032028" w:rsidRPr="00915378">
        <w:rPr>
          <w:szCs w:val="28"/>
        </w:rPr>
        <w:t>февраля</w:t>
      </w:r>
      <w:r w:rsidR="00E409BA" w:rsidRPr="00E409BA">
        <w:rPr>
          <w:szCs w:val="28"/>
        </w:rPr>
        <w:t xml:space="preserve"> </w:t>
      </w:r>
      <w:r w:rsidR="00032028" w:rsidRPr="00915378">
        <w:rPr>
          <w:szCs w:val="28"/>
        </w:rPr>
        <w:t>–</w:t>
      </w:r>
      <w:r w:rsidR="00E409BA" w:rsidRPr="00E409BA">
        <w:rPr>
          <w:szCs w:val="28"/>
        </w:rPr>
        <w:t xml:space="preserve"> </w:t>
      </w:r>
      <w:r w:rsidR="00032028" w:rsidRPr="00915378">
        <w:rPr>
          <w:szCs w:val="28"/>
        </w:rPr>
        <w:t>1 марта и</w:t>
      </w:r>
      <w:r w:rsidR="0069461B" w:rsidRPr="00915378">
        <w:rPr>
          <w:szCs w:val="28"/>
        </w:rPr>
        <w:t xml:space="preserve"> </w:t>
      </w:r>
      <w:r w:rsidR="00C867F9" w:rsidRPr="00915378">
        <w:rPr>
          <w:szCs w:val="28"/>
        </w:rPr>
        <w:t>23</w:t>
      </w:r>
      <w:r w:rsidR="00722861" w:rsidRPr="00915378">
        <w:rPr>
          <w:szCs w:val="28"/>
        </w:rPr>
        <w:t>–24</w:t>
      </w:r>
      <w:r w:rsidR="00C867F9" w:rsidRPr="00915378">
        <w:rPr>
          <w:szCs w:val="28"/>
        </w:rPr>
        <w:t xml:space="preserve"> мая 2013 года)</w:t>
      </w:r>
      <w:r w:rsidR="0072508F" w:rsidRPr="00915378">
        <w:rPr>
          <w:szCs w:val="28"/>
        </w:rPr>
        <w:t>, п</w:t>
      </w:r>
      <w:r w:rsidR="00B6629E" w:rsidRPr="00915378">
        <w:rPr>
          <w:szCs w:val="28"/>
        </w:rPr>
        <w:t xml:space="preserve">о </w:t>
      </w:r>
      <w:r w:rsidR="00C0325D" w:rsidRPr="00915378">
        <w:rPr>
          <w:szCs w:val="28"/>
        </w:rPr>
        <w:t>итогам</w:t>
      </w:r>
      <w:r w:rsidR="00B6629E" w:rsidRPr="00915378">
        <w:rPr>
          <w:szCs w:val="28"/>
        </w:rPr>
        <w:t xml:space="preserve"> </w:t>
      </w:r>
      <w:r w:rsidR="0072508F" w:rsidRPr="00915378">
        <w:rPr>
          <w:szCs w:val="28"/>
        </w:rPr>
        <w:t>которых</w:t>
      </w:r>
      <w:r w:rsidR="00B6629E" w:rsidRPr="00915378">
        <w:rPr>
          <w:szCs w:val="28"/>
        </w:rPr>
        <w:t xml:space="preserve"> был</w:t>
      </w:r>
      <w:r w:rsidR="009C45E4" w:rsidRPr="00915378">
        <w:rPr>
          <w:szCs w:val="28"/>
        </w:rPr>
        <w:t>и</w:t>
      </w:r>
      <w:r w:rsidR="00B6629E" w:rsidRPr="00915378">
        <w:rPr>
          <w:szCs w:val="28"/>
        </w:rPr>
        <w:t xml:space="preserve"> отмечен</w:t>
      </w:r>
      <w:r w:rsidR="009C45E4" w:rsidRPr="00915378">
        <w:rPr>
          <w:szCs w:val="28"/>
        </w:rPr>
        <w:t>ы</w:t>
      </w:r>
      <w:r w:rsidR="00B6629E" w:rsidRPr="00915378">
        <w:rPr>
          <w:szCs w:val="28"/>
        </w:rPr>
        <w:t xml:space="preserve"> отсутствие согласованной позиции участников по основным </w:t>
      </w:r>
      <w:r w:rsidR="00B6629E" w:rsidRPr="00915378">
        <w:rPr>
          <w:szCs w:val="28"/>
        </w:rPr>
        <w:lastRenderedPageBreak/>
        <w:t xml:space="preserve">принципиальным вопросам проекта </w:t>
      </w:r>
      <w:r w:rsidR="00FF4CC4" w:rsidRPr="00915378">
        <w:rPr>
          <w:szCs w:val="28"/>
        </w:rPr>
        <w:t>документа</w:t>
      </w:r>
      <w:r w:rsidR="00DA4BD6" w:rsidRPr="00915378">
        <w:rPr>
          <w:szCs w:val="28"/>
        </w:rPr>
        <w:t xml:space="preserve"> и необходимост</w:t>
      </w:r>
      <w:r w:rsidR="00DF7D4E" w:rsidRPr="00915378">
        <w:rPr>
          <w:szCs w:val="28"/>
        </w:rPr>
        <w:t>ь</w:t>
      </w:r>
      <w:r w:rsidR="00DA4BD6" w:rsidRPr="00915378">
        <w:rPr>
          <w:szCs w:val="28"/>
        </w:rPr>
        <w:t xml:space="preserve"> рассмотрения вопроса </w:t>
      </w:r>
      <w:r w:rsidR="009C45E4" w:rsidRPr="00915378">
        <w:rPr>
          <w:szCs w:val="28"/>
        </w:rPr>
        <w:t xml:space="preserve">о ходе разработки проекта данного Соглашения </w:t>
      </w:r>
      <w:r w:rsidR="00DA4BD6" w:rsidRPr="00915378">
        <w:rPr>
          <w:szCs w:val="28"/>
        </w:rPr>
        <w:t>на заседании Экономического совета СНГ</w:t>
      </w:r>
      <w:r w:rsidR="00B6629E" w:rsidRPr="00915378">
        <w:rPr>
          <w:szCs w:val="28"/>
        </w:rPr>
        <w:t xml:space="preserve">. </w:t>
      </w:r>
    </w:p>
    <w:p w:rsidR="00B6629E" w:rsidRPr="00915378" w:rsidRDefault="009C45E4" w:rsidP="00EC001E">
      <w:pPr>
        <w:suppressAutoHyphens/>
        <w:spacing w:before="0" w:line="240" w:lineRule="auto"/>
        <w:ind w:firstLine="720"/>
        <w:jc w:val="both"/>
        <w:rPr>
          <w:szCs w:val="28"/>
        </w:rPr>
      </w:pPr>
      <w:r w:rsidRPr="00915378">
        <w:rPr>
          <w:szCs w:val="28"/>
        </w:rPr>
        <w:t>Экономическим советом СНГ н</w:t>
      </w:r>
      <w:r w:rsidR="00020667" w:rsidRPr="00915378">
        <w:rPr>
          <w:szCs w:val="28"/>
        </w:rPr>
        <w:t xml:space="preserve">а заседании </w:t>
      </w:r>
      <w:r w:rsidR="00B6629E" w:rsidRPr="00915378">
        <w:rPr>
          <w:szCs w:val="28"/>
        </w:rPr>
        <w:t xml:space="preserve">13 декабря 2013 года </w:t>
      </w:r>
      <w:r w:rsidR="00B13EC3" w:rsidRPr="00915378">
        <w:rPr>
          <w:szCs w:val="28"/>
        </w:rPr>
        <w:t xml:space="preserve">для дальнейшей работы над проектом Соглашения </w:t>
      </w:r>
      <w:r w:rsidR="00EB592C" w:rsidRPr="00915378">
        <w:rPr>
          <w:szCs w:val="28"/>
        </w:rPr>
        <w:t xml:space="preserve">было </w:t>
      </w:r>
      <w:r w:rsidR="00B6629E" w:rsidRPr="00915378">
        <w:rPr>
          <w:szCs w:val="28"/>
        </w:rPr>
        <w:t>принято решение образовать Рабочую группу высокого уровня, включив в ее состав заместителей министров топливно-энергетического комплекса (заместителей руководителей ведомс</w:t>
      </w:r>
      <w:r w:rsidR="00B13EC3" w:rsidRPr="00915378">
        <w:rPr>
          <w:szCs w:val="28"/>
        </w:rPr>
        <w:t>тв) государств – участников СНГ, а</w:t>
      </w:r>
      <w:r w:rsidR="00B6629E" w:rsidRPr="00915378">
        <w:rPr>
          <w:szCs w:val="28"/>
        </w:rPr>
        <w:t xml:space="preserve"> </w:t>
      </w:r>
      <w:r w:rsidRPr="00915378">
        <w:rPr>
          <w:szCs w:val="28"/>
        </w:rPr>
        <w:t xml:space="preserve">на заседании </w:t>
      </w:r>
      <w:r w:rsidR="00B6629E" w:rsidRPr="00915378">
        <w:rPr>
          <w:szCs w:val="28"/>
        </w:rPr>
        <w:t>14</w:t>
      </w:r>
      <w:r w:rsidR="00DF7D4E" w:rsidRPr="00915378">
        <w:rPr>
          <w:szCs w:val="28"/>
        </w:rPr>
        <w:t> </w:t>
      </w:r>
      <w:r w:rsidR="00B6629E" w:rsidRPr="00915378">
        <w:rPr>
          <w:szCs w:val="28"/>
        </w:rPr>
        <w:t xml:space="preserve">марта 2014 года </w:t>
      </w:r>
      <w:r w:rsidR="00B13EC3" w:rsidRPr="00915378">
        <w:rPr>
          <w:szCs w:val="28"/>
        </w:rPr>
        <w:t>–</w:t>
      </w:r>
      <w:r w:rsidR="00B6629E" w:rsidRPr="00915378">
        <w:rPr>
          <w:szCs w:val="28"/>
        </w:rPr>
        <w:t xml:space="preserve"> просить государства – участники СНГ, не представившие предложения по персональному составу Рабочей группы высокого уровня, ускорить их представление. До настоящего времени не представлены кандидатуры от Республики Каза</w:t>
      </w:r>
      <w:r w:rsidR="00B6629E" w:rsidRPr="00915378">
        <w:rPr>
          <w:szCs w:val="28"/>
        </w:rPr>
        <w:t>х</w:t>
      </w:r>
      <w:r w:rsidR="00B6629E" w:rsidRPr="00915378">
        <w:rPr>
          <w:szCs w:val="28"/>
        </w:rPr>
        <w:t>стан и Украины.</w:t>
      </w:r>
    </w:p>
    <w:p w:rsidR="00A13C79" w:rsidRPr="00915378" w:rsidRDefault="006B210A" w:rsidP="00EC001E">
      <w:pPr>
        <w:suppressAutoHyphens/>
        <w:spacing w:before="0" w:line="240" w:lineRule="auto"/>
        <w:ind w:firstLine="720"/>
        <w:jc w:val="both"/>
        <w:rPr>
          <w:szCs w:val="28"/>
        </w:rPr>
      </w:pPr>
      <w:r w:rsidRPr="00915378">
        <w:rPr>
          <w:szCs w:val="28"/>
        </w:rPr>
        <w:t xml:space="preserve">В </w:t>
      </w:r>
      <w:r w:rsidR="00EB592C" w:rsidRPr="00915378">
        <w:rPr>
          <w:szCs w:val="28"/>
        </w:rPr>
        <w:t>целях реализации пункта</w:t>
      </w:r>
      <w:r w:rsidRPr="00915378">
        <w:rPr>
          <w:szCs w:val="28"/>
        </w:rPr>
        <w:t xml:space="preserve"> 15 статьи 2 Договора </w:t>
      </w:r>
      <w:r w:rsidR="00EB592C" w:rsidRPr="00915378">
        <w:rPr>
          <w:szCs w:val="28"/>
        </w:rPr>
        <w:t>была с</w:t>
      </w:r>
      <w:r w:rsidRPr="00915378">
        <w:rPr>
          <w:szCs w:val="28"/>
        </w:rPr>
        <w:t xml:space="preserve">формирована экспертная группа по проведению переговоров по проекту Протокола о снижении и поэтапной отмене экспортных пошлин в торговле государств – участников Договора, </w:t>
      </w:r>
      <w:r w:rsidR="005449DC" w:rsidRPr="00915378">
        <w:rPr>
          <w:szCs w:val="28"/>
        </w:rPr>
        <w:t>которая провела три заседания</w:t>
      </w:r>
      <w:r w:rsidR="003D2E83" w:rsidRPr="00915378">
        <w:rPr>
          <w:szCs w:val="28"/>
        </w:rPr>
        <w:t xml:space="preserve"> (28–29 марта, 19–20 июня и 17–18 октября 2013 года)</w:t>
      </w:r>
      <w:r w:rsidR="005449DC" w:rsidRPr="00915378">
        <w:rPr>
          <w:szCs w:val="28"/>
        </w:rPr>
        <w:t>.</w:t>
      </w:r>
      <w:r w:rsidRPr="00915378">
        <w:rPr>
          <w:szCs w:val="28"/>
        </w:rPr>
        <w:t xml:space="preserve"> </w:t>
      </w:r>
      <w:r w:rsidR="00A95E45" w:rsidRPr="00915378">
        <w:rPr>
          <w:szCs w:val="28"/>
        </w:rPr>
        <w:t>С</w:t>
      </w:r>
      <w:r w:rsidRPr="00915378">
        <w:rPr>
          <w:szCs w:val="28"/>
        </w:rPr>
        <w:t xml:space="preserve">огласованный текст проекта </w:t>
      </w:r>
      <w:r w:rsidR="003D2E83" w:rsidRPr="00915378">
        <w:rPr>
          <w:szCs w:val="28"/>
        </w:rPr>
        <w:t>документа</w:t>
      </w:r>
      <w:r w:rsidRPr="00915378">
        <w:rPr>
          <w:szCs w:val="28"/>
        </w:rPr>
        <w:t xml:space="preserve"> принят за основу. Задача Сторон </w:t>
      </w:r>
      <w:r w:rsidR="00952347" w:rsidRPr="00915378">
        <w:rPr>
          <w:szCs w:val="28"/>
        </w:rPr>
        <w:t xml:space="preserve">состоит в том, чтобы </w:t>
      </w:r>
      <w:r w:rsidRPr="00915378">
        <w:rPr>
          <w:szCs w:val="28"/>
        </w:rPr>
        <w:t>согласовать приложения к Протоколу с перечнями товаров и графиками снижения и отмены экспортных пошлин</w:t>
      </w:r>
      <w:r w:rsidR="00A13C79" w:rsidRPr="00915378">
        <w:rPr>
          <w:szCs w:val="28"/>
        </w:rPr>
        <w:t xml:space="preserve"> с учетом высказанных запросов</w:t>
      </w:r>
      <w:r w:rsidR="0069461B" w:rsidRPr="00915378">
        <w:rPr>
          <w:szCs w:val="28"/>
        </w:rPr>
        <w:t xml:space="preserve"> </w:t>
      </w:r>
      <w:r w:rsidR="00A13C79" w:rsidRPr="00915378">
        <w:rPr>
          <w:szCs w:val="28"/>
        </w:rPr>
        <w:t xml:space="preserve">и предложений. </w:t>
      </w:r>
      <w:r w:rsidR="00A95E45" w:rsidRPr="00915378">
        <w:rPr>
          <w:szCs w:val="28"/>
        </w:rPr>
        <w:t>Н</w:t>
      </w:r>
      <w:r w:rsidR="00A13C79" w:rsidRPr="00915378">
        <w:rPr>
          <w:szCs w:val="28"/>
        </w:rPr>
        <w:t>а заседании экспертной группы 17–18 октября 2013</w:t>
      </w:r>
      <w:r w:rsidR="00A95E45" w:rsidRPr="00915378">
        <w:rPr>
          <w:szCs w:val="28"/>
        </w:rPr>
        <w:t> </w:t>
      </w:r>
      <w:r w:rsidR="00A13C79" w:rsidRPr="00915378">
        <w:rPr>
          <w:szCs w:val="28"/>
        </w:rPr>
        <w:t>года принято решение перевести дальнейш</w:t>
      </w:r>
      <w:r w:rsidR="005449DC" w:rsidRPr="00915378">
        <w:rPr>
          <w:szCs w:val="28"/>
        </w:rPr>
        <w:t>ее</w:t>
      </w:r>
      <w:r w:rsidR="00A13C79" w:rsidRPr="00915378">
        <w:rPr>
          <w:szCs w:val="28"/>
        </w:rPr>
        <w:t xml:space="preserve"> обсуждени</w:t>
      </w:r>
      <w:r w:rsidR="005449DC" w:rsidRPr="00915378">
        <w:rPr>
          <w:szCs w:val="28"/>
        </w:rPr>
        <w:t>е</w:t>
      </w:r>
      <w:r w:rsidR="00A13C79" w:rsidRPr="00915378">
        <w:rPr>
          <w:szCs w:val="28"/>
        </w:rPr>
        <w:t xml:space="preserve"> по указанным приложениям в дв</w:t>
      </w:r>
      <w:r w:rsidR="00A13C79" w:rsidRPr="00915378">
        <w:rPr>
          <w:szCs w:val="28"/>
        </w:rPr>
        <w:t>у</w:t>
      </w:r>
      <w:r w:rsidR="00A13C79" w:rsidRPr="00915378">
        <w:rPr>
          <w:szCs w:val="28"/>
        </w:rPr>
        <w:t>сторонний формат.</w:t>
      </w:r>
    </w:p>
    <w:p w:rsidR="00A13C79" w:rsidRPr="00915378" w:rsidRDefault="00785DF4" w:rsidP="00EC001E">
      <w:pPr>
        <w:suppressAutoHyphens/>
        <w:spacing w:before="0" w:line="240" w:lineRule="auto"/>
        <w:ind w:firstLine="720"/>
        <w:jc w:val="both"/>
        <w:rPr>
          <w:szCs w:val="28"/>
        </w:rPr>
      </w:pPr>
      <w:r w:rsidRPr="00915378">
        <w:rPr>
          <w:szCs w:val="28"/>
        </w:rPr>
        <w:t>В настоящее время</w:t>
      </w:r>
      <w:r w:rsidR="00A13C79" w:rsidRPr="00915378">
        <w:rPr>
          <w:szCs w:val="28"/>
        </w:rPr>
        <w:t xml:space="preserve"> переговорный </w:t>
      </w:r>
      <w:r w:rsidR="00BD2BC5" w:rsidRPr="00915378">
        <w:rPr>
          <w:szCs w:val="28"/>
        </w:rPr>
        <w:t>процесс приостановлен в связи с </w:t>
      </w:r>
      <w:r w:rsidR="00A13C79" w:rsidRPr="00915378">
        <w:rPr>
          <w:szCs w:val="28"/>
        </w:rPr>
        <w:t xml:space="preserve">отсутствием позиции Украины, которая является одной из основных заинтересованных сторон переговоров. </w:t>
      </w:r>
    </w:p>
    <w:p w:rsidR="0078384F" w:rsidRPr="00915378" w:rsidRDefault="00441BE7" w:rsidP="00EC001E">
      <w:pPr>
        <w:pStyle w:val="18"/>
        <w:keepLines/>
        <w:widowControl/>
        <w:shd w:val="clear" w:color="auto" w:fill="auto"/>
        <w:suppressAutoHyphens/>
        <w:spacing w:before="0" w:line="240" w:lineRule="auto"/>
        <w:ind w:firstLine="720"/>
      </w:pPr>
      <w:r w:rsidRPr="00915378">
        <w:t xml:space="preserve">В соответствии с </w:t>
      </w:r>
      <w:r w:rsidR="0078384F" w:rsidRPr="00915378">
        <w:t xml:space="preserve">Решением Совета глав правительств СНГ </w:t>
      </w:r>
      <w:r w:rsidR="00785DF4" w:rsidRPr="00915378">
        <w:t xml:space="preserve">от 18 октября 2011 года </w:t>
      </w:r>
      <w:r w:rsidR="0078384F" w:rsidRPr="00915378">
        <w:t>о </w:t>
      </w:r>
      <w:r w:rsidR="00613FB4">
        <w:rPr>
          <w:lang w:val="en-US"/>
        </w:rPr>
        <w:t> </w:t>
      </w:r>
      <w:r w:rsidR="0078384F" w:rsidRPr="00915378">
        <w:t xml:space="preserve">Договоре о зоне свободной торговли </w:t>
      </w:r>
      <w:r w:rsidR="004B2E20" w:rsidRPr="00915378">
        <w:t>Российская Федерация выполнила необходимые процедуры для прекращения действия двусторонних международных договоров о свободной торговле</w:t>
      </w:r>
      <w:r w:rsidR="004B2E20" w:rsidRPr="00915378">
        <w:rPr>
          <w:b/>
        </w:rPr>
        <w:t xml:space="preserve"> </w:t>
      </w:r>
      <w:r w:rsidR="004B2E20" w:rsidRPr="00915378">
        <w:t>с</w:t>
      </w:r>
      <w:r w:rsidR="004B2E20" w:rsidRPr="00915378">
        <w:rPr>
          <w:b/>
        </w:rPr>
        <w:t xml:space="preserve"> </w:t>
      </w:r>
      <w:r w:rsidR="00966DF6" w:rsidRPr="00915378">
        <w:t xml:space="preserve">Республикой Армения, </w:t>
      </w:r>
      <w:r w:rsidR="004B2E20" w:rsidRPr="00915378">
        <w:t xml:space="preserve">Республикой Беларусь, </w:t>
      </w:r>
      <w:r w:rsidR="00966DF6" w:rsidRPr="00915378">
        <w:t xml:space="preserve">Республикой Казахстан, </w:t>
      </w:r>
      <w:r w:rsidR="004B2E20" w:rsidRPr="00915378">
        <w:t xml:space="preserve">Кыргызской Республикой,  </w:t>
      </w:r>
      <w:r w:rsidR="00966DF6" w:rsidRPr="00915378">
        <w:t>Республикой Молдова</w:t>
      </w:r>
      <w:r w:rsidR="004B2E20" w:rsidRPr="00915378">
        <w:t xml:space="preserve"> </w:t>
      </w:r>
      <w:r w:rsidR="00966DF6" w:rsidRPr="00915378">
        <w:t xml:space="preserve"> и Украиной</w:t>
      </w:r>
      <w:r w:rsidR="004B2E20" w:rsidRPr="00915378">
        <w:t>.</w:t>
      </w:r>
      <w:r w:rsidR="0078384F" w:rsidRPr="00915378">
        <w:t xml:space="preserve"> </w:t>
      </w:r>
    </w:p>
    <w:p w:rsidR="00802418" w:rsidRPr="00915378" w:rsidRDefault="000B5E36" w:rsidP="00EC001E">
      <w:pPr>
        <w:keepNext/>
        <w:suppressAutoHyphens/>
        <w:spacing w:before="360" w:after="240" w:line="240" w:lineRule="auto"/>
        <w:rPr>
          <w:b/>
          <w:szCs w:val="30"/>
        </w:rPr>
      </w:pPr>
      <w:r w:rsidRPr="00915378">
        <w:rPr>
          <w:b/>
          <w:szCs w:val="30"/>
        </w:rPr>
        <w:t>II. </w:t>
      </w:r>
      <w:r w:rsidR="00802418" w:rsidRPr="00915378">
        <w:rPr>
          <w:b/>
          <w:szCs w:val="30"/>
        </w:rPr>
        <w:t>Та</w:t>
      </w:r>
      <w:r w:rsidR="00B05CBF" w:rsidRPr="00915378">
        <w:rPr>
          <w:b/>
          <w:szCs w:val="30"/>
        </w:rPr>
        <w:t>моженные пошлины, применяемые</w:t>
      </w:r>
      <w:r w:rsidR="001B1FC1" w:rsidRPr="00915378">
        <w:rPr>
          <w:b/>
          <w:szCs w:val="30"/>
        </w:rPr>
        <w:t xml:space="preserve"> </w:t>
      </w:r>
      <w:r w:rsidRPr="00915378">
        <w:rPr>
          <w:b/>
          <w:szCs w:val="30"/>
        </w:rPr>
        <w:br/>
      </w:r>
      <w:r w:rsidR="00802418" w:rsidRPr="00915378">
        <w:rPr>
          <w:b/>
          <w:szCs w:val="30"/>
        </w:rPr>
        <w:t>во</w:t>
      </w:r>
      <w:r w:rsidR="00802418" w:rsidRPr="00915378">
        <w:rPr>
          <w:szCs w:val="30"/>
        </w:rPr>
        <w:t xml:space="preserve"> </w:t>
      </w:r>
      <w:r w:rsidR="00802418" w:rsidRPr="00915378">
        <w:rPr>
          <w:b/>
          <w:szCs w:val="30"/>
        </w:rPr>
        <w:t>взаимной торговле</w:t>
      </w:r>
    </w:p>
    <w:p w:rsidR="003D2452" w:rsidRPr="00915378" w:rsidRDefault="003D2452" w:rsidP="00EC001E">
      <w:pPr>
        <w:tabs>
          <w:tab w:val="left" w:pos="1440"/>
        </w:tabs>
        <w:suppressAutoHyphens/>
        <w:spacing w:before="0" w:line="240" w:lineRule="auto"/>
        <w:ind w:firstLine="720"/>
        <w:jc w:val="both"/>
        <w:rPr>
          <w:bCs/>
          <w:szCs w:val="28"/>
        </w:rPr>
      </w:pPr>
      <w:r w:rsidRPr="00915378">
        <w:rPr>
          <w:bCs/>
          <w:szCs w:val="28"/>
        </w:rPr>
        <w:t>В соответствии с Договором Стороны не применя</w:t>
      </w:r>
      <w:r w:rsidR="008009EA" w:rsidRPr="00915378">
        <w:rPr>
          <w:bCs/>
          <w:szCs w:val="28"/>
        </w:rPr>
        <w:t>ю</w:t>
      </w:r>
      <w:r w:rsidRPr="00915378">
        <w:rPr>
          <w:bCs/>
          <w:szCs w:val="28"/>
        </w:rPr>
        <w:t xml:space="preserve">т во взаимной торговле таможенные пошлины </w:t>
      </w:r>
      <w:r w:rsidRPr="00915378">
        <w:rPr>
          <w:szCs w:val="28"/>
        </w:rPr>
        <w:t>в</w:t>
      </w:r>
      <w:r w:rsidRPr="00915378">
        <w:rPr>
          <w:bCs/>
          <w:szCs w:val="28"/>
        </w:rPr>
        <w:t xml:space="preserve"> отнош</w:t>
      </w:r>
      <w:r w:rsidR="00AE4886" w:rsidRPr="00915378">
        <w:rPr>
          <w:bCs/>
          <w:szCs w:val="28"/>
        </w:rPr>
        <w:t>ении экспорта и импорта товаров</w:t>
      </w:r>
      <w:r w:rsidR="00E409BA">
        <w:rPr>
          <w:bCs/>
          <w:szCs w:val="28"/>
        </w:rPr>
        <w:t>,</w:t>
      </w:r>
      <w:r w:rsidRPr="00915378">
        <w:rPr>
          <w:bCs/>
          <w:szCs w:val="28"/>
        </w:rPr>
        <w:t xml:space="preserve"> за исключением случаев, предусмотренных приложени</w:t>
      </w:r>
      <w:r w:rsidR="008009EA" w:rsidRPr="00915378">
        <w:rPr>
          <w:bCs/>
          <w:szCs w:val="28"/>
        </w:rPr>
        <w:t>ями</w:t>
      </w:r>
      <w:r w:rsidRPr="00915378">
        <w:rPr>
          <w:bCs/>
          <w:szCs w:val="28"/>
        </w:rPr>
        <w:t xml:space="preserve"> 1 </w:t>
      </w:r>
      <w:r w:rsidR="008009EA" w:rsidRPr="00915378">
        <w:rPr>
          <w:bCs/>
          <w:szCs w:val="28"/>
        </w:rPr>
        <w:t xml:space="preserve">и 6 </w:t>
      </w:r>
      <w:r w:rsidRPr="00915378">
        <w:rPr>
          <w:bCs/>
          <w:szCs w:val="28"/>
        </w:rPr>
        <w:t>к Договору. В</w:t>
      </w:r>
      <w:r w:rsidR="008009EA" w:rsidRPr="00915378">
        <w:rPr>
          <w:bCs/>
          <w:szCs w:val="28"/>
        </w:rPr>
        <w:t> </w:t>
      </w:r>
      <w:r w:rsidRPr="00915378">
        <w:rPr>
          <w:bCs/>
          <w:szCs w:val="28"/>
        </w:rPr>
        <w:t xml:space="preserve">отношении указанных в приложении 1 товаров не будет повышаться уровень ставок </w:t>
      </w:r>
      <w:r w:rsidR="00E413D9" w:rsidRPr="00915378">
        <w:rPr>
          <w:bCs/>
          <w:szCs w:val="28"/>
        </w:rPr>
        <w:t>импортных</w:t>
      </w:r>
      <w:r w:rsidRPr="00915378">
        <w:rPr>
          <w:bCs/>
          <w:szCs w:val="28"/>
        </w:rPr>
        <w:t xml:space="preserve"> пошлин</w:t>
      </w:r>
      <w:r w:rsidR="008009EA" w:rsidRPr="00915378">
        <w:rPr>
          <w:bCs/>
          <w:szCs w:val="28"/>
        </w:rPr>
        <w:t xml:space="preserve"> и</w:t>
      </w:r>
      <w:r w:rsidRPr="00915378">
        <w:rPr>
          <w:bCs/>
          <w:szCs w:val="28"/>
        </w:rPr>
        <w:t xml:space="preserve"> определены конкретные сроки </w:t>
      </w:r>
      <w:r w:rsidR="00E413D9" w:rsidRPr="00915378">
        <w:rPr>
          <w:bCs/>
          <w:szCs w:val="28"/>
        </w:rPr>
        <w:t xml:space="preserve">их </w:t>
      </w:r>
      <w:r w:rsidRPr="00915378">
        <w:rPr>
          <w:bCs/>
          <w:szCs w:val="28"/>
        </w:rPr>
        <w:t xml:space="preserve">отмены. </w:t>
      </w:r>
    </w:p>
    <w:p w:rsidR="001C09CD" w:rsidRPr="00915378" w:rsidRDefault="0084198C" w:rsidP="00EC001E">
      <w:pPr>
        <w:suppressAutoHyphens/>
        <w:spacing w:before="0" w:line="240" w:lineRule="auto"/>
        <w:ind w:firstLine="720"/>
        <w:jc w:val="both"/>
        <w:rPr>
          <w:szCs w:val="28"/>
        </w:rPr>
      </w:pPr>
      <w:r w:rsidRPr="00915378">
        <w:rPr>
          <w:szCs w:val="28"/>
        </w:rPr>
        <w:t>С</w:t>
      </w:r>
      <w:r w:rsidR="00F7586E" w:rsidRPr="00915378">
        <w:rPr>
          <w:szCs w:val="28"/>
        </w:rPr>
        <w:t>о</w:t>
      </w:r>
      <w:r w:rsidRPr="00915378">
        <w:rPr>
          <w:szCs w:val="28"/>
        </w:rPr>
        <w:t xml:space="preserve"> вступлением Договора </w:t>
      </w:r>
      <w:r w:rsidR="00BF2C4D" w:rsidRPr="00915378">
        <w:rPr>
          <w:szCs w:val="28"/>
        </w:rPr>
        <w:t xml:space="preserve">в силу </w:t>
      </w:r>
      <w:r w:rsidRPr="00915378">
        <w:rPr>
          <w:szCs w:val="28"/>
        </w:rPr>
        <w:t>количество изъятий при импорте</w:t>
      </w:r>
      <w:r w:rsidR="00F7586E" w:rsidRPr="00915378">
        <w:rPr>
          <w:szCs w:val="28"/>
        </w:rPr>
        <w:t xml:space="preserve"> </w:t>
      </w:r>
      <w:r w:rsidR="00BF2C4D" w:rsidRPr="00915378">
        <w:rPr>
          <w:szCs w:val="28"/>
        </w:rPr>
        <w:t xml:space="preserve">существенно сократилось </w:t>
      </w:r>
      <w:r w:rsidR="009F187B" w:rsidRPr="00915378">
        <w:rPr>
          <w:szCs w:val="28"/>
        </w:rPr>
        <w:t xml:space="preserve">и на </w:t>
      </w:r>
      <w:r w:rsidR="008B1DC5" w:rsidRPr="00915378">
        <w:rPr>
          <w:szCs w:val="28"/>
        </w:rPr>
        <w:t>начало</w:t>
      </w:r>
      <w:r w:rsidR="009F187B" w:rsidRPr="00915378">
        <w:rPr>
          <w:szCs w:val="28"/>
        </w:rPr>
        <w:t xml:space="preserve"> 201</w:t>
      </w:r>
      <w:r w:rsidR="001964BA" w:rsidRPr="00915378">
        <w:rPr>
          <w:szCs w:val="28"/>
        </w:rPr>
        <w:t>5</w:t>
      </w:r>
      <w:r w:rsidR="009F187B" w:rsidRPr="00915378">
        <w:rPr>
          <w:szCs w:val="28"/>
        </w:rPr>
        <w:t xml:space="preserve"> года составляет всего </w:t>
      </w:r>
      <w:r w:rsidR="009C7FE2" w:rsidRPr="00915378">
        <w:rPr>
          <w:szCs w:val="28"/>
        </w:rPr>
        <w:t>две</w:t>
      </w:r>
      <w:r w:rsidR="009F187B" w:rsidRPr="00915378">
        <w:rPr>
          <w:szCs w:val="28"/>
        </w:rPr>
        <w:t xml:space="preserve"> товарные позиции</w:t>
      </w:r>
      <w:r w:rsidR="003D2452" w:rsidRPr="00915378">
        <w:rPr>
          <w:szCs w:val="28"/>
        </w:rPr>
        <w:t xml:space="preserve">: </w:t>
      </w:r>
      <w:r w:rsidR="00802418" w:rsidRPr="00915378">
        <w:rPr>
          <w:szCs w:val="28"/>
        </w:rPr>
        <w:t>сахар</w:t>
      </w:r>
      <w:r w:rsidR="00EC78A8" w:rsidRPr="00915378">
        <w:rPr>
          <w:szCs w:val="28"/>
        </w:rPr>
        <w:t xml:space="preserve"> белый и прочие сахара</w:t>
      </w:r>
      <w:r w:rsidR="00CF1E96" w:rsidRPr="00915378">
        <w:rPr>
          <w:szCs w:val="28"/>
        </w:rPr>
        <w:t xml:space="preserve"> (по четырем знакам ТН ВЭД)</w:t>
      </w:r>
      <w:r w:rsidRPr="00915378">
        <w:rPr>
          <w:szCs w:val="28"/>
        </w:rPr>
        <w:t>.</w:t>
      </w:r>
      <w:r w:rsidR="001C09CD" w:rsidRPr="00915378">
        <w:rPr>
          <w:szCs w:val="28"/>
        </w:rPr>
        <w:t xml:space="preserve"> </w:t>
      </w:r>
    </w:p>
    <w:p w:rsidR="009A0C3C" w:rsidRPr="00915378" w:rsidRDefault="009A0C3C" w:rsidP="00613FB4">
      <w:pPr>
        <w:keepLines/>
        <w:suppressAutoHyphens/>
        <w:spacing w:before="0" w:line="240" w:lineRule="auto"/>
        <w:ind w:firstLine="720"/>
        <w:jc w:val="both"/>
        <w:rPr>
          <w:szCs w:val="28"/>
        </w:rPr>
      </w:pPr>
      <w:r w:rsidRPr="00915378">
        <w:rPr>
          <w:szCs w:val="28"/>
        </w:rPr>
        <w:lastRenderedPageBreak/>
        <w:t>Пошлины при экспорте распространяются в основном на товары топливно-энергетического комплекса, отходы и лом металлов, минеральное сырье, удобрения, кожсырье, семена сельскохозяйственных культур</w:t>
      </w:r>
      <w:r w:rsidR="008009EA" w:rsidRPr="00915378">
        <w:rPr>
          <w:szCs w:val="28"/>
        </w:rPr>
        <w:t xml:space="preserve"> и</w:t>
      </w:r>
      <w:r w:rsidRPr="00915378">
        <w:rPr>
          <w:szCs w:val="28"/>
        </w:rPr>
        <w:t xml:space="preserve"> живой скот.</w:t>
      </w:r>
    </w:p>
    <w:p w:rsidR="00AD567E" w:rsidRPr="00915378" w:rsidRDefault="00AD567E" w:rsidP="00EC001E">
      <w:pPr>
        <w:tabs>
          <w:tab w:val="num" w:pos="360"/>
        </w:tabs>
        <w:suppressAutoHyphens/>
        <w:spacing w:before="0" w:line="240" w:lineRule="auto"/>
        <w:ind w:firstLine="720"/>
        <w:jc w:val="both"/>
        <w:rPr>
          <w:szCs w:val="28"/>
        </w:rPr>
      </w:pPr>
      <w:r w:rsidRPr="00915378">
        <w:rPr>
          <w:szCs w:val="28"/>
        </w:rPr>
        <w:t xml:space="preserve">Полный перечень применяемых Сторонами таможенных пошлин приведен в приложении 1 </w:t>
      </w:r>
      <w:r w:rsidR="009A0C3C" w:rsidRPr="00915378">
        <w:rPr>
          <w:szCs w:val="28"/>
        </w:rPr>
        <w:t>к настоящей Информации</w:t>
      </w:r>
      <w:r w:rsidR="008009EA" w:rsidRPr="00915378">
        <w:rPr>
          <w:szCs w:val="28"/>
        </w:rPr>
        <w:t>.</w:t>
      </w:r>
    </w:p>
    <w:p w:rsidR="008E2A01" w:rsidRPr="00915378" w:rsidRDefault="00C10262" w:rsidP="00EC001E">
      <w:pPr>
        <w:tabs>
          <w:tab w:val="num" w:pos="360"/>
        </w:tabs>
        <w:suppressAutoHyphens/>
        <w:spacing w:before="0" w:line="240" w:lineRule="auto"/>
        <w:ind w:firstLine="720"/>
        <w:jc w:val="both"/>
        <w:rPr>
          <w:szCs w:val="28"/>
        </w:rPr>
      </w:pPr>
      <w:r w:rsidRPr="00915378">
        <w:rPr>
          <w:szCs w:val="28"/>
        </w:rPr>
        <w:t>С</w:t>
      </w:r>
      <w:r w:rsidR="008E2A01" w:rsidRPr="00915378">
        <w:rPr>
          <w:szCs w:val="28"/>
        </w:rPr>
        <w:t xml:space="preserve">итуация </w:t>
      </w:r>
      <w:r w:rsidRPr="00915378">
        <w:rPr>
          <w:szCs w:val="28"/>
        </w:rPr>
        <w:t xml:space="preserve">в части </w:t>
      </w:r>
      <w:r w:rsidR="008E2A01" w:rsidRPr="00915378">
        <w:rPr>
          <w:szCs w:val="28"/>
        </w:rPr>
        <w:t xml:space="preserve">применения таможенных пошлин </w:t>
      </w:r>
      <w:r w:rsidRPr="00915378">
        <w:rPr>
          <w:szCs w:val="28"/>
        </w:rPr>
        <w:t xml:space="preserve">в государствах – участниках Договора выглядит </w:t>
      </w:r>
      <w:r w:rsidR="008E2A01" w:rsidRPr="00915378">
        <w:rPr>
          <w:szCs w:val="28"/>
        </w:rPr>
        <w:t>следующим образом.</w:t>
      </w:r>
    </w:p>
    <w:p w:rsidR="00010A90" w:rsidRPr="00915378" w:rsidRDefault="00802418" w:rsidP="00EC001E">
      <w:pPr>
        <w:shd w:val="clear" w:color="auto" w:fill="FFFFFF"/>
        <w:tabs>
          <w:tab w:val="left" w:pos="994"/>
        </w:tabs>
        <w:suppressAutoHyphens/>
        <w:spacing w:before="120" w:line="240" w:lineRule="auto"/>
        <w:ind w:firstLine="720"/>
        <w:jc w:val="both"/>
      </w:pPr>
      <w:r w:rsidRPr="00915378">
        <w:rPr>
          <w:b/>
          <w:szCs w:val="28"/>
        </w:rPr>
        <w:t>Республика Армения</w:t>
      </w:r>
      <w:r w:rsidRPr="00915378">
        <w:rPr>
          <w:i/>
          <w:szCs w:val="28"/>
        </w:rPr>
        <w:t xml:space="preserve"> </w:t>
      </w:r>
      <w:r w:rsidR="00010A90" w:rsidRPr="00915378">
        <w:rPr>
          <w:szCs w:val="28"/>
        </w:rPr>
        <w:t>э</w:t>
      </w:r>
      <w:r w:rsidR="00BE3551" w:rsidRPr="00915378">
        <w:rPr>
          <w:rStyle w:val="FontStyle13"/>
          <w:bCs/>
          <w:sz w:val="28"/>
          <w:szCs w:val="28"/>
        </w:rPr>
        <w:t>кспортные таможенные пошлины не применяет</w:t>
      </w:r>
      <w:r w:rsidR="008009EA" w:rsidRPr="00915378">
        <w:rPr>
          <w:rStyle w:val="FontStyle13"/>
          <w:bCs/>
          <w:sz w:val="28"/>
          <w:szCs w:val="28"/>
        </w:rPr>
        <w:t>.</w:t>
      </w:r>
      <w:r w:rsidR="00BE3551" w:rsidRPr="00915378">
        <w:rPr>
          <w:rStyle w:val="FontStyle13"/>
          <w:bCs/>
          <w:sz w:val="28"/>
          <w:szCs w:val="28"/>
        </w:rPr>
        <w:t xml:space="preserve"> </w:t>
      </w:r>
      <w:r w:rsidR="008009EA" w:rsidRPr="00915378">
        <w:rPr>
          <w:rStyle w:val="FontStyle13"/>
          <w:bCs/>
          <w:sz w:val="28"/>
          <w:szCs w:val="28"/>
        </w:rPr>
        <w:t>С</w:t>
      </w:r>
      <w:r w:rsidR="00010A90" w:rsidRPr="00915378">
        <w:rPr>
          <w:szCs w:val="28"/>
        </w:rPr>
        <w:t xml:space="preserve"> 1 января 2014 года в соответствии с обязательствами </w:t>
      </w:r>
      <w:r w:rsidR="008009EA" w:rsidRPr="00915378">
        <w:rPr>
          <w:szCs w:val="28"/>
        </w:rPr>
        <w:t xml:space="preserve">по Договору </w:t>
      </w:r>
      <w:r w:rsidR="00010A90" w:rsidRPr="00915378">
        <w:rPr>
          <w:szCs w:val="28"/>
        </w:rPr>
        <w:t xml:space="preserve">отменены таможенные пошлины на импорт сигарет и сигарет без фильтра </w:t>
      </w:r>
      <w:r w:rsidR="00010A90" w:rsidRPr="00915378">
        <w:t xml:space="preserve">(код </w:t>
      </w:r>
      <w:r w:rsidR="00010A90" w:rsidRPr="00915378">
        <w:rPr>
          <w:szCs w:val="28"/>
        </w:rPr>
        <w:t>ТН ВЭД</w:t>
      </w:r>
      <w:r w:rsidR="00010A90" w:rsidRPr="00915378">
        <w:t xml:space="preserve"> 2402 20 900) </w:t>
      </w:r>
      <w:r w:rsidR="00010A90" w:rsidRPr="00915378">
        <w:rPr>
          <w:szCs w:val="28"/>
        </w:rPr>
        <w:t>в отношении государств – участников СНГ</w:t>
      </w:r>
      <w:r w:rsidR="008009EA" w:rsidRPr="00915378">
        <w:rPr>
          <w:szCs w:val="28"/>
        </w:rPr>
        <w:t>. Т</w:t>
      </w:r>
      <w:r w:rsidR="00BC6EF9" w:rsidRPr="00915378">
        <w:rPr>
          <w:szCs w:val="28"/>
        </w:rPr>
        <w:t>аким образом</w:t>
      </w:r>
      <w:r w:rsidR="00735DF1" w:rsidRPr="00915378">
        <w:rPr>
          <w:szCs w:val="28"/>
        </w:rPr>
        <w:t>,</w:t>
      </w:r>
      <w:r w:rsidR="00BC6EF9" w:rsidRPr="00915378">
        <w:rPr>
          <w:szCs w:val="28"/>
        </w:rPr>
        <w:t xml:space="preserve"> </w:t>
      </w:r>
      <w:r w:rsidR="008009EA" w:rsidRPr="00915378">
        <w:rPr>
          <w:szCs w:val="28"/>
        </w:rPr>
        <w:t xml:space="preserve">Армения </w:t>
      </w:r>
      <w:r w:rsidR="00BC6EF9" w:rsidRPr="00915378">
        <w:rPr>
          <w:szCs w:val="28"/>
        </w:rPr>
        <w:t>реализует режим свободной торговли в полном объеме</w:t>
      </w:r>
      <w:r w:rsidR="00BC6EF9" w:rsidRPr="00915378">
        <w:t>.</w:t>
      </w:r>
    </w:p>
    <w:p w:rsidR="00760877" w:rsidRPr="00915378" w:rsidRDefault="008009EA" w:rsidP="00EC001E">
      <w:pPr>
        <w:spacing w:before="120" w:line="240" w:lineRule="auto"/>
        <w:ind w:left="709"/>
        <w:jc w:val="both"/>
        <w:rPr>
          <w:sz w:val="24"/>
          <w:szCs w:val="24"/>
        </w:rPr>
      </w:pPr>
      <w:r w:rsidRPr="00915378">
        <w:rPr>
          <w:b/>
          <w:i/>
          <w:sz w:val="24"/>
          <w:szCs w:val="24"/>
        </w:rPr>
        <w:t>Справочно</w:t>
      </w:r>
      <w:r w:rsidRPr="00915378">
        <w:rPr>
          <w:sz w:val="24"/>
          <w:szCs w:val="24"/>
        </w:rPr>
        <w:t xml:space="preserve">: в </w:t>
      </w:r>
      <w:r w:rsidR="00C03985" w:rsidRPr="00915378">
        <w:rPr>
          <w:sz w:val="24"/>
          <w:szCs w:val="24"/>
        </w:rPr>
        <w:t xml:space="preserve"> </w:t>
      </w:r>
      <w:r w:rsidR="00760877" w:rsidRPr="00915378">
        <w:rPr>
          <w:sz w:val="24"/>
          <w:szCs w:val="24"/>
        </w:rPr>
        <w:t>связи с подписанием 10 октября 2014 г</w:t>
      </w:r>
      <w:r w:rsidR="00C03985" w:rsidRPr="00915378">
        <w:rPr>
          <w:sz w:val="24"/>
          <w:szCs w:val="24"/>
        </w:rPr>
        <w:t>ода</w:t>
      </w:r>
      <w:r w:rsidR="00760877" w:rsidRPr="00915378">
        <w:rPr>
          <w:sz w:val="24"/>
          <w:szCs w:val="24"/>
        </w:rPr>
        <w:t xml:space="preserve"> </w:t>
      </w:r>
      <w:hyperlink r:id="rId9" w:history="1">
        <w:r w:rsidR="00760877" w:rsidRPr="00915378">
          <w:rPr>
            <w:sz w:val="24"/>
            <w:szCs w:val="24"/>
          </w:rPr>
          <w:t>Договора</w:t>
        </w:r>
      </w:hyperlink>
      <w:r w:rsidR="00760877" w:rsidRPr="00915378">
        <w:rPr>
          <w:sz w:val="24"/>
          <w:szCs w:val="24"/>
        </w:rPr>
        <w:t xml:space="preserve"> о</w:t>
      </w:r>
      <w:r w:rsidR="00B22601" w:rsidRPr="00915378">
        <w:rPr>
          <w:sz w:val="24"/>
          <w:szCs w:val="24"/>
        </w:rPr>
        <w:t> </w:t>
      </w:r>
      <w:r w:rsidR="00760877" w:rsidRPr="00915378">
        <w:rPr>
          <w:sz w:val="24"/>
          <w:szCs w:val="24"/>
        </w:rPr>
        <w:t xml:space="preserve">присоединении Республики Армения к </w:t>
      </w:r>
      <w:hyperlink r:id="rId10" w:history="1">
        <w:r w:rsidR="00760877" w:rsidRPr="00915378">
          <w:rPr>
            <w:sz w:val="24"/>
            <w:szCs w:val="24"/>
          </w:rPr>
          <w:t>Договору</w:t>
        </w:r>
      </w:hyperlink>
      <w:r w:rsidR="00760877" w:rsidRPr="00915378">
        <w:rPr>
          <w:sz w:val="24"/>
          <w:szCs w:val="24"/>
        </w:rPr>
        <w:t xml:space="preserve"> о Евразийском экономическом союзе от 29 мая 2014</w:t>
      </w:r>
      <w:r w:rsidR="00B908A4" w:rsidRPr="00915378">
        <w:rPr>
          <w:sz w:val="24"/>
          <w:szCs w:val="24"/>
        </w:rPr>
        <w:t> </w:t>
      </w:r>
      <w:r w:rsidR="00760877" w:rsidRPr="00915378">
        <w:rPr>
          <w:sz w:val="24"/>
          <w:szCs w:val="24"/>
        </w:rPr>
        <w:t xml:space="preserve">года, с учетом </w:t>
      </w:r>
      <w:hyperlink r:id="rId11" w:history="1">
        <w:r w:rsidR="00760877" w:rsidRPr="00915378">
          <w:rPr>
            <w:sz w:val="24"/>
            <w:szCs w:val="24"/>
          </w:rPr>
          <w:t>пункта 40</w:t>
        </w:r>
      </w:hyperlink>
      <w:r w:rsidR="00760877" w:rsidRPr="00915378">
        <w:rPr>
          <w:sz w:val="24"/>
          <w:szCs w:val="24"/>
        </w:rPr>
        <w:t xml:space="preserve"> приложения </w:t>
      </w:r>
      <w:r w:rsidR="00C03985" w:rsidRPr="00915378">
        <w:rPr>
          <w:sz w:val="24"/>
          <w:szCs w:val="24"/>
        </w:rPr>
        <w:t>№</w:t>
      </w:r>
      <w:r w:rsidR="00760877" w:rsidRPr="00915378">
        <w:rPr>
          <w:sz w:val="24"/>
          <w:szCs w:val="24"/>
        </w:rPr>
        <w:t xml:space="preserve"> 3 к указанному Договору и в соответствии со </w:t>
      </w:r>
      <w:hyperlink r:id="rId12" w:history="1">
        <w:r w:rsidR="00760877" w:rsidRPr="00915378">
          <w:rPr>
            <w:sz w:val="24"/>
            <w:szCs w:val="24"/>
          </w:rPr>
          <w:t>статьей 42</w:t>
        </w:r>
      </w:hyperlink>
      <w:r w:rsidR="00760877" w:rsidRPr="00915378">
        <w:rPr>
          <w:sz w:val="24"/>
          <w:szCs w:val="24"/>
        </w:rPr>
        <w:t xml:space="preserve"> Договора </w:t>
      </w:r>
      <w:r w:rsidR="00C03985" w:rsidRPr="00915378">
        <w:rPr>
          <w:sz w:val="24"/>
          <w:szCs w:val="24"/>
        </w:rPr>
        <w:t xml:space="preserve">утвержден </w:t>
      </w:r>
      <w:hyperlink r:id="rId13" w:history="1">
        <w:r w:rsidR="00C03985" w:rsidRPr="00915378">
          <w:rPr>
            <w:sz w:val="24"/>
            <w:szCs w:val="24"/>
          </w:rPr>
          <w:t>Перечень</w:t>
        </w:r>
      </w:hyperlink>
      <w:r w:rsidR="00C03985" w:rsidRPr="00915378">
        <w:rPr>
          <w:sz w:val="24"/>
          <w:szCs w:val="24"/>
        </w:rPr>
        <w:t xml:space="preserve">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r w:rsidR="00B908A4" w:rsidRPr="00915378">
        <w:rPr>
          <w:sz w:val="24"/>
          <w:szCs w:val="24"/>
        </w:rPr>
        <w:t xml:space="preserve"> (далее </w:t>
      </w:r>
      <w:r w:rsidR="00B22601" w:rsidRPr="00915378">
        <w:rPr>
          <w:sz w:val="24"/>
          <w:szCs w:val="24"/>
        </w:rPr>
        <w:t xml:space="preserve">– </w:t>
      </w:r>
      <w:r w:rsidR="00B908A4" w:rsidRPr="00915378">
        <w:rPr>
          <w:sz w:val="24"/>
          <w:szCs w:val="24"/>
        </w:rPr>
        <w:t>ЕТТ ЕАЭС)</w:t>
      </w:r>
      <w:r w:rsidR="00C03985" w:rsidRPr="00915378">
        <w:rPr>
          <w:sz w:val="24"/>
          <w:szCs w:val="24"/>
        </w:rPr>
        <w:t xml:space="preserve">. </w:t>
      </w:r>
    </w:p>
    <w:p w:rsidR="0039720D" w:rsidRPr="00915378" w:rsidRDefault="0039720D" w:rsidP="00EC001E">
      <w:pPr>
        <w:spacing w:before="0" w:line="240" w:lineRule="auto"/>
        <w:ind w:left="709"/>
        <w:jc w:val="both"/>
        <w:rPr>
          <w:szCs w:val="28"/>
        </w:rPr>
      </w:pPr>
      <w:r w:rsidRPr="00915378">
        <w:rPr>
          <w:sz w:val="24"/>
          <w:szCs w:val="24"/>
        </w:rPr>
        <w:t>До 2022 года Армения сможет применять отличные от ставок</w:t>
      </w:r>
      <w:r w:rsidR="00B908A4" w:rsidRPr="00915378">
        <w:rPr>
          <w:sz w:val="24"/>
          <w:szCs w:val="24"/>
        </w:rPr>
        <w:t xml:space="preserve"> ЕАЭС</w:t>
      </w:r>
      <w:r w:rsidRPr="00915378">
        <w:rPr>
          <w:sz w:val="24"/>
          <w:szCs w:val="24"/>
        </w:rPr>
        <w:t xml:space="preserve"> таможенные пошлины на ряд товаров, в том числе на мясо и мясные продукты. До 2020 года для республики буд</w:t>
      </w:r>
      <w:r w:rsidR="002D1D46" w:rsidRPr="00915378">
        <w:rPr>
          <w:sz w:val="24"/>
          <w:szCs w:val="24"/>
        </w:rPr>
        <w:t>у</w:t>
      </w:r>
      <w:r w:rsidRPr="00915378">
        <w:rPr>
          <w:sz w:val="24"/>
          <w:szCs w:val="24"/>
        </w:rPr>
        <w:t>т действовать</w:t>
      </w:r>
      <w:r w:rsidR="002D1D46" w:rsidRPr="00915378">
        <w:rPr>
          <w:sz w:val="24"/>
          <w:szCs w:val="24"/>
        </w:rPr>
        <w:t xml:space="preserve"> отличные от ЕТТ ЕАЭС ставки пошлин</w:t>
      </w:r>
      <w:r w:rsidRPr="00915378">
        <w:rPr>
          <w:sz w:val="24"/>
          <w:szCs w:val="24"/>
        </w:rPr>
        <w:t xml:space="preserve"> на некоторые виды молочной продукции, яйца, мед.</w:t>
      </w:r>
    </w:p>
    <w:p w:rsidR="00802418" w:rsidRPr="00915378" w:rsidRDefault="00802418" w:rsidP="00EC001E">
      <w:pPr>
        <w:keepNext/>
        <w:suppressAutoHyphens/>
        <w:spacing w:before="120" w:line="240" w:lineRule="auto"/>
        <w:ind w:firstLine="720"/>
        <w:jc w:val="both"/>
      </w:pPr>
      <w:r w:rsidRPr="00915378">
        <w:rPr>
          <w:szCs w:val="28"/>
        </w:rPr>
        <w:t xml:space="preserve">В </w:t>
      </w:r>
      <w:r w:rsidRPr="00915378">
        <w:rPr>
          <w:b/>
          <w:szCs w:val="28"/>
        </w:rPr>
        <w:t>Республике Беларусь</w:t>
      </w:r>
      <w:r w:rsidRPr="00915378">
        <w:t xml:space="preserve"> </w:t>
      </w:r>
      <w:r w:rsidR="00E25171" w:rsidRPr="00915378">
        <w:t>действует един</w:t>
      </w:r>
      <w:r w:rsidR="009A0C3C" w:rsidRPr="00915378">
        <w:t>ственное</w:t>
      </w:r>
      <w:r w:rsidR="00E25171" w:rsidRPr="00915378">
        <w:t xml:space="preserve"> изъятие по импортным пошлинам в части сахара</w:t>
      </w:r>
      <w:r w:rsidR="009A0C3C" w:rsidRPr="00915378">
        <w:t>, ввозимого из Украины</w:t>
      </w:r>
      <w:r w:rsidR="00E25171" w:rsidRPr="00915378">
        <w:t xml:space="preserve">. </w:t>
      </w:r>
    </w:p>
    <w:p w:rsidR="003A19C0" w:rsidRPr="00915378" w:rsidRDefault="003A19C0" w:rsidP="00EC001E">
      <w:pPr>
        <w:pStyle w:val="18"/>
        <w:widowControl/>
        <w:shd w:val="clear" w:color="auto" w:fill="auto"/>
        <w:spacing w:before="0" w:line="240" w:lineRule="auto"/>
        <w:ind w:firstLine="720"/>
      </w:pPr>
      <w:r w:rsidRPr="00915378">
        <w:t xml:space="preserve">При ввозе товаров на территорию Республики Беларусь применяются ставки таможенных платежей, установленные Решением Совета Евразийской экономической комиссии от 16 августа 2013 года </w:t>
      </w:r>
      <w:r w:rsidR="00E617DD" w:rsidRPr="00915378">
        <w:t>№ </w:t>
      </w:r>
      <w:r w:rsidRPr="00915378">
        <w:t>54 «Об утверждении единой Товарной номенклатуры внешнеэкономической деятельности Таможенного союза и Единого таможенного тарифа Таможенного союза» (ставки ввозной таможенной пошлины)</w:t>
      </w:r>
      <w:r w:rsidR="000F3C27" w:rsidRPr="00915378">
        <w:t>.</w:t>
      </w:r>
      <w:r w:rsidRPr="00915378">
        <w:t xml:space="preserve"> </w:t>
      </w:r>
    </w:p>
    <w:p w:rsidR="00E51B24" w:rsidRPr="00915378" w:rsidRDefault="00E51B24" w:rsidP="00EC001E">
      <w:pPr>
        <w:pStyle w:val="18"/>
        <w:keepLines/>
        <w:widowControl/>
        <w:shd w:val="clear" w:color="auto" w:fill="auto"/>
        <w:spacing w:before="0" w:line="240" w:lineRule="auto"/>
        <w:ind w:firstLine="720"/>
      </w:pPr>
      <w:r w:rsidRPr="00915378">
        <w:t>При вывозе товаров с территории Республики Беларусь за пределы таможенной территории Таможенного союза</w:t>
      </w:r>
      <w:r w:rsidR="002E4F6A" w:rsidRPr="00915378">
        <w:t xml:space="preserve"> (далее – ТС)</w:t>
      </w:r>
      <w:r w:rsidRPr="00915378">
        <w:t xml:space="preserve"> в отношении отдельных категорий товаров применяются ставки вывозных таможенных пошлин, установленные следующими нормативн</w:t>
      </w:r>
      <w:r w:rsidR="00BC11AD" w:rsidRPr="00915378">
        <w:t>ыми указами Президента Республики Беларусь</w:t>
      </w:r>
      <w:r w:rsidRPr="00915378">
        <w:t>:</w:t>
      </w:r>
    </w:p>
    <w:p w:rsidR="00BC11AD" w:rsidRPr="00915378" w:rsidRDefault="00BC11AD" w:rsidP="00EC001E">
      <w:pPr>
        <w:pStyle w:val="18"/>
        <w:keepLines/>
        <w:widowControl/>
        <w:shd w:val="clear" w:color="auto" w:fill="auto"/>
        <w:spacing w:before="0" w:line="240" w:lineRule="auto"/>
        <w:ind w:firstLine="720"/>
      </w:pPr>
      <w:r w:rsidRPr="00915378">
        <w:t>от 21 мая 2010 года № 272 «Об установлении ставки вывозной таможенной пошлины на семена рапса»;</w:t>
      </w:r>
    </w:p>
    <w:p w:rsidR="00BC11AD" w:rsidRPr="00915378" w:rsidRDefault="00BC11AD" w:rsidP="00EC001E">
      <w:pPr>
        <w:pStyle w:val="18"/>
        <w:widowControl/>
        <w:shd w:val="clear" w:color="auto" w:fill="auto"/>
        <w:spacing w:before="0" w:line="240" w:lineRule="auto"/>
        <w:ind w:firstLine="720"/>
      </w:pPr>
      <w:r w:rsidRPr="00915378">
        <w:t>от 9 октября 2010 года № 522 «Об установлении ставок вывозных таможенных пошлин на лесоматериалы»;</w:t>
      </w:r>
    </w:p>
    <w:p w:rsidR="00BC11AD" w:rsidRPr="00915378" w:rsidRDefault="00BC11AD" w:rsidP="00EC001E">
      <w:pPr>
        <w:pStyle w:val="18"/>
        <w:widowControl/>
        <w:shd w:val="clear" w:color="auto" w:fill="auto"/>
        <w:spacing w:before="0" w:line="240" w:lineRule="auto"/>
        <w:ind w:firstLine="720"/>
      </w:pPr>
      <w:r w:rsidRPr="00915378">
        <w:t>от 31 декабря 2010 года № 716 «О ставках вывозных таможенных пошлин»;</w:t>
      </w:r>
    </w:p>
    <w:p w:rsidR="00E51B24" w:rsidRPr="00915378" w:rsidRDefault="00E51B24" w:rsidP="00EC001E">
      <w:pPr>
        <w:pStyle w:val="18"/>
        <w:widowControl/>
        <w:shd w:val="clear" w:color="auto" w:fill="auto"/>
        <w:spacing w:before="0" w:line="240" w:lineRule="auto"/>
        <w:ind w:firstLine="720"/>
      </w:pPr>
      <w:r w:rsidRPr="00915378">
        <w:t xml:space="preserve">от 1 февраля 2011 года </w:t>
      </w:r>
      <w:r w:rsidR="00E617DD" w:rsidRPr="00915378">
        <w:t>№ </w:t>
      </w:r>
      <w:r w:rsidRPr="00915378">
        <w:t>40 «Об установлении ставок вывозных таможенных пошлин на кожевенное сырье»;</w:t>
      </w:r>
    </w:p>
    <w:p w:rsidR="00E51B24" w:rsidRPr="00915378" w:rsidRDefault="00E51B24" w:rsidP="00EC001E">
      <w:pPr>
        <w:pStyle w:val="18"/>
        <w:widowControl/>
        <w:shd w:val="clear" w:color="auto" w:fill="auto"/>
        <w:spacing w:before="0" w:line="240" w:lineRule="auto"/>
        <w:ind w:firstLine="720"/>
      </w:pPr>
      <w:r w:rsidRPr="00915378">
        <w:lastRenderedPageBreak/>
        <w:t xml:space="preserve">от 5 сентября 2013 года </w:t>
      </w:r>
      <w:r w:rsidR="00E617DD" w:rsidRPr="00915378">
        <w:t>№ </w:t>
      </w:r>
      <w:r w:rsidRPr="00915378">
        <w:t>400 «Об установлении ставки вывозной таможенной пошлины на калийные удобрения и внесении дополнений и изменения в указы Президента Республики Беларусь от 3 октября 2011 г</w:t>
      </w:r>
      <w:r w:rsidR="001539D0" w:rsidRPr="00915378">
        <w:t>ода</w:t>
      </w:r>
      <w:r w:rsidRPr="00915378">
        <w:t xml:space="preserve"> </w:t>
      </w:r>
      <w:r w:rsidR="00E617DD" w:rsidRPr="00915378">
        <w:t>№ </w:t>
      </w:r>
      <w:r w:rsidRPr="00915378">
        <w:t>442 и от 17 января 2012 г</w:t>
      </w:r>
      <w:r w:rsidR="001539D0" w:rsidRPr="00915378">
        <w:t>ода</w:t>
      </w:r>
      <w:r w:rsidRPr="00915378">
        <w:t xml:space="preserve"> </w:t>
      </w:r>
      <w:r w:rsidR="00E617DD" w:rsidRPr="00915378">
        <w:t>№ </w:t>
      </w:r>
      <w:r w:rsidR="00BC11AD" w:rsidRPr="00915378">
        <w:t>37».</w:t>
      </w:r>
    </w:p>
    <w:p w:rsidR="00802418" w:rsidRPr="00915378" w:rsidRDefault="00802418" w:rsidP="00EC001E">
      <w:pPr>
        <w:suppressAutoHyphens/>
        <w:spacing w:before="0" w:line="240" w:lineRule="auto"/>
        <w:ind w:firstLine="720"/>
        <w:jc w:val="both"/>
        <w:rPr>
          <w:szCs w:val="28"/>
        </w:rPr>
      </w:pPr>
      <w:r w:rsidRPr="00915378">
        <w:rPr>
          <w:szCs w:val="28"/>
        </w:rPr>
        <w:t xml:space="preserve">В соответствии с Соглашением между Республикой Беларусь и Российской Федерацией от 9 декабря 2010 года экспортные пошлины взимаются при вывозе с территории Республики Беларусь за пределы таможенной территории </w:t>
      </w:r>
      <w:r w:rsidR="002D1D46" w:rsidRPr="00915378">
        <w:rPr>
          <w:szCs w:val="28"/>
        </w:rPr>
        <w:t>ЕАЭС</w:t>
      </w:r>
      <w:r w:rsidRPr="00915378">
        <w:rPr>
          <w:szCs w:val="28"/>
        </w:rPr>
        <w:t xml:space="preserve"> нефти сырой и отдельных категорий товаров, выработа</w:t>
      </w:r>
      <w:r w:rsidRPr="00915378">
        <w:rPr>
          <w:szCs w:val="28"/>
        </w:rPr>
        <w:t>н</w:t>
      </w:r>
      <w:r w:rsidRPr="00915378">
        <w:rPr>
          <w:szCs w:val="28"/>
        </w:rPr>
        <w:t>ных из нефти.</w:t>
      </w:r>
    </w:p>
    <w:p w:rsidR="0059254E" w:rsidRPr="00915378" w:rsidRDefault="0059254E" w:rsidP="00EC001E">
      <w:pPr>
        <w:tabs>
          <w:tab w:val="num" w:pos="360"/>
        </w:tabs>
        <w:suppressAutoHyphens/>
        <w:spacing w:before="0" w:line="240" w:lineRule="auto"/>
        <w:ind w:firstLine="720"/>
        <w:jc w:val="both"/>
        <w:rPr>
          <w:szCs w:val="28"/>
        </w:rPr>
      </w:pPr>
      <w:r w:rsidRPr="00915378">
        <w:rPr>
          <w:szCs w:val="28"/>
        </w:rPr>
        <w:t>С 1 января 2015 года Беларусь</w:t>
      </w:r>
      <w:r w:rsidR="002170B5" w:rsidRPr="00915378">
        <w:rPr>
          <w:szCs w:val="28"/>
        </w:rPr>
        <w:t>,</w:t>
      </w:r>
      <w:r w:rsidRPr="00915378">
        <w:rPr>
          <w:szCs w:val="28"/>
        </w:rPr>
        <w:t xml:space="preserve"> импортируя российскую нефть</w:t>
      </w:r>
      <w:r w:rsidR="002170B5" w:rsidRPr="00915378">
        <w:rPr>
          <w:szCs w:val="28"/>
        </w:rPr>
        <w:t>,</w:t>
      </w:r>
      <w:r w:rsidRPr="00915378">
        <w:rPr>
          <w:szCs w:val="28"/>
        </w:rPr>
        <w:t xml:space="preserve"> </w:t>
      </w:r>
      <w:r w:rsidR="002170B5" w:rsidRPr="00915378">
        <w:rPr>
          <w:szCs w:val="28"/>
        </w:rPr>
        <w:t xml:space="preserve">все вывозные таможенные пошлины за </w:t>
      </w:r>
      <w:r w:rsidRPr="00915378">
        <w:rPr>
          <w:szCs w:val="28"/>
        </w:rPr>
        <w:t>нефтепродукты, произведенные из этого углеводородного сырья и проданные в третьи страны</w:t>
      </w:r>
      <w:r w:rsidR="00FE2529" w:rsidRPr="00915378">
        <w:rPr>
          <w:szCs w:val="28"/>
        </w:rPr>
        <w:t>,</w:t>
      </w:r>
      <w:r w:rsidRPr="00915378">
        <w:rPr>
          <w:szCs w:val="28"/>
        </w:rPr>
        <w:t xml:space="preserve"> оставля</w:t>
      </w:r>
      <w:r w:rsidR="002170B5" w:rsidRPr="00915378">
        <w:rPr>
          <w:szCs w:val="28"/>
        </w:rPr>
        <w:t>ет</w:t>
      </w:r>
      <w:r w:rsidRPr="00915378">
        <w:rPr>
          <w:szCs w:val="28"/>
        </w:rPr>
        <w:t xml:space="preserve"> в бюджете Бел</w:t>
      </w:r>
      <w:r w:rsidR="00BE64AE" w:rsidRPr="00915378">
        <w:rPr>
          <w:szCs w:val="28"/>
        </w:rPr>
        <w:t>а</w:t>
      </w:r>
      <w:r w:rsidRPr="00915378">
        <w:rPr>
          <w:szCs w:val="28"/>
        </w:rPr>
        <w:t xml:space="preserve">руси. Это решение закреплено </w:t>
      </w:r>
      <w:r w:rsidR="007D0F68" w:rsidRPr="00915378">
        <w:rPr>
          <w:szCs w:val="28"/>
        </w:rPr>
        <w:t xml:space="preserve">Протоколом </w:t>
      </w:r>
      <w:r w:rsidRPr="00915378">
        <w:rPr>
          <w:szCs w:val="28"/>
        </w:rPr>
        <w:t xml:space="preserve">между Правительством Российской Федерации и Правительством Республики Беларусь </w:t>
      </w:r>
      <w:r w:rsidR="00447DA1" w:rsidRPr="00915378">
        <w:rPr>
          <w:szCs w:val="28"/>
        </w:rPr>
        <w:t xml:space="preserve">о внесении изменений в Соглашение о </w:t>
      </w:r>
      <w:r w:rsidRPr="00915378">
        <w:rPr>
          <w:szCs w:val="28"/>
        </w:rPr>
        <w:t>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w:t>
      </w:r>
      <w:r w:rsidR="00447DA1" w:rsidRPr="00915378">
        <w:rPr>
          <w:szCs w:val="28"/>
        </w:rPr>
        <w:t>, от 9 декабря 2010 года и об отдельных вопросах его применения от 29 мая 2014 года.</w:t>
      </w:r>
      <w:r w:rsidRPr="00915378">
        <w:rPr>
          <w:szCs w:val="28"/>
        </w:rPr>
        <w:t xml:space="preserve"> Данное решение принято сроком на один год с возможной пролонгацией.</w:t>
      </w:r>
    </w:p>
    <w:p w:rsidR="00D03E86" w:rsidRPr="00915378" w:rsidRDefault="00D03E86" w:rsidP="00EC001E">
      <w:pPr>
        <w:suppressAutoHyphens/>
        <w:spacing w:before="120" w:line="240" w:lineRule="auto"/>
        <w:ind w:firstLine="720"/>
        <w:jc w:val="both"/>
        <w:rPr>
          <w:szCs w:val="28"/>
        </w:rPr>
      </w:pPr>
      <w:r w:rsidRPr="00915378">
        <w:rPr>
          <w:szCs w:val="28"/>
        </w:rPr>
        <w:t>В</w:t>
      </w:r>
      <w:r w:rsidRPr="00915378">
        <w:rPr>
          <w:b/>
          <w:szCs w:val="28"/>
        </w:rPr>
        <w:t xml:space="preserve"> </w:t>
      </w:r>
      <w:r w:rsidR="00802418" w:rsidRPr="00915378">
        <w:rPr>
          <w:b/>
          <w:szCs w:val="28"/>
        </w:rPr>
        <w:t>Республик</w:t>
      </w:r>
      <w:r w:rsidRPr="00915378">
        <w:rPr>
          <w:b/>
          <w:szCs w:val="28"/>
        </w:rPr>
        <w:t>е</w:t>
      </w:r>
      <w:r w:rsidR="00802418" w:rsidRPr="00915378">
        <w:rPr>
          <w:b/>
          <w:szCs w:val="28"/>
        </w:rPr>
        <w:t xml:space="preserve"> Казахстан</w:t>
      </w:r>
      <w:r w:rsidRPr="00915378">
        <w:rPr>
          <w:b/>
          <w:szCs w:val="28"/>
        </w:rPr>
        <w:t xml:space="preserve"> </w:t>
      </w:r>
      <w:r w:rsidRPr="00915378">
        <w:rPr>
          <w:rStyle w:val="FontStyle13"/>
          <w:sz w:val="28"/>
          <w:szCs w:val="28"/>
        </w:rPr>
        <w:t>действу</w:t>
      </w:r>
      <w:r w:rsidR="00573429" w:rsidRPr="00915378">
        <w:rPr>
          <w:rStyle w:val="FontStyle13"/>
          <w:sz w:val="28"/>
          <w:szCs w:val="28"/>
        </w:rPr>
        <w:t>е</w:t>
      </w:r>
      <w:r w:rsidR="005502BE" w:rsidRPr="00915378">
        <w:rPr>
          <w:rStyle w:val="FontStyle13"/>
          <w:sz w:val="28"/>
          <w:szCs w:val="28"/>
        </w:rPr>
        <w:t>т</w:t>
      </w:r>
      <w:r w:rsidRPr="00915378">
        <w:rPr>
          <w:rStyle w:val="FontStyle13"/>
          <w:sz w:val="28"/>
          <w:szCs w:val="28"/>
        </w:rPr>
        <w:t xml:space="preserve"> изъяти</w:t>
      </w:r>
      <w:r w:rsidR="00A0692F" w:rsidRPr="00915378">
        <w:rPr>
          <w:rStyle w:val="FontStyle13"/>
          <w:sz w:val="28"/>
          <w:szCs w:val="28"/>
        </w:rPr>
        <w:t>е</w:t>
      </w:r>
      <w:r w:rsidRPr="00915378">
        <w:rPr>
          <w:rStyle w:val="FontStyle13"/>
          <w:sz w:val="28"/>
          <w:szCs w:val="28"/>
        </w:rPr>
        <w:t xml:space="preserve"> в отношении </w:t>
      </w:r>
      <w:r w:rsidRPr="00915378">
        <w:rPr>
          <w:szCs w:val="28"/>
        </w:rPr>
        <w:t xml:space="preserve">импорта </w:t>
      </w:r>
      <w:r w:rsidR="00573429" w:rsidRPr="00915378">
        <w:rPr>
          <w:szCs w:val="28"/>
        </w:rPr>
        <w:t xml:space="preserve">сахара </w:t>
      </w:r>
      <w:r w:rsidR="004B00FC" w:rsidRPr="00915378">
        <w:rPr>
          <w:szCs w:val="28"/>
        </w:rPr>
        <w:t>из Украины</w:t>
      </w:r>
      <w:r w:rsidR="005502BE" w:rsidRPr="00915378">
        <w:rPr>
          <w:szCs w:val="28"/>
        </w:rPr>
        <w:t xml:space="preserve">. </w:t>
      </w:r>
    </w:p>
    <w:p w:rsidR="00984DFB" w:rsidRPr="00915378" w:rsidRDefault="00984DFB" w:rsidP="00EC001E">
      <w:pPr>
        <w:suppressAutoHyphens/>
        <w:spacing w:before="0" w:line="240" w:lineRule="auto"/>
        <w:ind w:firstLine="720"/>
        <w:jc w:val="both"/>
        <w:rPr>
          <w:szCs w:val="28"/>
        </w:rPr>
      </w:pPr>
      <w:r w:rsidRPr="00915378">
        <w:rPr>
          <w:szCs w:val="28"/>
        </w:rPr>
        <w:t xml:space="preserve">С 1 января 2015 года в соответствии со своими обязательствами </w:t>
      </w:r>
      <w:r w:rsidR="002D1D46" w:rsidRPr="00915378">
        <w:rPr>
          <w:szCs w:val="28"/>
        </w:rPr>
        <w:t xml:space="preserve">по Договору </w:t>
      </w:r>
      <w:r w:rsidRPr="00915378">
        <w:rPr>
          <w:szCs w:val="28"/>
        </w:rPr>
        <w:t>Республика Казахстан отменила таможенные пошлины на импорт водки (код ТН ВЭД 2208 60).</w:t>
      </w:r>
      <w:r w:rsidR="00B85538" w:rsidRPr="00915378">
        <w:rPr>
          <w:szCs w:val="28"/>
        </w:rPr>
        <w:t xml:space="preserve"> </w:t>
      </w:r>
    </w:p>
    <w:p w:rsidR="00416BF7" w:rsidRPr="00915378" w:rsidRDefault="00416BF7" w:rsidP="00EC001E">
      <w:pPr>
        <w:suppressAutoHyphens/>
        <w:spacing w:before="0" w:line="240" w:lineRule="auto"/>
        <w:ind w:firstLine="720"/>
        <w:jc w:val="both"/>
        <w:rPr>
          <w:szCs w:val="28"/>
        </w:rPr>
      </w:pPr>
      <w:r w:rsidRPr="00915378">
        <w:rPr>
          <w:szCs w:val="28"/>
        </w:rPr>
        <w:t>Республика Казахстан применяет экспортные таможенные пошлины в отношении государств – участников Д</w:t>
      </w:r>
      <w:r w:rsidR="00587C4D" w:rsidRPr="00915378">
        <w:rPr>
          <w:szCs w:val="28"/>
        </w:rPr>
        <w:t>оговора</w:t>
      </w:r>
      <w:r w:rsidRPr="00915378">
        <w:rPr>
          <w:szCs w:val="28"/>
        </w:rPr>
        <w:t>, не являющихся участниками Евразийского экономического союза, в соответствии с Приказом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на следующие товары: нефть, нефтепродукты, шкуры, шерсть, отходы и лом черных и цветных металлов, изделия из черных и цветных металлов, части железнодорожных локомотивов или моторных вагонов.</w:t>
      </w:r>
    </w:p>
    <w:p w:rsidR="00604686" w:rsidRPr="00915378" w:rsidRDefault="0068074D" w:rsidP="00EC001E">
      <w:pPr>
        <w:suppressAutoHyphens/>
        <w:spacing w:before="120" w:line="240" w:lineRule="auto"/>
        <w:ind w:firstLine="720"/>
        <w:jc w:val="both"/>
        <w:rPr>
          <w:szCs w:val="28"/>
          <w:lang w:eastAsia="en-US"/>
        </w:rPr>
      </w:pPr>
      <w:r w:rsidRPr="00915378">
        <w:rPr>
          <w:szCs w:val="28"/>
        </w:rPr>
        <w:t>В</w:t>
      </w:r>
      <w:r w:rsidRPr="00915378">
        <w:rPr>
          <w:b/>
          <w:szCs w:val="28"/>
        </w:rPr>
        <w:t xml:space="preserve"> </w:t>
      </w:r>
      <w:r w:rsidR="00802418" w:rsidRPr="00915378">
        <w:rPr>
          <w:b/>
          <w:szCs w:val="28"/>
        </w:rPr>
        <w:t>Кыргызск</w:t>
      </w:r>
      <w:r w:rsidRPr="00915378">
        <w:rPr>
          <w:b/>
          <w:szCs w:val="28"/>
        </w:rPr>
        <w:t>ой</w:t>
      </w:r>
      <w:r w:rsidR="00802418" w:rsidRPr="00915378">
        <w:rPr>
          <w:b/>
          <w:szCs w:val="28"/>
        </w:rPr>
        <w:t xml:space="preserve"> Республик</w:t>
      </w:r>
      <w:r w:rsidR="009A4344" w:rsidRPr="00915378">
        <w:rPr>
          <w:b/>
          <w:szCs w:val="28"/>
        </w:rPr>
        <w:t>е</w:t>
      </w:r>
      <w:r w:rsidR="00802418" w:rsidRPr="00915378">
        <w:rPr>
          <w:szCs w:val="28"/>
        </w:rPr>
        <w:t xml:space="preserve"> </w:t>
      </w:r>
      <w:r w:rsidR="00604686" w:rsidRPr="00915378">
        <w:rPr>
          <w:szCs w:val="28"/>
          <w:lang w:eastAsia="en-US"/>
        </w:rPr>
        <w:t xml:space="preserve">не </w:t>
      </w:r>
      <w:r w:rsidR="0072462E" w:rsidRPr="00915378">
        <w:rPr>
          <w:szCs w:val="28"/>
          <w:lang w:eastAsia="en-US"/>
        </w:rPr>
        <w:t>применяют</w:t>
      </w:r>
      <w:r w:rsidR="00D26CA4" w:rsidRPr="00915378">
        <w:rPr>
          <w:szCs w:val="28"/>
          <w:lang w:eastAsia="en-US"/>
        </w:rPr>
        <w:t>ся</w:t>
      </w:r>
      <w:r w:rsidR="0072462E" w:rsidRPr="00915378">
        <w:rPr>
          <w:szCs w:val="28"/>
          <w:lang w:eastAsia="en-US"/>
        </w:rPr>
        <w:t xml:space="preserve"> импортны</w:t>
      </w:r>
      <w:r w:rsidR="00D26CA4" w:rsidRPr="00915378">
        <w:rPr>
          <w:szCs w:val="28"/>
          <w:lang w:eastAsia="en-US"/>
        </w:rPr>
        <w:t>е</w:t>
      </w:r>
      <w:r w:rsidR="0072462E" w:rsidRPr="00915378">
        <w:rPr>
          <w:szCs w:val="28"/>
          <w:lang w:eastAsia="en-US"/>
        </w:rPr>
        <w:t xml:space="preserve"> пошлин</w:t>
      </w:r>
      <w:r w:rsidR="00D26CA4" w:rsidRPr="00915378">
        <w:rPr>
          <w:szCs w:val="28"/>
          <w:lang w:eastAsia="en-US"/>
        </w:rPr>
        <w:t>ы</w:t>
      </w:r>
      <w:r w:rsidR="0072462E" w:rsidRPr="00915378">
        <w:rPr>
          <w:szCs w:val="28"/>
          <w:lang w:eastAsia="en-US"/>
        </w:rPr>
        <w:t xml:space="preserve"> в торговле со Сторонами Договора</w:t>
      </w:r>
      <w:r w:rsidR="00A66BDA" w:rsidRPr="00915378">
        <w:rPr>
          <w:szCs w:val="28"/>
          <w:lang w:eastAsia="en-US"/>
        </w:rPr>
        <w:t>.</w:t>
      </w:r>
    </w:p>
    <w:p w:rsidR="00604686" w:rsidRPr="00915378" w:rsidRDefault="00604686" w:rsidP="00EC001E">
      <w:pPr>
        <w:suppressAutoHyphens/>
        <w:spacing w:before="0" w:line="240" w:lineRule="auto"/>
        <w:ind w:firstLine="720"/>
        <w:jc w:val="both"/>
        <w:rPr>
          <w:szCs w:val="28"/>
        </w:rPr>
      </w:pPr>
      <w:r w:rsidRPr="00915378">
        <w:rPr>
          <w:rFonts w:eastAsia="Calibri"/>
          <w:szCs w:val="28"/>
        </w:rPr>
        <w:t>В связи с отсутствием достаточного количества сырья на внутреннем рынке для бесперебойного обеспечения потребностей отечественных предприятий, использующих регенерируемую бумагу, картон и макулатуру (код ТН ВЭД 4707),</w:t>
      </w:r>
      <w:r w:rsidR="0069461B" w:rsidRPr="00915378">
        <w:rPr>
          <w:rFonts w:eastAsia="Calibri"/>
          <w:szCs w:val="28"/>
        </w:rPr>
        <w:t xml:space="preserve"> </w:t>
      </w:r>
      <w:r w:rsidRPr="00915378">
        <w:rPr>
          <w:rFonts w:eastAsia="Calibri"/>
          <w:szCs w:val="28"/>
        </w:rPr>
        <w:t xml:space="preserve">Кыргызская Республика применяет экспортные пошлины на </w:t>
      </w:r>
      <w:r w:rsidR="0072462E" w:rsidRPr="00915378">
        <w:rPr>
          <w:rFonts w:eastAsia="Calibri"/>
          <w:szCs w:val="28"/>
        </w:rPr>
        <w:t xml:space="preserve">это </w:t>
      </w:r>
      <w:r w:rsidRPr="00915378">
        <w:rPr>
          <w:rFonts w:eastAsia="Calibri"/>
          <w:szCs w:val="28"/>
        </w:rPr>
        <w:t>вторичное сырье</w:t>
      </w:r>
      <w:r w:rsidRPr="00915378">
        <w:rPr>
          <w:szCs w:val="28"/>
        </w:rPr>
        <w:t xml:space="preserve"> в размере 10 сом/кг</w:t>
      </w:r>
      <w:r w:rsidR="00B93786" w:rsidRPr="00915378">
        <w:rPr>
          <w:szCs w:val="28"/>
        </w:rPr>
        <w:t xml:space="preserve"> (постановление Правительства Кыргызской Республики от 9 июня 2015 года №</w:t>
      </w:r>
      <w:r w:rsidR="000C153D" w:rsidRPr="00915378">
        <w:rPr>
          <w:szCs w:val="28"/>
        </w:rPr>
        <w:t> </w:t>
      </w:r>
      <w:r w:rsidR="00B93786" w:rsidRPr="00915378">
        <w:rPr>
          <w:szCs w:val="28"/>
        </w:rPr>
        <w:t>350)</w:t>
      </w:r>
      <w:r w:rsidRPr="00915378">
        <w:rPr>
          <w:szCs w:val="28"/>
        </w:rPr>
        <w:t>.</w:t>
      </w:r>
    </w:p>
    <w:p w:rsidR="00AC6291" w:rsidRPr="00915378" w:rsidRDefault="00360F77" w:rsidP="00EC001E">
      <w:pPr>
        <w:suppressAutoHyphens/>
        <w:spacing w:before="0" w:line="240" w:lineRule="auto"/>
        <w:ind w:firstLine="720"/>
        <w:jc w:val="both"/>
        <w:rPr>
          <w:szCs w:val="28"/>
        </w:rPr>
      </w:pPr>
      <w:r w:rsidRPr="00915378">
        <w:rPr>
          <w:szCs w:val="28"/>
        </w:rPr>
        <w:lastRenderedPageBreak/>
        <w:t xml:space="preserve">Принимая во внимание присоединение Кыргызской Республики к Договору о Евразийском экономическом союзе от 29 мая 2014 года, в соответствии со статьей 1 Протокола </w:t>
      </w:r>
      <w:r w:rsidR="00AC6291" w:rsidRPr="00915378">
        <w:rPr>
          <w:szCs w:val="28"/>
        </w:rPr>
        <w:t>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w:t>
      </w:r>
      <w:r w:rsidR="000C153D" w:rsidRPr="00915378">
        <w:rPr>
          <w:szCs w:val="28"/>
        </w:rPr>
        <w:t> </w:t>
      </w:r>
      <w:r w:rsidR="00AC6291" w:rsidRPr="00915378">
        <w:rPr>
          <w:szCs w:val="28"/>
        </w:rPr>
        <w:t xml:space="preserve">мая 2014 года, являющегося неотъемлемой частью </w:t>
      </w:r>
      <w:r w:rsidR="00457CAD" w:rsidRPr="00915378">
        <w:rPr>
          <w:szCs w:val="28"/>
        </w:rPr>
        <w:t xml:space="preserve">указанного </w:t>
      </w:r>
      <w:r w:rsidR="00AC6291" w:rsidRPr="00915378">
        <w:rPr>
          <w:szCs w:val="28"/>
        </w:rPr>
        <w:t xml:space="preserve">Договора, применение Кыргызской Республикой ставок ввозных таможенных пошлин, отличных от ставок Единого таможенного тарифа Евразийского экономического союза (ЕТТ ЕАЭС), осуществляется с учетом договоренностей по применению ЕТТ ЕАЭС в отношении товаров по перечню, согласно приложению № 2 к </w:t>
      </w:r>
      <w:r w:rsidR="00457CAD" w:rsidRPr="00915378">
        <w:rPr>
          <w:szCs w:val="28"/>
        </w:rPr>
        <w:t xml:space="preserve">настоящему </w:t>
      </w:r>
      <w:r w:rsidR="00AC6291" w:rsidRPr="00915378">
        <w:rPr>
          <w:szCs w:val="28"/>
        </w:rPr>
        <w:t>Протоколу.</w:t>
      </w:r>
    </w:p>
    <w:p w:rsidR="00FE2115" w:rsidRPr="00915378" w:rsidRDefault="00FE2115" w:rsidP="00EC001E">
      <w:pPr>
        <w:suppressAutoHyphens/>
        <w:spacing w:before="0" w:line="240" w:lineRule="auto"/>
        <w:ind w:firstLine="720"/>
        <w:jc w:val="both"/>
        <w:rPr>
          <w:szCs w:val="28"/>
        </w:rPr>
      </w:pPr>
      <w:r w:rsidRPr="00915378">
        <w:rPr>
          <w:szCs w:val="28"/>
        </w:rPr>
        <w:t xml:space="preserve">Согласно статье 5 Договора о Евразийском экономическом союзе от 29 мая 2014 года Кыргызская Республика </w:t>
      </w:r>
      <w:r w:rsidR="004E1064" w:rsidRPr="00915378">
        <w:rPr>
          <w:szCs w:val="28"/>
        </w:rPr>
        <w:t xml:space="preserve">сообщила о </w:t>
      </w:r>
      <w:r w:rsidRPr="00915378">
        <w:rPr>
          <w:szCs w:val="28"/>
        </w:rPr>
        <w:t>намерен</w:t>
      </w:r>
      <w:r w:rsidR="004E1064" w:rsidRPr="00915378">
        <w:rPr>
          <w:szCs w:val="28"/>
        </w:rPr>
        <w:t xml:space="preserve">ии </w:t>
      </w:r>
      <w:r w:rsidRPr="00915378">
        <w:rPr>
          <w:szCs w:val="28"/>
        </w:rPr>
        <w:t>ввести импортные пошлины в отношении сахара белого (код ТН ВЭД 1701 99 100), происходящего и ввозимого с территории Украины</w:t>
      </w:r>
      <w:r w:rsidR="00B908A4" w:rsidRPr="00915378">
        <w:rPr>
          <w:szCs w:val="28"/>
        </w:rPr>
        <w:t>,</w:t>
      </w:r>
      <w:r w:rsidR="00D26CA4" w:rsidRPr="00915378">
        <w:rPr>
          <w:szCs w:val="28"/>
        </w:rPr>
        <w:t xml:space="preserve"> и  предложила проведение двусторонних консультаций, предусмотренных Договором</w:t>
      </w:r>
      <w:r w:rsidRPr="00915378">
        <w:rPr>
          <w:szCs w:val="28"/>
        </w:rPr>
        <w:t xml:space="preserve">. </w:t>
      </w:r>
      <w:r w:rsidR="00D26CA4" w:rsidRPr="00915378">
        <w:rPr>
          <w:szCs w:val="28"/>
        </w:rPr>
        <w:t>У</w:t>
      </w:r>
      <w:r w:rsidR="00DE7D1A" w:rsidRPr="00915378">
        <w:rPr>
          <w:szCs w:val="28"/>
        </w:rPr>
        <w:t>краинск</w:t>
      </w:r>
      <w:r w:rsidR="00D26CA4" w:rsidRPr="00915378">
        <w:rPr>
          <w:szCs w:val="28"/>
        </w:rPr>
        <w:t>ая</w:t>
      </w:r>
      <w:r w:rsidR="00DE7D1A" w:rsidRPr="00915378">
        <w:rPr>
          <w:szCs w:val="28"/>
        </w:rPr>
        <w:t xml:space="preserve"> сторон</w:t>
      </w:r>
      <w:r w:rsidR="00D26CA4" w:rsidRPr="00915378">
        <w:rPr>
          <w:szCs w:val="28"/>
        </w:rPr>
        <w:t xml:space="preserve">а сообщила о готовности провести </w:t>
      </w:r>
      <w:r w:rsidR="00B908A4" w:rsidRPr="00915378">
        <w:rPr>
          <w:szCs w:val="28"/>
        </w:rPr>
        <w:t>такие</w:t>
      </w:r>
      <w:r w:rsidR="005507A4" w:rsidRPr="00915378">
        <w:rPr>
          <w:szCs w:val="28"/>
        </w:rPr>
        <w:t xml:space="preserve"> </w:t>
      </w:r>
      <w:r w:rsidRPr="00915378">
        <w:rPr>
          <w:szCs w:val="28"/>
        </w:rPr>
        <w:t>консультаци</w:t>
      </w:r>
      <w:r w:rsidR="00D26CA4" w:rsidRPr="00915378">
        <w:rPr>
          <w:szCs w:val="28"/>
        </w:rPr>
        <w:t>и</w:t>
      </w:r>
      <w:r w:rsidR="005507A4" w:rsidRPr="00915378">
        <w:rPr>
          <w:szCs w:val="28"/>
        </w:rPr>
        <w:t xml:space="preserve"> по данному вопросу</w:t>
      </w:r>
      <w:r w:rsidR="00766B19" w:rsidRPr="00915378">
        <w:rPr>
          <w:szCs w:val="28"/>
        </w:rPr>
        <w:t xml:space="preserve"> в г. </w:t>
      </w:r>
      <w:r w:rsidR="00DE7D1A" w:rsidRPr="00915378">
        <w:rPr>
          <w:szCs w:val="28"/>
        </w:rPr>
        <w:t>Киеве</w:t>
      </w:r>
      <w:r w:rsidR="006B026C" w:rsidRPr="00915378">
        <w:rPr>
          <w:szCs w:val="28"/>
        </w:rPr>
        <w:t>.</w:t>
      </w:r>
      <w:r w:rsidR="00E01B05" w:rsidRPr="00915378">
        <w:rPr>
          <w:szCs w:val="28"/>
        </w:rPr>
        <w:t xml:space="preserve"> В настоящее время ведется работа по определению формата, времени и места проведения переговоров.</w:t>
      </w:r>
    </w:p>
    <w:p w:rsidR="00C20B77" w:rsidRPr="00915378" w:rsidRDefault="00802418" w:rsidP="00EC001E">
      <w:pPr>
        <w:suppressAutoHyphens/>
        <w:spacing w:before="120" w:line="240" w:lineRule="auto"/>
        <w:ind w:firstLine="720"/>
        <w:jc w:val="both"/>
        <w:rPr>
          <w:szCs w:val="28"/>
        </w:rPr>
      </w:pPr>
      <w:r w:rsidRPr="00915378">
        <w:rPr>
          <w:b/>
          <w:szCs w:val="28"/>
        </w:rPr>
        <w:t>Республика Молдова</w:t>
      </w:r>
      <w:r w:rsidR="00AB12B3" w:rsidRPr="00915378">
        <w:rPr>
          <w:b/>
          <w:szCs w:val="28"/>
        </w:rPr>
        <w:t xml:space="preserve"> </w:t>
      </w:r>
      <w:r w:rsidR="00AB12B3" w:rsidRPr="00915378">
        <w:rPr>
          <w:szCs w:val="28"/>
        </w:rPr>
        <w:t>в</w:t>
      </w:r>
      <w:r w:rsidR="007621FF" w:rsidRPr="00915378">
        <w:rPr>
          <w:szCs w:val="28"/>
        </w:rPr>
        <w:t xml:space="preserve"> настоящее время применяет изъятия из режима свободной торговли</w:t>
      </w:r>
      <w:r w:rsidR="0069461B" w:rsidRPr="00915378">
        <w:rPr>
          <w:szCs w:val="28"/>
        </w:rPr>
        <w:t xml:space="preserve"> </w:t>
      </w:r>
      <w:r w:rsidR="00624762" w:rsidRPr="00915378">
        <w:rPr>
          <w:szCs w:val="28"/>
        </w:rPr>
        <w:t xml:space="preserve">только </w:t>
      </w:r>
      <w:r w:rsidR="007621FF" w:rsidRPr="00915378">
        <w:rPr>
          <w:szCs w:val="28"/>
        </w:rPr>
        <w:t>по импорту сахара</w:t>
      </w:r>
      <w:r w:rsidR="00EE64E6" w:rsidRPr="00915378">
        <w:rPr>
          <w:szCs w:val="28"/>
        </w:rPr>
        <w:t xml:space="preserve"> из Украины</w:t>
      </w:r>
      <w:r w:rsidR="00C20B77" w:rsidRPr="00915378">
        <w:rPr>
          <w:szCs w:val="28"/>
        </w:rPr>
        <w:t>.</w:t>
      </w:r>
    </w:p>
    <w:p w:rsidR="001711D0" w:rsidRPr="00915378" w:rsidRDefault="00B0607F" w:rsidP="00EC001E">
      <w:pPr>
        <w:spacing w:before="0" w:line="240" w:lineRule="auto"/>
        <w:ind w:firstLine="709"/>
        <w:jc w:val="both"/>
        <w:rPr>
          <w:szCs w:val="28"/>
        </w:rPr>
      </w:pPr>
      <w:r w:rsidRPr="00915378">
        <w:rPr>
          <w:szCs w:val="28"/>
        </w:rPr>
        <w:t xml:space="preserve">Дата отмены таможенной пошлины – </w:t>
      </w:r>
      <w:r w:rsidR="001711D0" w:rsidRPr="00915378">
        <w:rPr>
          <w:szCs w:val="28"/>
        </w:rPr>
        <w:t>1 января 2015 года</w:t>
      </w:r>
      <w:r w:rsidRPr="00915378">
        <w:rPr>
          <w:szCs w:val="28"/>
        </w:rPr>
        <w:t>.</w:t>
      </w:r>
      <w:r w:rsidR="001711D0" w:rsidRPr="00915378">
        <w:rPr>
          <w:szCs w:val="28"/>
        </w:rPr>
        <w:t xml:space="preserve"> </w:t>
      </w:r>
      <w:r w:rsidRPr="00915378">
        <w:rPr>
          <w:szCs w:val="28"/>
        </w:rPr>
        <w:t xml:space="preserve">В соответствии с Договором </w:t>
      </w:r>
      <w:r w:rsidR="00D93992" w:rsidRPr="00915378">
        <w:rPr>
          <w:szCs w:val="28"/>
        </w:rPr>
        <w:t>п</w:t>
      </w:r>
      <w:r w:rsidR="001711D0" w:rsidRPr="00915378">
        <w:rPr>
          <w:szCs w:val="28"/>
        </w:rPr>
        <w:t xml:space="preserve">осле </w:t>
      </w:r>
      <w:r w:rsidR="00D93992" w:rsidRPr="00915378">
        <w:rPr>
          <w:szCs w:val="28"/>
        </w:rPr>
        <w:t>указанного</w:t>
      </w:r>
      <w:r w:rsidR="001711D0" w:rsidRPr="00915378">
        <w:rPr>
          <w:szCs w:val="28"/>
        </w:rPr>
        <w:t xml:space="preserve"> срока </w:t>
      </w:r>
      <w:r w:rsidRPr="00915378">
        <w:rPr>
          <w:szCs w:val="28"/>
        </w:rPr>
        <w:t>действи</w:t>
      </w:r>
      <w:r w:rsidR="00D93992" w:rsidRPr="00915378">
        <w:rPr>
          <w:szCs w:val="28"/>
        </w:rPr>
        <w:t>е</w:t>
      </w:r>
      <w:r w:rsidRPr="00915378">
        <w:rPr>
          <w:szCs w:val="28"/>
        </w:rPr>
        <w:t xml:space="preserve"> импортной </w:t>
      </w:r>
      <w:r w:rsidR="00D93992" w:rsidRPr="00915378">
        <w:rPr>
          <w:szCs w:val="28"/>
        </w:rPr>
        <w:t xml:space="preserve">пошлины осуществляется </w:t>
      </w:r>
      <w:r w:rsidR="001711D0" w:rsidRPr="00915378">
        <w:rPr>
          <w:szCs w:val="28"/>
        </w:rPr>
        <w:t>в объемах согласованных беспошлинных квот.</w:t>
      </w:r>
    </w:p>
    <w:p w:rsidR="001711D0" w:rsidRPr="00915378" w:rsidRDefault="001711D0" w:rsidP="00EC001E">
      <w:pPr>
        <w:spacing w:before="0" w:line="240" w:lineRule="auto"/>
        <w:ind w:firstLine="709"/>
        <w:jc w:val="both"/>
        <w:rPr>
          <w:szCs w:val="28"/>
        </w:rPr>
      </w:pPr>
      <w:r w:rsidRPr="00915378">
        <w:rPr>
          <w:szCs w:val="28"/>
        </w:rPr>
        <w:t>В настоящее время</w:t>
      </w:r>
      <w:r w:rsidR="00573429" w:rsidRPr="00915378">
        <w:rPr>
          <w:szCs w:val="28"/>
        </w:rPr>
        <w:t>,</w:t>
      </w:r>
      <w:r w:rsidRPr="00915378">
        <w:rPr>
          <w:szCs w:val="28"/>
        </w:rPr>
        <w:t xml:space="preserve"> по информации Министерства экономики Республики Молдова</w:t>
      </w:r>
      <w:r w:rsidR="00573429" w:rsidRPr="00915378">
        <w:rPr>
          <w:szCs w:val="28"/>
        </w:rPr>
        <w:t>,</w:t>
      </w:r>
      <w:r w:rsidRPr="00915378">
        <w:rPr>
          <w:szCs w:val="28"/>
        </w:rPr>
        <w:t xml:space="preserve"> эти объемы не согласованы</w:t>
      </w:r>
      <w:r w:rsidR="00573429" w:rsidRPr="00915378">
        <w:rPr>
          <w:szCs w:val="28"/>
        </w:rPr>
        <w:t>.</w:t>
      </w:r>
      <w:r w:rsidRPr="00915378">
        <w:rPr>
          <w:szCs w:val="28"/>
        </w:rPr>
        <w:t xml:space="preserve"> </w:t>
      </w:r>
      <w:r w:rsidR="00573429" w:rsidRPr="00915378">
        <w:rPr>
          <w:szCs w:val="28"/>
        </w:rPr>
        <w:t>Т</w:t>
      </w:r>
      <w:r w:rsidRPr="00915378">
        <w:rPr>
          <w:szCs w:val="28"/>
        </w:rPr>
        <w:t xml:space="preserve">аким образом, импортная пошлина на сахар тростниковый и прочие сахара </w:t>
      </w:r>
      <w:r w:rsidR="00A0692F" w:rsidRPr="00915378">
        <w:rPr>
          <w:szCs w:val="28"/>
        </w:rPr>
        <w:t xml:space="preserve">из Украины </w:t>
      </w:r>
      <w:r w:rsidRPr="00915378">
        <w:rPr>
          <w:szCs w:val="28"/>
        </w:rPr>
        <w:t>(код</w:t>
      </w:r>
      <w:r w:rsidR="00BB3E91" w:rsidRPr="00915378">
        <w:rPr>
          <w:szCs w:val="28"/>
        </w:rPr>
        <w:t>ы</w:t>
      </w:r>
      <w:r w:rsidRPr="00915378">
        <w:rPr>
          <w:szCs w:val="28"/>
        </w:rPr>
        <w:t xml:space="preserve"> ТН ВЭД 1701 и 1702) действует. </w:t>
      </w:r>
    </w:p>
    <w:p w:rsidR="00802418" w:rsidRPr="00915378" w:rsidRDefault="00802418" w:rsidP="00EC001E">
      <w:pPr>
        <w:suppressAutoHyphens/>
        <w:spacing w:before="0" w:line="240" w:lineRule="auto"/>
        <w:ind w:firstLine="720"/>
        <w:jc w:val="both"/>
        <w:rPr>
          <w:szCs w:val="28"/>
        </w:rPr>
      </w:pPr>
      <w:r w:rsidRPr="00915378">
        <w:rPr>
          <w:szCs w:val="28"/>
        </w:rPr>
        <w:t>Экспортны</w:t>
      </w:r>
      <w:r w:rsidR="00507086" w:rsidRPr="00915378">
        <w:rPr>
          <w:szCs w:val="28"/>
        </w:rPr>
        <w:t>е</w:t>
      </w:r>
      <w:r w:rsidRPr="00915378">
        <w:rPr>
          <w:szCs w:val="28"/>
        </w:rPr>
        <w:t xml:space="preserve"> пошлин</w:t>
      </w:r>
      <w:r w:rsidR="00507086" w:rsidRPr="00915378">
        <w:rPr>
          <w:szCs w:val="28"/>
        </w:rPr>
        <w:t>ы</w:t>
      </w:r>
      <w:r w:rsidRPr="00915378">
        <w:rPr>
          <w:szCs w:val="28"/>
        </w:rPr>
        <w:t xml:space="preserve"> во взаимной торговле </w:t>
      </w:r>
      <w:r w:rsidR="00624762" w:rsidRPr="00915378">
        <w:rPr>
          <w:szCs w:val="28"/>
        </w:rPr>
        <w:t xml:space="preserve">со Сторонами Договора </w:t>
      </w:r>
      <w:r w:rsidRPr="00915378">
        <w:rPr>
          <w:szCs w:val="28"/>
        </w:rPr>
        <w:t>Республика Молдова не применяет.</w:t>
      </w:r>
    </w:p>
    <w:p w:rsidR="001A66DF" w:rsidRPr="00915378" w:rsidRDefault="00802418" w:rsidP="00EC001E">
      <w:pPr>
        <w:shd w:val="clear" w:color="auto" w:fill="FFFFFF"/>
        <w:suppressAutoHyphens/>
        <w:spacing w:before="120" w:line="240" w:lineRule="auto"/>
        <w:ind w:firstLine="720"/>
        <w:jc w:val="both"/>
        <w:rPr>
          <w:szCs w:val="28"/>
        </w:rPr>
      </w:pPr>
      <w:r w:rsidRPr="00915378">
        <w:rPr>
          <w:b/>
          <w:szCs w:val="28"/>
        </w:rPr>
        <w:t>Российская Федерация</w:t>
      </w:r>
      <w:r w:rsidRPr="00915378">
        <w:rPr>
          <w:szCs w:val="28"/>
        </w:rPr>
        <w:t xml:space="preserve"> в настоящее время применяет изъятия </w:t>
      </w:r>
      <w:r w:rsidR="0011515F" w:rsidRPr="00915378">
        <w:rPr>
          <w:szCs w:val="28"/>
        </w:rPr>
        <w:t>из режима свободной торговли с Украиной</w:t>
      </w:r>
      <w:r w:rsidR="001B1FC1" w:rsidRPr="00915378">
        <w:rPr>
          <w:szCs w:val="28"/>
        </w:rPr>
        <w:t xml:space="preserve"> </w:t>
      </w:r>
      <w:r w:rsidRPr="00915378">
        <w:rPr>
          <w:szCs w:val="28"/>
        </w:rPr>
        <w:t>по импорту сахар</w:t>
      </w:r>
      <w:r w:rsidR="0011515F" w:rsidRPr="00915378">
        <w:rPr>
          <w:szCs w:val="28"/>
        </w:rPr>
        <w:t>а</w:t>
      </w:r>
      <w:r w:rsidR="009C6C72" w:rsidRPr="00915378">
        <w:rPr>
          <w:szCs w:val="28"/>
        </w:rPr>
        <w:t xml:space="preserve"> бело</w:t>
      </w:r>
      <w:r w:rsidR="008918C0" w:rsidRPr="00915378">
        <w:rPr>
          <w:szCs w:val="28"/>
        </w:rPr>
        <w:t>го</w:t>
      </w:r>
      <w:r w:rsidRPr="00915378">
        <w:rPr>
          <w:szCs w:val="28"/>
        </w:rPr>
        <w:t>.</w:t>
      </w:r>
      <w:r w:rsidR="00FD3F77" w:rsidRPr="00915378">
        <w:rPr>
          <w:szCs w:val="28"/>
        </w:rPr>
        <w:t xml:space="preserve"> </w:t>
      </w:r>
    </w:p>
    <w:p w:rsidR="00E026F5" w:rsidRPr="00915378" w:rsidRDefault="00E026F5" w:rsidP="00EC001E">
      <w:pPr>
        <w:shd w:val="clear" w:color="auto" w:fill="FFFFFF"/>
        <w:suppressAutoHyphens/>
        <w:spacing w:before="0" w:line="240" w:lineRule="auto"/>
        <w:ind w:firstLine="720"/>
        <w:jc w:val="both"/>
        <w:rPr>
          <w:szCs w:val="28"/>
        </w:rPr>
      </w:pPr>
      <w:r w:rsidRPr="00915378">
        <w:rPr>
          <w:szCs w:val="28"/>
        </w:rPr>
        <w:t xml:space="preserve">Российская Федерация применяет изъятия из режима свободной торговли по экспорту товаров, вывозимых с ее территории за пределы таможенной территории ЕАЭС, в случаях, предусмотренных приложением 1 </w:t>
      </w:r>
      <w:r w:rsidR="00E409BA">
        <w:rPr>
          <w:szCs w:val="28"/>
        </w:rPr>
        <w:t>к</w:t>
      </w:r>
      <w:r w:rsidR="003609EF">
        <w:rPr>
          <w:szCs w:val="28"/>
        </w:rPr>
        <w:t> </w:t>
      </w:r>
      <w:r w:rsidRPr="00915378">
        <w:rPr>
          <w:szCs w:val="28"/>
        </w:rPr>
        <w:t>Договор</w:t>
      </w:r>
      <w:r w:rsidR="00E409BA">
        <w:rPr>
          <w:szCs w:val="28"/>
        </w:rPr>
        <w:t>у</w:t>
      </w:r>
      <w:r w:rsidRPr="00915378">
        <w:rPr>
          <w:szCs w:val="28"/>
        </w:rPr>
        <w:t xml:space="preserve">, а также в соответствии со своими обязательствами в ВТО </w:t>
      </w:r>
      <w:r w:rsidR="00F65BD3" w:rsidRPr="00915378">
        <w:rPr>
          <w:szCs w:val="28"/>
        </w:rPr>
        <w:t xml:space="preserve">(постановление Правительства Российской Федерации от 30 августа 2013 года № 754 </w:t>
      </w:r>
      <w:r w:rsidR="00DF2000" w:rsidRPr="00915378">
        <w:rPr>
          <w:szCs w:val="28"/>
        </w:rPr>
        <w:t>в </w:t>
      </w:r>
      <w:r w:rsidR="00F65BD3" w:rsidRPr="00915378">
        <w:rPr>
          <w:szCs w:val="28"/>
        </w:rPr>
        <w:t xml:space="preserve">редакции </w:t>
      </w:r>
      <w:r w:rsidRPr="00915378">
        <w:rPr>
          <w:szCs w:val="28"/>
        </w:rPr>
        <w:t>постановлени</w:t>
      </w:r>
      <w:r w:rsidR="00F65BD3" w:rsidRPr="00915378">
        <w:rPr>
          <w:szCs w:val="28"/>
        </w:rPr>
        <w:t>я</w:t>
      </w:r>
      <w:r w:rsidRPr="00915378">
        <w:rPr>
          <w:szCs w:val="28"/>
        </w:rPr>
        <w:t xml:space="preserve"> Правительства Российской Федерации от</w:t>
      </w:r>
      <w:r w:rsidR="00613FB4">
        <w:rPr>
          <w:szCs w:val="28"/>
          <w:lang w:val="en-US"/>
        </w:rPr>
        <w:t>  </w:t>
      </w:r>
      <w:r w:rsidR="007D0F68" w:rsidRPr="00915378">
        <w:rPr>
          <w:szCs w:val="28"/>
        </w:rPr>
        <w:t>4</w:t>
      </w:r>
      <w:r w:rsidRPr="00915378">
        <w:rPr>
          <w:szCs w:val="28"/>
        </w:rPr>
        <w:t> августа 201</w:t>
      </w:r>
      <w:r w:rsidR="007D0F68" w:rsidRPr="00915378">
        <w:rPr>
          <w:szCs w:val="28"/>
        </w:rPr>
        <w:t>5</w:t>
      </w:r>
      <w:r w:rsidRPr="00915378">
        <w:rPr>
          <w:szCs w:val="28"/>
        </w:rPr>
        <w:t xml:space="preserve"> года № 7</w:t>
      </w:r>
      <w:r w:rsidR="007D0F68" w:rsidRPr="00915378">
        <w:rPr>
          <w:szCs w:val="28"/>
        </w:rPr>
        <w:t>86).</w:t>
      </w:r>
    </w:p>
    <w:p w:rsidR="007B47F2" w:rsidRPr="00915378" w:rsidRDefault="00BC6EC4" w:rsidP="00EC001E">
      <w:pPr>
        <w:suppressAutoHyphens/>
        <w:spacing w:before="0" w:line="240" w:lineRule="auto"/>
        <w:ind w:firstLine="709"/>
        <w:jc w:val="both"/>
        <w:rPr>
          <w:szCs w:val="28"/>
          <w:shd w:val="clear" w:color="auto" w:fill="FFFFFF"/>
        </w:rPr>
      </w:pPr>
      <w:r w:rsidRPr="00915378">
        <w:rPr>
          <w:szCs w:val="28"/>
          <w:shd w:val="clear" w:color="auto" w:fill="FFFFFF"/>
        </w:rPr>
        <w:t xml:space="preserve">По состоянию на 1 </w:t>
      </w:r>
      <w:r w:rsidR="007D0F68" w:rsidRPr="00915378">
        <w:rPr>
          <w:szCs w:val="28"/>
          <w:shd w:val="clear" w:color="auto" w:fill="FFFFFF"/>
        </w:rPr>
        <w:t>сентября</w:t>
      </w:r>
      <w:r w:rsidRPr="00915378">
        <w:rPr>
          <w:szCs w:val="28"/>
          <w:shd w:val="clear" w:color="auto" w:fill="FFFFFF"/>
        </w:rPr>
        <w:t xml:space="preserve"> 2015 года обнулены ставки экспортных пошлин на газ природный сжиженный, нелегированный никель и медные </w:t>
      </w:r>
      <w:r w:rsidRPr="00915378">
        <w:rPr>
          <w:szCs w:val="28"/>
          <w:shd w:val="clear" w:color="auto" w:fill="FFFFFF"/>
        </w:rPr>
        <w:lastRenderedPageBreak/>
        <w:t>катоды (коды ТН ВЭД 2711 11, 7403 11 000 0 и 7502 10 000 0). Кроме того</w:t>
      </w:r>
      <w:r w:rsidR="00B908A4" w:rsidRPr="00915378">
        <w:rPr>
          <w:szCs w:val="28"/>
          <w:shd w:val="clear" w:color="auto" w:fill="FFFFFF"/>
        </w:rPr>
        <w:t>,</w:t>
      </w:r>
      <w:r w:rsidRPr="00915378">
        <w:rPr>
          <w:szCs w:val="28"/>
          <w:shd w:val="clear" w:color="auto" w:fill="FFFFFF"/>
        </w:rPr>
        <w:t xml:space="preserve"> снижены ставки экспортных пошлин более чем на половину товаров из списка России</w:t>
      </w:r>
      <w:r w:rsidR="007B47F2" w:rsidRPr="00915378">
        <w:rPr>
          <w:szCs w:val="28"/>
          <w:shd w:val="clear" w:color="auto" w:fill="FFFFFF"/>
        </w:rPr>
        <w:t>.</w:t>
      </w:r>
    </w:p>
    <w:p w:rsidR="00BC6EC4" w:rsidRPr="00915378" w:rsidRDefault="007B47F2" w:rsidP="00EC001E">
      <w:pPr>
        <w:suppressAutoHyphens/>
        <w:spacing w:before="0" w:line="240" w:lineRule="auto"/>
        <w:ind w:firstLine="709"/>
        <w:jc w:val="both"/>
        <w:rPr>
          <w:szCs w:val="28"/>
        </w:rPr>
      </w:pPr>
      <w:r w:rsidRPr="00915378">
        <w:rPr>
          <w:szCs w:val="28"/>
        </w:rPr>
        <w:t>С 1 февраля 2015 года временно введена вывозная таможенная пошлина на пшеницу в целях стабилизации ситуации на внутреннем рынке зерна (постановление Правительства Российской Федерации от 28 мая 2015 года № 513 «О внесении изменений в ставк</w:t>
      </w:r>
      <w:r w:rsidR="00766B19" w:rsidRPr="00915378">
        <w:rPr>
          <w:szCs w:val="28"/>
        </w:rPr>
        <w:t>и вывозных таможенных пошлин на </w:t>
      </w:r>
      <w:r w:rsidRPr="00915378">
        <w:rPr>
          <w:szCs w:val="28"/>
        </w:rPr>
        <w:t>товары, вывозимые из Российской Федерации за пределы государств – участников соглашений о Таможенном союзе»).</w:t>
      </w:r>
    </w:p>
    <w:p w:rsidR="00BC6EC4" w:rsidRPr="00915378" w:rsidRDefault="00BC6EC4" w:rsidP="00EC001E">
      <w:pPr>
        <w:suppressAutoHyphens/>
        <w:spacing w:before="0" w:line="240" w:lineRule="auto"/>
        <w:ind w:firstLine="709"/>
        <w:jc w:val="both"/>
        <w:rPr>
          <w:szCs w:val="28"/>
          <w:shd w:val="clear" w:color="auto" w:fill="FFFFFF"/>
        </w:rPr>
      </w:pPr>
      <w:r w:rsidRPr="00915378">
        <w:rPr>
          <w:szCs w:val="28"/>
          <w:shd w:val="clear" w:color="auto" w:fill="FFFFFF"/>
        </w:rPr>
        <w:t xml:space="preserve">Ставки экспортных таможенных пошлин на нефть и нефтепродукты, вывозимые из Российской Федерации, рассчитываются по специальной формуле в зависимости от цены нефти на мировом рынке. В отношении ставок экспортных таможенных пошлин на нефть и нефтепродукты </w:t>
      </w:r>
      <w:r w:rsidR="007D0F68" w:rsidRPr="00915378">
        <w:rPr>
          <w:szCs w:val="28"/>
          <w:shd w:val="clear" w:color="auto" w:fill="FFFFFF"/>
        </w:rPr>
        <w:t>действует</w:t>
      </w:r>
      <w:r w:rsidRPr="00915378">
        <w:rPr>
          <w:szCs w:val="28"/>
          <w:shd w:val="clear" w:color="auto" w:fill="FFFFFF"/>
        </w:rPr>
        <w:t xml:space="preserve"> постановление Правительства Российской Федерации от 29 марта 2013 года № 276 (в </w:t>
      </w:r>
      <w:r w:rsidR="00DD3A9C" w:rsidRPr="00915378">
        <w:rPr>
          <w:szCs w:val="28"/>
        </w:rPr>
        <w:t>редакции</w:t>
      </w:r>
      <w:r w:rsidRPr="00915378">
        <w:rPr>
          <w:szCs w:val="28"/>
          <w:shd w:val="clear" w:color="auto" w:fill="FFFFFF"/>
        </w:rPr>
        <w:t xml:space="preserve"> от 20 декабря 2014 года)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w:t>
      </w:r>
    </w:p>
    <w:p w:rsidR="00BC6EC4" w:rsidRPr="00915378" w:rsidRDefault="002F7EA1" w:rsidP="00EC001E">
      <w:pPr>
        <w:suppressAutoHyphens/>
        <w:spacing w:before="0" w:line="240" w:lineRule="auto"/>
        <w:ind w:firstLine="709"/>
        <w:jc w:val="both"/>
        <w:rPr>
          <w:szCs w:val="28"/>
          <w:shd w:val="clear" w:color="auto" w:fill="FFFFFF"/>
        </w:rPr>
      </w:pPr>
      <w:r w:rsidRPr="00915378">
        <w:rPr>
          <w:szCs w:val="28"/>
          <w:shd w:val="clear" w:color="auto" w:fill="FFFFFF"/>
        </w:rPr>
        <w:t>М</w:t>
      </w:r>
      <w:r w:rsidR="00BC6EC4" w:rsidRPr="00915378">
        <w:rPr>
          <w:szCs w:val="28"/>
          <w:shd w:val="clear" w:color="auto" w:fill="FFFFFF"/>
        </w:rPr>
        <w:t xml:space="preserve">еханизм взимания </w:t>
      </w:r>
      <w:r w:rsidRPr="00915378">
        <w:rPr>
          <w:szCs w:val="28"/>
          <w:shd w:val="clear" w:color="auto" w:fill="FFFFFF"/>
        </w:rPr>
        <w:t xml:space="preserve">экспортных </w:t>
      </w:r>
      <w:r w:rsidR="00BC6EC4" w:rsidRPr="00915378">
        <w:rPr>
          <w:szCs w:val="28"/>
          <w:shd w:val="clear" w:color="auto" w:fill="FFFFFF"/>
        </w:rPr>
        <w:t>пошлин в торговле России с Бел</w:t>
      </w:r>
      <w:r w:rsidR="00DD3A9C" w:rsidRPr="00915378">
        <w:rPr>
          <w:szCs w:val="28"/>
          <w:shd w:val="clear" w:color="auto" w:fill="FFFFFF"/>
        </w:rPr>
        <w:t>а</w:t>
      </w:r>
      <w:r w:rsidR="00BC6EC4" w:rsidRPr="00915378">
        <w:rPr>
          <w:szCs w:val="28"/>
          <w:shd w:val="clear" w:color="auto" w:fill="FFFFFF"/>
        </w:rPr>
        <w:t>рус</w:t>
      </w:r>
      <w:r w:rsidR="00DD3A9C" w:rsidRPr="00915378">
        <w:rPr>
          <w:szCs w:val="28"/>
          <w:shd w:val="clear" w:color="auto" w:fill="FFFFFF"/>
        </w:rPr>
        <w:t>ью</w:t>
      </w:r>
      <w:r w:rsidR="00BC6EC4" w:rsidRPr="00915378">
        <w:rPr>
          <w:szCs w:val="28"/>
          <w:shd w:val="clear" w:color="auto" w:fill="FFFFFF"/>
        </w:rPr>
        <w:t xml:space="preserve"> и Казахстаном дополнительно урегулирован двусторонними международными соглашениями. </w:t>
      </w:r>
    </w:p>
    <w:p w:rsidR="00BC6EC4" w:rsidRPr="00915378" w:rsidRDefault="00BC6EC4" w:rsidP="00EC001E">
      <w:pPr>
        <w:shd w:val="clear" w:color="auto" w:fill="FFFFFF"/>
        <w:suppressAutoHyphens/>
        <w:spacing w:before="0" w:line="240" w:lineRule="auto"/>
        <w:ind w:firstLine="720"/>
        <w:jc w:val="both"/>
      </w:pPr>
      <w:r w:rsidRPr="00915378">
        <w:rPr>
          <w:szCs w:val="28"/>
        </w:rPr>
        <w:t>Так, с Республикой Беларусь подписано Соглашение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w:t>
      </w:r>
      <w:r w:rsidR="003A5BD3" w:rsidRPr="00915378">
        <w:rPr>
          <w:szCs w:val="28"/>
        </w:rPr>
        <w:t>,</w:t>
      </w:r>
      <w:r w:rsidRPr="00915378">
        <w:rPr>
          <w:szCs w:val="28"/>
        </w:rPr>
        <w:t xml:space="preserve"> от 9 декабря 2010 года. </w:t>
      </w:r>
      <w:r w:rsidRPr="00915378">
        <w:t xml:space="preserve">Указанным Соглашением предусматривается, что при вывозе нефти и нефтепродуктов за пределы таможенной территории ТС с таможенной территории Республики Беларусь вывозные таможенные пошлины взыскиваются по ставкам, равным ставкам, установленным в Российской Федерации на день регистрации декларации на вывозимые товары таможенным органом Республики Беларусь. </w:t>
      </w:r>
    </w:p>
    <w:p w:rsidR="00BC6EC4" w:rsidRPr="00915378" w:rsidRDefault="00BC6EC4" w:rsidP="00EC001E">
      <w:pPr>
        <w:shd w:val="clear" w:color="auto" w:fill="FFFFFF"/>
        <w:suppressAutoHyphens/>
        <w:spacing w:before="0" w:line="240" w:lineRule="auto"/>
        <w:ind w:firstLine="720"/>
        <w:jc w:val="both"/>
        <w:rPr>
          <w:szCs w:val="28"/>
        </w:rPr>
      </w:pPr>
      <w:r w:rsidRPr="00915378">
        <w:rPr>
          <w:szCs w:val="28"/>
        </w:rPr>
        <w:t xml:space="preserve">С Республикой Казахстан в соответствии с межправительственным Соглашением от 9 декабря 2010 года и Протоколом </w:t>
      </w:r>
      <w:r w:rsidR="00BB3E91" w:rsidRPr="00915378">
        <w:rPr>
          <w:szCs w:val="28"/>
        </w:rPr>
        <w:t xml:space="preserve">от 19 сентября 2012 года </w:t>
      </w:r>
      <w:r w:rsidRPr="00915378">
        <w:rPr>
          <w:szCs w:val="28"/>
        </w:rPr>
        <w:t xml:space="preserve">о внесении изменений в </w:t>
      </w:r>
      <w:r w:rsidR="00BB3E91" w:rsidRPr="00915378">
        <w:rPr>
          <w:szCs w:val="28"/>
        </w:rPr>
        <w:t xml:space="preserve">указанное </w:t>
      </w:r>
      <w:r w:rsidRPr="00915378">
        <w:rPr>
          <w:szCs w:val="28"/>
        </w:rPr>
        <w:t>Соглашение определен механизм компенсации потерь федерального бюджета российской стороны в отношении нефтепродуктов, вывозимых из Российской Федерации в Республику Казахстан, основанный на обязательстве встречных поставок сырой нефти.</w:t>
      </w:r>
    </w:p>
    <w:p w:rsidR="00BC6EC4" w:rsidRPr="00915378" w:rsidRDefault="00BC6EC4" w:rsidP="00EC001E">
      <w:pPr>
        <w:autoSpaceDE w:val="0"/>
        <w:autoSpaceDN w:val="0"/>
        <w:adjustRightInd w:val="0"/>
        <w:spacing w:line="240" w:lineRule="auto"/>
        <w:ind w:firstLine="720"/>
        <w:jc w:val="both"/>
        <w:rPr>
          <w:rFonts w:eastAsia="T3Font_10"/>
          <w:szCs w:val="28"/>
        </w:rPr>
      </w:pPr>
      <w:r w:rsidRPr="00915378">
        <w:rPr>
          <w:rFonts w:eastAsia="T3Font_10"/>
          <w:szCs w:val="28"/>
        </w:rPr>
        <w:t>Также в настоящее время в соответствии с постановлением Правительства Российской Федерации от 1 ноября 2014 года № 1137 «О ставках вывозных таможенных пошлин при поставках газа с территории Российской Федерации на территорию Украины» (в ред</w:t>
      </w:r>
      <w:r w:rsidR="00732F6F" w:rsidRPr="00915378">
        <w:rPr>
          <w:rFonts w:eastAsia="T3Font_10"/>
          <w:szCs w:val="28"/>
        </w:rPr>
        <w:t>акции</w:t>
      </w:r>
      <w:r w:rsidRPr="00915378">
        <w:rPr>
          <w:rFonts w:eastAsia="T3Font_10"/>
          <w:szCs w:val="28"/>
        </w:rPr>
        <w:t xml:space="preserve"> постановления Правительства Российской Федерации от </w:t>
      </w:r>
      <w:r w:rsidR="008F1B26" w:rsidRPr="00915378">
        <w:rPr>
          <w:rFonts w:eastAsia="T3Font_10"/>
          <w:szCs w:val="28"/>
        </w:rPr>
        <w:t>29 июня</w:t>
      </w:r>
      <w:r w:rsidRPr="00915378">
        <w:rPr>
          <w:rFonts w:eastAsia="T3Font_10"/>
          <w:szCs w:val="28"/>
        </w:rPr>
        <w:t xml:space="preserve"> 2015 года № </w:t>
      </w:r>
      <w:r w:rsidR="008F1B26" w:rsidRPr="00915378">
        <w:rPr>
          <w:rFonts w:eastAsia="T3Font_10"/>
          <w:szCs w:val="28"/>
        </w:rPr>
        <w:t>643</w:t>
      </w:r>
      <w:r w:rsidRPr="00915378">
        <w:rPr>
          <w:rFonts w:eastAsia="T3Font_10"/>
          <w:szCs w:val="28"/>
        </w:rPr>
        <w:t xml:space="preserve">) </w:t>
      </w:r>
      <w:r w:rsidR="008F1B26" w:rsidRPr="00915378">
        <w:rPr>
          <w:rFonts w:eastAsia="T3Font_10"/>
          <w:szCs w:val="28"/>
        </w:rPr>
        <w:t xml:space="preserve">до 30 сентября 2015 года </w:t>
      </w:r>
      <w:r w:rsidRPr="00915378">
        <w:rPr>
          <w:rFonts w:eastAsia="T3Font_10"/>
          <w:szCs w:val="28"/>
        </w:rPr>
        <w:t>определен особый механизм расчета вывозной таможенный пошлины на газ, поставляемый в Украину.</w:t>
      </w:r>
    </w:p>
    <w:p w:rsidR="00164357" w:rsidRPr="00915378" w:rsidRDefault="00164357" w:rsidP="00EC001E">
      <w:pPr>
        <w:autoSpaceDE w:val="0"/>
        <w:autoSpaceDN w:val="0"/>
        <w:adjustRightInd w:val="0"/>
        <w:spacing w:before="0" w:line="240" w:lineRule="auto"/>
        <w:ind w:firstLine="720"/>
        <w:jc w:val="both"/>
        <w:rPr>
          <w:rFonts w:eastAsia="T3Font_10"/>
          <w:szCs w:val="28"/>
        </w:rPr>
      </w:pPr>
      <w:r w:rsidRPr="00915378">
        <w:rPr>
          <w:rFonts w:eastAsia="T3Font_10"/>
          <w:szCs w:val="28"/>
        </w:rPr>
        <w:lastRenderedPageBreak/>
        <w:t>Российская Федерация и Республик</w:t>
      </w:r>
      <w:r w:rsidR="00FB62F3" w:rsidRPr="00915378">
        <w:rPr>
          <w:rFonts w:eastAsia="T3Font_10"/>
          <w:szCs w:val="28"/>
        </w:rPr>
        <w:t>а</w:t>
      </w:r>
      <w:r w:rsidRPr="00915378">
        <w:rPr>
          <w:rFonts w:eastAsia="T3Font_10"/>
          <w:szCs w:val="28"/>
        </w:rPr>
        <w:t xml:space="preserve"> Таджикистан регулир</w:t>
      </w:r>
      <w:r w:rsidR="002F7EA1" w:rsidRPr="00915378">
        <w:rPr>
          <w:rFonts w:eastAsia="T3Font_10"/>
          <w:szCs w:val="28"/>
        </w:rPr>
        <w:t>уют</w:t>
      </w:r>
      <w:r w:rsidRPr="00915378">
        <w:rPr>
          <w:rFonts w:eastAsia="T3Font_10"/>
          <w:szCs w:val="28"/>
        </w:rPr>
        <w:t xml:space="preserve"> взаимоотношения в части экспортных пошлин на двусторонней осн</w:t>
      </w:r>
      <w:r w:rsidRPr="00915378">
        <w:rPr>
          <w:rFonts w:eastAsia="T3Font_10"/>
          <w:szCs w:val="28"/>
        </w:rPr>
        <w:t>о</w:t>
      </w:r>
      <w:r w:rsidRPr="00915378">
        <w:rPr>
          <w:rFonts w:eastAsia="T3Font_10"/>
          <w:szCs w:val="28"/>
        </w:rPr>
        <w:t>ве.</w:t>
      </w:r>
    </w:p>
    <w:p w:rsidR="008955F4" w:rsidRPr="00915378" w:rsidRDefault="008955F4" w:rsidP="00EC001E">
      <w:pPr>
        <w:autoSpaceDE w:val="0"/>
        <w:autoSpaceDN w:val="0"/>
        <w:adjustRightInd w:val="0"/>
        <w:spacing w:line="240" w:lineRule="auto"/>
        <w:ind w:firstLine="720"/>
        <w:jc w:val="both"/>
        <w:rPr>
          <w:rFonts w:eastAsia="T3Font_10"/>
          <w:szCs w:val="28"/>
        </w:rPr>
      </w:pPr>
      <w:r w:rsidRPr="00915378">
        <w:rPr>
          <w:rFonts w:eastAsia="T3Font_10"/>
          <w:szCs w:val="28"/>
        </w:rPr>
        <w:t>Постановлением Правительства Российской Федерации от 31 июля 2014 года № 736 «О введении ввозных таможенных пошлин в отношении товаров, страной происхождения которых является Республика Молдова» и согласно Решению Высшего Евразийского экономического совета от 24</w:t>
      </w:r>
      <w:r w:rsidR="00B908A4" w:rsidRPr="00915378">
        <w:rPr>
          <w:rFonts w:eastAsia="T3Font_10"/>
          <w:szCs w:val="28"/>
        </w:rPr>
        <w:t> </w:t>
      </w:r>
      <w:r w:rsidRPr="00915378">
        <w:rPr>
          <w:rFonts w:eastAsia="T3Font_10"/>
          <w:szCs w:val="28"/>
        </w:rPr>
        <w:t xml:space="preserve">октября 2013 года № 48 «О мерах, предусмотренных </w:t>
      </w:r>
      <w:r w:rsidR="009644EA" w:rsidRPr="00915378">
        <w:rPr>
          <w:rFonts w:eastAsia="T3Font_10"/>
          <w:szCs w:val="28"/>
        </w:rPr>
        <w:t>п</w:t>
      </w:r>
      <w:r w:rsidRPr="00915378">
        <w:rPr>
          <w:rFonts w:eastAsia="T3Font_10"/>
          <w:szCs w:val="28"/>
        </w:rPr>
        <w:t>риложением 6 к Договору</w:t>
      </w:r>
      <w:r w:rsidR="009644EA" w:rsidRPr="00915378">
        <w:rPr>
          <w:rFonts w:eastAsia="T3Font_10"/>
          <w:szCs w:val="28"/>
        </w:rPr>
        <w:t xml:space="preserve"> о зоне свободной торговли от 18 октября 2011 года</w:t>
      </w:r>
      <w:r w:rsidRPr="00915378">
        <w:rPr>
          <w:rFonts w:eastAsia="T3Font_10"/>
          <w:szCs w:val="28"/>
        </w:rPr>
        <w:t>» с 31 августа 2014</w:t>
      </w:r>
      <w:r w:rsidR="000C153D" w:rsidRPr="00915378">
        <w:rPr>
          <w:rFonts w:eastAsia="T3Font_10"/>
          <w:szCs w:val="28"/>
        </w:rPr>
        <w:t> </w:t>
      </w:r>
      <w:r w:rsidRPr="00915378">
        <w:rPr>
          <w:rFonts w:eastAsia="T3Font_10"/>
          <w:szCs w:val="28"/>
        </w:rPr>
        <w:t>года российской стороной введены импортные таможенные пошлины в отношении ряда товаров, происходящих с таможенной территории Республики Молдова и ввозимых в Российскую Федерацию, в размере ставок Е</w:t>
      </w:r>
      <w:r w:rsidR="00B908A4" w:rsidRPr="00915378">
        <w:rPr>
          <w:rFonts w:eastAsia="T3Font_10"/>
          <w:szCs w:val="28"/>
        </w:rPr>
        <w:t>ТТ</w:t>
      </w:r>
      <w:r w:rsidRPr="00915378">
        <w:rPr>
          <w:rFonts w:eastAsia="T3Font_10"/>
          <w:szCs w:val="28"/>
        </w:rPr>
        <w:t xml:space="preserve"> ЕАЭС. </w:t>
      </w:r>
    </w:p>
    <w:p w:rsidR="00F3628D" w:rsidRPr="00915378" w:rsidRDefault="0002350C" w:rsidP="00EC001E">
      <w:pPr>
        <w:autoSpaceDE w:val="0"/>
        <w:autoSpaceDN w:val="0"/>
        <w:adjustRightInd w:val="0"/>
        <w:spacing w:before="0" w:line="240" w:lineRule="auto"/>
        <w:ind w:firstLine="720"/>
        <w:jc w:val="both"/>
        <w:rPr>
          <w:rFonts w:eastAsia="T3Font_10"/>
          <w:szCs w:val="28"/>
        </w:rPr>
      </w:pPr>
      <w:r w:rsidRPr="00915378">
        <w:rPr>
          <w:rFonts w:eastAsia="T3Font_10"/>
          <w:szCs w:val="28"/>
        </w:rPr>
        <w:t>П</w:t>
      </w:r>
      <w:r w:rsidR="007B3C13" w:rsidRPr="00915378">
        <w:rPr>
          <w:rFonts w:eastAsia="T3Font_10"/>
          <w:szCs w:val="28"/>
        </w:rPr>
        <w:t>о мнению Республики Молдова</w:t>
      </w:r>
      <w:r w:rsidR="009644EA" w:rsidRPr="00915378">
        <w:rPr>
          <w:rFonts w:eastAsia="T3Font_10"/>
          <w:szCs w:val="28"/>
        </w:rPr>
        <w:t>,</w:t>
      </w:r>
      <w:r w:rsidR="007B3C13" w:rsidRPr="00915378">
        <w:rPr>
          <w:rFonts w:eastAsia="T3Font_10"/>
          <w:szCs w:val="28"/>
        </w:rPr>
        <w:t xml:space="preserve"> </w:t>
      </w:r>
      <w:r w:rsidR="00F3628D" w:rsidRPr="00915378">
        <w:rPr>
          <w:rFonts w:eastAsia="T3Font_10"/>
          <w:szCs w:val="28"/>
        </w:rPr>
        <w:t xml:space="preserve">в </w:t>
      </w:r>
      <w:r w:rsidR="009644EA" w:rsidRPr="00915378">
        <w:rPr>
          <w:rFonts w:eastAsia="T3Font_10"/>
          <w:szCs w:val="28"/>
        </w:rPr>
        <w:t>п</w:t>
      </w:r>
      <w:r w:rsidR="00F3628D" w:rsidRPr="00915378">
        <w:rPr>
          <w:rFonts w:eastAsia="T3Font_10"/>
          <w:szCs w:val="28"/>
        </w:rPr>
        <w:t>риложени</w:t>
      </w:r>
      <w:r w:rsidR="007B3C13" w:rsidRPr="00915378">
        <w:rPr>
          <w:rFonts w:eastAsia="T3Font_10"/>
          <w:szCs w:val="28"/>
        </w:rPr>
        <w:t>и</w:t>
      </w:r>
      <w:r w:rsidR="00F3628D" w:rsidRPr="00915378">
        <w:rPr>
          <w:rFonts w:eastAsia="T3Font_10"/>
          <w:szCs w:val="28"/>
        </w:rPr>
        <w:t xml:space="preserve"> </w:t>
      </w:r>
      <w:r w:rsidR="007B3C13" w:rsidRPr="00915378">
        <w:rPr>
          <w:rFonts w:eastAsia="T3Font_10"/>
          <w:szCs w:val="28"/>
        </w:rPr>
        <w:t xml:space="preserve">6 </w:t>
      </w:r>
      <w:r w:rsidR="00F3628D" w:rsidRPr="00915378">
        <w:rPr>
          <w:rFonts w:eastAsia="T3Font_10"/>
          <w:szCs w:val="28"/>
        </w:rPr>
        <w:t>упоминается о возможности введения пошлины в отношении импорта из другой Стороны только в условиях роста импорта из такой Стороны в таких объемах, которые наносят ущерб или угрожают нанести ущерб промышленности ЕАЭС.</w:t>
      </w:r>
    </w:p>
    <w:p w:rsidR="001921D0" w:rsidRPr="00915378" w:rsidRDefault="00F3628D" w:rsidP="00EC001E">
      <w:pPr>
        <w:spacing w:before="0" w:line="240" w:lineRule="auto"/>
        <w:ind w:firstLine="709"/>
        <w:jc w:val="both"/>
        <w:rPr>
          <w:rFonts w:eastAsia="T3Font_10"/>
          <w:szCs w:val="28"/>
        </w:rPr>
      </w:pPr>
      <w:r w:rsidRPr="00915378">
        <w:rPr>
          <w:rFonts w:eastAsia="T3Font_10"/>
          <w:szCs w:val="28"/>
        </w:rPr>
        <w:t>Вместе с тем согласно статистическим данным на протяжении последних лет не был выявлен рост экспорта молдавских товаров на российский рынок в объемах, которые нанесли бы ущерб или угрожали нанести ущерб промышленности ЕАЭС, и в частности Российской Федерации.</w:t>
      </w:r>
    </w:p>
    <w:p w:rsidR="00871D85" w:rsidRPr="00915378" w:rsidRDefault="00871D85" w:rsidP="00871D85">
      <w:pPr>
        <w:shd w:val="clear" w:color="auto" w:fill="FFFFFF"/>
        <w:suppressAutoHyphens/>
        <w:spacing w:before="0" w:line="240" w:lineRule="auto"/>
        <w:ind w:firstLine="720"/>
        <w:jc w:val="both"/>
        <w:rPr>
          <w:i/>
          <w:szCs w:val="28"/>
        </w:rPr>
      </w:pPr>
      <w:r w:rsidRPr="00915378">
        <w:rPr>
          <w:szCs w:val="28"/>
        </w:rPr>
        <w:t>Украинская сторона считает, что намерение ввести таможенные пошлины в отношении товаров, страной происхождения которых является Украина, в соответствии с постановлением Правительства Российской Федерации от 19 сентября 2014 года № 959 противоречит положениям статьи 2 Договора о зоне свободной торговли от 18 октября 2011 года.</w:t>
      </w:r>
    </w:p>
    <w:p w:rsidR="008D1FEF" w:rsidRPr="00915378" w:rsidRDefault="008D1FEF" w:rsidP="00EC001E">
      <w:pPr>
        <w:spacing w:before="0" w:line="240" w:lineRule="auto"/>
        <w:ind w:firstLine="709"/>
        <w:jc w:val="both"/>
        <w:rPr>
          <w:rFonts w:eastAsia="T3Font_10"/>
          <w:szCs w:val="28"/>
        </w:rPr>
      </w:pPr>
      <w:r w:rsidRPr="00915378">
        <w:rPr>
          <w:rFonts w:eastAsia="T3Font_10"/>
          <w:szCs w:val="28"/>
        </w:rPr>
        <w:t>Российская сторона сообщает, что постановление Правительства Российской Федерации от 31 июля 2014 года № 736 «О введении ввозных таможенных пошлин в отношении товаров, страной происхождения которых является Республика Молдова» и постановление Правительства Российской Федерации от 19 сентября 2014 года № 959 «О введении ввозных таможенных пошлин в отношении товаров</w:t>
      </w:r>
      <w:r w:rsidR="00E409BA">
        <w:rPr>
          <w:rFonts w:eastAsia="T3Font_10"/>
          <w:szCs w:val="28"/>
        </w:rPr>
        <w:t>,</w:t>
      </w:r>
      <w:r w:rsidRPr="00915378">
        <w:rPr>
          <w:rFonts w:eastAsia="T3Font_10"/>
          <w:szCs w:val="28"/>
        </w:rPr>
        <w:t xml:space="preserve"> страной происхождения которых является Украина» приняты в полном соответствии с нормами Договора.</w:t>
      </w:r>
    </w:p>
    <w:p w:rsidR="00802418" w:rsidRPr="00915378" w:rsidRDefault="00802418" w:rsidP="00EC001E">
      <w:pPr>
        <w:suppressAutoHyphens/>
        <w:spacing w:before="120" w:line="240" w:lineRule="auto"/>
        <w:ind w:firstLine="720"/>
        <w:jc w:val="both"/>
        <w:rPr>
          <w:i/>
          <w:szCs w:val="28"/>
        </w:rPr>
      </w:pPr>
      <w:r w:rsidRPr="00915378">
        <w:rPr>
          <w:b/>
          <w:szCs w:val="28"/>
        </w:rPr>
        <w:t>Республика Таджикистан</w:t>
      </w:r>
      <w:r w:rsidRPr="00915378">
        <w:rPr>
          <w:i/>
          <w:szCs w:val="28"/>
        </w:rPr>
        <w:t xml:space="preserve"> </w:t>
      </w:r>
      <w:r w:rsidRPr="00915378">
        <w:rPr>
          <w:szCs w:val="28"/>
        </w:rPr>
        <w:t>та</w:t>
      </w:r>
      <w:r w:rsidR="004E1064" w:rsidRPr="00915378">
        <w:rPr>
          <w:szCs w:val="28"/>
        </w:rPr>
        <w:t>моженные пошлины</w:t>
      </w:r>
      <w:r w:rsidRPr="00915378">
        <w:rPr>
          <w:szCs w:val="28"/>
        </w:rPr>
        <w:t xml:space="preserve"> при импорте и экспорте в торговле с государствами – участниками СНГ не применяет.</w:t>
      </w:r>
      <w:r w:rsidRPr="00915378">
        <w:rPr>
          <w:i/>
          <w:szCs w:val="28"/>
        </w:rPr>
        <w:t xml:space="preserve"> </w:t>
      </w:r>
    </w:p>
    <w:p w:rsidR="00C1442C" w:rsidRPr="00915378" w:rsidRDefault="00C1442C" w:rsidP="00EC001E">
      <w:pPr>
        <w:shd w:val="clear" w:color="auto" w:fill="FFFFFF"/>
        <w:suppressAutoHyphens/>
        <w:spacing w:before="120" w:line="240" w:lineRule="auto"/>
        <w:ind w:firstLine="720"/>
        <w:jc w:val="both"/>
        <w:rPr>
          <w:szCs w:val="28"/>
        </w:rPr>
      </w:pPr>
      <w:r w:rsidRPr="00915378">
        <w:rPr>
          <w:b/>
          <w:szCs w:val="28"/>
        </w:rPr>
        <w:t>Республика Узбекистан</w:t>
      </w:r>
      <w:r w:rsidRPr="00915378">
        <w:rPr>
          <w:szCs w:val="28"/>
        </w:rPr>
        <w:t xml:space="preserve"> не применяет таможенные пошлины в отношении импортных товаров, происходящих с таможенных территорий государств – участников Договора. </w:t>
      </w:r>
    </w:p>
    <w:p w:rsidR="00F577F3" w:rsidRPr="00915378" w:rsidRDefault="00C1442C" w:rsidP="00EC001E">
      <w:pPr>
        <w:shd w:val="clear" w:color="auto" w:fill="FFFFFF"/>
        <w:suppressAutoHyphens/>
        <w:spacing w:before="0" w:line="240" w:lineRule="auto"/>
        <w:ind w:firstLine="720"/>
        <w:jc w:val="both"/>
        <w:rPr>
          <w:szCs w:val="28"/>
        </w:rPr>
      </w:pPr>
      <w:r w:rsidRPr="00915378">
        <w:rPr>
          <w:szCs w:val="28"/>
        </w:rPr>
        <w:t>Республика Узбекистан оставляет за собой право применять таможенные пошлины на ограниченный круг товаров на основе взаимности при экспорте в Республику Беларусь, Республику Казахстан, Кыргызскую Республику</w:t>
      </w:r>
      <w:r w:rsidR="00D90BA4" w:rsidRPr="00915378">
        <w:rPr>
          <w:szCs w:val="28"/>
        </w:rPr>
        <w:t>,</w:t>
      </w:r>
      <w:r w:rsidR="00867F2C" w:rsidRPr="00915378">
        <w:rPr>
          <w:szCs w:val="28"/>
        </w:rPr>
        <w:t xml:space="preserve"> </w:t>
      </w:r>
      <w:r w:rsidRPr="00915378">
        <w:rPr>
          <w:szCs w:val="28"/>
        </w:rPr>
        <w:t>Российскую Федерацию, Республику Таджикистан</w:t>
      </w:r>
      <w:r w:rsidR="00F577F3" w:rsidRPr="00915378">
        <w:rPr>
          <w:szCs w:val="28"/>
        </w:rPr>
        <w:t xml:space="preserve"> и </w:t>
      </w:r>
      <w:r w:rsidRPr="00915378">
        <w:rPr>
          <w:szCs w:val="28"/>
        </w:rPr>
        <w:t>Украину.</w:t>
      </w:r>
      <w:r w:rsidR="00F577F3" w:rsidRPr="00915378">
        <w:rPr>
          <w:szCs w:val="28"/>
        </w:rPr>
        <w:t xml:space="preserve"> </w:t>
      </w:r>
    </w:p>
    <w:p w:rsidR="00F577F3" w:rsidRPr="00915378" w:rsidRDefault="00F577F3" w:rsidP="00EC001E">
      <w:pPr>
        <w:shd w:val="clear" w:color="auto" w:fill="FFFFFF"/>
        <w:suppressAutoHyphens/>
        <w:spacing w:before="0" w:line="240" w:lineRule="auto"/>
        <w:ind w:firstLine="720"/>
        <w:jc w:val="both"/>
        <w:rPr>
          <w:szCs w:val="28"/>
        </w:rPr>
      </w:pPr>
      <w:r w:rsidRPr="00915378">
        <w:rPr>
          <w:szCs w:val="28"/>
        </w:rPr>
        <w:t>В отношении экспорта товаров, предназначенных для таможенных территорий Республики Армения и Республики Молдова</w:t>
      </w:r>
      <w:r w:rsidR="00D90BA4" w:rsidRPr="00915378">
        <w:rPr>
          <w:szCs w:val="28"/>
        </w:rPr>
        <w:t>,</w:t>
      </w:r>
      <w:r w:rsidRPr="00915378">
        <w:rPr>
          <w:szCs w:val="28"/>
        </w:rPr>
        <w:t xml:space="preserve"> Республика Узбекистан не </w:t>
      </w:r>
      <w:r w:rsidR="0091249A" w:rsidRPr="00915378">
        <w:rPr>
          <w:szCs w:val="28"/>
        </w:rPr>
        <w:t xml:space="preserve">будет </w:t>
      </w:r>
      <w:r w:rsidRPr="00915378">
        <w:rPr>
          <w:szCs w:val="28"/>
        </w:rPr>
        <w:t>применя</w:t>
      </w:r>
      <w:r w:rsidR="0091249A" w:rsidRPr="00915378">
        <w:rPr>
          <w:szCs w:val="28"/>
        </w:rPr>
        <w:t>ть</w:t>
      </w:r>
      <w:r w:rsidRPr="00915378">
        <w:rPr>
          <w:szCs w:val="28"/>
        </w:rPr>
        <w:t xml:space="preserve"> </w:t>
      </w:r>
      <w:r w:rsidR="0091249A" w:rsidRPr="00915378">
        <w:rPr>
          <w:szCs w:val="28"/>
        </w:rPr>
        <w:t xml:space="preserve">экспортные </w:t>
      </w:r>
      <w:r w:rsidRPr="00915378">
        <w:rPr>
          <w:szCs w:val="28"/>
        </w:rPr>
        <w:t>пошлины.</w:t>
      </w:r>
    </w:p>
    <w:p w:rsidR="00CD1192" w:rsidRPr="00915378" w:rsidRDefault="00802418" w:rsidP="00EC001E">
      <w:pPr>
        <w:pStyle w:val="BodyText22"/>
        <w:suppressAutoHyphens/>
        <w:spacing w:before="120" w:line="240" w:lineRule="auto"/>
        <w:ind w:firstLine="720"/>
        <w:rPr>
          <w:spacing w:val="0"/>
          <w:szCs w:val="28"/>
        </w:rPr>
      </w:pPr>
      <w:r w:rsidRPr="00915378">
        <w:rPr>
          <w:b/>
          <w:spacing w:val="0"/>
          <w:szCs w:val="28"/>
        </w:rPr>
        <w:lastRenderedPageBreak/>
        <w:t>Украина</w:t>
      </w:r>
      <w:r w:rsidRPr="00915378">
        <w:rPr>
          <w:i/>
          <w:spacing w:val="0"/>
          <w:szCs w:val="28"/>
        </w:rPr>
        <w:t xml:space="preserve"> </w:t>
      </w:r>
      <w:r w:rsidRPr="00915378">
        <w:rPr>
          <w:spacing w:val="0"/>
          <w:szCs w:val="28"/>
        </w:rPr>
        <w:t xml:space="preserve">применяет </w:t>
      </w:r>
      <w:r w:rsidR="00845F5C" w:rsidRPr="00915378">
        <w:rPr>
          <w:spacing w:val="0"/>
          <w:szCs w:val="28"/>
        </w:rPr>
        <w:t>таможенные пошлины</w:t>
      </w:r>
      <w:r w:rsidRPr="00915378">
        <w:rPr>
          <w:spacing w:val="0"/>
          <w:szCs w:val="28"/>
        </w:rPr>
        <w:t xml:space="preserve"> при импорте из </w:t>
      </w:r>
      <w:r w:rsidR="00A34DF7" w:rsidRPr="00915378">
        <w:rPr>
          <w:spacing w:val="0"/>
          <w:szCs w:val="28"/>
        </w:rPr>
        <w:t xml:space="preserve">Республики Беларусь, Республики Казахстан и </w:t>
      </w:r>
      <w:r w:rsidRPr="00915378">
        <w:rPr>
          <w:spacing w:val="0"/>
          <w:szCs w:val="28"/>
        </w:rPr>
        <w:t>Российской Федерации сахар</w:t>
      </w:r>
      <w:r w:rsidR="006076A2" w:rsidRPr="00915378">
        <w:rPr>
          <w:spacing w:val="0"/>
          <w:szCs w:val="28"/>
        </w:rPr>
        <w:t>а</w:t>
      </w:r>
      <w:r w:rsidRPr="00915378">
        <w:rPr>
          <w:spacing w:val="0"/>
          <w:szCs w:val="28"/>
        </w:rPr>
        <w:t xml:space="preserve">, </w:t>
      </w:r>
      <w:r w:rsidR="00CD4657" w:rsidRPr="00915378">
        <w:rPr>
          <w:spacing w:val="0"/>
          <w:szCs w:val="28"/>
        </w:rPr>
        <w:t>дата</w:t>
      </w:r>
      <w:r w:rsidR="00735DF1" w:rsidRPr="00915378">
        <w:rPr>
          <w:spacing w:val="0"/>
          <w:szCs w:val="28"/>
        </w:rPr>
        <w:t xml:space="preserve"> их</w:t>
      </w:r>
      <w:r w:rsidR="00CD4657" w:rsidRPr="00915378">
        <w:rPr>
          <w:spacing w:val="0"/>
          <w:szCs w:val="28"/>
        </w:rPr>
        <w:t xml:space="preserve"> отмены </w:t>
      </w:r>
      <w:r w:rsidR="006D2CA7" w:rsidRPr="00915378">
        <w:rPr>
          <w:spacing w:val="0"/>
          <w:szCs w:val="28"/>
        </w:rPr>
        <w:t xml:space="preserve">будет определена по взаимной договоренности; </w:t>
      </w:r>
      <w:r w:rsidR="00FD3F77" w:rsidRPr="00915378">
        <w:rPr>
          <w:spacing w:val="0"/>
          <w:szCs w:val="28"/>
        </w:rPr>
        <w:t xml:space="preserve">из </w:t>
      </w:r>
      <w:r w:rsidR="00A34DF7" w:rsidRPr="00915378">
        <w:rPr>
          <w:spacing w:val="0"/>
          <w:szCs w:val="28"/>
        </w:rPr>
        <w:t>Республики Молдова</w:t>
      </w:r>
      <w:r w:rsidR="00845F5C" w:rsidRPr="00915378">
        <w:rPr>
          <w:spacing w:val="0"/>
          <w:szCs w:val="28"/>
        </w:rPr>
        <w:t xml:space="preserve"> –</w:t>
      </w:r>
      <w:r w:rsidR="00A34DF7" w:rsidRPr="00915378">
        <w:rPr>
          <w:spacing w:val="0"/>
          <w:szCs w:val="28"/>
        </w:rPr>
        <w:t xml:space="preserve"> сахар</w:t>
      </w:r>
      <w:r w:rsidR="006076A2" w:rsidRPr="00915378">
        <w:rPr>
          <w:spacing w:val="0"/>
          <w:szCs w:val="28"/>
        </w:rPr>
        <w:t>а</w:t>
      </w:r>
      <w:r w:rsidR="00A34DF7" w:rsidRPr="00915378">
        <w:rPr>
          <w:spacing w:val="0"/>
          <w:szCs w:val="28"/>
        </w:rPr>
        <w:t xml:space="preserve"> и сахарны</w:t>
      </w:r>
      <w:r w:rsidR="006076A2" w:rsidRPr="00915378">
        <w:rPr>
          <w:spacing w:val="0"/>
          <w:szCs w:val="28"/>
        </w:rPr>
        <w:t>х</w:t>
      </w:r>
      <w:r w:rsidR="00A34DF7" w:rsidRPr="00915378">
        <w:rPr>
          <w:spacing w:val="0"/>
          <w:szCs w:val="28"/>
        </w:rPr>
        <w:t xml:space="preserve"> сироп</w:t>
      </w:r>
      <w:r w:rsidR="006076A2" w:rsidRPr="00915378">
        <w:rPr>
          <w:spacing w:val="0"/>
          <w:szCs w:val="28"/>
        </w:rPr>
        <w:t>ов</w:t>
      </w:r>
      <w:r w:rsidR="006D2CA7" w:rsidRPr="00915378">
        <w:rPr>
          <w:spacing w:val="0"/>
          <w:szCs w:val="28"/>
        </w:rPr>
        <w:t>, дата отмены – 1 января 2015 года</w:t>
      </w:r>
      <w:r w:rsidR="00CD1192" w:rsidRPr="00915378">
        <w:rPr>
          <w:spacing w:val="0"/>
          <w:szCs w:val="28"/>
        </w:rPr>
        <w:t>.</w:t>
      </w:r>
      <w:r w:rsidR="00351545" w:rsidRPr="00915378">
        <w:rPr>
          <w:spacing w:val="0"/>
          <w:szCs w:val="28"/>
        </w:rPr>
        <w:t xml:space="preserve"> Пошлина на сахар </w:t>
      </w:r>
      <w:r w:rsidR="00566FAF" w:rsidRPr="00915378">
        <w:rPr>
          <w:spacing w:val="0"/>
          <w:szCs w:val="28"/>
        </w:rPr>
        <w:t xml:space="preserve">из Молдовы </w:t>
      </w:r>
      <w:r w:rsidR="00351545" w:rsidRPr="00915378">
        <w:rPr>
          <w:spacing w:val="0"/>
          <w:szCs w:val="28"/>
        </w:rPr>
        <w:t>не отменена из-за несогласованности объемов беспошлинных квот.</w:t>
      </w:r>
    </w:p>
    <w:p w:rsidR="006E71C8" w:rsidRPr="00915378" w:rsidRDefault="006E71C8" w:rsidP="00EC001E">
      <w:pPr>
        <w:suppressAutoHyphens/>
        <w:spacing w:before="0" w:line="240" w:lineRule="auto"/>
        <w:ind w:firstLine="720"/>
        <w:jc w:val="both"/>
        <w:rPr>
          <w:szCs w:val="28"/>
        </w:rPr>
      </w:pPr>
      <w:r w:rsidRPr="00915378">
        <w:rPr>
          <w:szCs w:val="28"/>
        </w:rPr>
        <w:t xml:space="preserve">Статьей 273 Таможенного кодекса Украины </w:t>
      </w:r>
      <w:r w:rsidR="00FE655C" w:rsidRPr="00915378">
        <w:rPr>
          <w:szCs w:val="28"/>
        </w:rPr>
        <w:t>опреде</w:t>
      </w:r>
      <w:r w:rsidRPr="00915378">
        <w:rPr>
          <w:szCs w:val="28"/>
        </w:rPr>
        <w:t>лено, что вывозная пошлина на украинские товары, которые вывозятся за пределы таможенной территории Украины, устанавливается законами. </w:t>
      </w:r>
    </w:p>
    <w:p w:rsidR="006E71C8" w:rsidRPr="00915378" w:rsidRDefault="006E71C8" w:rsidP="00EC001E">
      <w:pPr>
        <w:suppressAutoHyphens/>
        <w:spacing w:before="0" w:line="240" w:lineRule="auto"/>
        <w:ind w:firstLine="720"/>
        <w:jc w:val="both"/>
        <w:rPr>
          <w:szCs w:val="28"/>
        </w:rPr>
      </w:pPr>
      <w:r w:rsidRPr="00915378">
        <w:rPr>
          <w:szCs w:val="28"/>
        </w:rPr>
        <w:t>В настоящ</w:t>
      </w:r>
      <w:r w:rsidR="00511259" w:rsidRPr="00915378">
        <w:rPr>
          <w:szCs w:val="28"/>
        </w:rPr>
        <w:t>е</w:t>
      </w:r>
      <w:r w:rsidRPr="00915378">
        <w:rPr>
          <w:szCs w:val="28"/>
        </w:rPr>
        <w:t>е время законами Украины вывозная пошлина установлена:</w:t>
      </w:r>
    </w:p>
    <w:p w:rsidR="006E71C8" w:rsidRPr="00915378" w:rsidRDefault="00074158" w:rsidP="00EC001E">
      <w:pPr>
        <w:suppressAutoHyphens/>
        <w:spacing w:before="0" w:line="240" w:lineRule="auto"/>
        <w:ind w:firstLine="720"/>
        <w:jc w:val="both"/>
        <w:rPr>
          <w:szCs w:val="28"/>
        </w:rPr>
      </w:pPr>
      <w:r w:rsidRPr="00915378">
        <w:rPr>
          <w:szCs w:val="28"/>
        </w:rPr>
        <w:t xml:space="preserve">на </w:t>
      </w:r>
      <w:r w:rsidR="006E71C8" w:rsidRPr="00915378">
        <w:rPr>
          <w:szCs w:val="28"/>
        </w:rPr>
        <w:t>крупный рогатый скот домашнего вида живой, кроме чистопородных (чистокровных) племенных животных, шку</w:t>
      </w:r>
      <w:r w:rsidR="000B5E36" w:rsidRPr="00915378">
        <w:rPr>
          <w:szCs w:val="28"/>
        </w:rPr>
        <w:t>ры (Закон Украины от 7 мая 1996 </w:t>
      </w:r>
      <w:r w:rsidR="006E71C8" w:rsidRPr="00915378">
        <w:rPr>
          <w:szCs w:val="28"/>
        </w:rPr>
        <w:t xml:space="preserve">года </w:t>
      </w:r>
      <w:r w:rsidR="00E617DD" w:rsidRPr="00915378">
        <w:rPr>
          <w:szCs w:val="28"/>
        </w:rPr>
        <w:t>№ </w:t>
      </w:r>
      <w:r w:rsidR="006E71C8" w:rsidRPr="00915378">
        <w:rPr>
          <w:szCs w:val="28"/>
        </w:rPr>
        <w:t>180/96-ВР);</w:t>
      </w:r>
    </w:p>
    <w:p w:rsidR="006E71C8" w:rsidRPr="00915378" w:rsidRDefault="00E409BA" w:rsidP="00EC001E">
      <w:pPr>
        <w:suppressAutoHyphens/>
        <w:spacing w:before="0" w:line="240" w:lineRule="auto"/>
        <w:ind w:firstLine="720"/>
        <w:jc w:val="both"/>
        <w:rPr>
          <w:szCs w:val="28"/>
        </w:rPr>
      </w:pPr>
      <w:r w:rsidRPr="00915378">
        <w:rPr>
          <w:szCs w:val="28"/>
        </w:rPr>
        <w:t xml:space="preserve">на </w:t>
      </w:r>
      <w:r w:rsidR="006E71C8" w:rsidRPr="00915378">
        <w:rPr>
          <w:szCs w:val="28"/>
        </w:rPr>
        <w:t>семена льна, подсолн</w:t>
      </w:r>
      <w:r w:rsidR="00BE64AE" w:rsidRPr="00915378">
        <w:rPr>
          <w:szCs w:val="28"/>
        </w:rPr>
        <w:t>ечника</w:t>
      </w:r>
      <w:r w:rsidR="006E71C8" w:rsidRPr="00915378">
        <w:rPr>
          <w:szCs w:val="28"/>
        </w:rPr>
        <w:t>, рыж</w:t>
      </w:r>
      <w:r w:rsidR="00133961" w:rsidRPr="00915378">
        <w:rPr>
          <w:szCs w:val="28"/>
        </w:rPr>
        <w:t>е</w:t>
      </w:r>
      <w:r w:rsidR="006E71C8" w:rsidRPr="00915378">
        <w:rPr>
          <w:szCs w:val="28"/>
        </w:rPr>
        <w:t>я</w:t>
      </w:r>
      <w:r w:rsidR="000B5E36" w:rsidRPr="00915378">
        <w:rPr>
          <w:szCs w:val="28"/>
        </w:rPr>
        <w:t xml:space="preserve"> посевного (Закон Украины от 10 </w:t>
      </w:r>
      <w:r w:rsidR="006E71C8" w:rsidRPr="00915378">
        <w:rPr>
          <w:szCs w:val="28"/>
        </w:rPr>
        <w:t xml:space="preserve">сентября 1999 года </w:t>
      </w:r>
      <w:r w:rsidR="00E617DD" w:rsidRPr="00915378">
        <w:rPr>
          <w:szCs w:val="28"/>
        </w:rPr>
        <w:t>№ </w:t>
      </w:r>
      <w:r w:rsidR="006E71C8" w:rsidRPr="00915378">
        <w:rPr>
          <w:szCs w:val="28"/>
        </w:rPr>
        <w:t>1033-XIV);</w:t>
      </w:r>
    </w:p>
    <w:p w:rsidR="006E71C8" w:rsidRPr="00915378" w:rsidRDefault="00E409BA" w:rsidP="00EC001E">
      <w:pPr>
        <w:suppressAutoHyphens/>
        <w:spacing w:before="0" w:line="240" w:lineRule="auto"/>
        <w:ind w:firstLine="720"/>
        <w:jc w:val="both"/>
        <w:rPr>
          <w:szCs w:val="28"/>
        </w:rPr>
      </w:pPr>
      <w:r w:rsidRPr="00915378">
        <w:rPr>
          <w:szCs w:val="28"/>
        </w:rPr>
        <w:t xml:space="preserve">на </w:t>
      </w:r>
      <w:r w:rsidR="006E71C8" w:rsidRPr="00915378">
        <w:rPr>
          <w:szCs w:val="28"/>
        </w:rPr>
        <w:t xml:space="preserve">отходы и лом черных металлов (Закон Украины от 27 октября 2002 года </w:t>
      </w:r>
      <w:r w:rsidR="00E617DD" w:rsidRPr="00915378">
        <w:rPr>
          <w:szCs w:val="28"/>
        </w:rPr>
        <w:t>№ </w:t>
      </w:r>
      <w:r w:rsidR="006E71C8" w:rsidRPr="00915378">
        <w:rPr>
          <w:szCs w:val="28"/>
        </w:rPr>
        <w:t>216-IV); </w:t>
      </w:r>
    </w:p>
    <w:p w:rsidR="006E71C8" w:rsidRPr="00915378" w:rsidRDefault="00E409BA" w:rsidP="00EC001E">
      <w:pPr>
        <w:suppressAutoHyphens/>
        <w:spacing w:before="0" w:line="240" w:lineRule="auto"/>
        <w:ind w:firstLine="720"/>
        <w:jc w:val="both"/>
        <w:rPr>
          <w:szCs w:val="28"/>
        </w:rPr>
      </w:pPr>
      <w:r w:rsidRPr="00915378">
        <w:rPr>
          <w:szCs w:val="28"/>
        </w:rPr>
        <w:t xml:space="preserve">на </w:t>
      </w:r>
      <w:r w:rsidR="006E71C8" w:rsidRPr="00915378">
        <w:rPr>
          <w:szCs w:val="28"/>
        </w:rPr>
        <w:t xml:space="preserve">лом легированных черных металлов, лом цветных металлов и полуфабрикаты с их использованием (Закон Украины от 13 декабря 2006 года </w:t>
      </w:r>
      <w:r w:rsidR="00E617DD" w:rsidRPr="00915378">
        <w:rPr>
          <w:szCs w:val="28"/>
        </w:rPr>
        <w:t>№ </w:t>
      </w:r>
      <w:r w:rsidR="006E71C8" w:rsidRPr="00915378">
        <w:rPr>
          <w:szCs w:val="28"/>
        </w:rPr>
        <w:t xml:space="preserve">441-V); </w:t>
      </w:r>
    </w:p>
    <w:p w:rsidR="006E71C8" w:rsidRPr="00915378" w:rsidRDefault="00E409BA" w:rsidP="00EC001E">
      <w:pPr>
        <w:suppressAutoHyphens/>
        <w:spacing w:before="0" w:line="240" w:lineRule="auto"/>
        <w:ind w:firstLine="720"/>
        <w:jc w:val="both"/>
        <w:rPr>
          <w:szCs w:val="28"/>
        </w:rPr>
      </w:pPr>
      <w:r w:rsidRPr="00915378">
        <w:rPr>
          <w:szCs w:val="28"/>
        </w:rPr>
        <w:t xml:space="preserve">на </w:t>
      </w:r>
      <w:r w:rsidR="006E71C8" w:rsidRPr="00915378">
        <w:rPr>
          <w:szCs w:val="28"/>
        </w:rPr>
        <w:t xml:space="preserve">природный газ в газообразном и </w:t>
      </w:r>
      <w:r w:rsidR="000B5E36" w:rsidRPr="00915378">
        <w:rPr>
          <w:szCs w:val="28"/>
        </w:rPr>
        <w:t>сжиженном состоянии, газ в </w:t>
      </w:r>
      <w:r w:rsidR="006E71C8" w:rsidRPr="00915378">
        <w:rPr>
          <w:szCs w:val="28"/>
        </w:rPr>
        <w:t xml:space="preserve">газообразном состоянии (Закон Украины от 3 июня 2008 года </w:t>
      </w:r>
      <w:r w:rsidR="00E617DD" w:rsidRPr="00915378">
        <w:rPr>
          <w:szCs w:val="28"/>
        </w:rPr>
        <w:t>№ </w:t>
      </w:r>
      <w:r w:rsidR="006E71C8" w:rsidRPr="00915378">
        <w:rPr>
          <w:szCs w:val="28"/>
        </w:rPr>
        <w:t>309-VI).</w:t>
      </w:r>
    </w:p>
    <w:p w:rsidR="00802418" w:rsidRPr="00915378" w:rsidRDefault="006076A2" w:rsidP="00EC001E">
      <w:pPr>
        <w:pStyle w:val="Style2"/>
        <w:widowControl/>
        <w:suppressAutoHyphens/>
        <w:overflowPunct w:val="0"/>
        <w:spacing w:before="0" w:line="240" w:lineRule="auto"/>
        <w:ind w:firstLine="720"/>
        <w:textAlignment w:val="baseline"/>
        <w:rPr>
          <w:sz w:val="28"/>
          <w:szCs w:val="28"/>
        </w:rPr>
      </w:pPr>
      <w:r w:rsidRPr="00915378">
        <w:rPr>
          <w:sz w:val="28"/>
          <w:szCs w:val="28"/>
        </w:rPr>
        <w:t>С</w:t>
      </w:r>
      <w:r w:rsidR="00802418" w:rsidRPr="00915378">
        <w:rPr>
          <w:sz w:val="28"/>
          <w:szCs w:val="28"/>
        </w:rPr>
        <w:t>тав</w:t>
      </w:r>
      <w:r w:rsidRPr="00915378">
        <w:rPr>
          <w:sz w:val="28"/>
          <w:szCs w:val="28"/>
        </w:rPr>
        <w:t>ки</w:t>
      </w:r>
      <w:r w:rsidR="00802418" w:rsidRPr="00915378">
        <w:rPr>
          <w:sz w:val="28"/>
          <w:szCs w:val="28"/>
        </w:rPr>
        <w:t xml:space="preserve"> экспортных пошлин зафиксирован</w:t>
      </w:r>
      <w:r w:rsidRPr="00915378">
        <w:rPr>
          <w:sz w:val="28"/>
          <w:szCs w:val="28"/>
        </w:rPr>
        <w:t>ы</w:t>
      </w:r>
      <w:r w:rsidR="00802418" w:rsidRPr="00915378">
        <w:rPr>
          <w:sz w:val="28"/>
          <w:szCs w:val="28"/>
        </w:rPr>
        <w:t xml:space="preserve"> в обязательствах Украины, принятых при вступлении в ВТО</w:t>
      </w:r>
      <w:r w:rsidR="00FD3F77" w:rsidRPr="00915378">
        <w:rPr>
          <w:sz w:val="28"/>
          <w:szCs w:val="28"/>
        </w:rPr>
        <w:t xml:space="preserve"> (см</w:t>
      </w:r>
      <w:r w:rsidR="00802418" w:rsidRPr="00915378">
        <w:rPr>
          <w:sz w:val="28"/>
          <w:szCs w:val="28"/>
        </w:rPr>
        <w:t>.</w:t>
      </w:r>
      <w:r w:rsidR="00FD3F77" w:rsidRPr="00915378">
        <w:rPr>
          <w:sz w:val="28"/>
          <w:szCs w:val="28"/>
        </w:rPr>
        <w:t xml:space="preserve"> приложение 1).</w:t>
      </w:r>
    </w:p>
    <w:p w:rsidR="00071F3C" w:rsidRPr="00915378" w:rsidRDefault="00071F3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 xml:space="preserve">Приведенные выше данные позволяют заключить следующее. </w:t>
      </w:r>
    </w:p>
    <w:p w:rsidR="00071F3C" w:rsidRPr="00915378" w:rsidRDefault="00071F3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Сроки отмены изъятий в части импортных пошлин в основном соблюдаются Сторонами Договора.</w:t>
      </w:r>
    </w:p>
    <w:p w:rsidR="00071F3C" w:rsidRPr="00915378" w:rsidRDefault="00071F3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Соблюдаются и взятые Сторонами обязательства в части экспортных пошлин.</w:t>
      </w:r>
    </w:p>
    <w:p w:rsidR="00F925A8" w:rsidRPr="00915378" w:rsidRDefault="00071F3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 xml:space="preserve">Возникающие проблемы, связанные с участием Сторон Договора в различных интеграционных объединениях </w:t>
      </w:r>
      <w:r w:rsidR="00F925A8" w:rsidRPr="00915378">
        <w:rPr>
          <w:sz w:val="28"/>
          <w:szCs w:val="28"/>
        </w:rPr>
        <w:t>и с резкими изменениями экономического положения Сторон</w:t>
      </w:r>
      <w:r w:rsidR="004E1064" w:rsidRPr="00915378">
        <w:rPr>
          <w:sz w:val="28"/>
          <w:szCs w:val="28"/>
        </w:rPr>
        <w:t>,</w:t>
      </w:r>
      <w:r w:rsidR="00F925A8" w:rsidRPr="00915378">
        <w:rPr>
          <w:sz w:val="28"/>
          <w:szCs w:val="28"/>
        </w:rPr>
        <w:t xml:space="preserve"> в основном решаются в рамках многосторонних или двусторонних переговоров и консультаций.</w:t>
      </w:r>
    </w:p>
    <w:p w:rsidR="00F925A8" w:rsidRPr="00915378" w:rsidRDefault="00F925A8" w:rsidP="00EC001E">
      <w:pPr>
        <w:pStyle w:val="Style2"/>
        <w:widowControl/>
        <w:suppressAutoHyphens/>
        <w:overflowPunct w:val="0"/>
        <w:spacing w:before="0" w:line="240" w:lineRule="auto"/>
        <w:ind w:firstLine="720"/>
        <w:textAlignment w:val="baseline"/>
        <w:rPr>
          <w:sz w:val="28"/>
          <w:szCs w:val="28"/>
        </w:rPr>
      </w:pPr>
      <w:r w:rsidRPr="00915378">
        <w:rPr>
          <w:sz w:val="28"/>
          <w:szCs w:val="28"/>
        </w:rPr>
        <w:t>Предусмотренные Договором механизмы разрешения торговых споров представляются наиболее эффективным путем достижения взаимовыгодных результатов.</w:t>
      </w:r>
    </w:p>
    <w:p w:rsidR="00802418" w:rsidRPr="00915378" w:rsidRDefault="000B5E36" w:rsidP="00EC001E">
      <w:pPr>
        <w:tabs>
          <w:tab w:val="left" w:pos="6521"/>
        </w:tabs>
        <w:suppressAutoHyphens/>
        <w:spacing w:before="240" w:after="240" w:line="240" w:lineRule="auto"/>
        <w:rPr>
          <w:b/>
          <w:szCs w:val="30"/>
        </w:rPr>
      </w:pPr>
      <w:r w:rsidRPr="00915378">
        <w:rPr>
          <w:b/>
          <w:szCs w:val="30"/>
        </w:rPr>
        <w:t>III. </w:t>
      </w:r>
      <w:r w:rsidR="00802418" w:rsidRPr="00915378">
        <w:rPr>
          <w:b/>
          <w:szCs w:val="30"/>
        </w:rPr>
        <w:t xml:space="preserve">Специальные защитные, антидемпинговые и </w:t>
      </w:r>
      <w:r w:rsidR="00802418" w:rsidRPr="00915378">
        <w:rPr>
          <w:b/>
          <w:szCs w:val="30"/>
        </w:rPr>
        <w:br/>
        <w:t>компенсационные меры</w:t>
      </w:r>
    </w:p>
    <w:p w:rsidR="00802418" w:rsidRPr="00915378" w:rsidRDefault="00FD3F77" w:rsidP="00EC001E">
      <w:pPr>
        <w:suppressAutoHyphens/>
        <w:spacing w:before="0" w:line="240" w:lineRule="auto"/>
        <w:ind w:firstLine="720"/>
        <w:jc w:val="both"/>
        <w:rPr>
          <w:szCs w:val="28"/>
        </w:rPr>
      </w:pPr>
      <w:r w:rsidRPr="00915378">
        <w:rPr>
          <w:szCs w:val="28"/>
        </w:rPr>
        <w:t xml:space="preserve">В соответствии с положениями статей 8 и 9 Договора </w:t>
      </w:r>
      <w:r w:rsidR="008B03FB" w:rsidRPr="00915378">
        <w:rPr>
          <w:szCs w:val="28"/>
        </w:rPr>
        <w:t>Стороны</w:t>
      </w:r>
      <w:r w:rsidR="00802418" w:rsidRPr="00915378">
        <w:rPr>
          <w:szCs w:val="28"/>
        </w:rPr>
        <w:t xml:space="preserve"> </w:t>
      </w:r>
      <w:r w:rsidR="00F902FB" w:rsidRPr="00915378">
        <w:rPr>
          <w:szCs w:val="28"/>
        </w:rPr>
        <w:t xml:space="preserve">применяют </w:t>
      </w:r>
      <w:r w:rsidR="00802418" w:rsidRPr="00915378">
        <w:rPr>
          <w:szCs w:val="28"/>
        </w:rPr>
        <w:t>мер</w:t>
      </w:r>
      <w:r w:rsidR="00F902FB" w:rsidRPr="00915378">
        <w:rPr>
          <w:szCs w:val="28"/>
        </w:rPr>
        <w:t>ы</w:t>
      </w:r>
      <w:r w:rsidR="00802418" w:rsidRPr="00915378">
        <w:rPr>
          <w:szCs w:val="28"/>
        </w:rPr>
        <w:t xml:space="preserve"> по защите национальных производителей в форме специальных защитных</w:t>
      </w:r>
      <w:r w:rsidR="00845F5C" w:rsidRPr="00915378">
        <w:rPr>
          <w:szCs w:val="28"/>
        </w:rPr>
        <w:t>,</w:t>
      </w:r>
      <w:r w:rsidR="00802418" w:rsidRPr="00915378">
        <w:rPr>
          <w:szCs w:val="28"/>
        </w:rPr>
        <w:t xml:space="preserve"> антидемпинговых</w:t>
      </w:r>
      <w:r w:rsidR="00845F5C" w:rsidRPr="00915378">
        <w:rPr>
          <w:szCs w:val="28"/>
        </w:rPr>
        <w:t xml:space="preserve"> и компенсационных</w:t>
      </w:r>
      <w:r w:rsidR="00802418" w:rsidRPr="00915378">
        <w:rPr>
          <w:szCs w:val="28"/>
        </w:rPr>
        <w:t xml:space="preserve"> </w:t>
      </w:r>
      <w:r w:rsidR="00845F5C" w:rsidRPr="00915378">
        <w:rPr>
          <w:szCs w:val="28"/>
        </w:rPr>
        <w:t>мер</w:t>
      </w:r>
      <w:r w:rsidR="00CE449D" w:rsidRPr="00915378">
        <w:rPr>
          <w:szCs w:val="28"/>
        </w:rPr>
        <w:t>.</w:t>
      </w:r>
      <w:r w:rsidR="00802418" w:rsidRPr="00915378">
        <w:rPr>
          <w:szCs w:val="28"/>
        </w:rPr>
        <w:t xml:space="preserve"> Меры по защите рынка могут применяться в случаях, когда импорт осуществляется в таких количествах и </w:t>
      </w:r>
      <w:r w:rsidR="00CE449D" w:rsidRPr="00915378">
        <w:rPr>
          <w:szCs w:val="28"/>
        </w:rPr>
        <w:t>на</w:t>
      </w:r>
      <w:r w:rsidR="00802418" w:rsidRPr="00915378">
        <w:rPr>
          <w:szCs w:val="28"/>
        </w:rPr>
        <w:t xml:space="preserve"> таких условиях, которые наносят ущерб или создают </w:t>
      </w:r>
      <w:r w:rsidR="00802418" w:rsidRPr="00915378">
        <w:rPr>
          <w:szCs w:val="28"/>
        </w:rPr>
        <w:lastRenderedPageBreak/>
        <w:t xml:space="preserve">неотвратимую угрозу ущерба, а также в связи с демпинговым или субсидируемым импортом. </w:t>
      </w:r>
      <w:r w:rsidR="008B03FB" w:rsidRPr="00915378">
        <w:rPr>
          <w:szCs w:val="28"/>
        </w:rPr>
        <w:t xml:space="preserve">Полный перечень </w:t>
      </w:r>
      <w:r w:rsidR="00F04984" w:rsidRPr="00915378">
        <w:rPr>
          <w:szCs w:val="28"/>
        </w:rPr>
        <w:t xml:space="preserve">применяемых мер </w:t>
      </w:r>
      <w:r w:rsidR="008B03FB" w:rsidRPr="00915378">
        <w:rPr>
          <w:szCs w:val="28"/>
        </w:rPr>
        <w:t>приведен в приложении 2.</w:t>
      </w:r>
    </w:p>
    <w:p w:rsidR="0049013B" w:rsidRPr="00915378" w:rsidRDefault="00806C19" w:rsidP="00EC001E">
      <w:pPr>
        <w:suppressAutoHyphens/>
        <w:spacing w:before="0" w:line="240" w:lineRule="auto"/>
        <w:ind w:firstLine="720"/>
        <w:jc w:val="both"/>
        <w:rPr>
          <w:szCs w:val="28"/>
        </w:rPr>
      </w:pPr>
      <w:r w:rsidRPr="00915378">
        <w:rPr>
          <w:szCs w:val="28"/>
        </w:rPr>
        <w:t>Г</w:t>
      </w:r>
      <w:r w:rsidR="006A4F0E" w:rsidRPr="00915378">
        <w:rPr>
          <w:szCs w:val="28"/>
        </w:rPr>
        <w:t>осударства – члены ЕАЭС применяют единые меры защиты</w:t>
      </w:r>
      <w:r w:rsidR="00F04984" w:rsidRPr="00915378">
        <w:rPr>
          <w:szCs w:val="28"/>
        </w:rPr>
        <w:t xml:space="preserve"> рынка</w:t>
      </w:r>
      <w:r w:rsidR="006A4F0E" w:rsidRPr="00915378">
        <w:rPr>
          <w:szCs w:val="28"/>
        </w:rPr>
        <w:t xml:space="preserve">. </w:t>
      </w:r>
      <w:r w:rsidR="00F04984" w:rsidRPr="00915378">
        <w:rPr>
          <w:szCs w:val="28"/>
        </w:rPr>
        <w:t>Использова</w:t>
      </w:r>
      <w:r w:rsidR="0049013B" w:rsidRPr="00915378">
        <w:rPr>
          <w:szCs w:val="28"/>
        </w:rPr>
        <w:t xml:space="preserve">ние специальных защитных, антидемпинговых и компенсационных мер </w:t>
      </w:r>
      <w:r w:rsidRPr="00915378">
        <w:rPr>
          <w:szCs w:val="28"/>
        </w:rPr>
        <w:t>в отношении товаров</w:t>
      </w:r>
      <w:r w:rsidR="00A3709B" w:rsidRPr="00915378">
        <w:rPr>
          <w:szCs w:val="28"/>
        </w:rPr>
        <w:t xml:space="preserve">, ввозимых из </w:t>
      </w:r>
      <w:r w:rsidR="00741FDD" w:rsidRPr="00915378">
        <w:rPr>
          <w:szCs w:val="28"/>
        </w:rPr>
        <w:t xml:space="preserve">третьих стран и </w:t>
      </w:r>
      <w:r w:rsidR="00A3709B" w:rsidRPr="00915378">
        <w:rPr>
          <w:szCs w:val="28"/>
        </w:rPr>
        <w:t>государств – участников Договора</w:t>
      </w:r>
      <w:r w:rsidR="00741FDD" w:rsidRPr="00915378">
        <w:rPr>
          <w:szCs w:val="28"/>
        </w:rPr>
        <w:t>,</w:t>
      </w:r>
      <w:r w:rsidR="00A3709B" w:rsidRPr="00915378">
        <w:rPr>
          <w:szCs w:val="28"/>
        </w:rPr>
        <w:t xml:space="preserve"> осуществляется в соответствии с Договором о </w:t>
      </w:r>
      <w:r w:rsidR="00741FDD" w:rsidRPr="00915378">
        <w:rPr>
          <w:szCs w:val="28"/>
        </w:rPr>
        <w:t xml:space="preserve">Евразийском экономическом союзе </w:t>
      </w:r>
      <w:r w:rsidR="00F04984" w:rsidRPr="00915378">
        <w:rPr>
          <w:szCs w:val="28"/>
        </w:rPr>
        <w:t xml:space="preserve">от 29 мая 2014 года </w:t>
      </w:r>
      <w:r w:rsidR="00D923A9" w:rsidRPr="00915378">
        <w:rPr>
          <w:szCs w:val="28"/>
        </w:rPr>
        <w:t>(</w:t>
      </w:r>
      <w:r w:rsidR="00BB3E91" w:rsidRPr="00915378">
        <w:rPr>
          <w:szCs w:val="28"/>
          <w:shd w:val="clear" w:color="auto" w:fill="FFFFFF"/>
        </w:rPr>
        <w:t xml:space="preserve">в </w:t>
      </w:r>
      <w:r w:rsidR="00BB3E91" w:rsidRPr="00915378">
        <w:rPr>
          <w:szCs w:val="28"/>
        </w:rPr>
        <w:t>редакции</w:t>
      </w:r>
      <w:r w:rsidR="00D923A9" w:rsidRPr="00915378">
        <w:rPr>
          <w:szCs w:val="28"/>
        </w:rPr>
        <w:t xml:space="preserve"> от 10</w:t>
      </w:r>
      <w:r w:rsidR="00BB3E91" w:rsidRPr="00915378">
        <w:rPr>
          <w:szCs w:val="28"/>
        </w:rPr>
        <w:t> </w:t>
      </w:r>
      <w:r w:rsidR="00741FDD" w:rsidRPr="00915378">
        <w:rPr>
          <w:szCs w:val="28"/>
        </w:rPr>
        <w:t xml:space="preserve">октября </w:t>
      </w:r>
      <w:r w:rsidR="00D923A9" w:rsidRPr="00915378">
        <w:rPr>
          <w:szCs w:val="28"/>
        </w:rPr>
        <w:t>2014</w:t>
      </w:r>
      <w:r w:rsidR="00741FDD" w:rsidRPr="00915378">
        <w:rPr>
          <w:szCs w:val="28"/>
        </w:rPr>
        <w:t xml:space="preserve"> года</w:t>
      </w:r>
      <w:r w:rsidR="00D923A9" w:rsidRPr="00915378">
        <w:rPr>
          <w:szCs w:val="28"/>
        </w:rPr>
        <w:t>, с изм</w:t>
      </w:r>
      <w:r w:rsidR="00BB3E91" w:rsidRPr="00915378">
        <w:rPr>
          <w:szCs w:val="28"/>
        </w:rPr>
        <w:t>енениями</w:t>
      </w:r>
      <w:r w:rsidR="00D923A9" w:rsidRPr="00915378">
        <w:rPr>
          <w:szCs w:val="28"/>
        </w:rPr>
        <w:t xml:space="preserve"> от 8</w:t>
      </w:r>
      <w:r w:rsidR="00741FDD" w:rsidRPr="00915378">
        <w:rPr>
          <w:szCs w:val="28"/>
        </w:rPr>
        <w:t xml:space="preserve"> мая </w:t>
      </w:r>
      <w:r w:rsidR="00D923A9" w:rsidRPr="00915378">
        <w:rPr>
          <w:szCs w:val="28"/>
        </w:rPr>
        <w:t>2015</w:t>
      </w:r>
      <w:r w:rsidR="00741FDD" w:rsidRPr="00915378">
        <w:rPr>
          <w:szCs w:val="28"/>
        </w:rPr>
        <w:t xml:space="preserve"> года</w:t>
      </w:r>
      <w:r w:rsidR="00D923A9" w:rsidRPr="00915378">
        <w:rPr>
          <w:szCs w:val="28"/>
        </w:rPr>
        <w:t xml:space="preserve">, </w:t>
      </w:r>
      <w:r w:rsidR="00741FDD" w:rsidRPr="00915378">
        <w:rPr>
          <w:szCs w:val="28"/>
        </w:rPr>
        <w:t xml:space="preserve">статьи 48–50, </w:t>
      </w:r>
      <w:r w:rsidR="00A3709B" w:rsidRPr="00915378">
        <w:rPr>
          <w:szCs w:val="28"/>
        </w:rPr>
        <w:t>приложение 8). Решение о введении и применении таких мер принима</w:t>
      </w:r>
      <w:r w:rsidR="00FB62F3" w:rsidRPr="00915378">
        <w:rPr>
          <w:szCs w:val="28"/>
        </w:rPr>
        <w:t>е</w:t>
      </w:r>
      <w:r w:rsidR="00A3709B" w:rsidRPr="00915378">
        <w:rPr>
          <w:szCs w:val="28"/>
        </w:rPr>
        <w:t>тся Коллегией Евразийской экономической ком</w:t>
      </w:r>
      <w:r w:rsidR="006A4F0E" w:rsidRPr="00915378">
        <w:rPr>
          <w:szCs w:val="28"/>
        </w:rPr>
        <w:t>исси</w:t>
      </w:r>
      <w:r w:rsidR="009061A1" w:rsidRPr="00915378">
        <w:rPr>
          <w:szCs w:val="28"/>
        </w:rPr>
        <w:t>и</w:t>
      </w:r>
      <w:r w:rsidR="00BB3E91" w:rsidRPr="00915378">
        <w:rPr>
          <w:szCs w:val="28"/>
        </w:rPr>
        <w:t xml:space="preserve"> (ЕЭК)</w:t>
      </w:r>
      <w:r w:rsidR="006A4F0E" w:rsidRPr="00915378">
        <w:rPr>
          <w:szCs w:val="28"/>
        </w:rPr>
        <w:t xml:space="preserve">. </w:t>
      </w:r>
    </w:p>
    <w:p w:rsidR="003E74E1" w:rsidRPr="00915378" w:rsidRDefault="003E74E1" w:rsidP="00EC001E">
      <w:pPr>
        <w:suppressAutoHyphens/>
        <w:spacing w:before="0" w:line="240" w:lineRule="auto"/>
        <w:ind w:firstLine="720"/>
        <w:contextualSpacing/>
        <w:jc w:val="both"/>
        <w:rPr>
          <w:szCs w:val="28"/>
        </w:rPr>
      </w:pPr>
      <w:r w:rsidRPr="00915378">
        <w:rPr>
          <w:szCs w:val="28"/>
        </w:rPr>
        <w:t>В настоящее время на таможенной территории Е</w:t>
      </w:r>
      <w:r w:rsidR="009061A1" w:rsidRPr="00915378">
        <w:rPr>
          <w:szCs w:val="28"/>
        </w:rPr>
        <w:t xml:space="preserve">АЭС </w:t>
      </w:r>
      <w:r w:rsidRPr="00915378">
        <w:rPr>
          <w:szCs w:val="28"/>
        </w:rPr>
        <w:t>прекращено действие специальной защитной меры в виде квоты на трубы из коррозионной стали наружным диаметром до 426 мм независимо от страны происхождения, установленной на срок до 1 ноября 2014</w:t>
      </w:r>
      <w:r w:rsidR="00D16D94" w:rsidRPr="00915378">
        <w:rPr>
          <w:szCs w:val="28"/>
        </w:rPr>
        <w:t> </w:t>
      </w:r>
      <w:r w:rsidRPr="00915378">
        <w:rPr>
          <w:szCs w:val="28"/>
        </w:rPr>
        <w:t>года.</w:t>
      </w:r>
    </w:p>
    <w:p w:rsidR="0097575B" w:rsidRPr="00915378" w:rsidRDefault="0097575B" w:rsidP="00EC001E">
      <w:pPr>
        <w:suppressAutoHyphens/>
        <w:spacing w:before="0" w:line="240" w:lineRule="auto"/>
        <w:ind w:firstLine="720"/>
        <w:contextualSpacing/>
        <w:jc w:val="both"/>
        <w:rPr>
          <w:szCs w:val="28"/>
        </w:rPr>
      </w:pPr>
      <w:r w:rsidRPr="00915378">
        <w:rPr>
          <w:szCs w:val="28"/>
        </w:rPr>
        <w:t>В связи с окончанием срока действия проведено повторное антидемпинговое расследование в отношении стальных кованых валков для металлопрокатных станов, происходящих из Украины. В ходе проведенного расследования действие антидемпинговой меры продлено по 25 июня 2019</w:t>
      </w:r>
      <w:r w:rsidR="004715A1" w:rsidRPr="00915378">
        <w:rPr>
          <w:szCs w:val="28"/>
        </w:rPr>
        <w:t> </w:t>
      </w:r>
      <w:r w:rsidRPr="00915378">
        <w:rPr>
          <w:szCs w:val="28"/>
        </w:rPr>
        <w:t xml:space="preserve">года (Решение Коллегии </w:t>
      </w:r>
      <w:r w:rsidR="00BB3E91" w:rsidRPr="00915378">
        <w:rPr>
          <w:szCs w:val="28"/>
        </w:rPr>
        <w:t>ЕЭК</w:t>
      </w:r>
      <w:r w:rsidRPr="00915378">
        <w:rPr>
          <w:szCs w:val="28"/>
        </w:rPr>
        <w:t xml:space="preserve"> от 20</w:t>
      </w:r>
      <w:r w:rsidR="009061A1" w:rsidRPr="00915378">
        <w:rPr>
          <w:szCs w:val="28"/>
        </w:rPr>
        <w:t> </w:t>
      </w:r>
      <w:r w:rsidR="004715A1" w:rsidRPr="00915378">
        <w:rPr>
          <w:szCs w:val="28"/>
        </w:rPr>
        <w:t>января 2015</w:t>
      </w:r>
      <w:r w:rsidRPr="00915378">
        <w:rPr>
          <w:szCs w:val="28"/>
        </w:rPr>
        <w:t xml:space="preserve"> года </w:t>
      </w:r>
      <w:r w:rsidR="00E617DD" w:rsidRPr="00915378">
        <w:rPr>
          <w:szCs w:val="28"/>
        </w:rPr>
        <w:t>№ </w:t>
      </w:r>
      <w:r w:rsidR="004715A1" w:rsidRPr="00915378">
        <w:rPr>
          <w:szCs w:val="28"/>
        </w:rPr>
        <w:t>3</w:t>
      </w:r>
      <w:r w:rsidRPr="00915378">
        <w:rPr>
          <w:szCs w:val="28"/>
        </w:rPr>
        <w:t>).</w:t>
      </w:r>
    </w:p>
    <w:p w:rsidR="0097575B" w:rsidRPr="00915378" w:rsidRDefault="004715A1" w:rsidP="00EC001E">
      <w:pPr>
        <w:suppressAutoHyphens/>
        <w:spacing w:before="0" w:line="240" w:lineRule="auto"/>
        <w:ind w:firstLine="720"/>
        <w:contextualSpacing/>
        <w:jc w:val="both"/>
        <w:rPr>
          <w:szCs w:val="28"/>
        </w:rPr>
      </w:pPr>
      <w:r w:rsidRPr="00915378">
        <w:rPr>
          <w:szCs w:val="28"/>
        </w:rPr>
        <w:t xml:space="preserve">Продолжает действовать антидемпинговая мера </w:t>
      </w:r>
      <w:r w:rsidR="00E12B7C" w:rsidRPr="00915378">
        <w:rPr>
          <w:szCs w:val="28"/>
        </w:rPr>
        <w:t>на некоторые виды стальных труб: обсадные, насосно-компрессорные, нефтепроводные, газопроводные, происходящие из Украины, срок действия которой заканчивается 18 ноября 2015 года.</w:t>
      </w:r>
      <w:r w:rsidRPr="00915378">
        <w:rPr>
          <w:szCs w:val="28"/>
        </w:rPr>
        <w:t xml:space="preserve"> </w:t>
      </w:r>
      <w:r w:rsidR="0073522B" w:rsidRPr="00915378">
        <w:rPr>
          <w:szCs w:val="28"/>
        </w:rPr>
        <w:t>Проводится соответствующее повторное расследование.</w:t>
      </w:r>
    </w:p>
    <w:p w:rsidR="00E12B7C" w:rsidRPr="00915378" w:rsidRDefault="000B3273" w:rsidP="00EC001E">
      <w:pPr>
        <w:suppressAutoHyphens/>
        <w:spacing w:before="0" w:line="240" w:lineRule="auto"/>
        <w:ind w:firstLine="720"/>
        <w:contextualSpacing/>
        <w:jc w:val="both"/>
        <w:rPr>
          <w:szCs w:val="28"/>
        </w:rPr>
      </w:pPr>
      <w:r w:rsidRPr="00915378">
        <w:rPr>
          <w:szCs w:val="28"/>
        </w:rPr>
        <w:t>Независимо от страны происхождения действу</w:t>
      </w:r>
      <w:r w:rsidR="001C0367" w:rsidRPr="00915378">
        <w:rPr>
          <w:szCs w:val="28"/>
        </w:rPr>
        <w:t>ю</w:t>
      </w:r>
      <w:r w:rsidRPr="00915378">
        <w:rPr>
          <w:szCs w:val="28"/>
        </w:rPr>
        <w:t>т специальная защитная мера в виде импортной квоты на зерноуборочные комбайны и их модули, а также защитная мера на посуду столовую и кухонную из фарфора.</w:t>
      </w:r>
    </w:p>
    <w:p w:rsidR="00191719" w:rsidRPr="00915378" w:rsidRDefault="007B5530" w:rsidP="00EC001E">
      <w:pPr>
        <w:suppressAutoHyphens/>
        <w:spacing w:before="0" w:line="240" w:lineRule="auto"/>
        <w:ind w:firstLine="720"/>
        <w:jc w:val="both"/>
        <w:rPr>
          <w:szCs w:val="28"/>
        </w:rPr>
      </w:pPr>
      <w:r w:rsidRPr="00915378">
        <w:rPr>
          <w:szCs w:val="28"/>
        </w:rPr>
        <w:t>Е</w:t>
      </w:r>
      <w:r w:rsidR="00BB3E91" w:rsidRPr="00915378">
        <w:rPr>
          <w:szCs w:val="28"/>
        </w:rPr>
        <w:t>ЭК</w:t>
      </w:r>
      <w:r w:rsidRPr="00915378">
        <w:rPr>
          <w:szCs w:val="28"/>
        </w:rPr>
        <w:t xml:space="preserve"> нача</w:t>
      </w:r>
      <w:r w:rsidR="00A82092" w:rsidRPr="00915378">
        <w:rPr>
          <w:szCs w:val="28"/>
        </w:rPr>
        <w:t>т</w:t>
      </w:r>
      <w:r w:rsidR="00D16D94" w:rsidRPr="00915378">
        <w:rPr>
          <w:szCs w:val="28"/>
        </w:rPr>
        <w:t>ы</w:t>
      </w:r>
      <w:r w:rsidRPr="00915378">
        <w:rPr>
          <w:szCs w:val="28"/>
        </w:rPr>
        <w:t xml:space="preserve"> </w:t>
      </w:r>
      <w:r w:rsidR="00756C5F" w:rsidRPr="00915378">
        <w:rPr>
          <w:szCs w:val="28"/>
        </w:rPr>
        <w:t>и ведутся</w:t>
      </w:r>
      <w:r w:rsidR="00E876D2" w:rsidRPr="00915378">
        <w:rPr>
          <w:szCs w:val="28"/>
        </w:rPr>
        <w:t xml:space="preserve"> </w:t>
      </w:r>
      <w:r w:rsidR="00191719" w:rsidRPr="00915378">
        <w:rPr>
          <w:szCs w:val="28"/>
        </w:rPr>
        <w:t>антидемпингов</w:t>
      </w:r>
      <w:r w:rsidR="00756C5F" w:rsidRPr="00915378">
        <w:rPr>
          <w:szCs w:val="28"/>
        </w:rPr>
        <w:t>ые</w:t>
      </w:r>
      <w:r w:rsidR="00191719" w:rsidRPr="00915378">
        <w:rPr>
          <w:szCs w:val="28"/>
        </w:rPr>
        <w:t xml:space="preserve"> расследовани</w:t>
      </w:r>
      <w:r w:rsidR="00756C5F" w:rsidRPr="00915378">
        <w:rPr>
          <w:szCs w:val="28"/>
        </w:rPr>
        <w:t>я</w:t>
      </w:r>
      <w:r w:rsidR="00191719" w:rsidRPr="00915378">
        <w:rPr>
          <w:szCs w:val="28"/>
        </w:rPr>
        <w:t xml:space="preserve"> в отношении прутков, </w:t>
      </w:r>
      <w:r w:rsidR="00756C5F" w:rsidRPr="00915378">
        <w:rPr>
          <w:szCs w:val="28"/>
        </w:rPr>
        <w:t>бесшовных труб, стальных цельнокатаных колес</w:t>
      </w:r>
      <w:r w:rsidR="001C0367" w:rsidRPr="00915378">
        <w:rPr>
          <w:szCs w:val="28"/>
        </w:rPr>
        <w:t>, а</w:t>
      </w:r>
      <w:r w:rsidR="00756C5F" w:rsidRPr="00915378">
        <w:rPr>
          <w:szCs w:val="28"/>
        </w:rPr>
        <w:t xml:space="preserve"> также антидемпинговое и компенсационное расследовани</w:t>
      </w:r>
      <w:r w:rsidR="009061A1" w:rsidRPr="00915378">
        <w:rPr>
          <w:szCs w:val="28"/>
        </w:rPr>
        <w:t>я</w:t>
      </w:r>
      <w:r w:rsidR="00756C5F" w:rsidRPr="00915378">
        <w:rPr>
          <w:szCs w:val="28"/>
        </w:rPr>
        <w:t xml:space="preserve"> в отношении ферросиликомарганца, происходящих</w:t>
      </w:r>
      <w:r w:rsidR="00E876D2" w:rsidRPr="00915378">
        <w:rPr>
          <w:szCs w:val="28"/>
        </w:rPr>
        <w:t xml:space="preserve"> </w:t>
      </w:r>
      <w:r w:rsidR="00191719" w:rsidRPr="00915378">
        <w:rPr>
          <w:szCs w:val="28"/>
        </w:rPr>
        <w:t>из Украины.</w:t>
      </w:r>
    </w:p>
    <w:p w:rsidR="008E0BDD" w:rsidRPr="00915378" w:rsidRDefault="00AB4813" w:rsidP="00EC001E">
      <w:pPr>
        <w:suppressAutoHyphens/>
        <w:spacing w:before="0" w:line="240" w:lineRule="auto"/>
        <w:ind w:firstLine="720"/>
        <w:jc w:val="both"/>
        <w:rPr>
          <w:szCs w:val="28"/>
        </w:rPr>
      </w:pPr>
      <w:r w:rsidRPr="00915378">
        <w:rPr>
          <w:szCs w:val="28"/>
        </w:rPr>
        <w:t xml:space="preserve">Таким образом, </w:t>
      </w:r>
      <w:r w:rsidR="00DF4649" w:rsidRPr="00915378">
        <w:rPr>
          <w:szCs w:val="28"/>
        </w:rPr>
        <w:t xml:space="preserve">на таможенной территории </w:t>
      </w:r>
      <w:r w:rsidR="009061A1" w:rsidRPr="00915378">
        <w:rPr>
          <w:szCs w:val="28"/>
        </w:rPr>
        <w:t>ЕАЭС</w:t>
      </w:r>
      <w:r w:rsidR="002B2A7A" w:rsidRPr="00915378">
        <w:rPr>
          <w:szCs w:val="28"/>
        </w:rPr>
        <w:t xml:space="preserve"> </w:t>
      </w:r>
      <w:r w:rsidR="00D458F7" w:rsidRPr="00915378">
        <w:rPr>
          <w:szCs w:val="28"/>
        </w:rPr>
        <w:t>в отношении товаров, происходящих из государств – участников СНГ</w:t>
      </w:r>
      <w:r w:rsidR="00074158" w:rsidRPr="00915378">
        <w:rPr>
          <w:szCs w:val="28"/>
        </w:rPr>
        <w:t>,</w:t>
      </w:r>
      <w:r w:rsidR="00CA142F" w:rsidRPr="00915378">
        <w:rPr>
          <w:szCs w:val="28"/>
        </w:rPr>
        <w:t xml:space="preserve"> проводятся </w:t>
      </w:r>
      <w:r w:rsidR="002B2A7A" w:rsidRPr="00915378">
        <w:rPr>
          <w:szCs w:val="28"/>
        </w:rPr>
        <w:t>пять</w:t>
      </w:r>
      <w:r w:rsidR="00CA142F" w:rsidRPr="00915378">
        <w:rPr>
          <w:szCs w:val="28"/>
        </w:rPr>
        <w:t xml:space="preserve"> расследовани</w:t>
      </w:r>
      <w:r w:rsidR="002B2A7A" w:rsidRPr="00915378">
        <w:rPr>
          <w:szCs w:val="28"/>
        </w:rPr>
        <w:t>й</w:t>
      </w:r>
      <w:r w:rsidR="00CA142F" w:rsidRPr="00915378">
        <w:rPr>
          <w:szCs w:val="28"/>
        </w:rPr>
        <w:t xml:space="preserve"> и</w:t>
      </w:r>
      <w:r w:rsidR="00D458F7" w:rsidRPr="00915378">
        <w:rPr>
          <w:szCs w:val="28"/>
        </w:rPr>
        <w:t xml:space="preserve"> </w:t>
      </w:r>
      <w:r w:rsidR="00DF4649" w:rsidRPr="00915378">
        <w:rPr>
          <w:szCs w:val="28"/>
        </w:rPr>
        <w:t>применя</w:t>
      </w:r>
      <w:r w:rsidR="00AB5D44" w:rsidRPr="00915378">
        <w:rPr>
          <w:szCs w:val="28"/>
        </w:rPr>
        <w:t>ю</w:t>
      </w:r>
      <w:r w:rsidR="00DF4649" w:rsidRPr="00915378">
        <w:rPr>
          <w:szCs w:val="28"/>
        </w:rPr>
        <w:t xml:space="preserve">тся </w:t>
      </w:r>
      <w:r w:rsidR="002B2A7A" w:rsidRPr="00915378">
        <w:rPr>
          <w:szCs w:val="28"/>
        </w:rPr>
        <w:t>четыре</w:t>
      </w:r>
      <w:r w:rsidR="00925CCC" w:rsidRPr="00915378">
        <w:rPr>
          <w:szCs w:val="28"/>
        </w:rPr>
        <w:t xml:space="preserve"> </w:t>
      </w:r>
      <w:r w:rsidR="00DF4649" w:rsidRPr="00915378">
        <w:rPr>
          <w:szCs w:val="28"/>
        </w:rPr>
        <w:t>мер</w:t>
      </w:r>
      <w:r w:rsidR="002B2A7A" w:rsidRPr="00915378">
        <w:rPr>
          <w:szCs w:val="28"/>
        </w:rPr>
        <w:t>ы</w:t>
      </w:r>
      <w:r w:rsidR="00DF4649" w:rsidRPr="00915378">
        <w:rPr>
          <w:szCs w:val="28"/>
        </w:rPr>
        <w:t xml:space="preserve"> защиты рынка</w:t>
      </w:r>
      <w:r w:rsidR="00AB12B3" w:rsidRPr="00915378">
        <w:rPr>
          <w:szCs w:val="28"/>
        </w:rPr>
        <w:t xml:space="preserve">, </w:t>
      </w:r>
      <w:r w:rsidR="00DF4649" w:rsidRPr="00915378">
        <w:rPr>
          <w:szCs w:val="28"/>
        </w:rPr>
        <w:t xml:space="preserve">в том числе </w:t>
      </w:r>
      <w:r w:rsidR="00FD1B05" w:rsidRPr="00915378">
        <w:rPr>
          <w:szCs w:val="28"/>
        </w:rPr>
        <w:t>две</w:t>
      </w:r>
      <w:r w:rsidR="00DF4649" w:rsidRPr="00915378">
        <w:rPr>
          <w:szCs w:val="28"/>
        </w:rPr>
        <w:t xml:space="preserve"> – антидемпинговы</w:t>
      </w:r>
      <w:r w:rsidR="00C677F5" w:rsidRPr="00915378">
        <w:rPr>
          <w:szCs w:val="28"/>
        </w:rPr>
        <w:t>е</w:t>
      </w:r>
      <w:r w:rsidR="00DF4649" w:rsidRPr="00915378">
        <w:rPr>
          <w:szCs w:val="28"/>
        </w:rPr>
        <w:t xml:space="preserve">, </w:t>
      </w:r>
      <w:r w:rsidR="002B2A7A" w:rsidRPr="00915378">
        <w:rPr>
          <w:szCs w:val="28"/>
        </w:rPr>
        <w:t>две</w:t>
      </w:r>
      <w:r w:rsidR="00DF4649" w:rsidRPr="00915378">
        <w:rPr>
          <w:szCs w:val="28"/>
        </w:rPr>
        <w:t xml:space="preserve"> – специальны</w:t>
      </w:r>
      <w:r w:rsidR="00717CD0" w:rsidRPr="00915378">
        <w:rPr>
          <w:szCs w:val="28"/>
        </w:rPr>
        <w:t>е</w:t>
      </w:r>
      <w:r w:rsidRPr="00915378">
        <w:rPr>
          <w:szCs w:val="28"/>
        </w:rPr>
        <w:t>.</w:t>
      </w:r>
      <w:r w:rsidR="00CE449D" w:rsidRPr="00915378">
        <w:rPr>
          <w:szCs w:val="28"/>
        </w:rPr>
        <w:t xml:space="preserve"> </w:t>
      </w:r>
      <w:r w:rsidR="00B67775" w:rsidRPr="00915378">
        <w:rPr>
          <w:szCs w:val="28"/>
        </w:rPr>
        <w:t>Эт</w:t>
      </w:r>
      <w:r w:rsidR="00BB3E91" w:rsidRPr="00915378">
        <w:rPr>
          <w:szCs w:val="28"/>
        </w:rPr>
        <w:t xml:space="preserve">о </w:t>
      </w:r>
      <w:r w:rsidR="0073522B" w:rsidRPr="00915378">
        <w:rPr>
          <w:szCs w:val="28"/>
        </w:rPr>
        <w:t>меньше</w:t>
      </w:r>
      <w:r w:rsidR="001C0367" w:rsidRPr="00915378">
        <w:rPr>
          <w:szCs w:val="28"/>
        </w:rPr>
        <w:t>,</w:t>
      </w:r>
      <w:r w:rsidR="0073522B" w:rsidRPr="00915378">
        <w:rPr>
          <w:szCs w:val="28"/>
        </w:rPr>
        <w:t xml:space="preserve"> чем в</w:t>
      </w:r>
      <w:r w:rsidR="00661617" w:rsidRPr="00915378">
        <w:rPr>
          <w:szCs w:val="28"/>
        </w:rPr>
        <w:t xml:space="preserve"> 201</w:t>
      </w:r>
      <w:r w:rsidR="002B2A7A" w:rsidRPr="00915378">
        <w:rPr>
          <w:szCs w:val="28"/>
        </w:rPr>
        <w:t>4</w:t>
      </w:r>
      <w:r w:rsidR="00661617" w:rsidRPr="00915378">
        <w:rPr>
          <w:szCs w:val="28"/>
        </w:rPr>
        <w:t xml:space="preserve"> году</w:t>
      </w:r>
      <w:r w:rsidR="00FF375D" w:rsidRPr="00915378">
        <w:rPr>
          <w:szCs w:val="28"/>
        </w:rPr>
        <w:t>,</w:t>
      </w:r>
      <w:r w:rsidR="00661617" w:rsidRPr="00915378">
        <w:rPr>
          <w:szCs w:val="28"/>
        </w:rPr>
        <w:t xml:space="preserve"> </w:t>
      </w:r>
      <w:r w:rsidR="00DF2000" w:rsidRPr="00915378">
        <w:rPr>
          <w:szCs w:val="28"/>
        </w:rPr>
        <w:t>когда в </w:t>
      </w:r>
      <w:r w:rsidR="00FF375D" w:rsidRPr="00915378">
        <w:rPr>
          <w:szCs w:val="28"/>
        </w:rPr>
        <w:t>ЕАЭС</w:t>
      </w:r>
      <w:r w:rsidR="00FF375D" w:rsidRPr="00915378">
        <w:rPr>
          <w:i/>
          <w:szCs w:val="28"/>
        </w:rPr>
        <w:t xml:space="preserve"> </w:t>
      </w:r>
      <w:r w:rsidR="00661617" w:rsidRPr="00915378">
        <w:rPr>
          <w:szCs w:val="28"/>
        </w:rPr>
        <w:t>применял</w:t>
      </w:r>
      <w:r w:rsidR="009061A1" w:rsidRPr="00915378">
        <w:rPr>
          <w:szCs w:val="28"/>
        </w:rPr>
        <w:t>и</w:t>
      </w:r>
      <w:r w:rsidR="00661617" w:rsidRPr="00915378">
        <w:rPr>
          <w:szCs w:val="28"/>
        </w:rPr>
        <w:t xml:space="preserve">сь </w:t>
      </w:r>
      <w:r w:rsidR="002B2A7A" w:rsidRPr="00915378">
        <w:rPr>
          <w:szCs w:val="28"/>
        </w:rPr>
        <w:t>пять</w:t>
      </w:r>
      <w:r w:rsidR="00661617" w:rsidRPr="00915378">
        <w:rPr>
          <w:szCs w:val="28"/>
        </w:rPr>
        <w:t xml:space="preserve"> мер защиты рынка (в том числе две – антидемпинговы</w:t>
      </w:r>
      <w:r w:rsidR="00942902" w:rsidRPr="00915378">
        <w:rPr>
          <w:szCs w:val="28"/>
        </w:rPr>
        <w:t xml:space="preserve">е, </w:t>
      </w:r>
      <w:r w:rsidR="002B2A7A" w:rsidRPr="00915378">
        <w:rPr>
          <w:szCs w:val="28"/>
        </w:rPr>
        <w:t>три</w:t>
      </w:r>
      <w:r w:rsidR="00942902" w:rsidRPr="00915378">
        <w:rPr>
          <w:szCs w:val="28"/>
        </w:rPr>
        <w:t xml:space="preserve"> – специальны</w:t>
      </w:r>
      <w:r w:rsidR="00BB3E91" w:rsidRPr="00915378">
        <w:rPr>
          <w:szCs w:val="28"/>
        </w:rPr>
        <w:t>е</w:t>
      </w:r>
      <w:r w:rsidR="00942902" w:rsidRPr="00915378">
        <w:rPr>
          <w:szCs w:val="28"/>
        </w:rPr>
        <w:t>).</w:t>
      </w:r>
      <w:r w:rsidR="00661617" w:rsidRPr="00915378">
        <w:rPr>
          <w:szCs w:val="28"/>
        </w:rPr>
        <w:t xml:space="preserve"> </w:t>
      </w:r>
    </w:p>
    <w:p w:rsidR="00261616" w:rsidRPr="00915378" w:rsidRDefault="00261616" w:rsidP="00EC001E">
      <w:pPr>
        <w:keepNext/>
        <w:keepLines/>
        <w:suppressAutoHyphens/>
        <w:spacing w:before="0" w:line="240" w:lineRule="auto"/>
        <w:ind w:firstLine="720"/>
        <w:jc w:val="both"/>
        <w:rPr>
          <w:szCs w:val="28"/>
        </w:rPr>
      </w:pPr>
      <w:r w:rsidRPr="00915378">
        <w:rPr>
          <w:szCs w:val="28"/>
        </w:rPr>
        <w:t xml:space="preserve">Действие специальных защитных мер в отношении ввозимых некоторых видов кондитерских изделий, а также ваты и изделий из нее, установленных в Республике Казахстан до 25 сентября 2014 года, прекращено. </w:t>
      </w:r>
    </w:p>
    <w:p w:rsidR="00866A58" w:rsidRPr="00915378" w:rsidRDefault="00866A58" w:rsidP="00EC001E">
      <w:pPr>
        <w:suppressAutoHyphens/>
        <w:spacing w:before="120" w:line="240" w:lineRule="auto"/>
        <w:ind w:firstLine="720"/>
        <w:jc w:val="both"/>
        <w:rPr>
          <w:szCs w:val="28"/>
        </w:rPr>
      </w:pPr>
      <w:r w:rsidRPr="00915378">
        <w:rPr>
          <w:rStyle w:val="FontStyle13"/>
          <w:sz w:val="28"/>
          <w:szCs w:val="28"/>
        </w:rPr>
        <w:t xml:space="preserve">В </w:t>
      </w:r>
      <w:r w:rsidRPr="00915378">
        <w:rPr>
          <w:rStyle w:val="FontStyle13"/>
          <w:b/>
          <w:sz w:val="28"/>
          <w:szCs w:val="28"/>
        </w:rPr>
        <w:t xml:space="preserve">Кыргызской Республике </w:t>
      </w:r>
      <w:r w:rsidRPr="00915378">
        <w:rPr>
          <w:rStyle w:val="FontStyle13"/>
          <w:sz w:val="28"/>
          <w:szCs w:val="28"/>
        </w:rPr>
        <w:t>была</w:t>
      </w:r>
      <w:r w:rsidRPr="00915378">
        <w:rPr>
          <w:rStyle w:val="10"/>
          <w:sz w:val="28"/>
          <w:szCs w:val="28"/>
        </w:rPr>
        <w:t xml:space="preserve"> </w:t>
      </w:r>
      <w:r w:rsidRPr="00915378">
        <w:rPr>
          <w:szCs w:val="28"/>
        </w:rPr>
        <w:t>установлена специальная пошлина н</w:t>
      </w:r>
      <w:r w:rsidR="00DF2000" w:rsidRPr="00915378">
        <w:rPr>
          <w:szCs w:val="28"/>
        </w:rPr>
        <w:t>а </w:t>
      </w:r>
      <w:r w:rsidRPr="00915378">
        <w:rPr>
          <w:szCs w:val="28"/>
        </w:rPr>
        <w:t>ввоз муки пшеничной на территорию Кыргызской Республики</w:t>
      </w:r>
      <w:r w:rsidRPr="00915378">
        <w:rPr>
          <w:rStyle w:val="FontStyle13"/>
          <w:sz w:val="28"/>
          <w:szCs w:val="28"/>
        </w:rPr>
        <w:t xml:space="preserve"> в</w:t>
      </w:r>
      <w:r w:rsidR="00DF2000" w:rsidRPr="00915378">
        <w:rPr>
          <w:szCs w:val="28"/>
        </w:rPr>
        <w:t> </w:t>
      </w:r>
      <w:r w:rsidRPr="00915378">
        <w:rPr>
          <w:szCs w:val="28"/>
        </w:rPr>
        <w:t>соответствии с постановлением Правитель</w:t>
      </w:r>
      <w:r w:rsidR="00DF2000" w:rsidRPr="00915378">
        <w:rPr>
          <w:szCs w:val="28"/>
        </w:rPr>
        <w:t xml:space="preserve">ства Кыргызской Республики </w:t>
      </w:r>
      <w:r w:rsidR="00DF2000" w:rsidRPr="00915378">
        <w:rPr>
          <w:szCs w:val="28"/>
        </w:rPr>
        <w:lastRenderedPageBreak/>
        <w:t>от 4 </w:t>
      </w:r>
      <w:r w:rsidRPr="00915378">
        <w:rPr>
          <w:szCs w:val="28"/>
        </w:rPr>
        <w:t xml:space="preserve">марта 2014 года № 119 (с 22 июля 2013 года по 22 февраля 2014 года применялись временные защитные меры на данный вид товара). </w:t>
      </w:r>
    </w:p>
    <w:p w:rsidR="00866A58" w:rsidRPr="00915378" w:rsidRDefault="008E283C" w:rsidP="00FA1CC2">
      <w:pPr>
        <w:suppressAutoHyphens/>
        <w:spacing w:before="0" w:line="240" w:lineRule="auto"/>
        <w:ind w:firstLine="720"/>
        <w:jc w:val="both"/>
        <w:rPr>
          <w:szCs w:val="28"/>
        </w:rPr>
      </w:pPr>
      <w:r w:rsidRPr="00915378">
        <w:rPr>
          <w:szCs w:val="28"/>
        </w:rPr>
        <w:t>В настоящее время д</w:t>
      </w:r>
      <w:r w:rsidR="00866A58" w:rsidRPr="00915378">
        <w:rPr>
          <w:szCs w:val="28"/>
        </w:rPr>
        <w:t>анн</w:t>
      </w:r>
      <w:r w:rsidRPr="00915378">
        <w:rPr>
          <w:szCs w:val="28"/>
        </w:rPr>
        <w:t>ая мера прекратила свое действие</w:t>
      </w:r>
      <w:r w:rsidR="00866A58" w:rsidRPr="00915378">
        <w:rPr>
          <w:szCs w:val="28"/>
        </w:rPr>
        <w:t xml:space="preserve"> </w:t>
      </w:r>
      <w:r w:rsidRPr="00915378">
        <w:rPr>
          <w:szCs w:val="28"/>
        </w:rPr>
        <w:t xml:space="preserve">(для всех, включая третьи страны)   </w:t>
      </w:r>
      <w:r w:rsidR="00DF2000" w:rsidRPr="00915378">
        <w:rPr>
          <w:szCs w:val="28"/>
        </w:rPr>
        <w:t>в </w:t>
      </w:r>
      <w:r w:rsidR="00866A58" w:rsidRPr="00915378">
        <w:rPr>
          <w:szCs w:val="28"/>
        </w:rPr>
        <w:t>связи с присоединением Кыргызской Республики к Договору о Евразийском экономическом союзе от 29 мая 2014 года.</w:t>
      </w:r>
    </w:p>
    <w:p w:rsidR="00866A58" w:rsidRPr="00915378" w:rsidRDefault="00866A58" w:rsidP="00EC001E">
      <w:pPr>
        <w:suppressAutoHyphens/>
        <w:spacing w:before="0" w:line="240" w:lineRule="auto"/>
        <w:ind w:firstLine="720"/>
        <w:jc w:val="both"/>
        <w:rPr>
          <w:szCs w:val="28"/>
        </w:rPr>
      </w:pPr>
      <w:r w:rsidRPr="00915378">
        <w:rPr>
          <w:szCs w:val="28"/>
        </w:rPr>
        <w:t xml:space="preserve">Таким образом, из Сторон Договора, помимо государств – членов ЕАЭС, меры по защите внутреннего рынка применяет Украина. </w:t>
      </w:r>
    </w:p>
    <w:p w:rsidR="00EA1411" w:rsidRPr="00915378" w:rsidRDefault="00802418" w:rsidP="00FA1CC2">
      <w:pPr>
        <w:suppressAutoHyphens/>
        <w:spacing w:before="120" w:line="240" w:lineRule="auto"/>
        <w:ind w:firstLine="720"/>
        <w:jc w:val="both"/>
        <w:rPr>
          <w:szCs w:val="28"/>
        </w:rPr>
      </w:pPr>
      <w:r w:rsidRPr="00915378">
        <w:rPr>
          <w:szCs w:val="28"/>
        </w:rPr>
        <w:t xml:space="preserve">В </w:t>
      </w:r>
      <w:r w:rsidRPr="00915378">
        <w:rPr>
          <w:b/>
          <w:szCs w:val="28"/>
        </w:rPr>
        <w:t>Украине</w:t>
      </w:r>
      <w:r w:rsidR="008D1C6C" w:rsidRPr="00915378">
        <w:rPr>
          <w:b/>
          <w:szCs w:val="28"/>
        </w:rPr>
        <w:t xml:space="preserve"> </w:t>
      </w:r>
      <w:r w:rsidR="00EA1411" w:rsidRPr="00915378">
        <w:rPr>
          <w:szCs w:val="28"/>
        </w:rPr>
        <w:t>в феврале 2015 года</w:t>
      </w:r>
      <w:r w:rsidR="00977C91" w:rsidRPr="00915378">
        <w:rPr>
          <w:szCs w:val="28"/>
        </w:rPr>
        <w:t xml:space="preserve"> начат пересмотр антидемпингов</w:t>
      </w:r>
      <w:r w:rsidR="003779FA" w:rsidRPr="00915378">
        <w:rPr>
          <w:szCs w:val="28"/>
        </w:rPr>
        <w:t>о</w:t>
      </w:r>
      <w:r w:rsidR="00977C91" w:rsidRPr="00915378">
        <w:rPr>
          <w:szCs w:val="28"/>
        </w:rPr>
        <w:t>й меры в отношении плит древесно-волокнистых происхождением из Российской Федерации</w:t>
      </w:r>
      <w:r w:rsidR="00CE5E8B" w:rsidRPr="00915378">
        <w:rPr>
          <w:szCs w:val="28"/>
        </w:rPr>
        <w:t xml:space="preserve">, </w:t>
      </w:r>
      <w:r w:rsidR="00977C91" w:rsidRPr="00915378">
        <w:rPr>
          <w:szCs w:val="28"/>
        </w:rPr>
        <w:t xml:space="preserve"> в связи с чем продлен срок действия соответствующей меры на один год</w:t>
      </w:r>
      <w:r w:rsidR="001C0367" w:rsidRPr="00915378">
        <w:rPr>
          <w:szCs w:val="28"/>
        </w:rPr>
        <w:t xml:space="preserve"> – </w:t>
      </w:r>
      <w:r w:rsidR="00977C91" w:rsidRPr="00915378">
        <w:rPr>
          <w:szCs w:val="28"/>
        </w:rPr>
        <w:t>до февраля 2016 года.</w:t>
      </w:r>
    </w:p>
    <w:p w:rsidR="00977C91" w:rsidRPr="00915378" w:rsidRDefault="00977C91" w:rsidP="00FA1CC2">
      <w:pPr>
        <w:suppressAutoHyphens/>
        <w:spacing w:before="0" w:line="240" w:lineRule="auto"/>
        <w:ind w:firstLine="720"/>
        <w:jc w:val="both"/>
        <w:rPr>
          <w:szCs w:val="28"/>
        </w:rPr>
      </w:pPr>
      <w:r w:rsidRPr="00915378">
        <w:rPr>
          <w:szCs w:val="28"/>
        </w:rPr>
        <w:t xml:space="preserve">В июне 2015 года инициировано </w:t>
      </w:r>
      <w:r w:rsidR="00DF2000" w:rsidRPr="00915378">
        <w:rPr>
          <w:szCs w:val="28"/>
        </w:rPr>
        <w:t>антидемпинговое расследование в </w:t>
      </w:r>
      <w:r w:rsidRPr="00915378">
        <w:rPr>
          <w:szCs w:val="28"/>
        </w:rPr>
        <w:t xml:space="preserve">отношении импорта в Украину </w:t>
      </w:r>
      <w:r w:rsidR="00CE5E8B" w:rsidRPr="00915378">
        <w:rPr>
          <w:szCs w:val="28"/>
        </w:rPr>
        <w:t>азотных удобрений происхождением из Российской Федерации.</w:t>
      </w:r>
      <w:r w:rsidRPr="00915378">
        <w:rPr>
          <w:szCs w:val="28"/>
        </w:rPr>
        <w:t xml:space="preserve"> </w:t>
      </w:r>
      <w:r w:rsidR="00CE5E8B" w:rsidRPr="00915378">
        <w:rPr>
          <w:szCs w:val="28"/>
        </w:rPr>
        <w:t>Кроме того, в июле 2015 года начато специальное расследование касательно импорта гибких пористых плит, блоков и листов из полиуретанов.</w:t>
      </w:r>
    </w:p>
    <w:p w:rsidR="00C16B2C" w:rsidRPr="00915378" w:rsidRDefault="00C16B2C" w:rsidP="00FA1CC2">
      <w:pPr>
        <w:suppressAutoHyphens/>
        <w:spacing w:before="0" w:line="240" w:lineRule="auto"/>
        <w:ind w:firstLine="720"/>
        <w:jc w:val="both"/>
        <w:rPr>
          <w:szCs w:val="28"/>
        </w:rPr>
      </w:pPr>
      <w:r w:rsidRPr="00915378">
        <w:rPr>
          <w:szCs w:val="28"/>
        </w:rPr>
        <w:t>Таким образом, в Украине проводятся два антидемпинговых расследования в отношении импорта азотных удобрений и каустической соды происхождением из Российской Федерации</w:t>
      </w:r>
      <w:r w:rsidR="0083179C" w:rsidRPr="00915378">
        <w:rPr>
          <w:szCs w:val="28"/>
        </w:rPr>
        <w:t>, а также два пересмотра антидемпинговых мер на плиты древесно-волокнистые происхождением из Рос</w:t>
      </w:r>
      <w:r w:rsidR="00AA3790" w:rsidRPr="00915378">
        <w:rPr>
          <w:szCs w:val="28"/>
        </w:rPr>
        <w:t>сийской Федерации и флоатстекло</w:t>
      </w:r>
      <w:r w:rsidR="0040708C" w:rsidRPr="00915378">
        <w:rPr>
          <w:szCs w:val="28"/>
        </w:rPr>
        <w:t>,</w:t>
      </w:r>
      <w:r w:rsidR="0083179C" w:rsidRPr="00915378">
        <w:rPr>
          <w:szCs w:val="28"/>
        </w:rPr>
        <w:t xml:space="preserve"> происходящее из Республики Беларусь и Российской Федерации</w:t>
      </w:r>
      <w:r w:rsidR="00DE39D8" w:rsidRPr="00915378">
        <w:rPr>
          <w:szCs w:val="28"/>
        </w:rPr>
        <w:t>, срок действия котор</w:t>
      </w:r>
      <w:r w:rsidR="0040708C" w:rsidRPr="00915378">
        <w:rPr>
          <w:szCs w:val="28"/>
        </w:rPr>
        <w:t>ых</w:t>
      </w:r>
      <w:r w:rsidR="00DE39D8" w:rsidRPr="00915378">
        <w:rPr>
          <w:szCs w:val="28"/>
        </w:rPr>
        <w:t xml:space="preserve"> определен до конца мая 2017 года</w:t>
      </w:r>
      <w:r w:rsidRPr="00915378">
        <w:rPr>
          <w:szCs w:val="28"/>
        </w:rPr>
        <w:t xml:space="preserve">. Продолжается </w:t>
      </w:r>
      <w:r w:rsidR="00F729A1" w:rsidRPr="00915378">
        <w:rPr>
          <w:szCs w:val="28"/>
        </w:rPr>
        <w:t xml:space="preserve">компенсационное </w:t>
      </w:r>
      <w:r w:rsidRPr="00915378">
        <w:rPr>
          <w:szCs w:val="28"/>
        </w:rPr>
        <w:t xml:space="preserve">расследование </w:t>
      </w:r>
      <w:r w:rsidR="00F729A1" w:rsidRPr="00915378">
        <w:rPr>
          <w:szCs w:val="28"/>
        </w:rPr>
        <w:t xml:space="preserve">в отношении импорта легковых автомобилей из Российской Федерации и одно специальное расследование </w:t>
      </w:r>
      <w:r w:rsidR="0083179C" w:rsidRPr="00915378">
        <w:rPr>
          <w:szCs w:val="28"/>
        </w:rPr>
        <w:t xml:space="preserve">на </w:t>
      </w:r>
      <w:r w:rsidR="00F729A1" w:rsidRPr="00915378">
        <w:rPr>
          <w:szCs w:val="28"/>
        </w:rPr>
        <w:t>импорт гибких пористых плит, блоков и листов из полиуретана</w:t>
      </w:r>
      <w:r w:rsidR="0083179C" w:rsidRPr="00915378">
        <w:rPr>
          <w:szCs w:val="28"/>
        </w:rPr>
        <w:t>.</w:t>
      </w:r>
    </w:p>
    <w:p w:rsidR="0043096E" w:rsidRPr="00915378" w:rsidRDefault="0043096E" w:rsidP="00FA1CC2">
      <w:pPr>
        <w:suppressAutoHyphens/>
        <w:spacing w:before="0" w:line="240" w:lineRule="auto"/>
        <w:ind w:firstLine="720"/>
        <w:jc w:val="both"/>
        <w:rPr>
          <w:szCs w:val="28"/>
        </w:rPr>
      </w:pPr>
      <w:r w:rsidRPr="00915378">
        <w:rPr>
          <w:szCs w:val="28"/>
        </w:rPr>
        <w:t>В настоящее время в Украине действуют антидемпинговы</w:t>
      </w:r>
      <w:r w:rsidR="001A4804" w:rsidRPr="00915378">
        <w:rPr>
          <w:szCs w:val="28"/>
        </w:rPr>
        <w:t>е</w:t>
      </w:r>
      <w:r w:rsidRPr="00915378">
        <w:rPr>
          <w:szCs w:val="28"/>
        </w:rPr>
        <w:t xml:space="preserve"> </w:t>
      </w:r>
      <w:r w:rsidR="001A4804" w:rsidRPr="00915378">
        <w:rPr>
          <w:szCs w:val="28"/>
        </w:rPr>
        <w:t>пошлины,</w:t>
      </w:r>
      <w:r w:rsidRPr="00915378">
        <w:rPr>
          <w:szCs w:val="28"/>
        </w:rPr>
        <w:t xml:space="preserve"> в том числе на метанол, нитрат</w:t>
      </w:r>
      <w:r w:rsidR="00DE39D8" w:rsidRPr="00915378">
        <w:rPr>
          <w:szCs w:val="28"/>
        </w:rPr>
        <w:t xml:space="preserve"> аммония, стрелочные переводы, стеклотару медицинского назначения </w:t>
      </w:r>
      <w:r w:rsidR="001A4804" w:rsidRPr="00915378">
        <w:rPr>
          <w:szCs w:val="28"/>
        </w:rPr>
        <w:t>происхождением из Российской Федерации; плиты древесно-волокнистые, листы асбестоцементные (шифер) и флоатстекло, происходящие из Республики Беларусь и Российской Федерации; электрические лампы накаливания общего назначения из Кыргызской Республики; три специальные защитные меры в отношении бесшовных труб, легковых автомобилей, посуды столовой и кухонной из фарфора независимо от страны происхождения.</w:t>
      </w:r>
    </w:p>
    <w:p w:rsidR="00B33318" w:rsidRPr="00915378" w:rsidRDefault="007748E1" w:rsidP="00FA1CC2">
      <w:pPr>
        <w:suppressAutoHyphens/>
        <w:spacing w:before="0" w:line="240" w:lineRule="auto"/>
        <w:ind w:firstLine="720"/>
        <w:jc w:val="both"/>
        <w:rPr>
          <w:szCs w:val="28"/>
        </w:rPr>
      </w:pPr>
      <w:r w:rsidRPr="00915378">
        <w:rPr>
          <w:szCs w:val="28"/>
        </w:rPr>
        <w:t xml:space="preserve">По сравнению с прошлым годом количество защитных мер </w:t>
      </w:r>
      <w:r w:rsidR="0043096E" w:rsidRPr="00915378">
        <w:rPr>
          <w:szCs w:val="28"/>
        </w:rPr>
        <w:t>увеличилось на одну меру</w:t>
      </w:r>
      <w:r w:rsidRPr="00915378">
        <w:rPr>
          <w:szCs w:val="28"/>
        </w:rPr>
        <w:t>.</w:t>
      </w:r>
    </w:p>
    <w:p w:rsidR="009025A8" w:rsidRPr="00915378" w:rsidRDefault="001F4286" w:rsidP="00FA1CC2">
      <w:pPr>
        <w:suppressAutoHyphens/>
        <w:spacing w:before="0" w:line="240" w:lineRule="auto"/>
        <w:ind w:firstLine="720"/>
        <w:jc w:val="both"/>
        <w:rPr>
          <w:szCs w:val="28"/>
        </w:rPr>
      </w:pPr>
      <w:r w:rsidRPr="00915378">
        <w:rPr>
          <w:szCs w:val="28"/>
        </w:rPr>
        <w:t>Таки</w:t>
      </w:r>
      <w:r w:rsidR="00AB1D5A" w:rsidRPr="00915378">
        <w:rPr>
          <w:szCs w:val="28"/>
        </w:rPr>
        <w:t>м</w:t>
      </w:r>
      <w:r w:rsidRPr="00915378">
        <w:rPr>
          <w:szCs w:val="28"/>
        </w:rPr>
        <w:t xml:space="preserve"> образом, </w:t>
      </w:r>
      <w:r w:rsidR="002046C8" w:rsidRPr="00915378">
        <w:rPr>
          <w:szCs w:val="28"/>
        </w:rPr>
        <w:t xml:space="preserve">Сторонами Договора </w:t>
      </w:r>
      <w:r w:rsidR="00FF375D" w:rsidRPr="00915378">
        <w:rPr>
          <w:szCs w:val="28"/>
        </w:rPr>
        <w:t xml:space="preserve">во взаимной торговле </w:t>
      </w:r>
      <w:r w:rsidR="00B426AF" w:rsidRPr="00915378">
        <w:rPr>
          <w:szCs w:val="28"/>
        </w:rPr>
        <w:t>применя</w:t>
      </w:r>
      <w:r w:rsidR="00735DF1" w:rsidRPr="00915378">
        <w:rPr>
          <w:szCs w:val="28"/>
        </w:rPr>
        <w:t>ю</w:t>
      </w:r>
      <w:r w:rsidR="00B426AF" w:rsidRPr="00915378">
        <w:rPr>
          <w:szCs w:val="28"/>
        </w:rPr>
        <w:t xml:space="preserve">тся </w:t>
      </w:r>
      <w:r w:rsidR="0057259F" w:rsidRPr="00915378">
        <w:rPr>
          <w:szCs w:val="28"/>
        </w:rPr>
        <w:t>1</w:t>
      </w:r>
      <w:r w:rsidR="007748E1" w:rsidRPr="00915378">
        <w:rPr>
          <w:szCs w:val="28"/>
        </w:rPr>
        <w:t>5</w:t>
      </w:r>
      <w:r w:rsidR="00B426AF" w:rsidRPr="00915378">
        <w:rPr>
          <w:szCs w:val="28"/>
        </w:rPr>
        <w:t> </w:t>
      </w:r>
      <w:r w:rsidR="008C7054" w:rsidRPr="00915378">
        <w:rPr>
          <w:szCs w:val="28"/>
        </w:rPr>
        <w:t>защитн</w:t>
      </w:r>
      <w:r w:rsidR="0057259F" w:rsidRPr="00915378">
        <w:rPr>
          <w:szCs w:val="28"/>
        </w:rPr>
        <w:t>ых</w:t>
      </w:r>
      <w:r w:rsidR="008C7054" w:rsidRPr="00915378">
        <w:rPr>
          <w:szCs w:val="28"/>
        </w:rPr>
        <w:t xml:space="preserve"> мер</w:t>
      </w:r>
      <w:r w:rsidR="00D501DF" w:rsidRPr="00915378">
        <w:rPr>
          <w:szCs w:val="28"/>
        </w:rPr>
        <w:t xml:space="preserve"> (</w:t>
      </w:r>
      <w:r w:rsidR="0088072A" w:rsidRPr="00915378">
        <w:rPr>
          <w:szCs w:val="28"/>
        </w:rPr>
        <w:t>в</w:t>
      </w:r>
      <w:r w:rsidR="00D501DF" w:rsidRPr="00915378">
        <w:rPr>
          <w:szCs w:val="28"/>
        </w:rPr>
        <w:t> </w:t>
      </w:r>
      <w:r w:rsidR="0088072A" w:rsidRPr="00915378">
        <w:rPr>
          <w:szCs w:val="28"/>
        </w:rPr>
        <w:t>предшествующе</w:t>
      </w:r>
      <w:r w:rsidR="00036C3C" w:rsidRPr="00915378">
        <w:rPr>
          <w:szCs w:val="28"/>
        </w:rPr>
        <w:t>м периоде</w:t>
      </w:r>
      <w:r w:rsidR="0057259F" w:rsidRPr="00915378">
        <w:rPr>
          <w:szCs w:val="28"/>
        </w:rPr>
        <w:t xml:space="preserve"> – </w:t>
      </w:r>
      <w:r w:rsidR="007748E1" w:rsidRPr="00915378">
        <w:rPr>
          <w:szCs w:val="28"/>
        </w:rPr>
        <w:t>16</w:t>
      </w:r>
      <w:r w:rsidR="00D501DF" w:rsidRPr="00915378">
        <w:rPr>
          <w:szCs w:val="28"/>
        </w:rPr>
        <w:t>)</w:t>
      </w:r>
      <w:r w:rsidR="00974F18" w:rsidRPr="00915378">
        <w:rPr>
          <w:szCs w:val="28"/>
        </w:rPr>
        <w:t>.</w:t>
      </w:r>
      <w:r w:rsidR="00FF375D" w:rsidRPr="00915378">
        <w:rPr>
          <w:szCs w:val="28"/>
        </w:rPr>
        <w:t xml:space="preserve"> После подписания Договора количество защитных мер продолжает неуклонно сокращаться.</w:t>
      </w:r>
    </w:p>
    <w:p w:rsidR="00802418" w:rsidRPr="00915378" w:rsidRDefault="000B5E36" w:rsidP="00EC001E">
      <w:pPr>
        <w:keepNext/>
        <w:suppressAutoHyphens/>
        <w:spacing w:before="240" w:after="200" w:line="240" w:lineRule="auto"/>
        <w:rPr>
          <w:b/>
          <w:szCs w:val="30"/>
        </w:rPr>
      </w:pPr>
      <w:r w:rsidRPr="00915378">
        <w:rPr>
          <w:b/>
          <w:szCs w:val="30"/>
        </w:rPr>
        <w:lastRenderedPageBreak/>
        <w:t>IV. </w:t>
      </w:r>
      <w:r w:rsidR="00C34C54" w:rsidRPr="00915378">
        <w:rPr>
          <w:b/>
          <w:szCs w:val="30"/>
        </w:rPr>
        <w:t xml:space="preserve">Применение количественных ограничений </w:t>
      </w:r>
      <w:r w:rsidR="0003419C" w:rsidRPr="00915378">
        <w:rPr>
          <w:b/>
          <w:szCs w:val="30"/>
        </w:rPr>
        <w:t xml:space="preserve">во взаимной </w:t>
      </w:r>
      <w:r w:rsidR="00DD4A4D" w:rsidRPr="00915378">
        <w:rPr>
          <w:b/>
          <w:szCs w:val="30"/>
        </w:rPr>
        <w:t>т</w:t>
      </w:r>
      <w:r w:rsidR="0003419C" w:rsidRPr="00915378">
        <w:rPr>
          <w:b/>
          <w:szCs w:val="30"/>
        </w:rPr>
        <w:t>орговле</w:t>
      </w:r>
    </w:p>
    <w:p w:rsidR="008922D1" w:rsidRPr="00915378" w:rsidRDefault="007807F5" w:rsidP="00613FB4">
      <w:pPr>
        <w:keepLines/>
        <w:suppressAutoHyphens/>
        <w:spacing w:before="0" w:line="240" w:lineRule="auto"/>
        <w:ind w:firstLine="720"/>
        <w:jc w:val="both"/>
        <w:rPr>
          <w:szCs w:val="28"/>
        </w:rPr>
      </w:pPr>
      <w:r w:rsidRPr="00915378">
        <w:rPr>
          <w:szCs w:val="28"/>
        </w:rPr>
        <w:t>В соответствии с Договором Сторон</w:t>
      </w:r>
      <w:r w:rsidR="00323DDB" w:rsidRPr="00915378">
        <w:rPr>
          <w:szCs w:val="28"/>
        </w:rPr>
        <w:t>ы</w:t>
      </w:r>
      <w:r w:rsidRPr="00915378">
        <w:rPr>
          <w:szCs w:val="28"/>
        </w:rPr>
        <w:t xml:space="preserve"> не применяют во взаимной торговле запретов и ограничений, кроме разреш</w:t>
      </w:r>
      <w:r w:rsidR="000358E6" w:rsidRPr="00915378">
        <w:rPr>
          <w:szCs w:val="28"/>
        </w:rPr>
        <w:t>енных</w:t>
      </w:r>
      <w:r w:rsidRPr="00915378">
        <w:rPr>
          <w:szCs w:val="28"/>
        </w:rPr>
        <w:t xml:space="preserve"> </w:t>
      </w:r>
      <w:r w:rsidR="00EE56F2" w:rsidRPr="00915378">
        <w:rPr>
          <w:szCs w:val="28"/>
        </w:rPr>
        <w:t>С</w:t>
      </w:r>
      <w:r w:rsidRPr="00915378">
        <w:rPr>
          <w:szCs w:val="28"/>
        </w:rPr>
        <w:t>тат</w:t>
      </w:r>
      <w:r w:rsidR="001F4999" w:rsidRPr="00915378">
        <w:rPr>
          <w:szCs w:val="28"/>
        </w:rPr>
        <w:t>ь</w:t>
      </w:r>
      <w:r w:rsidRPr="00915378">
        <w:rPr>
          <w:szCs w:val="28"/>
        </w:rPr>
        <w:t>ей XI ГАТТ 1994</w:t>
      </w:r>
      <w:r w:rsidR="000358E6" w:rsidRPr="00915378">
        <w:rPr>
          <w:szCs w:val="28"/>
        </w:rPr>
        <w:t>.</w:t>
      </w:r>
      <w:r w:rsidRPr="00915378">
        <w:rPr>
          <w:szCs w:val="28"/>
        </w:rPr>
        <w:t xml:space="preserve"> Запреты и ограничения, действ</w:t>
      </w:r>
      <w:r w:rsidR="000358E6" w:rsidRPr="00915378">
        <w:rPr>
          <w:szCs w:val="28"/>
        </w:rPr>
        <w:t xml:space="preserve">овавшие </w:t>
      </w:r>
      <w:r w:rsidRPr="00915378">
        <w:rPr>
          <w:szCs w:val="28"/>
        </w:rPr>
        <w:t>на момент вступления в силу Договора</w:t>
      </w:r>
      <w:r w:rsidR="00A27E57" w:rsidRPr="00915378">
        <w:rPr>
          <w:szCs w:val="28"/>
        </w:rPr>
        <w:t>,</w:t>
      </w:r>
      <w:r w:rsidR="000358E6" w:rsidRPr="00915378">
        <w:rPr>
          <w:szCs w:val="28"/>
        </w:rPr>
        <w:t xml:space="preserve"> должны быть отменены</w:t>
      </w:r>
      <w:r w:rsidRPr="00915378">
        <w:rPr>
          <w:szCs w:val="28"/>
        </w:rPr>
        <w:t xml:space="preserve"> согласно</w:t>
      </w:r>
      <w:r w:rsidR="000358E6" w:rsidRPr="00915378">
        <w:rPr>
          <w:szCs w:val="28"/>
        </w:rPr>
        <w:t xml:space="preserve"> предусмотренному в нем</w:t>
      </w:r>
      <w:r w:rsidRPr="00915378">
        <w:rPr>
          <w:szCs w:val="28"/>
        </w:rPr>
        <w:t xml:space="preserve"> графику</w:t>
      </w:r>
      <w:r w:rsidR="001679A8" w:rsidRPr="00915378">
        <w:rPr>
          <w:szCs w:val="28"/>
        </w:rPr>
        <w:t>.</w:t>
      </w:r>
      <w:r w:rsidRPr="00915378">
        <w:rPr>
          <w:szCs w:val="28"/>
        </w:rPr>
        <w:t xml:space="preserve"> </w:t>
      </w:r>
      <w:r w:rsidR="001679A8" w:rsidRPr="00915378">
        <w:rPr>
          <w:szCs w:val="28"/>
        </w:rPr>
        <w:t xml:space="preserve">При этом </w:t>
      </w:r>
      <w:r w:rsidRPr="00915378">
        <w:rPr>
          <w:szCs w:val="28"/>
        </w:rPr>
        <w:t>Стороны</w:t>
      </w:r>
      <w:r w:rsidR="001679A8" w:rsidRPr="00915378">
        <w:rPr>
          <w:szCs w:val="28"/>
        </w:rPr>
        <w:t xml:space="preserve"> Договора</w:t>
      </w:r>
      <w:r w:rsidRPr="00915378">
        <w:rPr>
          <w:szCs w:val="28"/>
        </w:rPr>
        <w:t>, за исключением Кыргызской Республики</w:t>
      </w:r>
      <w:r w:rsidR="00E92EB7" w:rsidRPr="00915378">
        <w:rPr>
          <w:szCs w:val="28"/>
        </w:rPr>
        <w:t>,</w:t>
      </w:r>
      <w:r w:rsidRPr="00915378">
        <w:rPr>
          <w:szCs w:val="28"/>
        </w:rPr>
        <w:t xml:space="preserve"> зафиксировали отсутствие запретов и количественных ограничений импорта/экспорта.</w:t>
      </w:r>
      <w:r w:rsidR="00B028E4" w:rsidRPr="00915378">
        <w:rPr>
          <w:szCs w:val="28"/>
        </w:rPr>
        <w:t xml:space="preserve"> </w:t>
      </w:r>
      <w:r w:rsidR="00A85216" w:rsidRPr="00915378">
        <w:rPr>
          <w:szCs w:val="28"/>
        </w:rPr>
        <w:t>О</w:t>
      </w:r>
      <w:r w:rsidR="00B028E4" w:rsidRPr="00915378">
        <w:rPr>
          <w:szCs w:val="28"/>
        </w:rPr>
        <w:t>писание ситуации с нетарифными ограничениями приведен</w:t>
      </w:r>
      <w:r w:rsidR="00526EAB" w:rsidRPr="00915378">
        <w:rPr>
          <w:szCs w:val="28"/>
        </w:rPr>
        <w:t>о</w:t>
      </w:r>
      <w:r w:rsidR="00B028E4" w:rsidRPr="00915378">
        <w:rPr>
          <w:szCs w:val="28"/>
        </w:rPr>
        <w:t xml:space="preserve"> в приложении 3.</w:t>
      </w:r>
    </w:p>
    <w:p w:rsidR="00F62D52" w:rsidRPr="00C80AC6" w:rsidRDefault="008922D1" w:rsidP="00EC001E">
      <w:pPr>
        <w:pStyle w:val="1"/>
        <w:keepNext w:val="0"/>
        <w:widowControl/>
        <w:shd w:val="clear" w:color="auto" w:fill="FFFFFF"/>
        <w:spacing w:before="0" w:line="240" w:lineRule="auto"/>
        <w:ind w:firstLine="720"/>
        <w:jc w:val="both"/>
        <w:rPr>
          <w:rFonts w:ascii="Times New Roman" w:hAnsi="Times New Roman"/>
          <w:b w:val="0"/>
          <w:sz w:val="28"/>
          <w:szCs w:val="28"/>
        </w:rPr>
      </w:pPr>
      <w:r w:rsidRPr="00C80AC6">
        <w:rPr>
          <w:rFonts w:ascii="Times New Roman" w:hAnsi="Times New Roman"/>
          <w:b w:val="0"/>
          <w:sz w:val="28"/>
          <w:szCs w:val="28"/>
        </w:rPr>
        <w:t xml:space="preserve">Порядок </w:t>
      </w:r>
      <w:r w:rsidR="00EA072B" w:rsidRPr="00C80AC6">
        <w:rPr>
          <w:rFonts w:ascii="Times New Roman" w:hAnsi="Times New Roman"/>
          <w:b w:val="0"/>
          <w:sz w:val="28"/>
          <w:szCs w:val="28"/>
          <w:shd w:val="clear" w:color="auto" w:fill="FFFFFF"/>
        </w:rPr>
        <w:t xml:space="preserve">и случаи применения </w:t>
      </w:r>
      <w:r w:rsidRPr="00C80AC6">
        <w:rPr>
          <w:rFonts w:ascii="Times New Roman" w:hAnsi="Times New Roman"/>
          <w:b w:val="0"/>
          <w:sz w:val="28"/>
          <w:szCs w:val="28"/>
        </w:rPr>
        <w:t xml:space="preserve">мер нетарифного регулирования </w:t>
      </w:r>
      <w:r w:rsidR="00EA072B" w:rsidRPr="00C80AC6">
        <w:rPr>
          <w:rFonts w:ascii="Times New Roman" w:hAnsi="Times New Roman"/>
          <w:b w:val="0"/>
          <w:sz w:val="28"/>
          <w:szCs w:val="28"/>
          <w:shd w:val="clear" w:color="auto" w:fill="FFFFFF"/>
        </w:rPr>
        <w:t>в отношении третьих стран</w:t>
      </w:r>
      <w:r w:rsidR="00EA072B" w:rsidRPr="00C80AC6">
        <w:rPr>
          <w:rFonts w:ascii="Times New Roman" w:hAnsi="Times New Roman"/>
          <w:b w:val="0"/>
          <w:sz w:val="28"/>
          <w:szCs w:val="28"/>
        </w:rPr>
        <w:t xml:space="preserve"> </w:t>
      </w:r>
      <w:r w:rsidRPr="00C80AC6">
        <w:rPr>
          <w:rFonts w:ascii="Times New Roman" w:hAnsi="Times New Roman"/>
          <w:b w:val="0"/>
          <w:sz w:val="28"/>
          <w:szCs w:val="28"/>
        </w:rPr>
        <w:t xml:space="preserve">на единой таможенной территории </w:t>
      </w:r>
      <w:r w:rsidR="00EA072B" w:rsidRPr="00C80AC6">
        <w:rPr>
          <w:rFonts w:ascii="Times New Roman" w:hAnsi="Times New Roman"/>
          <w:b w:val="0"/>
          <w:sz w:val="28"/>
          <w:szCs w:val="28"/>
        </w:rPr>
        <w:t>государств – членов Е</w:t>
      </w:r>
      <w:r w:rsidR="00EE56F2" w:rsidRPr="00C80AC6">
        <w:rPr>
          <w:rFonts w:ascii="Times New Roman" w:hAnsi="Times New Roman"/>
          <w:b w:val="0"/>
          <w:sz w:val="28"/>
          <w:szCs w:val="28"/>
        </w:rPr>
        <w:t xml:space="preserve">АЭС </w:t>
      </w:r>
      <w:r w:rsidRPr="00C80AC6">
        <w:rPr>
          <w:rFonts w:ascii="Times New Roman" w:hAnsi="Times New Roman"/>
          <w:b w:val="0"/>
          <w:sz w:val="28"/>
          <w:szCs w:val="28"/>
        </w:rPr>
        <w:t>установлен</w:t>
      </w:r>
      <w:r w:rsidR="00E409BA">
        <w:rPr>
          <w:rFonts w:ascii="Times New Roman" w:hAnsi="Times New Roman"/>
          <w:b w:val="0"/>
          <w:sz w:val="28"/>
          <w:szCs w:val="28"/>
          <w:lang w:val="ru-RU"/>
        </w:rPr>
        <w:t>ы</w:t>
      </w:r>
      <w:r w:rsidR="00EA072B" w:rsidRPr="00C80AC6">
        <w:rPr>
          <w:rFonts w:ascii="Times New Roman" w:hAnsi="Times New Roman"/>
          <w:b w:val="0"/>
          <w:sz w:val="28"/>
          <w:szCs w:val="28"/>
        </w:rPr>
        <w:t xml:space="preserve"> </w:t>
      </w:r>
      <w:r w:rsidR="00EE56F2" w:rsidRPr="00C80AC6">
        <w:rPr>
          <w:rFonts w:ascii="Times New Roman" w:hAnsi="Times New Roman"/>
          <w:b w:val="0"/>
          <w:sz w:val="28"/>
          <w:szCs w:val="28"/>
        </w:rPr>
        <w:t>п</w:t>
      </w:r>
      <w:r w:rsidR="00F62D52" w:rsidRPr="00C80AC6">
        <w:rPr>
          <w:rFonts w:ascii="Times New Roman" w:hAnsi="Times New Roman"/>
          <w:b w:val="0"/>
          <w:sz w:val="28"/>
          <w:szCs w:val="28"/>
        </w:rPr>
        <w:t>риложение</w:t>
      </w:r>
      <w:r w:rsidR="00735DF1" w:rsidRPr="00C80AC6">
        <w:rPr>
          <w:rFonts w:ascii="Times New Roman" w:hAnsi="Times New Roman"/>
          <w:b w:val="0"/>
          <w:sz w:val="28"/>
          <w:szCs w:val="28"/>
        </w:rPr>
        <w:t>м</w:t>
      </w:r>
      <w:r w:rsidR="00F62D52" w:rsidRPr="00C80AC6">
        <w:rPr>
          <w:rFonts w:ascii="Times New Roman" w:hAnsi="Times New Roman"/>
          <w:b w:val="0"/>
          <w:sz w:val="28"/>
          <w:szCs w:val="28"/>
        </w:rPr>
        <w:t xml:space="preserve"> </w:t>
      </w:r>
      <w:r w:rsidR="00E617DD" w:rsidRPr="00C80AC6">
        <w:rPr>
          <w:rFonts w:ascii="Times New Roman" w:hAnsi="Times New Roman"/>
          <w:b w:val="0"/>
          <w:sz w:val="28"/>
          <w:szCs w:val="28"/>
        </w:rPr>
        <w:t>№ </w:t>
      </w:r>
      <w:r w:rsidR="00F62D52" w:rsidRPr="00C80AC6">
        <w:rPr>
          <w:rFonts w:ascii="Times New Roman" w:hAnsi="Times New Roman"/>
          <w:b w:val="0"/>
          <w:sz w:val="28"/>
          <w:szCs w:val="28"/>
        </w:rPr>
        <w:t xml:space="preserve">7 </w:t>
      </w:r>
      <w:r w:rsidR="00E409BA">
        <w:rPr>
          <w:rFonts w:ascii="Times New Roman" w:hAnsi="Times New Roman"/>
          <w:b w:val="0"/>
          <w:sz w:val="28"/>
          <w:szCs w:val="28"/>
          <w:lang w:val="ru-RU"/>
        </w:rPr>
        <w:t xml:space="preserve">к </w:t>
      </w:r>
      <w:r w:rsidR="00F62D52" w:rsidRPr="00C80AC6">
        <w:rPr>
          <w:rFonts w:ascii="Times New Roman" w:hAnsi="Times New Roman"/>
          <w:b w:val="0"/>
          <w:sz w:val="28"/>
          <w:szCs w:val="28"/>
        </w:rPr>
        <w:t>Протокол</w:t>
      </w:r>
      <w:r w:rsidR="00E409BA">
        <w:rPr>
          <w:rFonts w:ascii="Times New Roman" w:hAnsi="Times New Roman"/>
          <w:b w:val="0"/>
          <w:sz w:val="28"/>
          <w:szCs w:val="28"/>
          <w:lang w:val="ru-RU"/>
        </w:rPr>
        <w:t>у</w:t>
      </w:r>
      <w:r w:rsidR="00F62D52" w:rsidRPr="00C80AC6">
        <w:rPr>
          <w:rFonts w:ascii="Times New Roman" w:hAnsi="Times New Roman"/>
          <w:b w:val="0"/>
          <w:sz w:val="28"/>
          <w:szCs w:val="28"/>
        </w:rPr>
        <w:t xml:space="preserve"> о мерах нетарифного регулирования в отношении третьих стран</w:t>
      </w:r>
      <w:r w:rsidR="00EA072B" w:rsidRPr="00C80AC6">
        <w:rPr>
          <w:rFonts w:ascii="Times New Roman" w:hAnsi="Times New Roman"/>
          <w:b w:val="0"/>
          <w:sz w:val="28"/>
          <w:szCs w:val="28"/>
        </w:rPr>
        <w:t xml:space="preserve">. </w:t>
      </w:r>
      <w:r w:rsidR="00F62D52" w:rsidRPr="00C80AC6">
        <w:rPr>
          <w:rFonts w:ascii="Times New Roman" w:hAnsi="Times New Roman"/>
          <w:b w:val="0"/>
          <w:sz w:val="28"/>
          <w:szCs w:val="28"/>
        </w:rPr>
        <w:t>Протокол разработан в соответствии с </w:t>
      </w:r>
      <w:hyperlink r:id="rId14" w:anchor="p448" w:tooltip="Ссылка на текущий документ" w:history="1">
        <w:r w:rsidR="00F62D52" w:rsidRPr="00C80AC6">
          <w:rPr>
            <w:rFonts w:ascii="Times New Roman" w:hAnsi="Times New Roman"/>
            <w:b w:val="0"/>
            <w:sz w:val="28"/>
            <w:szCs w:val="28"/>
          </w:rPr>
          <w:t>разделом IX</w:t>
        </w:r>
      </w:hyperlink>
      <w:r w:rsidR="00F62D52" w:rsidRPr="00C80AC6">
        <w:rPr>
          <w:rFonts w:ascii="Times New Roman" w:hAnsi="Times New Roman"/>
          <w:b w:val="0"/>
          <w:sz w:val="28"/>
          <w:szCs w:val="28"/>
        </w:rPr>
        <w:t> Договора о Евразийском экономическом союзе</w:t>
      </w:r>
      <w:r w:rsidR="00EA072B" w:rsidRPr="00C80AC6">
        <w:rPr>
          <w:rFonts w:ascii="Times New Roman" w:hAnsi="Times New Roman"/>
          <w:b w:val="0"/>
          <w:sz w:val="28"/>
          <w:szCs w:val="28"/>
        </w:rPr>
        <w:t xml:space="preserve">. </w:t>
      </w:r>
    </w:p>
    <w:p w:rsidR="008922D1" w:rsidRPr="00915378" w:rsidRDefault="00BE426C" w:rsidP="00EC001E">
      <w:pPr>
        <w:suppressAutoHyphens/>
        <w:spacing w:before="0" w:line="240" w:lineRule="auto"/>
        <w:ind w:firstLine="720"/>
        <w:jc w:val="both"/>
        <w:rPr>
          <w:szCs w:val="28"/>
        </w:rPr>
      </w:pPr>
      <w:r w:rsidRPr="00915378">
        <w:rPr>
          <w:szCs w:val="28"/>
        </w:rPr>
        <w:t xml:space="preserve">Данным </w:t>
      </w:r>
      <w:r w:rsidR="00EA072B" w:rsidRPr="00915378">
        <w:rPr>
          <w:szCs w:val="28"/>
        </w:rPr>
        <w:t>Протоколом</w:t>
      </w:r>
      <w:r w:rsidR="008922D1" w:rsidRPr="00915378">
        <w:rPr>
          <w:szCs w:val="28"/>
        </w:rPr>
        <w:t xml:space="preserve"> в отношении торговли с третьими странами установлено, что на единой таможенной территории </w:t>
      </w:r>
      <w:r w:rsidR="00AB4EFC" w:rsidRPr="00915378">
        <w:rPr>
          <w:szCs w:val="28"/>
        </w:rPr>
        <w:t xml:space="preserve">государств – членов </w:t>
      </w:r>
      <w:r w:rsidR="00EE56F2" w:rsidRPr="00915378">
        <w:rPr>
          <w:szCs w:val="28"/>
        </w:rPr>
        <w:t xml:space="preserve">ЕАЭС </w:t>
      </w:r>
      <w:r w:rsidR="008922D1" w:rsidRPr="00915378">
        <w:rPr>
          <w:szCs w:val="28"/>
        </w:rPr>
        <w:t xml:space="preserve">применяются единые меры нетарифного регулирования и </w:t>
      </w:r>
      <w:r w:rsidR="00F319CA" w:rsidRPr="00915378">
        <w:rPr>
          <w:szCs w:val="28"/>
        </w:rPr>
        <w:t xml:space="preserve">что </w:t>
      </w:r>
      <w:r w:rsidR="008922D1" w:rsidRPr="00915378">
        <w:rPr>
          <w:szCs w:val="28"/>
        </w:rPr>
        <w:t xml:space="preserve">полномочия по принятию решений о введении мер нетарифного регулирования внешней торговли возложены </w:t>
      </w:r>
      <w:r w:rsidR="00615E1C" w:rsidRPr="00915378">
        <w:rPr>
          <w:szCs w:val="28"/>
        </w:rPr>
        <w:t xml:space="preserve">на </w:t>
      </w:r>
      <w:r w:rsidR="0088072A" w:rsidRPr="00915378">
        <w:rPr>
          <w:szCs w:val="28"/>
        </w:rPr>
        <w:t>Е</w:t>
      </w:r>
      <w:r w:rsidR="00EE56F2" w:rsidRPr="00915378">
        <w:rPr>
          <w:szCs w:val="28"/>
        </w:rPr>
        <w:t>ЭК</w:t>
      </w:r>
      <w:r w:rsidR="008922D1" w:rsidRPr="00915378">
        <w:rPr>
          <w:szCs w:val="28"/>
        </w:rPr>
        <w:t>.</w:t>
      </w:r>
    </w:p>
    <w:p w:rsidR="001679A8" w:rsidRPr="00915378" w:rsidRDefault="00802418" w:rsidP="00EC001E">
      <w:pPr>
        <w:suppressAutoHyphens/>
        <w:spacing w:before="120" w:line="240" w:lineRule="auto"/>
        <w:ind w:firstLine="720"/>
        <w:jc w:val="both"/>
        <w:rPr>
          <w:szCs w:val="28"/>
        </w:rPr>
      </w:pPr>
      <w:r w:rsidRPr="00915378">
        <w:rPr>
          <w:b/>
          <w:szCs w:val="28"/>
        </w:rPr>
        <w:t>Республика Армения</w:t>
      </w:r>
      <w:r w:rsidRPr="00915378">
        <w:rPr>
          <w:szCs w:val="28"/>
        </w:rPr>
        <w:t xml:space="preserve"> применяет запреты на ввоз на территорию </w:t>
      </w:r>
      <w:r w:rsidR="007A0BC5" w:rsidRPr="00915378">
        <w:rPr>
          <w:szCs w:val="28"/>
        </w:rPr>
        <w:t>р</w:t>
      </w:r>
      <w:r w:rsidRPr="00915378">
        <w:rPr>
          <w:szCs w:val="28"/>
        </w:rPr>
        <w:t>еспублики ряда товаров по отдельным таможенным режимам.</w:t>
      </w:r>
    </w:p>
    <w:p w:rsidR="001679A8" w:rsidRPr="00915378" w:rsidRDefault="001679A8" w:rsidP="00EC001E">
      <w:pPr>
        <w:suppressAutoHyphens/>
        <w:spacing w:before="0" w:line="240" w:lineRule="auto"/>
        <w:ind w:firstLine="720"/>
        <w:jc w:val="both"/>
        <w:rPr>
          <w:szCs w:val="28"/>
        </w:rPr>
      </w:pPr>
      <w:r w:rsidRPr="00915378">
        <w:rPr>
          <w:szCs w:val="28"/>
        </w:rPr>
        <w:t xml:space="preserve">Постановлением Правительства Республики Армения от 31 декабря 2000 года </w:t>
      </w:r>
      <w:r w:rsidR="00E617DD" w:rsidRPr="00915378">
        <w:rPr>
          <w:szCs w:val="28"/>
        </w:rPr>
        <w:t>№ </w:t>
      </w:r>
      <w:r w:rsidRPr="00915378">
        <w:rPr>
          <w:szCs w:val="28"/>
        </w:rPr>
        <w:t xml:space="preserve">902 (и дополнением к нему от 7 марта 2007 года </w:t>
      </w:r>
      <w:r w:rsidR="00E617DD" w:rsidRPr="00915378">
        <w:rPr>
          <w:szCs w:val="28"/>
        </w:rPr>
        <w:t>№ </w:t>
      </w:r>
      <w:r w:rsidRPr="00915378">
        <w:rPr>
          <w:szCs w:val="28"/>
        </w:rPr>
        <w:t xml:space="preserve">373-Н) установлен перечень товаров, запрещенных для провоза по </w:t>
      </w:r>
      <w:r w:rsidR="00722892" w:rsidRPr="00915378">
        <w:rPr>
          <w:szCs w:val="28"/>
        </w:rPr>
        <w:t xml:space="preserve">отдельным </w:t>
      </w:r>
      <w:r w:rsidRPr="00915378">
        <w:rPr>
          <w:szCs w:val="28"/>
        </w:rPr>
        <w:t>таможенным режимам через территорию Республики Армения. Это в основном материалы, содержащие государственную тайну и подлежащие маркировке, а также немаркированные алкогольные напитки.</w:t>
      </w:r>
    </w:p>
    <w:p w:rsidR="00802418" w:rsidRPr="00915378" w:rsidRDefault="00802418" w:rsidP="00EC001E">
      <w:pPr>
        <w:suppressAutoHyphens/>
        <w:spacing w:before="0" w:line="240" w:lineRule="auto"/>
        <w:ind w:firstLine="720"/>
        <w:jc w:val="both"/>
        <w:rPr>
          <w:szCs w:val="28"/>
        </w:rPr>
      </w:pPr>
      <w:r w:rsidRPr="00915378">
        <w:rPr>
          <w:szCs w:val="28"/>
        </w:rPr>
        <w:t xml:space="preserve">Осуществляется контроль за экспортом продукции и технологий двойного назначения, регулируемый </w:t>
      </w:r>
      <w:r w:rsidR="00E92EB7" w:rsidRPr="00915378">
        <w:rPr>
          <w:szCs w:val="28"/>
        </w:rPr>
        <w:t>З</w:t>
      </w:r>
      <w:r w:rsidRPr="00915378">
        <w:rPr>
          <w:szCs w:val="28"/>
        </w:rPr>
        <w:t>акон</w:t>
      </w:r>
      <w:r w:rsidR="008C6E58" w:rsidRPr="00915378">
        <w:rPr>
          <w:szCs w:val="28"/>
        </w:rPr>
        <w:t>ом</w:t>
      </w:r>
      <w:r w:rsidRPr="00915378">
        <w:rPr>
          <w:szCs w:val="28"/>
        </w:rPr>
        <w:t xml:space="preserve"> Республики Армения от </w:t>
      </w:r>
      <w:r w:rsidR="008C6E58" w:rsidRPr="00915378">
        <w:rPr>
          <w:szCs w:val="28"/>
        </w:rPr>
        <w:t>8 апреля</w:t>
      </w:r>
      <w:r w:rsidRPr="00915378">
        <w:rPr>
          <w:szCs w:val="28"/>
        </w:rPr>
        <w:t xml:space="preserve"> 20</w:t>
      </w:r>
      <w:r w:rsidR="008C6E58" w:rsidRPr="00915378">
        <w:rPr>
          <w:szCs w:val="28"/>
        </w:rPr>
        <w:t>10</w:t>
      </w:r>
      <w:r w:rsidRPr="00915378">
        <w:rPr>
          <w:szCs w:val="28"/>
        </w:rPr>
        <w:t xml:space="preserve"> года </w:t>
      </w:r>
      <w:r w:rsidR="00E617DD" w:rsidRPr="00915378">
        <w:rPr>
          <w:szCs w:val="28"/>
        </w:rPr>
        <w:t>№ </w:t>
      </w:r>
      <w:r w:rsidRPr="00915378">
        <w:rPr>
          <w:szCs w:val="28"/>
        </w:rPr>
        <w:t>ЗА</w:t>
      </w:r>
      <w:r w:rsidR="008C6E58" w:rsidRPr="00915378">
        <w:rPr>
          <w:szCs w:val="28"/>
        </w:rPr>
        <w:t xml:space="preserve"> 42-Н </w:t>
      </w:r>
      <w:r w:rsidRPr="00915378">
        <w:rPr>
          <w:szCs w:val="28"/>
        </w:rPr>
        <w:t xml:space="preserve">«О контроле за вывозом товаров двойного назначения, их транзите по территории Республики Армения, а также за передачей информации и результатов интеллектуальной деятельности двойного назначения». Постановлением Правительства Республики Армения от 6 июля 2007 года утверждены списки контролируемых товаров и технологий двойного назначения, экспортируемых из Республики Армения, а также перевозимых транзитом по территории Республики Армения. </w:t>
      </w:r>
    </w:p>
    <w:p w:rsidR="0068278E" w:rsidRPr="00915378" w:rsidRDefault="00802418" w:rsidP="00EC001E">
      <w:pPr>
        <w:suppressAutoHyphens/>
        <w:spacing w:before="0" w:line="240" w:lineRule="auto"/>
        <w:ind w:firstLine="720"/>
        <w:jc w:val="both"/>
        <w:rPr>
          <w:szCs w:val="28"/>
        </w:rPr>
      </w:pPr>
      <w:r w:rsidRPr="00915378">
        <w:rPr>
          <w:szCs w:val="28"/>
        </w:rPr>
        <w:t xml:space="preserve">Экспорт древесины производится на основе заключений, выданных Министерством сельского хозяйства согласно постановлению Правительства Республики Армения от 25 июня 2004 года </w:t>
      </w:r>
      <w:r w:rsidR="00E617DD" w:rsidRPr="00915378">
        <w:rPr>
          <w:szCs w:val="28"/>
        </w:rPr>
        <w:t>№ </w:t>
      </w:r>
      <w:r w:rsidRPr="00915378">
        <w:rPr>
          <w:szCs w:val="28"/>
        </w:rPr>
        <w:t xml:space="preserve">908-Н. </w:t>
      </w:r>
    </w:p>
    <w:p w:rsidR="0068278E" w:rsidRPr="00915378" w:rsidRDefault="00802418" w:rsidP="00EC001E">
      <w:pPr>
        <w:suppressAutoHyphens/>
        <w:spacing w:before="0" w:line="240" w:lineRule="auto"/>
        <w:ind w:firstLine="720"/>
        <w:jc w:val="both"/>
        <w:rPr>
          <w:szCs w:val="28"/>
        </w:rPr>
      </w:pPr>
      <w:r w:rsidRPr="00915378">
        <w:rPr>
          <w:szCs w:val="28"/>
        </w:rPr>
        <w:t>Также в Республике Армения применяются следующие ограничения</w:t>
      </w:r>
      <w:r w:rsidR="00453E4C" w:rsidRPr="00915378">
        <w:rPr>
          <w:szCs w:val="28"/>
        </w:rPr>
        <w:t>:</w:t>
      </w:r>
    </w:p>
    <w:p w:rsidR="00802418" w:rsidRPr="00915378" w:rsidRDefault="00662184" w:rsidP="00EC001E">
      <w:pPr>
        <w:suppressAutoHyphens/>
        <w:spacing w:before="0" w:line="240" w:lineRule="auto"/>
        <w:ind w:firstLine="720"/>
        <w:jc w:val="both"/>
        <w:rPr>
          <w:szCs w:val="28"/>
        </w:rPr>
      </w:pPr>
      <w:r w:rsidRPr="00915378">
        <w:rPr>
          <w:szCs w:val="28"/>
        </w:rPr>
        <w:t xml:space="preserve">экспорт (и импорт) лекарств и лекарственной продукции производится на основании сертификатов, выданных Министерством здравоохранения </w:t>
      </w:r>
      <w:r w:rsidR="00453E4C" w:rsidRPr="00915378">
        <w:rPr>
          <w:szCs w:val="28"/>
        </w:rPr>
        <w:t xml:space="preserve">согласно постановлению Правительства Республики Армения от </w:t>
      </w:r>
      <w:r w:rsidR="002B3F6F" w:rsidRPr="00915378">
        <w:rPr>
          <w:szCs w:val="28"/>
        </w:rPr>
        <w:t xml:space="preserve">20 сентября </w:t>
      </w:r>
      <w:r w:rsidR="00453E4C" w:rsidRPr="00915378">
        <w:rPr>
          <w:szCs w:val="28"/>
        </w:rPr>
        <w:t>200</w:t>
      </w:r>
      <w:r w:rsidR="002B3F6F" w:rsidRPr="00915378">
        <w:rPr>
          <w:szCs w:val="28"/>
        </w:rPr>
        <w:t>0</w:t>
      </w:r>
      <w:r w:rsidR="00453E4C" w:rsidRPr="00915378">
        <w:rPr>
          <w:szCs w:val="28"/>
        </w:rPr>
        <w:t xml:space="preserve"> года</w:t>
      </w:r>
      <w:r w:rsidR="00802418" w:rsidRPr="00915378">
        <w:rPr>
          <w:szCs w:val="28"/>
        </w:rPr>
        <w:t>;</w:t>
      </w:r>
    </w:p>
    <w:p w:rsidR="00662184" w:rsidRPr="00915378" w:rsidRDefault="00662184" w:rsidP="00EC001E">
      <w:pPr>
        <w:suppressAutoHyphens/>
        <w:spacing w:before="0" w:line="240" w:lineRule="auto"/>
        <w:ind w:firstLine="720"/>
        <w:jc w:val="both"/>
        <w:rPr>
          <w:szCs w:val="28"/>
        </w:rPr>
      </w:pPr>
      <w:r w:rsidRPr="00915378">
        <w:rPr>
          <w:szCs w:val="28"/>
        </w:rPr>
        <w:t>экспорт дики</w:t>
      </w:r>
      <w:r w:rsidR="00640961" w:rsidRPr="00915378">
        <w:rPr>
          <w:szCs w:val="28"/>
        </w:rPr>
        <w:t>х</w:t>
      </w:r>
      <w:r w:rsidRPr="00915378">
        <w:rPr>
          <w:szCs w:val="28"/>
        </w:rPr>
        <w:t xml:space="preserve"> животных и растений производится на основании заключений, выданных Министерством охраны природы </w:t>
      </w:r>
      <w:r w:rsidR="00453E4C" w:rsidRPr="00915378">
        <w:rPr>
          <w:szCs w:val="28"/>
        </w:rPr>
        <w:t xml:space="preserve">в соответствии с </w:t>
      </w:r>
      <w:r w:rsidR="00453E4C" w:rsidRPr="00915378">
        <w:rPr>
          <w:szCs w:val="28"/>
        </w:rPr>
        <w:lastRenderedPageBreak/>
        <w:t xml:space="preserve">постановлениями Правительства Республики Армения </w:t>
      </w:r>
      <w:r w:rsidR="00E91853" w:rsidRPr="00915378">
        <w:rPr>
          <w:szCs w:val="28"/>
        </w:rPr>
        <w:t xml:space="preserve">от 18 июля 2002 года </w:t>
      </w:r>
      <w:r w:rsidR="00E617DD" w:rsidRPr="00915378">
        <w:rPr>
          <w:szCs w:val="28"/>
        </w:rPr>
        <w:t>№ </w:t>
      </w:r>
      <w:r w:rsidR="00453E4C" w:rsidRPr="00915378">
        <w:rPr>
          <w:szCs w:val="28"/>
        </w:rPr>
        <w:t>1173 «О порядке вывоза с территории Республики Армения и ввоза на территорию Республики Армения ботанических собраний и отдельных экземпляров»</w:t>
      </w:r>
      <w:r w:rsidR="00E91853" w:rsidRPr="00915378">
        <w:rPr>
          <w:szCs w:val="28"/>
        </w:rPr>
        <w:t xml:space="preserve"> и </w:t>
      </w:r>
      <w:r w:rsidR="00E617DD" w:rsidRPr="00915378">
        <w:rPr>
          <w:szCs w:val="28"/>
        </w:rPr>
        <w:t>№ </w:t>
      </w:r>
      <w:r w:rsidR="00E91853" w:rsidRPr="00915378">
        <w:rPr>
          <w:szCs w:val="28"/>
        </w:rPr>
        <w:t>1174 «О порядке вывоза с территории Республики Армения и ввоза на территорию Республики Армения диких животных, зоологических собраний и отдельных экземпляров»;</w:t>
      </w:r>
    </w:p>
    <w:p w:rsidR="00662184" w:rsidRPr="00915378" w:rsidRDefault="00662184" w:rsidP="00EC001E">
      <w:pPr>
        <w:suppressAutoHyphens/>
        <w:spacing w:before="0" w:line="240" w:lineRule="auto"/>
        <w:ind w:firstLine="720"/>
        <w:jc w:val="both"/>
        <w:rPr>
          <w:szCs w:val="28"/>
        </w:rPr>
      </w:pPr>
      <w:r w:rsidRPr="00915378">
        <w:rPr>
          <w:szCs w:val="28"/>
        </w:rPr>
        <w:t xml:space="preserve">экспорт (и импорт) источников ионизирующих излучений, имеющих короткий гарантийный срок и используемых в области здравоохранения, производится на основании заключений, выданных Министерством здравоохранения </w:t>
      </w:r>
      <w:r w:rsidR="00453E4C" w:rsidRPr="00915378">
        <w:rPr>
          <w:szCs w:val="28"/>
        </w:rPr>
        <w:t xml:space="preserve">согласно постановлению Правительства Республики Армения от 24 июля 1997 года </w:t>
      </w:r>
      <w:r w:rsidR="00E617DD" w:rsidRPr="00915378">
        <w:rPr>
          <w:szCs w:val="28"/>
        </w:rPr>
        <w:t>№ </w:t>
      </w:r>
      <w:r w:rsidR="00453E4C" w:rsidRPr="00915378">
        <w:rPr>
          <w:szCs w:val="28"/>
        </w:rPr>
        <w:t>290 «О внесении дополнения в постановление Правительства Республики Ар</w:t>
      </w:r>
      <w:r w:rsidR="002F6EAA" w:rsidRPr="00915378">
        <w:rPr>
          <w:szCs w:val="28"/>
        </w:rPr>
        <w:t xml:space="preserve">мения от 29 декабря 1995 года </w:t>
      </w:r>
      <w:r w:rsidR="00E617DD" w:rsidRPr="00915378">
        <w:rPr>
          <w:szCs w:val="28"/>
        </w:rPr>
        <w:t>№ </w:t>
      </w:r>
      <w:r w:rsidR="00453E4C" w:rsidRPr="00915378">
        <w:rPr>
          <w:szCs w:val="28"/>
        </w:rPr>
        <w:t>124»</w:t>
      </w:r>
      <w:r w:rsidR="00640961" w:rsidRPr="00915378">
        <w:rPr>
          <w:szCs w:val="28"/>
        </w:rPr>
        <w:t>;</w:t>
      </w:r>
    </w:p>
    <w:p w:rsidR="00662184" w:rsidRPr="00915378" w:rsidRDefault="00802418" w:rsidP="00EC001E">
      <w:pPr>
        <w:suppressAutoHyphens/>
        <w:spacing w:before="0" w:line="240" w:lineRule="auto"/>
        <w:ind w:firstLine="720"/>
        <w:jc w:val="both"/>
        <w:rPr>
          <w:szCs w:val="28"/>
        </w:rPr>
      </w:pPr>
      <w:r w:rsidRPr="00915378">
        <w:rPr>
          <w:szCs w:val="28"/>
        </w:rPr>
        <w:t>постановлениям</w:t>
      </w:r>
      <w:r w:rsidR="00453E4C" w:rsidRPr="00915378">
        <w:rPr>
          <w:szCs w:val="28"/>
        </w:rPr>
        <w:t>и</w:t>
      </w:r>
      <w:r w:rsidRPr="00915378">
        <w:rPr>
          <w:szCs w:val="28"/>
        </w:rPr>
        <w:t xml:space="preserve"> Правительства Республики Армения от 9 декабря 2004 года </w:t>
      </w:r>
      <w:r w:rsidR="00E617DD" w:rsidRPr="00915378">
        <w:rPr>
          <w:szCs w:val="28"/>
        </w:rPr>
        <w:t>№ </w:t>
      </w:r>
      <w:r w:rsidRPr="00915378">
        <w:rPr>
          <w:szCs w:val="28"/>
        </w:rPr>
        <w:t xml:space="preserve">1790-Н и от 21 июня 2007 года </w:t>
      </w:r>
      <w:r w:rsidR="00E617DD" w:rsidRPr="00915378">
        <w:rPr>
          <w:szCs w:val="28"/>
        </w:rPr>
        <w:t>№ </w:t>
      </w:r>
      <w:r w:rsidRPr="00915378">
        <w:rPr>
          <w:szCs w:val="28"/>
        </w:rPr>
        <w:t>771-Н установлены некоторые ограничения на ввоз и вывоз рад</w:t>
      </w:r>
      <w:r w:rsidR="00DF2000" w:rsidRPr="00915378">
        <w:rPr>
          <w:szCs w:val="28"/>
        </w:rPr>
        <w:t>иоактивных веществ и приборов с </w:t>
      </w:r>
      <w:r w:rsidRPr="00915378">
        <w:rPr>
          <w:szCs w:val="28"/>
        </w:rPr>
        <w:t>содержанием радиоактивных веществ.</w:t>
      </w:r>
    </w:p>
    <w:p w:rsidR="00802418" w:rsidRPr="00915378" w:rsidRDefault="00802418" w:rsidP="00EC001E">
      <w:pPr>
        <w:suppressAutoHyphens/>
        <w:spacing w:before="0" w:line="240" w:lineRule="auto"/>
        <w:ind w:firstLine="720"/>
        <w:jc w:val="both"/>
        <w:rPr>
          <w:szCs w:val="28"/>
        </w:rPr>
      </w:pPr>
      <w:r w:rsidRPr="00915378">
        <w:rPr>
          <w:szCs w:val="28"/>
        </w:rPr>
        <w:t>Экспорт культурных ценностей из Республики Армения регулируется согласно Закону «Об экспорте и импорте культурных ценностей» и постановлени</w:t>
      </w:r>
      <w:r w:rsidR="0016376E" w:rsidRPr="00915378">
        <w:rPr>
          <w:szCs w:val="28"/>
        </w:rPr>
        <w:t>ю</w:t>
      </w:r>
      <w:r w:rsidRPr="00915378">
        <w:rPr>
          <w:szCs w:val="28"/>
        </w:rPr>
        <w:t xml:space="preserve"> Правительства Республики Армения от 26 февраля 2004 года </w:t>
      </w:r>
      <w:r w:rsidR="00E617DD" w:rsidRPr="00915378">
        <w:rPr>
          <w:szCs w:val="28"/>
        </w:rPr>
        <w:t>№ </w:t>
      </w:r>
      <w:r w:rsidRPr="00915378">
        <w:rPr>
          <w:szCs w:val="28"/>
        </w:rPr>
        <w:t>245.</w:t>
      </w:r>
      <w:r w:rsidR="001B1FC1" w:rsidRPr="00915378">
        <w:rPr>
          <w:szCs w:val="28"/>
        </w:rPr>
        <w:t xml:space="preserve"> </w:t>
      </w:r>
    </w:p>
    <w:p w:rsidR="003D6027" w:rsidRPr="00915378" w:rsidRDefault="00391003" w:rsidP="00EC001E">
      <w:pPr>
        <w:spacing w:before="0" w:line="240" w:lineRule="auto"/>
        <w:ind w:firstLine="709"/>
        <w:jc w:val="both"/>
        <w:rPr>
          <w:szCs w:val="28"/>
        </w:rPr>
      </w:pPr>
      <w:r w:rsidRPr="00915378">
        <w:rPr>
          <w:szCs w:val="28"/>
        </w:rPr>
        <w:t>Национальн</w:t>
      </w:r>
      <w:r w:rsidR="00E330DB" w:rsidRPr="00915378">
        <w:rPr>
          <w:szCs w:val="28"/>
        </w:rPr>
        <w:t>ым</w:t>
      </w:r>
      <w:r w:rsidRPr="00915378">
        <w:rPr>
          <w:szCs w:val="28"/>
          <w:lang w:val="az-Latn-AZ"/>
        </w:rPr>
        <w:t xml:space="preserve"> </w:t>
      </w:r>
      <w:r w:rsidRPr="00915378">
        <w:rPr>
          <w:szCs w:val="28"/>
        </w:rPr>
        <w:t>с</w:t>
      </w:r>
      <w:r w:rsidRPr="00915378">
        <w:rPr>
          <w:szCs w:val="28"/>
          <w:lang w:val="az-Latn-AZ"/>
        </w:rPr>
        <w:t>обрание</w:t>
      </w:r>
      <w:r w:rsidR="00E330DB" w:rsidRPr="00915378">
        <w:rPr>
          <w:szCs w:val="28"/>
        </w:rPr>
        <w:t>м</w:t>
      </w:r>
      <w:r w:rsidRPr="00915378">
        <w:rPr>
          <w:szCs w:val="28"/>
          <w:lang w:val="az-Latn-AZ"/>
        </w:rPr>
        <w:t xml:space="preserve"> Республики Армения </w:t>
      </w:r>
      <w:r w:rsidR="005C71CD" w:rsidRPr="00915378">
        <w:rPr>
          <w:szCs w:val="28"/>
        </w:rPr>
        <w:t xml:space="preserve">были </w:t>
      </w:r>
      <w:r w:rsidRPr="00915378">
        <w:rPr>
          <w:szCs w:val="28"/>
          <w:lang w:val="az-Latn-AZ"/>
        </w:rPr>
        <w:t>внесен</w:t>
      </w:r>
      <w:r w:rsidR="005C71CD" w:rsidRPr="00915378">
        <w:rPr>
          <w:szCs w:val="28"/>
        </w:rPr>
        <w:t>ы</w:t>
      </w:r>
      <w:r w:rsidRPr="00915378">
        <w:rPr>
          <w:szCs w:val="28"/>
          <w:lang w:val="az-Latn-AZ"/>
        </w:rPr>
        <w:t xml:space="preserve"> изменени</w:t>
      </w:r>
      <w:r w:rsidR="005C71CD" w:rsidRPr="00915378">
        <w:rPr>
          <w:szCs w:val="28"/>
        </w:rPr>
        <w:t>я</w:t>
      </w:r>
      <w:r w:rsidRPr="00915378">
        <w:rPr>
          <w:szCs w:val="28"/>
          <w:lang w:val="az-Latn-AZ"/>
        </w:rPr>
        <w:t xml:space="preserve"> в </w:t>
      </w:r>
      <w:r w:rsidRPr="00915378">
        <w:rPr>
          <w:szCs w:val="28"/>
        </w:rPr>
        <w:t>З</w:t>
      </w:r>
      <w:r w:rsidRPr="00915378">
        <w:rPr>
          <w:szCs w:val="28"/>
          <w:lang w:val="az-Latn-AZ"/>
        </w:rPr>
        <w:t xml:space="preserve">акон Республики Армения </w:t>
      </w:r>
      <w:r w:rsidR="0083736A" w:rsidRPr="00915378">
        <w:rPr>
          <w:szCs w:val="28"/>
        </w:rPr>
        <w:t>от 27 июня 2001 года № </w:t>
      </w:r>
      <w:r w:rsidR="005C71CD" w:rsidRPr="00915378">
        <w:rPr>
          <w:szCs w:val="28"/>
        </w:rPr>
        <w:t xml:space="preserve">ЗР-193 </w:t>
      </w:r>
      <w:r w:rsidRPr="00915378">
        <w:rPr>
          <w:szCs w:val="28"/>
        </w:rPr>
        <w:t>«О</w:t>
      </w:r>
      <w:r w:rsidR="0083736A" w:rsidRPr="00915378">
        <w:rPr>
          <w:szCs w:val="28"/>
        </w:rPr>
        <w:t> </w:t>
      </w:r>
      <w:r w:rsidRPr="00915378">
        <w:rPr>
          <w:szCs w:val="28"/>
          <w:lang w:val="az-Latn-AZ"/>
        </w:rPr>
        <w:t xml:space="preserve">лицензировании». </w:t>
      </w:r>
      <w:r w:rsidR="005C5161" w:rsidRPr="00915378">
        <w:rPr>
          <w:szCs w:val="28"/>
        </w:rPr>
        <w:t>В</w:t>
      </w:r>
      <w:r w:rsidRPr="00915378">
        <w:rPr>
          <w:szCs w:val="28"/>
          <w:lang w:val="az-Latn-AZ"/>
        </w:rPr>
        <w:t xml:space="preserve"> настоящее время </w:t>
      </w:r>
      <w:r w:rsidRPr="00915378">
        <w:rPr>
          <w:szCs w:val="28"/>
        </w:rPr>
        <w:t>количество</w:t>
      </w:r>
      <w:r w:rsidRPr="00915378">
        <w:rPr>
          <w:szCs w:val="28"/>
          <w:lang w:val="az-Latn-AZ"/>
        </w:rPr>
        <w:t xml:space="preserve"> видов деятельности, подлежащих лицензированию, сократилось с</w:t>
      </w:r>
      <w:r w:rsidR="00A77DB1" w:rsidRPr="00915378">
        <w:rPr>
          <w:szCs w:val="28"/>
        </w:rPr>
        <w:t>о</w:t>
      </w:r>
      <w:r w:rsidRPr="00915378">
        <w:rPr>
          <w:szCs w:val="28"/>
          <w:lang w:val="az-Latn-AZ"/>
        </w:rPr>
        <w:t xml:space="preserve"> 1</w:t>
      </w:r>
      <w:r w:rsidRPr="00915378">
        <w:rPr>
          <w:szCs w:val="28"/>
        </w:rPr>
        <w:t>00</w:t>
      </w:r>
      <w:r w:rsidRPr="00915378">
        <w:rPr>
          <w:szCs w:val="28"/>
          <w:lang w:val="az-Latn-AZ"/>
        </w:rPr>
        <w:t xml:space="preserve"> до 9</w:t>
      </w:r>
      <w:r w:rsidRPr="00915378">
        <w:rPr>
          <w:szCs w:val="28"/>
        </w:rPr>
        <w:t>5</w:t>
      </w:r>
      <w:r w:rsidRPr="00915378">
        <w:rPr>
          <w:szCs w:val="28"/>
          <w:lang w:val="az-Latn-AZ"/>
        </w:rPr>
        <w:t xml:space="preserve">, из них </w:t>
      </w:r>
      <w:r w:rsidRPr="00915378">
        <w:rPr>
          <w:szCs w:val="28"/>
        </w:rPr>
        <w:t>8</w:t>
      </w:r>
      <w:r w:rsidRPr="00915378">
        <w:rPr>
          <w:szCs w:val="28"/>
          <w:lang w:val="az-Latn-AZ"/>
        </w:rPr>
        <w:t xml:space="preserve"> подлежат лицензированию по упрощенной процедуре и 8</w:t>
      </w:r>
      <w:r w:rsidRPr="00915378">
        <w:rPr>
          <w:szCs w:val="28"/>
        </w:rPr>
        <w:t>3</w:t>
      </w:r>
      <w:r w:rsidR="0083736A" w:rsidRPr="00915378">
        <w:rPr>
          <w:szCs w:val="28"/>
          <w:lang w:val="az-Latn-AZ"/>
        </w:rPr>
        <w:t xml:space="preserve"> – по сложной процедуре, а</w:t>
      </w:r>
      <w:r w:rsidR="0083736A" w:rsidRPr="00915378">
        <w:rPr>
          <w:szCs w:val="28"/>
        </w:rPr>
        <w:t> </w:t>
      </w:r>
      <w:r w:rsidRPr="00915378">
        <w:rPr>
          <w:szCs w:val="28"/>
          <w:lang w:val="az-Latn-AZ"/>
        </w:rPr>
        <w:t xml:space="preserve">также доступна электронная система для получения лицензии </w:t>
      </w:r>
      <w:r w:rsidR="0083736A" w:rsidRPr="00915378">
        <w:rPr>
          <w:szCs w:val="28"/>
        </w:rPr>
        <w:br/>
      </w:r>
      <w:r w:rsidRPr="00915378">
        <w:rPr>
          <w:szCs w:val="28"/>
          <w:lang w:val="az-Latn-AZ"/>
        </w:rPr>
        <w:t xml:space="preserve">(www.e-gov.am/licenses). </w:t>
      </w:r>
    </w:p>
    <w:p w:rsidR="00927CEA" w:rsidRPr="00915378" w:rsidRDefault="00927CEA" w:rsidP="00EC001E">
      <w:pPr>
        <w:widowControl w:val="0"/>
        <w:shd w:val="clear" w:color="auto" w:fill="FFFFFF"/>
        <w:suppressAutoHyphens/>
        <w:spacing w:before="0" w:line="240" w:lineRule="auto"/>
        <w:ind w:firstLine="720"/>
        <w:jc w:val="both"/>
        <w:rPr>
          <w:szCs w:val="28"/>
        </w:rPr>
      </w:pPr>
      <w:r w:rsidRPr="00915378">
        <w:rPr>
          <w:b/>
          <w:szCs w:val="28"/>
        </w:rPr>
        <w:t>Республикой Беларусь</w:t>
      </w:r>
      <w:r w:rsidRPr="00915378">
        <w:rPr>
          <w:szCs w:val="28"/>
        </w:rPr>
        <w:t xml:space="preserve"> установлено исключительное право на импорт алкогольной продукции, табачного сырья и табачных изделий, рыбной продукции, </w:t>
      </w:r>
      <w:r w:rsidR="000B529E" w:rsidRPr="00915378">
        <w:rPr>
          <w:szCs w:val="28"/>
        </w:rPr>
        <w:t xml:space="preserve">в том числе и </w:t>
      </w:r>
      <w:r w:rsidRPr="00915378">
        <w:rPr>
          <w:szCs w:val="28"/>
        </w:rPr>
        <w:t>происходящих из государств – участников СНГ.</w:t>
      </w:r>
    </w:p>
    <w:p w:rsidR="007B45C6" w:rsidRPr="00915378" w:rsidRDefault="00927CEA" w:rsidP="00EC001E">
      <w:pPr>
        <w:spacing w:before="0" w:line="240" w:lineRule="auto"/>
        <w:ind w:firstLine="709"/>
        <w:jc w:val="both"/>
        <w:rPr>
          <w:szCs w:val="28"/>
        </w:rPr>
      </w:pPr>
      <w:r w:rsidRPr="00915378">
        <w:rPr>
          <w:szCs w:val="28"/>
        </w:rPr>
        <w:t xml:space="preserve">Вместе с тем </w:t>
      </w:r>
      <w:r w:rsidR="007B45C6" w:rsidRPr="00915378">
        <w:rPr>
          <w:szCs w:val="28"/>
        </w:rPr>
        <w:t xml:space="preserve">с 1 января 2015 года отменено исключительное право государства на импорт </w:t>
      </w:r>
      <w:r w:rsidR="007B45C6" w:rsidRPr="00915378">
        <w:rPr>
          <w:color w:val="000000"/>
          <w:szCs w:val="28"/>
          <w:shd w:val="clear" w:color="auto" w:fill="FFFFFF"/>
        </w:rPr>
        <w:t>пресноводной рыбы, продуктов переработки рыбы и морепродуктов</w:t>
      </w:r>
      <w:r w:rsidR="007B45C6" w:rsidRPr="00915378">
        <w:rPr>
          <w:szCs w:val="28"/>
        </w:rPr>
        <w:t xml:space="preserve"> в соответствии с Указом Президента Республики Беларусь от 8</w:t>
      </w:r>
      <w:r w:rsidR="00AF50F0" w:rsidRPr="00915378">
        <w:rPr>
          <w:szCs w:val="28"/>
        </w:rPr>
        <w:t> </w:t>
      </w:r>
      <w:r w:rsidR="007B45C6" w:rsidRPr="00915378">
        <w:rPr>
          <w:szCs w:val="28"/>
        </w:rPr>
        <w:t>апреля 2014 года №</w:t>
      </w:r>
      <w:r w:rsidR="000C153D" w:rsidRPr="00915378">
        <w:rPr>
          <w:szCs w:val="28"/>
        </w:rPr>
        <w:t> </w:t>
      </w:r>
      <w:r w:rsidR="007B45C6" w:rsidRPr="00915378">
        <w:rPr>
          <w:szCs w:val="28"/>
        </w:rPr>
        <w:t>148 «О признании утратившими силу правовых актов Президента Республики Беларусь и их отдельных положений».</w:t>
      </w:r>
    </w:p>
    <w:p w:rsidR="00802418" w:rsidRPr="00915378" w:rsidRDefault="00F472B6" w:rsidP="00EC001E">
      <w:pPr>
        <w:shd w:val="clear" w:color="auto" w:fill="FFFFFF"/>
        <w:suppressAutoHyphens/>
        <w:spacing w:before="0" w:line="240" w:lineRule="auto"/>
        <w:ind w:firstLine="720"/>
        <w:jc w:val="both"/>
        <w:rPr>
          <w:szCs w:val="28"/>
        </w:rPr>
      </w:pPr>
      <w:r w:rsidRPr="00915378">
        <w:rPr>
          <w:szCs w:val="28"/>
        </w:rPr>
        <w:t xml:space="preserve">Порядок применения исключительного права определяется согласно законодательству Республики Беларусь. </w:t>
      </w:r>
    </w:p>
    <w:p w:rsidR="00BE426C" w:rsidRPr="00915378" w:rsidRDefault="00BE426C" w:rsidP="00EC001E">
      <w:pPr>
        <w:shd w:val="clear" w:color="auto" w:fill="FFFFFF"/>
        <w:suppressAutoHyphens/>
        <w:spacing w:before="0" w:line="240" w:lineRule="auto"/>
        <w:ind w:firstLine="720"/>
        <w:jc w:val="both"/>
        <w:rPr>
          <w:szCs w:val="28"/>
        </w:rPr>
      </w:pPr>
      <w:r w:rsidRPr="00915378">
        <w:rPr>
          <w:szCs w:val="28"/>
        </w:rPr>
        <w:t>В</w:t>
      </w:r>
      <w:r w:rsidR="0077529D" w:rsidRPr="00915378">
        <w:rPr>
          <w:szCs w:val="28"/>
        </w:rPr>
        <w:t xml:space="preserve"> настоящее время в</w:t>
      </w:r>
      <w:r w:rsidRPr="00915378">
        <w:rPr>
          <w:szCs w:val="28"/>
        </w:rPr>
        <w:t xml:space="preserve"> целях либерализации внешнеэкономической деятельности </w:t>
      </w:r>
      <w:r w:rsidR="0077529D" w:rsidRPr="00915378">
        <w:rPr>
          <w:szCs w:val="28"/>
        </w:rPr>
        <w:t xml:space="preserve">установлено, что </w:t>
      </w:r>
      <w:r w:rsidRPr="00915378">
        <w:rPr>
          <w:szCs w:val="28"/>
        </w:rPr>
        <w:t xml:space="preserve">исключительное право </w:t>
      </w:r>
      <w:r w:rsidR="0077529D" w:rsidRPr="00915378">
        <w:rPr>
          <w:szCs w:val="28"/>
        </w:rPr>
        <w:t xml:space="preserve">по импорту </w:t>
      </w:r>
      <w:r w:rsidRPr="00915378">
        <w:rPr>
          <w:szCs w:val="28"/>
        </w:rPr>
        <w:t xml:space="preserve">не распространяется на импорт элитной алкогольной продукции. Этот вид продукции могут ввозить </w:t>
      </w:r>
      <w:r w:rsidR="006D4EC8" w:rsidRPr="00915378">
        <w:rPr>
          <w:szCs w:val="28"/>
        </w:rPr>
        <w:t xml:space="preserve">любые </w:t>
      </w:r>
      <w:r w:rsidRPr="00915378">
        <w:rPr>
          <w:szCs w:val="28"/>
        </w:rPr>
        <w:t>компании, размер уставного фонда которых составляет не менее 250 тыс</w:t>
      </w:r>
      <w:r w:rsidR="000A68F1" w:rsidRPr="00915378">
        <w:rPr>
          <w:szCs w:val="28"/>
        </w:rPr>
        <w:t>.</w:t>
      </w:r>
      <w:r w:rsidRPr="00915378">
        <w:rPr>
          <w:szCs w:val="28"/>
        </w:rPr>
        <w:t xml:space="preserve"> евро. Импорт сигарет </w:t>
      </w:r>
      <w:r w:rsidR="006D4EC8" w:rsidRPr="00915378">
        <w:rPr>
          <w:szCs w:val="28"/>
        </w:rPr>
        <w:t xml:space="preserve">осуществляется </w:t>
      </w:r>
      <w:r w:rsidRPr="00915378">
        <w:rPr>
          <w:szCs w:val="28"/>
        </w:rPr>
        <w:t>госпредприятием «Беларусьторг»</w:t>
      </w:r>
      <w:r w:rsidR="006D4EC8" w:rsidRPr="00915378">
        <w:rPr>
          <w:szCs w:val="28"/>
        </w:rPr>
        <w:t>.</w:t>
      </w:r>
      <w:r w:rsidRPr="00915378">
        <w:rPr>
          <w:szCs w:val="28"/>
        </w:rPr>
        <w:t xml:space="preserve"> </w:t>
      </w:r>
    </w:p>
    <w:p w:rsidR="004E7D87" w:rsidRPr="00915378" w:rsidRDefault="003D6027" w:rsidP="00EC001E">
      <w:pPr>
        <w:shd w:val="clear" w:color="auto" w:fill="FFFFFF"/>
        <w:suppressAutoHyphens/>
        <w:spacing w:before="0" w:line="240" w:lineRule="auto"/>
        <w:ind w:firstLine="720"/>
        <w:jc w:val="both"/>
        <w:rPr>
          <w:szCs w:val="28"/>
        </w:rPr>
      </w:pPr>
      <w:r w:rsidRPr="00915378">
        <w:rPr>
          <w:szCs w:val="28"/>
        </w:rPr>
        <w:t>Планируется</w:t>
      </w:r>
      <w:r w:rsidR="004E7D87" w:rsidRPr="00915378">
        <w:rPr>
          <w:szCs w:val="28"/>
        </w:rPr>
        <w:t xml:space="preserve"> отмен</w:t>
      </w:r>
      <w:r w:rsidRPr="00915378">
        <w:rPr>
          <w:szCs w:val="28"/>
        </w:rPr>
        <w:t>а</w:t>
      </w:r>
      <w:r w:rsidR="004E7D87" w:rsidRPr="00915378">
        <w:rPr>
          <w:szCs w:val="28"/>
        </w:rPr>
        <w:t xml:space="preserve"> исключительного права на импорт </w:t>
      </w:r>
      <w:r w:rsidR="00261616" w:rsidRPr="00915378">
        <w:rPr>
          <w:szCs w:val="28"/>
        </w:rPr>
        <w:t xml:space="preserve">морской </w:t>
      </w:r>
      <w:r w:rsidR="004E7D87" w:rsidRPr="00915378">
        <w:rPr>
          <w:szCs w:val="28"/>
        </w:rPr>
        <w:t>рыбы, алкогольной и табачной продукции с 1 января 201</w:t>
      </w:r>
      <w:r w:rsidRPr="00915378">
        <w:rPr>
          <w:szCs w:val="28"/>
        </w:rPr>
        <w:t>7</w:t>
      </w:r>
      <w:r w:rsidR="004E7D87" w:rsidRPr="00915378">
        <w:rPr>
          <w:szCs w:val="28"/>
        </w:rPr>
        <w:t xml:space="preserve"> года</w:t>
      </w:r>
      <w:r w:rsidR="00BE426C" w:rsidRPr="00915378">
        <w:rPr>
          <w:szCs w:val="28"/>
        </w:rPr>
        <w:t>.</w:t>
      </w:r>
    </w:p>
    <w:p w:rsidR="00E50783" w:rsidRPr="00915378" w:rsidRDefault="00E50783" w:rsidP="00EC001E">
      <w:pPr>
        <w:pStyle w:val="18"/>
        <w:widowControl/>
        <w:shd w:val="clear" w:color="auto" w:fill="auto"/>
        <w:spacing w:before="0" w:line="240" w:lineRule="auto"/>
        <w:ind w:firstLine="720"/>
      </w:pPr>
      <w:r w:rsidRPr="00915378">
        <w:lastRenderedPageBreak/>
        <w:t xml:space="preserve">В соответствии со статьей 46 Договора о Евразийском экономическом союзе от 29 мая 2014 года в торговле с третьими странами </w:t>
      </w:r>
      <w:r w:rsidR="008A291A" w:rsidRPr="00915378">
        <w:t xml:space="preserve">Республика Беларусь применяет единые меры нетарифного регулирования в рамках </w:t>
      </w:r>
      <w:r w:rsidRPr="00915378">
        <w:t>Е</w:t>
      </w:r>
      <w:r w:rsidR="00C36FA4" w:rsidRPr="00915378">
        <w:t>АЭС</w:t>
      </w:r>
      <w:r w:rsidRPr="00915378">
        <w:t>.</w:t>
      </w:r>
    </w:p>
    <w:p w:rsidR="00E50783" w:rsidRPr="00915378" w:rsidRDefault="00E50783" w:rsidP="00EC001E">
      <w:pPr>
        <w:pStyle w:val="18"/>
        <w:widowControl/>
        <w:shd w:val="clear" w:color="auto" w:fill="auto"/>
        <w:spacing w:before="0" w:line="240" w:lineRule="auto"/>
        <w:ind w:firstLine="720"/>
      </w:pPr>
      <w:r w:rsidRPr="00915378">
        <w:t xml:space="preserve">Таможенными органами Республики Беларусь не допускается ввоз на таможенную территорию </w:t>
      </w:r>
      <w:r w:rsidR="00C36FA4" w:rsidRPr="00915378">
        <w:t xml:space="preserve">ЕАЭС </w:t>
      </w:r>
      <w:r w:rsidRPr="00915378">
        <w:t xml:space="preserve">и (или) вывоз с таможенной территории </w:t>
      </w:r>
      <w:r w:rsidR="00C36FA4" w:rsidRPr="00915378">
        <w:t>ЕАЭС</w:t>
      </w:r>
      <w:r w:rsidRPr="00915378">
        <w:t xml:space="preserve">, а также обеспечивается контроль за соблюдением разрешительного порядка ввоза/вывоза на/с таможенную территорию </w:t>
      </w:r>
      <w:r w:rsidR="00C36FA4" w:rsidRPr="00915378">
        <w:t xml:space="preserve">ЕАЭС </w:t>
      </w:r>
      <w:r w:rsidRPr="00915378">
        <w:t xml:space="preserve">товаров, включенных в Единый перечень товаров, к которым применяются запреты или ограничения на ввоз или вывоз государствами </w:t>
      </w:r>
      <w:r w:rsidR="00F90A5F" w:rsidRPr="00915378">
        <w:t>–</w:t>
      </w:r>
      <w:r w:rsidRPr="00915378">
        <w:t xml:space="preserve"> членами </w:t>
      </w:r>
      <w:r w:rsidR="00DE299A" w:rsidRPr="00915378">
        <w:t xml:space="preserve">Таможенного союза в рамках </w:t>
      </w:r>
      <w:r w:rsidRPr="00915378">
        <w:t xml:space="preserve">Евразийского экономического </w:t>
      </w:r>
      <w:r w:rsidR="00DE299A" w:rsidRPr="00915378">
        <w:t>сообщества</w:t>
      </w:r>
      <w:r w:rsidRPr="00915378">
        <w:t xml:space="preserve"> в торговле с третьими странами (утвержден Решением Коллегии Е</w:t>
      </w:r>
      <w:r w:rsidR="00C36FA4" w:rsidRPr="00915378">
        <w:t xml:space="preserve">ЭК </w:t>
      </w:r>
      <w:r w:rsidRPr="00915378">
        <w:t>от 16</w:t>
      </w:r>
      <w:r w:rsidR="003D6027" w:rsidRPr="00915378">
        <w:t> </w:t>
      </w:r>
      <w:r w:rsidRPr="00915378">
        <w:t xml:space="preserve">августа 2012 года </w:t>
      </w:r>
      <w:r w:rsidR="00E617DD" w:rsidRPr="00915378">
        <w:t>№ </w:t>
      </w:r>
      <w:r w:rsidRPr="00915378">
        <w:t>134</w:t>
      </w:r>
      <w:r w:rsidR="00C36FA4" w:rsidRPr="00915378">
        <w:t xml:space="preserve"> </w:t>
      </w:r>
      <w:r w:rsidR="0083736A" w:rsidRPr="00915378">
        <w:t>«О </w:t>
      </w:r>
      <w:r w:rsidRPr="00915378">
        <w:t>нормативных правовых актах в области нетарифного регулирования»).</w:t>
      </w:r>
    </w:p>
    <w:p w:rsidR="00FD43AB" w:rsidRPr="00915378" w:rsidRDefault="00963540" w:rsidP="006462E6">
      <w:pPr>
        <w:pStyle w:val="18"/>
        <w:widowControl/>
        <w:shd w:val="clear" w:color="auto" w:fill="auto"/>
        <w:spacing w:before="0" w:line="315" w:lineRule="exact"/>
        <w:ind w:firstLine="720"/>
      </w:pPr>
      <w:r w:rsidRPr="00915378">
        <w:t>В соответствии со статьей 47 Договора о Евразийском экономическом союзе от 29 мая 2014 года Республикой Беларусь в одностороннем порядке введен</w:t>
      </w:r>
      <w:r w:rsidR="00FD43AB" w:rsidRPr="00915378">
        <w:t xml:space="preserve"> в период </w:t>
      </w:r>
      <w:r w:rsidRPr="00915378">
        <w:t xml:space="preserve"> </w:t>
      </w:r>
      <w:r w:rsidR="00FD43AB" w:rsidRPr="00915378">
        <w:t xml:space="preserve">с 21 сентября 2015 года по 21 марта 2016 года запрет на вывоз за пределы таможенной территории ЕАЭС необработанных шкур крупного рогатого скота (код ТН ВЭД ЕАЭС </w:t>
      </w:r>
      <w:hyperlink r:id="rId15" w:history="1">
        <w:r w:rsidR="00FD43AB" w:rsidRPr="00915378">
          <w:t>4101</w:t>
        </w:r>
      </w:hyperlink>
      <w:r w:rsidR="00FD43AB" w:rsidRPr="00915378">
        <w:t>).</w:t>
      </w:r>
      <w:r w:rsidR="00C80AC6">
        <w:t xml:space="preserve"> </w:t>
      </w:r>
      <w:r w:rsidR="006462E6" w:rsidRPr="00915378">
        <w:t>Целью введения данной меры является предотвращение либо уменьшение критического недостатка товаров, являющихся существенно важными для внутреннего рынка</w:t>
      </w:r>
      <w:r w:rsidR="00AE55D0" w:rsidRPr="00915378">
        <w:t xml:space="preserve"> (постановление Совета Министров Республики Беларусь от 2 сентября 2015 года № 738).</w:t>
      </w:r>
      <w:r w:rsidR="00247550" w:rsidRPr="00915378">
        <w:t xml:space="preserve"> </w:t>
      </w:r>
    </w:p>
    <w:p w:rsidR="00802418" w:rsidRPr="00915378" w:rsidRDefault="004E44B4" w:rsidP="00EC001E">
      <w:pPr>
        <w:suppressAutoHyphens/>
        <w:spacing w:before="120" w:line="240" w:lineRule="auto"/>
        <w:ind w:firstLine="720"/>
        <w:jc w:val="both"/>
        <w:rPr>
          <w:szCs w:val="28"/>
        </w:rPr>
      </w:pPr>
      <w:r w:rsidRPr="00915378">
        <w:rPr>
          <w:b/>
          <w:szCs w:val="28"/>
        </w:rPr>
        <w:t>Республик</w:t>
      </w:r>
      <w:r w:rsidR="00A1361C" w:rsidRPr="00915378">
        <w:rPr>
          <w:b/>
          <w:szCs w:val="28"/>
        </w:rPr>
        <w:t>а</w:t>
      </w:r>
      <w:r w:rsidRPr="00915378">
        <w:rPr>
          <w:b/>
          <w:szCs w:val="28"/>
        </w:rPr>
        <w:t xml:space="preserve"> Казахстан</w:t>
      </w:r>
      <w:r w:rsidRPr="00915378">
        <w:rPr>
          <w:szCs w:val="28"/>
        </w:rPr>
        <w:t xml:space="preserve"> </w:t>
      </w:r>
      <w:r w:rsidR="00A1361C" w:rsidRPr="00915378">
        <w:rPr>
          <w:szCs w:val="28"/>
        </w:rPr>
        <w:t xml:space="preserve">в соответствии с приказом Министерства энергетики от </w:t>
      </w:r>
      <w:r w:rsidR="003B06BA" w:rsidRPr="00915378">
        <w:rPr>
          <w:szCs w:val="28"/>
        </w:rPr>
        <w:t>26 июня 2015</w:t>
      </w:r>
      <w:r w:rsidR="00A1361C" w:rsidRPr="00915378">
        <w:rPr>
          <w:szCs w:val="28"/>
        </w:rPr>
        <w:t xml:space="preserve"> года </w:t>
      </w:r>
      <w:r w:rsidR="00E617DD" w:rsidRPr="00915378">
        <w:rPr>
          <w:szCs w:val="28"/>
        </w:rPr>
        <w:t>№ </w:t>
      </w:r>
      <w:r w:rsidR="003B06BA" w:rsidRPr="00915378">
        <w:rPr>
          <w:szCs w:val="28"/>
        </w:rPr>
        <w:t>437</w:t>
      </w:r>
      <w:r w:rsidR="00A1361C" w:rsidRPr="00915378">
        <w:rPr>
          <w:szCs w:val="28"/>
        </w:rPr>
        <w:t xml:space="preserve"> </w:t>
      </w:r>
      <w:r w:rsidR="00BB6119" w:rsidRPr="00915378">
        <w:rPr>
          <w:szCs w:val="28"/>
        </w:rPr>
        <w:t>в целях недопущения критического недостатка и роста цен на внутреннем рынке нефтепродуктов</w:t>
      </w:r>
      <w:r w:rsidR="001B1FC1" w:rsidRPr="00915378">
        <w:rPr>
          <w:szCs w:val="28"/>
        </w:rPr>
        <w:t xml:space="preserve"> </w:t>
      </w:r>
      <w:r w:rsidR="00802418" w:rsidRPr="00915378">
        <w:rPr>
          <w:szCs w:val="28"/>
        </w:rPr>
        <w:t>вв</w:t>
      </w:r>
      <w:r w:rsidR="0023557B" w:rsidRPr="00915378">
        <w:rPr>
          <w:szCs w:val="28"/>
        </w:rPr>
        <w:t>е</w:t>
      </w:r>
      <w:r w:rsidR="00A1361C" w:rsidRPr="00915378">
        <w:rPr>
          <w:szCs w:val="28"/>
        </w:rPr>
        <w:t>ла</w:t>
      </w:r>
      <w:r w:rsidR="00802418" w:rsidRPr="00915378">
        <w:rPr>
          <w:szCs w:val="28"/>
        </w:rPr>
        <w:t xml:space="preserve"> </w:t>
      </w:r>
      <w:r w:rsidR="00BB6119" w:rsidRPr="00915378">
        <w:rPr>
          <w:szCs w:val="28"/>
        </w:rPr>
        <w:t xml:space="preserve">временный </w:t>
      </w:r>
      <w:r w:rsidR="00802418" w:rsidRPr="00915378">
        <w:rPr>
          <w:szCs w:val="28"/>
        </w:rPr>
        <w:t>запрет на вывоз легких</w:t>
      </w:r>
      <w:r w:rsidR="003B06BA" w:rsidRPr="00915378">
        <w:rPr>
          <w:szCs w:val="28"/>
        </w:rPr>
        <w:t xml:space="preserve"> и </w:t>
      </w:r>
      <w:r w:rsidR="00A1361C" w:rsidRPr="00915378">
        <w:rPr>
          <w:szCs w:val="28"/>
        </w:rPr>
        <w:t xml:space="preserve"> средних </w:t>
      </w:r>
      <w:r w:rsidR="00802418" w:rsidRPr="00915378">
        <w:rPr>
          <w:szCs w:val="28"/>
        </w:rPr>
        <w:t>дистиллятов</w:t>
      </w:r>
      <w:r w:rsidR="003B06BA" w:rsidRPr="00915378">
        <w:rPr>
          <w:szCs w:val="28"/>
        </w:rPr>
        <w:t>, керосина,</w:t>
      </w:r>
      <w:r w:rsidR="00802418" w:rsidRPr="00915378">
        <w:rPr>
          <w:szCs w:val="28"/>
        </w:rPr>
        <w:t xml:space="preserve"> </w:t>
      </w:r>
      <w:r w:rsidR="003B06BA" w:rsidRPr="00915378">
        <w:rPr>
          <w:szCs w:val="28"/>
        </w:rPr>
        <w:t xml:space="preserve">газойлей, дизельного топлива и прочих нефтепродуктов </w:t>
      </w:r>
      <w:r w:rsidR="00802418" w:rsidRPr="00915378">
        <w:rPr>
          <w:szCs w:val="28"/>
        </w:rPr>
        <w:t xml:space="preserve">сроком </w:t>
      </w:r>
      <w:r w:rsidR="0023557B" w:rsidRPr="00915378">
        <w:rPr>
          <w:szCs w:val="28"/>
        </w:rPr>
        <w:t>на 6</w:t>
      </w:r>
      <w:r w:rsidR="007C155E" w:rsidRPr="00915378">
        <w:rPr>
          <w:szCs w:val="28"/>
        </w:rPr>
        <w:t> </w:t>
      </w:r>
      <w:r w:rsidR="0023557B" w:rsidRPr="00915378">
        <w:rPr>
          <w:szCs w:val="28"/>
        </w:rPr>
        <w:t>ме</w:t>
      </w:r>
      <w:r w:rsidR="00802418" w:rsidRPr="00915378">
        <w:rPr>
          <w:szCs w:val="28"/>
        </w:rPr>
        <w:t>с</w:t>
      </w:r>
      <w:r w:rsidR="0023557B" w:rsidRPr="00915378">
        <w:rPr>
          <w:szCs w:val="28"/>
        </w:rPr>
        <w:t>яцев</w:t>
      </w:r>
      <w:r w:rsidR="009307FF" w:rsidRPr="00915378">
        <w:rPr>
          <w:szCs w:val="28"/>
        </w:rPr>
        <w:t xml:space="preserve">. </w:t>
      </w:r>
    </w:p>
    <w:p w:rsidR="00122D1F" w:rsidRPr="00915378" w:rsidRDefault="00196DC5" w:rsidP="00EC001E">
      <w:pPr>
        <w:suppressAutoHyphens/>
        <w:spacing w:before="0" w:line="240" w:lineRule="auto"/>
        <w:ind w:firstLine="720"/>
        <w:jc w:val="both"/>
        <w:rPr>
          <w:szCs w:val="28"/>
        </w:rPr>
      </w:pPr>
      <w:r w:rsidRPr="00915378">
        <w:rPr>
          <w:szCs w:val="28"/>
        </w:rPr>
        <w:t xml:space="preserve">Решением Коллегии </w:t>
      </w:r>
      <w:r w:rsidR="0016376E" w:rsidRPr="00915378">
        <w:rPr>
          <w:szCs w:val="28"/>
        </w:rPr>
        <w:t>Е</w:t>
      </w:r>
      <w:r w:rsidR="00C36FA4" w:rsidRPr="00915378">
        <w:rPr>
          <w:szCs w:val="28"/>
        </w:rPr>
        <w:t xml:space="preserve">ЭК </w:t>
      </w:r>
      <w:r w:rsidRPr="00915378">
        <w:rPr>
          <w:szCs w:val="28"/>
        </w:rPr>
        <w:t xml:space="preserve">от 16 августа 2012 года </w:t>
      </w:r>
      <w:r w:rsidR="00E617DD" w:rsidRPr="00915378">
        <w:rPr>
          <w:szCs w:val="28"/>
        </w:rPr>
        <w:t>№ </w:t>
      </w:r>
      <w:r w:rsidRPr="00915378">
        <w:rPr>
          <w:szCs w:val="28"/>
        </w:rPr>
        <w:t xml:space="preserve">134 введен запрет на вывоз </w:t>
      </w:r>
      <w:r w:rsidR="004779C9" w:rsidRPr="00915378">
        <w:rPr>
          <w:szCs w:val="28"/>
        </w:rPr>
        <w:t>с таможенной территории Т</w:t>
      </w:r>
      <w:r w:rsidR="00C36FA4" w:rsidRPr="00915378">
        <w:rPr>
          <w:szCs w:val="28"/>
        </w:rPr>
        <w:t>С</w:t>
      </w:r>
      <w:r w:rsidR="004779C9" w:rsidRPr="00915378">
        <w:rPr>
          <w:szCs w:val="28"/>
        </w:rPr>
        <w:t xml:space="preserve"> </w:t>
      </w:r>
      <w:r w:rsidRPr="00915378">
        <w:rPr>
          <w:szCs w:val="28"/>
        </w:rPr>
        <w:t>лесоматериалов и регенерируем</w:t>
      </w:r>
      <w:r w:rsidR="002A6E89" w:rsidRPr="00915378">
        <w:rPr>
          <w:szCs w:val="28"/>
        </w:rPr>
        <w:t xml:space="preserve">ой </w:t>
      </w:r>
      <w:r w:rsidRPr="00915378">
        <w:rPr>
          <w:szCs w:val="28"/>
        </w:rPr>
        <w:t>б</w:t>
      </w:r>
      <w:r w:rsidR="00903F41" w:rsidRPr="00915378">
        <w:rPr>
          <w:szCs w:val="28"/>
        </w:rPr>
        <w:t>у</w:t>
      </w:r>
      <w:r w:rsidRPr="00915378">
        <w:rPr>
          <w:szCs w:val="28"/>
        </w:rPr>
        <w:t>маг</w:t>
      </w:r>
      <w:r w:rsidR="002A6E89" w:rsidRPr="00915378">
        <w:rPr>
          <w:szCs w:val="28"/>
        </w:rPr>
        <w:t>и</w:t>
      </w:r>
      <w:r w:rsidR="009B243B" w:rsidRPr="00915378">
        <w:rPr>
          <w:szCs w:val="28"/>
        </w:rPr>
        <w:t>, происходящих из Республики Казахстан</w:t>
      </w:r>
      <w:r w:rsidR="004779C9" w:rsidRPr="00915378">
        <w:rPr>
          <w:szCs w:val="28"/>
        </w:rPr>
        <w:t>.</w:t>
      </w:r>
      <w:r w:rsidR="009B243B" w:rsidRPr="00915378">
        <w:rPr>
          <w:szCs w:val="28"/>
        </w:rPr>
        <w:t xml:space="preserve"> </w:t>
      </w:r>
      <w:r w:rsidR="00DA7023" w:rsidRPr="00915378">
        <w:rPr>
          <w:szCs w:val="28"/>
        </w:rPr>
        <w:t>Решением Коллегии Е</w:t>
      </w:r>
      <w:r w:rsidR="00C36FA4" w:rsidRPr="00915378">
        <w:rPr>
          <w:szCs w:val="28"/>
        </w:rPr>
        <w:t xml:space="preserve">ЭК </w:t>
      </w:r>
      <w:r w:rsidR="00DA7023" w:rsidRPr="00915378">
        <w:rPr>
          <w:szCs w:val="28"/>
        </w:rPr>
        <w:t xml:space="preserve">от 5 марта 2013 года </w:t>
      </w:r>
      <w:r w:rsidR="00E617DD" w:rsidRPr="00915378">
        <w:rPr>
          <w:szCs w:val="28"/>
        </w:rPr>
        <w:t>№ </w:t>
      </w:r>
      <w:r w:rsidR="00DA7023" w:rsidRPr="00915378">
        <w:rPr>
          <w:szCs w:val="28"/>
        </w:rPr>
        <w:t xml:space="preserve">33 </w:t>
      </w:r>
      <w:r w:rsidR="00122D1F" w:rsidRPr="00915378">
        <w:rPr>
          <w:szCs w:val="28"/>
        </w:rPr>
        <w:t>этот</w:t>
      </w:r>
      <w:r w:rsidR="00DA7023" w:rsidRPr="00915378">
        <w:rPr>
          <w:szCs w:val="28"/>
        </w:rPr>
        <w:t xml:space="preserve"> запрет </w:t>
      </w:r>
      <w:r w:rsidR="00CD54AB" w:rsidRPr="00915378">
        <w:rPr>
          <w:szCs w:val="28"/>
        </w:rPr>
        <w:t>был частично снят в </w:t>
      </w:r>
      <w:r w:rsidR="00122D1F" w:rsidRPr="00915378">
        <w:rPr>
          <w:szCs w:val="28"/>
        </w:rPr>
        <w:t>отношении</w:t>
      </w:r>
      <w:r w:rsidR="00DA7023" w:rsidRPr="00915378">
        <w:rPr>
          <w:szCs w:val="28"/>
        </w:rPr>
        <w:t xml:space="preserve"> некоторы</w:t>
      </w:r>
      <w:r w:rsidR="00122D1F" w:rsidRPr="00915378">
        <w:rPr>
          <w:szCs w:val="28"/>
        </w:rPr>
        <w:t>х</w:t>
      </w:r>
      <w:r w:rsidR="00DA7023" w:rsidRPr="00915378">
        <w:rPr>
          <w:szCs w:val="28"/>
        </w:rPr>
        <w:t xml:space="preserve"> вид</w:t>
      </w:r>
      <w:r w:rsidR="00122D1F" w:rsidRPr="00915378">
        <w:rPr>
          <w:szCs w:val="28"/>
        </w:rPr>
        <w:t>ов</w:t>
      </w:r>
      <w:r w:rsidR="00DA7023" w:rsidRPr="00915378">
        <w:rPr>
          <w:szCs w:val="28"/>
        </w:rPr>
        <w:t xml:space="preserve"> лесоматериалов</w:t>
      </w:r>
      <w:r w:rsidR="00122D1F" w:rsidRPr="00915378">
        <w:rPr>
          <w:szCs w:val="28"/>
        </w:rPr>
        <w:t xml:space="preserve"> (</w:t>
      </w:r>
      <w:r w:rsidR="00984CD6" w:rsidRPr="00915378">
        <w:rPr>
          <w:szCs w:val="28"/>
        </w:rPr>
        <w:t>материалов из дуба, тополя, древесины тропических пород</w:t>
      </w:r>
      <w:r w:rsidR="002F7072" w:rsidRPr="00915378">
        <w:rPr>
          <w:szCs w:val="28"/>
        </w:rPr>
        <w:t xml:space="preserve">, </w:t>
      </w:r>
      <w:r w:rsidR="00A30A4B" w:rsidRPr="00915378">
        <w:t>древесно-стружечных плит</w:t>
      </w:r>
      <w:r w:rsidR="002F7072" w:rsidRPr="00915378">
        <w:rPr>
          <w:szCs w:val="28"/>
        </w:rPr>
        <w:t xml:space="preserve"> и обработанных лесоматериалов с высокой степенью добавленной стоимости</w:t>
      </w:r>
      <w:r w:rsidR="00122D1F" w:rsidRPr="00915378">
        <w:rPr>
          <w:szCs w:val="28"/>
        </w:rPr>
        <w:t>).</w:t>
      </w:r>
      <w:r w:rsidR="006B4FFE" w:rsidRPr="00915378">
        <w:rPr>
          <w:szCs w:val="28"/>
        </w:rPr>
        <w:t xml:space="preserve"> Запрет осуществляется в </w:t>
      </w:r>
      <w:r w:rsidR="00A1361C" w:rsidRPr="00915378">
        <w:rPr>
          <w:szCs w:val="28"/>
        </w:rPr>
        <w:t xml:space="preserve">соответствии со </w:t>
      </w:r>
      <w:r w:rsidR="001C7BC6" w:rsidRPr="00915378">
        <w:rPr>
          <w:szCs w:val="28"/>
        </w:rPr>
        <w:t>С</w:t>
      </w:r>
      <w:r w:rsidR="00A1361C" w:rsidRPr="00915378">
        <w:rPr>
          <w:szCs w:val="28"/>
        </w:rPr>
        <w:t>татьей XХ ГАТТ 1994 и статьей 15</w:t>
      </w:r>
      <w:r w:rsidR="007C155E" w:rsidRPr="00915378">
        <w:rPr>
          <w:szCs w:val="28"/>
        </w:rPr>
        <w:t> </w:t>
      </w:r>
      <w:r w:rsidR="00A1361C" w:rsidRPr="00915378">
        <w:rPr>
          <w:szCs w:val="28"/>
        </w:rPr>
        <w:t>Договора.</w:t>
      </w:r>
    </w:p>
    <w:p w:rsidR="00587C4D" w:rsidRPr="00915378" w:rsidRDefault="00587C4D" w:rsidP="00EC001E">
      <w:pPr>
        <w:suppressAutoHyphens/>
        <w:spacing w:before="0" w:line="240" w:lineRule="auto"/>
        <w:ind w:firstLine="720"/>
        <w:jc w:val="both"/>
        <w:rPr>
          <w:szCs w:val="28"/>
        </w:rPr>
      </w:pPr>
      <w:r w:rsidRPr="00915378">
        <w:rPr>
          <w:szCs w:val="28"/>
        </w:rPr>
        <w:t xml:space="preserve">В соответствии со </w:t>
      </w:r>
      <w:hyperlink r:id="rId16" w:anchor="A36I0Q425V" w:tooltip="Ссылка на Закон Республики Казахстан О регулировании торговой деятельности :: Статья 18. Запреты и количественные ограничения вывоза и (или) ввоза отдельных товаров" w:history="1">
        <w:r w:rsidRPr="00915378">
          <w:rPr>
            <w:szCs w:val="28"/>
          </w:rPr>
          <w:t>статьей 18</w:t>
        </w:r>
      </w:hyperlink>
      <w:r w:rsidRPr="00915378">
        <w:rPr>
          <w:szCs w:val="28"/>
        </w:rPr>
        <w:t xml:space="preserve"> Закона Республики Казахстан от 12 апреля 2004 года «О регулировании торговой деятельности» и </w:t>
      </w:r>
      <w:hyperlink r:id="rId17" w:anchor="A43G0L7YCN" w:tooltip="Ссылка на Договор О Евразийском экономическом союзе :: Раздел X. Техническое регулирование" w:history="1">
        <w:r w:rsidRPr="00915378">
          <w:rPr>
            <w:szCs w:val="28"/>
          </w:rPr>
          <w:t>разделом 10 приложения 7</w:t>
        </w:r>
      </w:hyperlink>
      <w:r w:rsidRPr="00915378">
        <w:rPr>
          <w:szCs w:val="28"/>
        </w:rPr>
        <w:t xml:space="preserve"> к Договору о Евразийском экономическом союзе приказами Министерства по инвестициям и развитию от 24 августа 2015 года № 868 введен запрет на вывоз с территории Республики Казахстан отходов и лома черных металлов (код ТН ВЭД ТС 7204) и № 867 – необработанных драгоценных металлов, лома и отходов драгоценных металлов сроком на четыре месяца, что не является нарушением Договора и допускается в соответствии с пунктом 2 Статьи XI ГАТТ 1994 и статьей 3 Договора.</w:t>
      </w:r>
    </w:p>
    <w:p w:rsidR="00802418" w:rsidRPr="00915378" w:rsidRDefault="00802418" w:rsidP="00EC001E">
      <w:pPr>
        <w:suppressAutoHyphens/>
        <w:spacing w:before="0" w:line="240" w:lineRule="auto"/>
        <w:ind w:firstLine="720"/>
        <w:jc w:val="both"/>
        <w:rPr>
          <w:szCs w:val="28"/>
        </w:rPr>
      </w:pPr>
      <w:r w:rsidRPr="00915378">
        <w:rPr>
          <w:szCs w:val="28"/>
        </w:rPr>
        <w:t>При ввозе и вывозе из Республики Казахстан (за исключением государств</w:t>
      </w:r>
      <w:r w:rsidR="005F1BBD" w:rsidRPr="00915378">
        <w:rPr>
          <w:szCs w:val="28"/>
        </w:rPr>
        <w:t xml:space="preserve"> </w:t>
      </w:r>
      <w:r w:rsidRPr="00915378">
        <w:rPr>
          <w:szCs w:val="28"/>
        </w:rPr>
        <w:t>– членов Т</w:t>
      </w:r>
      <w:r w:rsidR="005F1BBD" w:rsidRPr="00915378">
        <w:rPr>
          <w:szCs w:val="28"/>
        </w:rPr>
        <w:t>С</w:t>
      </w:r>
      <w:r w:rsidRPr="00915378">
        <w:rPr>
          <w:szCs w:val="28"/>
        </w:rPr>
        <w:t xml:space="preserve">) действуют запреты на импорт и экспорт товаров, включенных в Единый перечень товаров, к которым применяются запреты или </w:t>
      </w:r>
      <w:r w:rsidRPr="00915378">
        <w:rPr>
          <w:szCs w:val="28"/>
        </w:rPr>
        <w:lastRenderedPageBreak/>
        <w:t xml:space="preserve">ограничения на ввоз или вывоз государствами – членами </w:t>
      </w:r>
      <w:r w:rsidR="00823C24" w:rsidRPr="00915378">
        <w:rPr>
          <w:szCs w:val="28"/>
        </w:rPr>
        <w:t>Евразийского экономического</w:t>
      </w:r>
      <w:r w:rsidRPr="00915378">
        <w:rPr>
          <w:szCs w:val="28"/>
        </w:rPr>
        <w:t xml:space="preserve"> союза.</w:t>
      </w:r>
    </w:p>
    <w:p w:rsidR="00802418" w:rsidRPr="00915378" w:rsidRDefault="00802418" w:rsidP="00EC001E">
      <w:pPr>
        <w:suppressAutoHyphens/>
        <w:spacing w:before="0" w:line="240" w:lineRule="auto"/>
        <w:ind w:firstLine="720"/>
        <w:jc w:val="both"/>
        <w:rPr>
          <w:szCs w:val="28"/>
        </w:rPr>
      </w:pPr>
      <w:r w:rsidRPr="00915378">
        <w:rPr>
          <w:szCs w:val="28"/>
        </w:rPr>
        <w:t>В Республике Казахстан в соответствии с</w:t>
      </w:r>
      <w:r w:rsidR="00A816DA" w:rsidRPr="00915378">
        <w:rPr>
          <w:szCs w:val="28"/>
        </w:rPr>
        <w:t xml:space="preserve"> </w:t>
      </w:r>
      <w:r w:rsidR="00A77DB1" w:rsidRPr="00915378">
        <w:rPr>
          <w:szCs w:val="28"/>
        </w:rPr>
        <w:t>з</w:t>
      </w:r>
      <w:r w:rsidRPr="00915378">
        <w:rPr>
          <w:szCs w:val="28"/>
        </w:rPr>
        <w:t>акон</w:t>
      </w:r>
      <w:r w:rsidR="00A77DB1" w:rsidRPr="00915378">
        <w:rPr>
          <w:szCs w:val="28"/>
        </w:rPr>
        <w:t>ами</w:t>
      </w:r>
      <w:r w:rsidR="00A816DA" w:rsidRPr="00915378">
        <w:rPr>
          <w:szCs w:val="28"/>
        </w:rPr>
        <w:t xml:space="preserve"> от 1</w:t>
      </w:r>
      <w:r w:rsidR="00971868" w:rsidRPr="00915378">
        <w:rPr>
          <w:szCs w:val="28"/>
        </w:rPr>
        <w:t>6 мая</w:t>
      </w:r>
      <w:r w:rsidR="00A816DA" w:rsidRPr="00915378">
        <w:rPr>
          <w:szCs w:val="28"/>
        </w:rPr>
        <w:t xml:space="preserve"> 20</w:t>
      </w:r>
      <w:r w:rsidR="00971868" w:rsidRPr="00915378">
        <w:rPr>
          <w:szCs w:val="28"/>
        </w:rPr>
        <w:t>14</w:t>
      </w:r>
      <w:r w:rsidR="00815C8B" w:rsidRPr="00915378">
        <w:rPr>
          <w:szCs w:val="28"/>
        </w:rPr>
        <w:t> </w:t>
      </w:r>
      <w:r w:rsidR="00A816DA" w:rsidRPr="00915378">
        <w:rPr>
          <w:szCs w:val="28"/>
        </w:rPr>
        <w:t>года № 2</w:t>
      </w:r>
      <w:r w:rsidR="00971868" w:rsidRPr="00915378">
        <w:rPr>
          <w:szCs w:val="28"/>
        </w:rPr>
        <w:t>02-</w:t>
      </w:r>
      <w:r w:rsidR="00971868" w:rsidRPr="00915378">
        <w:rPr>
          <w:szCs w:val="28"/>
          <w:lang w:val="en-US"/>
        </w:rPr>
        <w:t>V</w:t>
      </w:r>
      <w:r w:rsidR="00971868" w:rsidRPr="00915378">
        <w:rPr>
          <w:szCs w:val="28"/>
        </w:rPr>
        <w:t xml:space="preserve"> ЗРК</w:t>
      </w:r>
      <w:r w:rsidR="00A816DA" w:rsidRPr="00915378">
        <w:rPr>
          <w:szCs w:val="28"/>
        </w:rPr>
        <w:t xml:space="preserve"> </w:t>
      </w:r>
      <w:r w:rsidRPr="00915378">
        <w:rPr>
          <w:szCs w:val="28"/>
        </w:rPr>
        <w:t xml:space="preserve">«О </w:t>
      </w:r>
      <w:r w:rsidR="00971868" w:rsidRPr="00915378">
        <w:rPr>
          <w:szCs w:val="28"/>
        </w:rPr>
        <w:t>разрешениях и уведомлениях</w:t>
      </w:r>
      <w:r w:rsidRPr="00915378">
        <w:rPr>
          <w:szCs w:val="28"/>
        </w:rPr>
        <w:t xml:space="preserve">» и </w:t>
      </w:r>
      <w:r w:rsidR="00C15586" w:rsidRPr="00915378">
        <w:rPr>
          <w:szCs w:val="28"/>
        </w:rPr>
        <w:t xml:space="preserve">от </w:t>
      </w:r>
      <w:r w:rsidR="00A816DA" w:rsidRPr="00915378">
        <w:rPr>
          <w:szCs w:val="28"/>
        </w:rPr>
        <w:t>21 июля 2007</w:t>
      </w:r>
      <w:r w:rsidR="00625D68" w:rsidRPr="00915378">
        <w:rPr>
          <w:szCs w:val="28"/>
        </w:rPr>
        <w:t> </w:t>
      </w:r>
      <w:r w:rsidR="00A816DA" w:rsidRPr="00915378">
        <w:rPr>
          <w:szCs w:val="28"/>
        </w:rPr>
        <w:t xml:space="preserve">года </w:t>
      </w:r>
      <w:r w:rsidR="00613FB4" w:rsidRPr="00613FB4">
        <w:rPr>
          <w:szCs w:val="28"/>
        </w:rPr>
        <w:br/>
      </w:r>
      <w:r w:rsidR="00A816DA" w:rsidRPr="00915378">
        <w:rPr>
          <w:szCs w:val="28"/>
        </w:rPr>
        <w:t xml:space="preserve">№ 300-III </w:t>
      </w:r>
      <w:r w:rsidRPr="00915378">
        <w:rPr>
          <w:szCs w:val="28"/>
        </w:rPr>
        <w:t>«Об</w:t>
      </w:r>
      <w:r w:rsidR="005C71CD" w:rsidRPr="00915378">
        <w:rPr>
          <w:szCs w:val="28"/>
        </w:rPr>
        <w:t> </w:t>
      </w:r>
      <w:r w:rsidRPr="00915378">
        <w:rPr>
          <w:szCs w:val="28"/>
        </w:rPr>
        <w:t>экспортном контроле» осуществляется выдача лицензий на экспорт и импорт ряда товаров, в том числе на продукцию, подлежащую экспортному контролю.</w:t>
      </w:r>
    </w:p>
    <w:p w:rsidR="00802418" w:rsidRPr="00915378" w:rsidRDefault="00802418" w:rsidP="00EC001E">
      <w:pPr>
        <w:suppressAutoHyphens/>
        <w:spacing w:before="0" w:line="240" w:lineRule="auto"/>
        <w:ind w:firstLine="720"/>
        <w:jc w:val="both"/>
        <w:rPr>
          <w:szCs w:val="28"/>
        </w:rPr>
      </w:pPr>
      <w:r w:rsidRPr="00915378">
        <w:rPr>
          <w:szCs w:val="28"/>
        </w:rPr>
        <w:t xml:space="preserve">Перечень продукции, подлежащей экспортному контролю, утвержден постановлением Правительства Республики Казахстан от 5 февраля 2008 года </w:t>
      </w:r>
      <w:r w:rsidR="00E617DD" w:rsidRPr="00915378">
        <w:rPr>
          <w:szCs w:val="28"/>
        </w:rPr>
        <w:t>№ </w:t>
      </w:r>
      <w:r w:rsidRPr="00915378">
        <w:rPr>
          <w:szCs w:val="28"/>
        </w:rPr>
        <w:t>104 «Об утверждении номенклатуры (списка) продукции, подлежащей экспортному контролю»</w:t>
      </w:r>
      <w:r w:rsidR="00783FFA" w:rsidRPr="00915378">
        <w:rPr>
          <w:szCs w:val="28"/>
        </w:rPr>
        <w:t xml:space="preserve"> (с изм</w:t>
      </w:r>
      <w:r w:rsidR="007A0BC5" w:rsidRPr="00915378">
        <w:rPr>
          <w:szCs w:val="28"/>
        </w:rPr>
        <w:t>енениями</w:t>
      </w:r>
      <w:r w:rsidR="00783FFA" w:rsidRPr="00915378">
        <w:rPr>
          <w:szCs w:val="28"/>
        </w:rPr>
        <w:t xml:space="preserve"> и доп</w:t>
      </w:r>
      <w:r w:rsidR="007A0BC5" w:rsidRPr="00915378">
        <w:rPr>
          <w:szCs w:val="28"/>
        </w:rPr>
        <w:t>олнениями</w:t>
      </w:r>
      <w:r w:rsidR="00783FFA" w:rsidRPr="00915378">
        <w:rPr>
          <w:szCs w:val="28"/>
        </w:rPr>
        <w:t>)</w:t>
      </w:r>
      <w:r w:rsidRPr="00915378">
        <w:rPr>
          <w:szCs w:val="28"/>
        </w:rPr>
        <w:t xml:space="preserve">. </w:t>
      </w:r>
    </w:p>
    <w:p w:rsidR="00802418" w:rsidRPr="00915378" w:rsidRDefault="00802418" w:rsidP="00EC001E">
      <w:pPr>
        <w:suppressAutoHyphens/>
        <w:spacing w:before="0" w:line="240" w:lineRule="auto"/>
        <w:ind w:firstLine="720"/>
        <w:jc w:val="both"/>
        <w:rPr>
          <w:szCs w:val="28"/>
        </w:rPr>
      </w:pPr>
      <w:r w:rsidRPr="00915378">
        <w:rPr>
          <w:szCs w:val="28"/>
        </w:rPr>
        <w:t xml:space="preserve">Перечень товаров, экспорт и импорт которых подлежат лицензированию, утвержден постановлением Правительства Республики Казахстан от </w:t>
      </w:r>
      <w:r w:rsidR="002C5D53" w:rsidRPr="00915378">
        <w:rPr>
          <w:szCs w:val="28"/>
        </w:rPr>
        <w:t>24 апреля</w:t>
      </w:r>
      <w:r w:rsidRPr="00915378">
        <w:rPr>
          <w:szCs w:val="28"/>
        </w:rPr>
        <w:t xml:space="preserve"> 20</w:t>
      </w:r>
      <w:r w:rsidR="002C5D53" w:rsidRPr="00915378">
        <w:rPr>
          <w:szCs w:val="28"/>
        </w:rPr>
        <w:t>15</w:t>
      </w:r>
      <w:r w:rsidRPr="00915378">
        <w:rPr>
          <w:szCs w:val="28"/>
        </w:rPr>
        <w:t xml:space="preserve"> года </w:t>
      </w:r>
      <w:r w:rsidR="00E617DD" w:rsidRPr="00915378">
        <w:rPr>
          <w:szCs w:val="28"/>
        </w:rPr>
        <w:t>№ </w:t>
      </w:r>
      <w:r w:rsidR="002C5D53" w:rsidRPr="00915378">
        <w:rPr>
          <w:szCs w:val="28"/>
        </w:rPr>
        <w:t>287.</w:t>
      </w:r>
      <w:r w:rsidR="00737772" w:rsidRPr="00915378">
        <w:rPr>
          <w:szCs w:val="28"/>
        </w:rPr>
        <w:t xml:space="preserve"> </w:t>
      </w:r>
    </w:p>
    <w:p w:rsidR="00802418" w:rsidRPr="00915378" w:rsidRDefault="00802418" w:rsidP="00EC001E">
      <w:pPr>
        <w:suppressAutoHyphens/>
        <w:spacing w:before="120" w:line="240" w:lineRule="auto"/>
        <w:ind w:firstLine="720"/>
        <w:jc w:val="both"/>
        <w:rPr>
          <w:szCs w:val="28"/>
        </w:rPr>
      </w:pPr>
      <w:r w:rsidRPr="00915378">
        <w:rPr>
          <w:b/>
          <w:szCs w:val="28"/>
        </w:rPr>
        <w:t>Кыргызская Республика</w:t>
      </w:r>
      <w:r w:rsidRPr="00915378">
        <w:rPr>
          <w:szCs w:val="28"/>
        </w:rPr>
        <w:t xml:space="preserve"> </w:t>
      </w:r>
      <w:r w:rsidR="0082193C" w:rsidRPr="00915378">
        <w:rPr>
          <w:szCs w:val="28"/>
        </w:rPr>
        <w:t xml:space="preserve">в соответствии с приложением 2 </w:t>
      </w:r>
      <w:r w:rsidR="00EC47A2" w:rsidRPr="00915378">
        <w:rPr>
          <w:szCs w:val="28"/>
        </w:rPr>
        <w:t xml:space="preserve">к </w:t>
      </w:r>
      <w:r w:rsidR="0082193C" w:rsidRPr="00915378">
        <w:rPr>
          <w:szCs w:val="28"/>
        </w:rPr>
        <w:t>Договор</w:t>
      </w:r>
      <w:r w:rsidR="00EC47A2" w:rsidRPr="00915378">
        <w:rPr>
          <w:szCs w:val="28"/>
        </w:rPr>
        <w:t>у</w:t>
      </w:r>
      <w:r w:rsidR="0082193C" w:rsidRPr="00915378">
        <w:rPr>
          <w:szCs w:val="28"/>
        </w:rPr>
        <w:t xml:space="preserve"> </w:t>
      </w:r>
      <w:r w:rsidRPr="00915378">
        <w:rPr>
          <w:szCs w:val="28"/>
        </w:rPr>
        <w:t xml:space="preserve">применяет </w:t>
      </w:r>
      <w:r w:rsidR="0082193C" w:rsidRPr="00915378">
        <w:rPr>
          <w:szCs w:val="28"/>
        </w:rPr>
        <w:t xml:space="preserve">предусмотренное Законом от 13 октября 2009 года </w:t>
      </w:r>
      <w:r w:rsidR="00E617DD" w:rsidRPr="00915378">
        <w:rPr>
          <w:szCs w:val="28"/>
        </w:rPr>
        <w:t>№ </w:t>
      </w:r>
      <w:r w:rsidR="0082193C" w:rsidRPr="00915378">
        <w:rPr>
          <w:szCs w:val="28"/>
        </w:rPr>
        <w:t xml:space="preserve">269 (статья 10) «О государственном регулировании производства и оборота этилового спирта и алкогольной продукции» </w:t>
      </w:r>
      <w:r w:rsidR="00A17A96" w:rsidRPr="00915378">
        <w:rPr>
          <w:szCs w:val="28"/>
        </w:rPr>
        <w:t>квотирование импорта этилового спирта и алкогольной продукции, происходящих из стран</w:t>
      </w:r>
      <w:r w:rsidR="00901DE0" w:rsidRPr="00915378">
        <w:rPr>
          <w:szCs w:val="28"/>
        </w:rPr>
        <w:t>, не являющихся</w:t>
      </w:r>
      <w:r w:rsidR="00A17A96" w:rsidRPr="00915378">
        <w:rPr>
          <w:szCs w:val="28"/>
        </w:rPr>
        <w:t xml:space="preserve"> член</w:t>
      </w:r>
      <w:r w:rsidR="00901DE0" w:rsidRPr="00915378">
        <w:rPr>
          <w:szCs w:val="28"/>
        </w:rPr>
        <w:t>ами</w:t>
      </w:r>
      <w:r w:rsidR="00A17A96" w:rsidRPr="00915378">
        <w:rPr>
          <w:szCs w:val="28"/>
        </w:rPr>
        <w:t xml:space="preserve"> ВТО. </w:t>
      </w:r>
    </w:p>
    <w:p w:rsidR="00E01B05" w:rsidRPr="00915378" w:rsidRDefault="00901DE0" w:rsidP="00EC001E">
      <w:pPr>
        <w:suppressAutoHyphens/>
        <w:spacing w:before="0" w:line="240" w:lineRule="auto"/>
        <w:ind w:firstLine="720"/>
        <w:jc w:val="both"/>
      </w:pPr>
      <w:r w:rsidRPr="00915378">
        <w:t>П</w:t>
      </w:r>
      <w:r w:rsidR="00971867" w:rsidRPr="00915378">
        <w:rPr>
          <w:szCs w:val="28"/>
        </w:rPr>
        <w:t xml:space="preserve">осле ратификации </w:t>
      </w:r>
      <w:r w:rsidRPr="00915378">
        <w:rPr>
          <w:szCs w:val="28"/>
        </w:rPr>
        <w:t>Кыргызс</w:t>
      </w:r>
      <w:r w:rsidR="00E01B05" w:rsidRPr="00915378">
        <w:rPr>
          <w:szCs w:val="28"/>
        </w:rPr>
        <w:t xml:space="preserve">кой Республикой </w:t>
      </w:r>
      <w:r w:rsidR="00971867" w:rsidRPr="00915378">
        <w:rPr>
          <w:szCs w:val="28"/>
        </w:rPr>
        <w:t>Договора о присоединении Кыргызский</w:t>
      </w:r>
      <w:r w:rsidR="00971867" w:rsidRPr="00915378">
        <w:t xml:space="preserve"> Республики к Договору о Евразийском экономическом союзе от</w:t>
      </w:r>
      <w:r w:rsidR="00EC001E" w:rsidRPr="00915378">
        <w:rPr>
          <w:lang w:val="en-US"/>
        </w:rPr>
        <w:t> </w:t>
      </w:r>
      <w:r w:rsidR="00971867" w:rsidRPr="00915378">
        <w:t>29</w:t>
      </w:r>
      <w:r w:rsidRPr="00915378">
        <w:t> </w:t>
      </w:r>
      <w:r w:rsidR="00971867" w:rsidRPr="00915378">
        <w:t>мая 2014</w:t>
      </w:r>
      <w:r w:rsidR="00A17A96" w:rsidRPr="00915378">
        <w:t> </w:t>
      </w:r>
      <w:r w:rsidR="00971867" w:rsidRPr="00915378">
        <w:t>года</w:t>
      </w:r>
      <w:r w:rsidRPr="00915378">
        <w:t xml:space="preserve"> </w:t>
      </w:r>
      <w:r w:rsidR="00E01B05" w:rsidRPr="00915378">
        <w:t>квотировани</w:t>
      </w:r>
      <w:r w:rsidR="00C80AC6">
        <w:t>е</w:t>
      </w:r>
      <w:r w:rsidR="00E01B05" w:rsidRPr="00915378">
        <w:t xml:space="preserve"> импорта алкогольной продукции не применяется</w:t>
      </w:r>
      <w:r w:rsidR="00C80AC6">
        <w:t>. И</w:t>
      </w:r>
      <w:r w:rsidR="00E01B05" w:rsidRPr="00915378">
        <w:t>мпорт этилового спирта разрешается в случаях</w:t>
      </w:r>
      <w:r w:rsidR="00C80AC6">
        <w:t>,</w:t>
      </w:r>
      <w:r w:rsidR="00E01B05" w:rsidRPr="00915378">
        <w:t xml:space="preserve"> установленных законодательством Кыргызской Республики в сфере регулирования алкогольной отрасли.</w:t>
      </w:r>
    </w:p>
    <w:p w:rsidR="00494123" w:rsidRPr="00915378" w:rsidRDefault="00494123" w:rsidP="00EC001E">
      <w:pPr>
        <w:pStyle w:val="25"/>
        <w:keepLines/>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Введение разрешительного порядка, а также лицензирование экспорта или импорта осуществляются в целях предотвращения нанесения вреда жизни, здоровью людей, окружающей среде, собственности, общественной и государственной безопасности, а также управления ограниченными государственными ресурсами.</w:t>
      </w:r>
    </w:p>
    <w:p w:rsidR="00494123" w:rsidRPr="00915378" w:rsidRDefault="0049412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Введение разрешительного порядка регулируется Законом Кыргызской Республики</w:t>
      </w:r>
      <w:r w:rsidR="004B3475" w:rsidRPr="00915378">
        <w:rPr>
          <w:rFonts w:ascii="Times New Roman" w:hAnsi="Times New Roman" w:cs="Times New Roman"/>
          <w:color w:val="auto"/>
          <w:sz w:val="28"/>
          <w:szCs w:val="28"/>
        </w:rPr>
        <w:t xml:space="preserve"> от 19 октября 2013 года № 195</w:t>
      </w:r>
      <w:r w:rsidRPr="00915378">
        <w:rPr>
          <w:rFonts w:ascii="Times New Roman" w:hAnsi="Times New Roman" w:cs="Times New Roman"/>
          <w:color w:val="auto"/>
          <w:sz w:val="28"/>
          <w:szCs w:val="28"/>
        </w:rPr>
        <w:t xml:space="preserve"> «О лицензионно-разрешительной системе в Кыргызской Республике».</w:t>
      </w:r>
    </w:p>
    <w:p w:rsidR="00F201EB" w:rsidRPr="00915378" w:rsidRDefault="0049412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Перечень товаров, которы</w:t>
      </w:r>
      <w:r w:rsidR="00F201EB" w:rsidRPr="00915378">
        <w:rPr>
          <w:rFonts w:ascii="Times New Roman" w:hAnsi="Times New Roman" w:cs="Times New Roman"/>
          <w:color w:val="auto"/>
          <w:sz w:val="28"/>
          <w:szCs w:val="28"/>
        </w:rPr>
        <w:t>й</w:t>
      </w:r>
      <w:r w:rsidRPr="00915378">
        <w:rPr>
          <w:rFonts w:ascii="Times New Roman" w:hAnsi="Times New Roman" w:cs="Times New Roman"/>
          <w:color w:val="auto"/>
          <w:sz w:val="28"/>
          <w:szCs w:val="28"/>
        </w:rPr>
        <w:t xml:space="preserve"> подлеж</w:t>
      </w:r>
      <w:r w:rsidR="00F201EB" w:rsidRPr="00915378">
        <w:rPr>
          <w:rFonts w:ascii="Times New Roman" w:hAnsi="Times New Roman" w:cs="Times New Roman"/>
          <w:color w:val="auto"/>
          <w:sz w:val="28"/>
          <w:szCs w:val="28"/>
        </w:rPr>
        <w:t>и</w:t>
      </w:r>
      <w:r w:rsidRPr="00915378">
        <w:rPr>
          <w:rFonts w:ascii="Times New Roman" w:hAnsi="Times New Roman" w:cs="Times New Roman"/>
          <w:color w:val="auto"/>
          <w:sz w:val="28"/>
          <w:szCs w:val="28"/>
        </w:rPr>
        <w:t>т лицензированию, утвержден</w:t>
      </w:r>
      <w:r w:rsidR="00E01B05" w:rsidRPr="00915378">
        <w:rPr>
          <w:rFonts w:ascii="Times New Roman" w:hAnsi="Times New Roman" w:cs="Times New Roman"/>
          <w:color w:val="auto"/>
          <w:sz w:val="28"/>
          <w:szCs w:val="28"/>
        </w:rPr>
        <w:t>ный</w:t>
      </w:r>
      <w:r w:rsidRPr="00915378">
        <w:rPr>
          <w:rFonts w:ascii="Times New Roman" w:hAnsi="Times New Roman" w:cs="Times New Roman"/>
          <w:color w:val="auto"/>
          <w:sz w:val="28"/>
          <w:szCs w:val="28"/>
        </w:rPr>
        <w:t xml:space="preserve"> постановлением Правительства Кыргызской Республики от 12 марта 2015 года </w:t>
      </w:r>
      <w:r w:rsidR="00E617DD"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1</w:t>
      </w:r>
      <w:r w:rsidR="00CD4414" w:rsidRPr="00915378">
        <w:rPr>
          <w:rFonts w:ascii="Times New Roman" w:hAnsi="Times New Roman" w:cs="Times New Roman"/>
          <w:color w:val="auto"/>
          <w:sz w:val="28"/>
          <w:szCs w:val="28"/>
        </w:rPr>
        <w:t>1</w:t>
      </w:r>
      <w:r w:rsidRPr="00915378">
        <w:rPr>
          <w:rFonts w:ascii="Times New Roman" w:hAnsi="Times New Roman" w:cs="Times New Roman"/>
          <w:color w:val="auto"/>
          <w:sz w:val="28"/>
          <w:szCs w:val="28"/>
        </w:rPr>
        <w:t>5 и указан</w:t>
      </w:r>
      <w:r w:rsidR="00E01B05" w:rsidRPr="00915378">
        <w:rPr>
          <w:rFonts w:ascii="Times New Roman" w:hAnsi="Times New Roman" w:cs="Times New Roman"/>
          <w:color w:val="auto"/>
          <w:sz w:val="28"/>
          <w:szCs w:val="28"/>
        </w:rPr>
        <w:t>ный</w:t>
      </w:r>
      <w:r w:rsidR="00E876D2"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приложении 3</w:t>
      </w:r>
      <w:r w:rsidR="00E409BA">
        <w:rPr>
          <w:rFonts w:ascii="Times New Roman" w:hAnsi="Times New Roman" w:cs="Times New Roman"/>
          <w:color w:val="auto"/>
          <w:sz w:val="28"/>
          <w:szCs w:val="28"/>
        </w:rPr>
        <w:t>,</w:t>
      </w:r>
      <w:r w:rsidR="00E01B05" w:rsidRPr="00915378">
        <w:rPr>
          <w:rFonts w:ascii="Times New Roman" w:hAnsi="Times New Roman" w:cs="Times New Roman"/>
          <w:color w:val="auto"/>
          <w:sz w:val="28"/>
          <w:szCs w:val="28"/>
        </w:rPr>
        <w:t xml:space="preserve"> применялся до 12 августа 2015 года</w:t>
      </w:r>
      <w:r w:rsidRPr="00915378">
        <w:rPr>
          <w:rFonts w:ascii="Times New Roman" w:hAnsi="Times New Roman" w:cs="Times New Roman"/>
          <w:color w:val="auto"/>
          <w:sz w:val="28"/>
          <w:szCs w:val="28"/>
        </w:rPr>
        <w:t>.</w:t>
      </w:r>
      <w:r w:rsidR="005F1BBD" w:rsidRPr="00915378">
        <w:rPr>
          <w:rFonts w:ascii="Times New Roman" w:hAnsi="Times New Roman" w:cs="Times New Roman"/>
          <w:color w:val="auto"/>
          <w:sz w:val="28"/>
          <w:szCs w:val="28"/>
        </w:rPr>
        <w:t xml:space="preserve"> </w:t>
      </w:r>
      <w:r w:rsidR="00F201EB" w:rsidRPr="00915378">
        <w:rPr>
          <w:rFonts w:ascii="Times New Roman" w:hAnsi="Times New Roman" w:cs="Times New Roman"/>
          <w:color w:val="auto"/>
          <w:sz w:val="28"/>
          <w:szCs w:val="28"/>
        </w:rPr>
        <w:t xml:space="preserve">Также лицензированию подлежат товары двойного назначения, включенные в Национальный контрольный список Кыргызской Республики контролируемой продукции, утвержденный постановлением Правительства Кыргызской Республики от 2 апреля 2014 года </w:t>
      </w:r>
      <w:r w:rsidR="00E617DD" w:rsidRPr="00915378">
        <w:rPr>
          <w:rFonts w:ascii="Times New Roman" w:hAnsi="Times New Roman" w:cs="Times New Roman"/>
          <w:color w:val="auto"/>
          <w:sz w:val="28"/>
          <w:szCs w:val="28"/>
        </w:rPr>
        <w:t>№ </w:t>
      </w:r>
      <w:r w:rsidR="00F201EB" w:rsidRPr="00915378">
        <w:rPr>
          <w:rFonts w:ascii="Times New Roman" w:hAnsi="Times New Roman" w:cs="Times New Roman"/>
          <w:color w:val="auto"/>
          <w:sz w:val="28"/>
          <w:szCs w:val="28"/>
        </w:rPr>
        <w:t>197.</w:t>
      </w:r>
      <w:r w:rsidR="001B4918" w:rsidRPr="00915378">
        <w:rPr>
          <w:rFonts w:ascii="Times New Roman" w:hAnsi="Times New Roman" w:cs="Times New Roman"/>
          <w:color w:val="auto"/>
          <w:sz w:val="28"/>
          <w:szCs w:val="28"/>
        </w:rPr>
        <w:t xml:space="preserve"> </w:t>
      </w:r>
      <w:r w:rsidR="00C80AC6">
        <w:rPr>
          <w:rFonts w:ascii="Times New Roman" w:hAnsi="Times New Roman" w:cs="Times New Roman"/>
          <w:color w:val="auto"/>
          <w:sz w:val="28"/>
          <w:szCs w:val="28"/>
        </w:rPr>
        <w:t>Кроме того,</w:t>
      </w:r>
      <w:r w:rsidR="001B4918" w:rsidRPr="00915378">
        <w:rPr>
          <w:rFonts w:ascii="Times New Roman" w:hAnsi="Times New Roman" w:cs="Times New Roman"/>
          <w:color w:val="auto"/>
          <w:sz w:val="28"/>
          <w:szCs w:val="28"/>
        </w:rPr>
        <w:t xml:space="preserve"> в Кыргызской Республике при ввозе и вывозе (за исключением государств – членов ЕАЭС) действуют запреты на импорт и экспорт товаров, включенных в Единый перечень товаров, к которым применяются запреты или ограничения на ввоз </w:t>
      </w:r>
      <w:r w:rsidR="001B4918" w:rsidRPr="00915378">
        <w:rPr>
          <w:rFonts w:ascii="Times New Roman" w:hAnsi="Times New Roman" w:cs="Times New Roman"/>
          <w:color w:val="auto"/>
          <w:sz w:val="28"/>
          <w:szCs w:val="28"/>
        </w:rPr>
        <w:lastRenderedPageBreak/>
        <w:t>или вывоз государствами – членами Таможенного союза, утвержденный Решением Коллегии ЕЭК от 16 августа 2012 года № 134 (в редакции от 13 мая 2014 года).</w:t>
      </w:r>
    </w:p>
    <w:p w:rsidR="006E1E18" w:rsidRPr="00915378" w:rsidRDefault="00802418" w:rsidP="00EC001E">
      <w:pPr>
        <w:suppressAutoHyphens/>
        <w:spacing w:before="120" w:line="240" w:lineRule="auto"/>
        <w:ind w:firstLine="720"/>
        <w:jc w:val="both"/>
        <w:rPr>
          <w:szCs w:val="28"/>
        </w:rPr>
      </w:pPr>
      <w:r w:rsidRPr="00915378">
        <w:rPr>
          <w:b/>
          <w:szCs w:val="28"/>
        </w:rPr>
        <w:t>Республика Молдова</w:t>
      </w:r>
      <w:r w:rsidRPr="00915378">
        <w:rPr>
          <w:szCs w:val="28"/>
        </w:rPr>
        <w:t xml:space="preserve"> </w:t>
      </w:r>
      <w:r w:rsidR="006E1E18" w:rsidRPr="00915378">
        <w:rPr>
          <w:szCs w:val="28"/>
        </w:rPr>
        <w:t>в соответствии с закона</w:t>
      </w:r>
      <w:r w:rsidR="00F75805" w:rsidRPr="00915378">
        <w:rPr>
          <w:szCs w:val="28"/>
        </w:rPr>
        <w:t>ми и международными договорами</w:t>
      </w:r>
      <w:r w:rsidR="006E1E18" w:rsidRPr="00915378">
        <w:rPr>
          <w:szCs w:val="28"/>
        </w:rPr>
        <w:t xml:space="preserve"> может устанавливать запреты и ограничения на экспорт и</w:t>
      </w:r>
      <w:r w:rsidR="005F1BBD" w:rsidRPr="00915378">
        <w:rPr>
          <w:szCs w:val="28"/>
        </w:rPr>
        <w:t xml:space="preserve"> (</w:t>
      </w:r>
      <w:r w:rsidR="006E1E18" w:rsidRPr="00915378">
        <w:rPr>
          <w:szCs w:val="28"/>
        </w:rPr>
        <w:t>или</w:t>
      </w:r>
      <w:r w:rsidR="005F1BBD" w:rsidRPr="00915378">
        <w:rPr>
          <w:szCs w:val="28"/>
        </w:rPr>
        <w:t>)</w:t>
      </w:r>
      <w:r w:rsidR="006E1E18" w:rsidRPr="00915378">
        <w:rPr>
          <w:szCs w:val="28"/>
        </w:rPr>
        <w:t xml:space="preserve"> импорт товаров (продукции), работ, услуг, а также результатов интеллектуальной деятельности (объектов интеллектуальной собственности), касающихся</w:t>
      </w:r>
      <w:r w:rsidR="00E409BA">
        <w:rPr>
          <w:szCs w:val="28"/>
        </w:rPr>
        <w:t>,</w:t>
      </w:r>
      <w:r w:rsidR="006E1E18" w:rsidRPr="00915378">
        <w:rPr>
          <w:szCs w:val="28"/>
        </w:rPr>
        <w:t xml:space="preserve"> в частн</w:t>
      </w:r>
      <w:r w:rsidR="006E1E18" w:rsidRPr="00915378">
        <w:rPr>
          <w:szCs w:val="28"/>
        </w:rPr>
        <w:t>о</w:t>
      </w:r>
      <w:r w:rsidR="006E1E18" w:rsidRPr="00915378">
        <w:rPr>
          <w:szCs w:val="28"/>
        </w:rPr>
        <w:t>сти:</w:t>
      </w:r>
    </w:p>
    <w:p w:rsidR="006E1E18" w:rsidRPr="00915378" w:rsidRDefault="006E1E18" w:rsidP="00EC001E">
      <w:pPr>
        <w:shd w:val="clear" w:color="auto" w:fill="FFFFFF"/>
        <w:suppressAutoHyphens/>
        <w:spacing w:before="0" w:line="240" w:lineRule="auto"/>
        <w:ind w:firstLine="720"/>
        <w:jc w:val="both"/>
        <w:rPr>
          <w:szCs w:val="28"/>
        </w:rPr>
      </w:pPr>
      <w:bookmarkStart w:id="1" w:name="B38R0OWCAR"/>
      <w:bookmarkEnd w:id="1"/>
      <w:r w:rsidRPr="00915378">
        <w:rPr>
          <w:szCs w:val="28"/>
        </w:rPr>
        <w:t>соблюдения общественного порядка и норм морали;</w:t>
      </w:r>
    </w:p>
    <w:p w:rsidR="006E1E18" w:rsidRPr="00915378" w:rsidRDefault="006E1E18" w:rsidP="00EC001E">
      <w:pPr>
        <w:shd w:val="clear" w:color="auto" w:fill="FFFFFF"/>
        <w:suppressAutoHyphens/>
        <w:spacing w:before="0" w:line="240" w:lineRule="auto"/>
        <w:ind w:firstLine="720"/>
        <w:jc w:val="both"/>
        <w:rPr>
          <w:szCs w:val="28"/>
        </w:rPr>
      </w:pPr>
      <w:bookmarkStart w:id="2" w:name="B38R0OWMWP"/>
      <w:bookmarkEnd w:id="2"/>
      <w:r w:rsidRPr="00915378">
        <w:rPr>
          <w:szCs w:val="28"/>
        </w:rPr>
        <w:t>охраны жизни и здоровья людей, животного и растительного мира и окружающей среды в ц</w:t>
      </w:r>
      <w:r w:rsidRPr="00915378">
        <w:rPr>
          <w:szCs w:val="28"/>
        </w:rPr>
        <w:t>е</w:t>
      </w:r>
      <w:r w:rsidRPr="00915378">
        <w:rPr>
          <w:szCs w:val="28"/>
        </w:rPr>
        <w:t>лом;</w:t>
      </w:r>
    </w:p>
    <w:p w:rsidR="006E1E18" w:rsidRPr="00915378" w:rsidRDefault="006E1E18" w:rsidP="00EC001E">
      <w:pPr>
        <w:shd w:val="clear" w:color="auto" w:fill="FFFFFF"/>
        <w:suppressAutoHyphens/>
        <w:spacing w:before="0" w:line="240" w:lineRule="auto"/>
        <w:ind w:firstLine="720"/>
        <w:jc w:val="both"/>
        <w:rPr>
          <w:szCs w:val="28"/>
        </w:rPr>
      </w:pPr>
      <w:r w:rsidRPr="00915378">
        <w:rPr>
          <w:szCs w:val="28"/>
        </w:rPr>
        <w:t>сохранения культурного наследия народов Республики Молдова;</w:t>
      </w:r>
    </w:p>
    <w:p w:rsidR="006E1E18" w:rsidRPr="00915378" w:rsidRDefault="006E1E18" w:rsidP="00EC001E">
      <w:pPr>
        <w:shd w:val="clear" w:color="auto" w:fill="FFFFFF"/>
        <w:suppressAutoHyphens/>
        <w:spacing w:before="0" w:line="240" w:lineRule="auto"/>
        <w:ind w:firstLine="720"/>
        <w:jc w:val="both"/>
        <w:rPr>
          <w:szCs w:val="28"/>
        </w:rPr>
      </w:pPr>
      <w:bookmarkStart w:id="3" w:name="B38R0OX3U3"/>
      <w:bookmarkEnd w:id="3"/>
      <w:r w:rsidRPr="00915378">
        <w:rPr>
          <w:szCs w:val="28"/>
        </w:rPr>
        <w:t>обеспечения безопасности государства;</w:t>
      </w:r>
    </w:p>
    <w:p w:rsidR="006E1E18" w:rsidRPr="00915378" w:rsidRDefault="006E1E18" w:rsidP="00EC001E">
      <w:pPr>
        <w:shd w:val="clear" w:color="auto" w:fill="FFFFFF"/>
        <w:suppressAutoHyphens/>
        <w:spacing w:before="0" w:line="240" w:lineRule="auto"/>
        <w:ind w:firstLine="720"/>
        <w:jc w:val="both"/>
        <w:rPr>
          <w:szCs w:val="28"/>
        </w:rPr>
      </w:pPr>
      <w:r w:rsidRPr="00915378">
        <w:rPr>
          <w:szCs w:val="28"/>
        </w:rPr>
        <w:t>выполнения международных обязательств Республики Молдова.</w:t>
      </w:r>
    </w:p>
    <w:p w:rsidR="00802418" w:rsidRPr="00915378" w:rsidRDefault="006E1E18" w:rsidP="00EC001E">
      <w:pPr>
        <w:shd w:val="clear" w:color="auto" w:fill="FFFFFF"/>
        <w:suppressAutoHyphens/>
        <w:spacing w:before="0" w:line="240" w:lineRule="auto"/>
        <w:ind w:firstLine="720"/>
        <w:jc w:val="both"/>
        <w:rPr>
          <w:szCs w:val="28"/>
        </w:rPr>
      </w:pPr>
      <w:r w:rsidRPr="00915378">
        <w:t>В</w:t>
      </w:r>
      <w:r w:rsidR="00802418" w:rsidRPr="00915378">
        <w:t xml:space="preserve"> соответствии с </w:t>
      </w:r>
      <w:r w:rsidR="00802418" w:rsidRPr="00915378">
        <w:rPr>
          <w:szCs w:val="28"/>
        </w:rPr>
        <w:t xml:space="preserve">Законом от 30 июля 2001 года </w:t>
      </w:r>
      <w:r w:rsidR="00E617DD" w:rsidRPr="00915378">
        <w:rPr>
          <w:szCs w:val="28"/>
        </w:rPr>
        <w:t>№ </w:t>
      </w:r>
      <w:r w:rsidR="00802418" w:rsidRPr="00915378">
        <w:rPr>
          <w:szCs w:val="28"/>
        </w:rPr>
        <w:t>451-XV</w:t>
      </w:r>
      <w:r w:rsidR="00CD0207" w:rsidRPr="00915378">
        <w:rPr>
          <w:szCs w:val="28"/>
        </w:rPr>
        <w:t xml:space="preserve"> (по состоянию на 27</w:t>
      </w:r>
      <w:r w:rsidR="005F1BBD" w:rsidRPr="00915378">
        <w:rPr>
          <w:szCs w:val="28"/>
        </w:rPr>
        <w:t xml:space="preserve"> марта </w:t>
      </w:r>
      <w:r w:rsidR="00CD0207" w:rsidRPr="00915378">
        <w:rPr>
          <w:szCs w:val="28"/>
        </w:rPr>
        <w:t>2014 г</w:t>
      </w:r>
      <w:r w:rsidR="005F1BBD" w:rsidRPr="00915378">
        <w:rPr>
          <w:szCs w:val="28"/>
        </w:rPr>
        <w:t>ода</w:t>
      </w:r>
      <w:r w:rsidR="00CD0207" w:rsidRPr="00915378">
        <w:rPr>
          <w:szCs w:val="28"/>
        </w:rPr>
        <w:t>)</w:t>
      </w:r>
      <w:r w:rsidR="00B019B9" w:rsidRPr="00915378">
        <w:t xml:space="preserve"> «О регулировании предпринимательской деятельности путем лицензирования»</w:t>
      </w:r>
      <w:r w:rsidR="00802418" w:rsidRPr="00915378">
        <w:t xml:space="preserve"> </w:t>
      </w:r>
      <w:r w:rsidRPr="00915378">
        <w:t xml:space="preserve">Республика Молдова </w:t>
      </w:r>
      <w:r w:rsidR="00802418" w:rsidRPr="00915378">
        <w:t>применяет систему лицензирования импорта ряда товаров (этиловый спирт, алкогольная продукция, пиво, табак и изделия из него, бензин, дизельное топливо и сжиженный газ), которая распространяется на продукцию</w:t>
      </w:r>
      <w:r w:rsidR="00802418" w:rsidRPr="00915378">
        <w:rPr>
          <w:szCs w:val="28"/>
        </w:rPr>
        <w:t xml:space="preserve"> независимо от страны </w:t>
      </w:r>
      <w:r w:rsidR="00EC47A2" w:rsidRPr="00915378">
        <w:rPr>
          <w:szCs w:val="28"/>
        </w:rPr>
        <w:t xml:space="preserve">ее </w:t>
      </w:r>
      <w:r w:rsidR="00802418" w:rsidRPr="00915378">
        <w:rPr>
          <w:szCs w:val="28"/>
        </w:rPr>
        <w:t xml:space="preserve">происхождения, включая импорт из государств – участников СНГ. Процесс лицензирования регламентируется нормативными и законодательными актами (Закон Республики Молдова от 30 июля 2001 года </w:t>
      </w:r>
      <w:r w:rsidR="00E617DD" w:rsidRPr="00915378">
        <w:rPr>
          <w:szCs w:val="28"/>
        </w:rPr>
        <w:t>№ </w:t>
      </w:r>
      <w:r w:rsidR="00802418" w:rsidRPr="00915378">
        <w:rPr>
          <w:szCs w:val="28"/>
        </w:rPr>
        <w:t>451-XV</w:t>
      </w:r>
      <w:r w:rsidRPr="00915378">
        <w:rPr>
          <w:szCs w:val="28"/>
        </w:rPr>
        <w:t xml:space="preserve"> </w:t>
      </w:r>
      <w:r w:rsidR="00B65D96" w:rsidRPr="00915378">
        <w:rPr>
          <w:szCs w:val="28"/>
        </w:rPr>
        <w:t>«О </w:t>
      </w:r>
      <w:r w:rsidR="00802418" w:rsidRPr="00915378">
        <w:rPr>
          <w:szCs w:val="28"/>
        </w:rPr>
        <w:t xml:space="preserve">регулировании предпринимательской деятельности путем лицензирования»). </w:t>
      </w:r>
    </w:p>
    <w:p w:rsidR="00EA6653" w:rsidRPr="00915378" w:rsidRDefault="00901DE0" w:rsidP="00EC001E">
      <w:pPr>
        <w:suppressAutoHyphens/>
        <w:spacing w:before="0" w:line="240" w:lineRule="auto"/>
        <w:ind w:firstLine="720"/>
        <w:jc w:val="both"/>
        <w:rPr>
          <w:szCs w:val="28"/>
        </w:rPr>
      </w:pPr>
      <w:r w:rsidRPr="00915378">
        <w:rPr>
          <w:szCs w:val="28"/>
        </w:rPr>
        <w:t>По информации Республики Беларусь</w:t>
      </w:r>
      <w:r w:rsidR="00783FFA" w:rsidRPr="00915378">
        <w:rPr>
          <w:szCs w:val="28"/>
        </w:rPr>
        <w:t>,</w:t>
      </w:r>
      <w:r w:rsidRPr="00915378">
        <w:rPr>
          <w:szCs w:val="28"/>
        </w:rPr>
        <w:t xml:space="preserve"> в </w:t>
      </w:r>
      <w:r w:rsidR="00EA6653" w:rsidRPr="00915378">
        <w:rPr>
          <w:szCs w:val="28"/>
        </w:rPr>
        <w:t>соответствии с постановлением Правительства Республики Молдова от 10 февраля 2009 года № 134:</w:t>
      </w:r>
    </w:p>
    <w:p w:rsidR="00EA6653" w:rsidRPr="00915378" w:rsidRDefault="00EA6653" w:rsidP="00EC001E">
      <w:pPr>
        <w:suppressAutoHyphens/>
        <w:spacing w:before="0" w:line="240" w:lineRule="auto"/>
        <w:ind w:firstLine="720"/>
        <w:jc w:val="both"/>
        <w:rPr>
          <w:szCs w:val="28"/>
        </w:rPr>
      </w:pPr>
      <w:r w:rsidRPr="00915378">
        <w:rPr>
          <w:szCs w:val="28"/>
        </w:rPr>
        <w:t>объемы сахара и продуктов из сахара (к</w:t>
      </w:r>
      <w:r w:rsidR="00DF2000" w:rsidRPr="00915378">
        <w:rPr>
          <w:szCs w:val="28"/>
        </w:rPr>
        <w:t>воты), а также период импорта в </w:t>
      </w:r>
      <w:r w:rsidRPr="00915378">
        <w:rPr>
          <w:szCs w:val="28"/>
        </w:rPr>
        <w:t xml:space="preserve">преференциальном режиме устанавливаются ежеквартально Министерством сельского хозяйства и пищевой промышленности совместно с Союзом сахаропроизводителей Республики Молдова; </w:t>
      </w:r>
    </w:p>
    <w:p w:rsidR="00EA6653" w:rsidRPr="00915378" w:rsidRDefault="00EA6653" w:rsidP="00EC001E">
      <w:pPr>
        <w:suppressAutoHyphens/>
        <w:spacing w:before="0" w:line="240" w:lineRule="auto"/>
        <w:ind w:firstLine="720"/>
        <w:jc w:val="both"/>
        <w:rPr>
          <w:szCs w:val="28"/>
        </w:rPr>
      </w:pPr>
      <w:r w:rsidRPr="00915378">
        <w:rPr>
          <w:szCs w:val="28"/>
        </w:rPr>
        <w:t>администрирование и управление системой регулирования импорта сахара и изделий из сахара в преференци</w:t>
      </w:r>
      <w:r w:rsidR="00DF2000" w:rsidRPr="00915378">
        <w:rPr>
          <w:szCs w:val="28"/>
        </w:rPr>
        <w:t>альном режиме осуществляются на </w:t>
      </w:r>
      <w:r w:rsidRPr="00915378">
        <w:rPr>
          <w:szCs w:val="28"/>
        </w:rPr>
        <w:t>основании авторизации на импорт, выданной Лицензионной палатой Республики Молдова.</w:t>
      </w:r>
    </w:p>
    <w:p w:rsidR="00205B7B" w:rsidRPr="00915378" w:rsidRDefault="00205B7B" w:rsidP="00EC001E">
      <w:pPr>
        <w:suppressAutoHyphens/>
        <w:spacing w:before="0" w:line="240" w:lineRule="auto"/>
        <w:ind w:firstLine="720"/>
        <w:jc w:val="both"/>
        <w:rPr>
          <w:szCs w:val="28"/>
        </w:rPr>
      </w:pPr>
      <w:r w:rsidRPr="00915378">
        <w:rPr>
          <w:szCs w:val="28"/>
        </w:rPr>
        <w:t>Эти ограничения не были предусмотрены Договором.</w:t>
      </w:r>
    </w:p>
    <w:p w:rsidR="004F7CB3" w:rsidRPr="00915378" w:rsidRDefault="004F7CB3" w:rsidP="00EC001E">
      <w:pPr>
        <w:suppressAutoHyphens/>
        <w:spacing w:before="0" w:line="240" w:lineRule="auto"/>
        <w:ind w:firstLine="720"/>
        <w:jc w:val="both"/>
        <w:rPr>
          <w:i/>
          <w:szCs w:val="28"/>
        </w:rPr>
      </w:pPr>
      <w:r w:rsidRPr="00915378">
        <w:rPr>
          <w:rFonts w:eastAsia="T3Font_10"/>
          <w:szCs w:val="28"/>
        </w:rPr>
        <w:t>Республика Молдова информирует, что система авторизации основывается на международно</w:t>
      </w:r>
      <w:r w:rsidR="001539D0" w:rsidRPr="00915378">
        <w:rPr>
          <w:rFonts w:eastAsia="T3Font_10"/>
          <w:szCs w:val="28"/>
        </w:rPr>
        <w:t xml:space="preserve"> </w:t>
      </w:r>
      <w:r w:rsidRPr="00915378">
        <w:rPr>
          <w:rFonts w:eastAsia="T3Font_10"/>
          <w:szCs w:val="28"/>
        </w:rPr>
        <w:t>признанных принципах. Более того, данная мера используется в рамках мониторинга и контроля импортных потоков и не является ограничивающим инструментом в торговл</w:t>
      </w:r>
      <w:r w:rsidR="009644EA" w:rsidRPr="00915378">
        <w:rPr>
          <w:rFonts w:eastAsia="T3Font_10"/>
          <w:szCs w:val="28"/>
        </w:rPr>
        <w:t>е</w:t>
      </w:r>
      <w:r w:rsidRPr="00915378">
        <w:rPr>
          <w:rFonts w:eastAsia="T3Font_10"/>
          <w:szCs w:val="28"/>
        </w:rPr>
        <w:t>.</w:t>
      </w:r>
    </w:p>
    <w:p w:rsidR="00817432" w:rsidRPr="00915378" w:rsidRDefault="00205B7B" w:rsidP="00EC001E">
      <w:pPr>
        <w:suppressAutoHyphens/>
        <w:spacing w:before="120" w:line="240" w:lineRule="auto"/>
        <w:ind w:firstLine="720"/>
        <w:jc w:val="both"/>
        <w:rPr>
          <w:szCs w:val="28"/>
        </w:rPr>
      </w:pPr>
      <w:r w:rsidRPr="00915378">
        <w:rPr>
          <w:szCs w:val="28"/>
        </w:rPr>
        <w:t>В</w:t>
      </w:r>
      <w:r w:rsidRPr="00915378">
        <w:rPr>
          <w:b/>
          <w:szCs w:val="28"/>
        </w:rPr>
        <w:t xml:space="preserve"> </w:t>
      </w:r>
      <w:r w:rsidR="00802418" w:rsidRPr="00915378">
        <w:rPr>
          <w:b/>
          <w:szCs w:val="28"/>
        </w:rPr>
        <w:t>Российск</w:t>
      </w:r>
      <w:r w:rsidR="00817432" w:rsidRPr="00915378">
        <w:rPr>
          <w:b/>
          <w:szCs w:val="28"/>
        </w:rPr>
        <w:t>ой</w:t>
      </w:r>
      <w:r w:rsidR="00802418" w:rsidRPr="00915378">
        <w:rPr>
          <w:b/>
          <w:szCs w:val="28"/>
        </w:rPr>
        <w:t xml:space="preserve"> Федераци</w:t>
      </w:r>
      <w:r w:rsidR="00817432" w:rsidRPr="00915378">
        <w:rPr>
          <w:b/>
          <w:szCs w:val="28"/>
        </w:rPr>
        <w:t>и</w:t>
      </w:r>
      <w:r w:rsidR="00802418" w:rsidRPr="00915378">
        <w:rPr>
          <w:szCs w:val="28"/>
        </w:rPr>
        <w:t xml:space="preserve"> </w:t>
      </w:r>
      <w:r w:rsidR="00817432" w:rsidRPr="00915378">
        <w:rPr>
          <w:szCs w:val="28"/>
        </w:rPr>
        <w:t>при</w:t>
      </w:r>
      <w:r w:rsidR="00EA6653" w:rsidRPr="00915378">
        <w:rPr>
          <w:szCs w:val="28"/>
        </w:rPr>
        <w:t xml:space="preserve"> </w:t>
      </w:r>
      <w:r w:rsidR="00817432" w:rsidRPr="00915378">
        <w:rPr>
          <w:szCs w:val="28"/>
        </w:rPr>
        <w:t xml:space="preserve">ввозе и вывозе (за исключением государств – членов </w:t>
      </w:r>
      <w:r w:rsidRPr="00915378">
        <w:rPr>
          <w:szCs w:val="28"/>
        </w:rPr>
        <w:t>ЕАЭС</w:t>
      </w:r>
      <w:r w:rsidR="00817432" w:rsidRPr="00915378">
        <w:rPr>
          <w:szCs w:val="28"/>
        </w:rPr>
        <w:t>) действуют запреты на импорт и экспорт товаров, включенных в Единый перечень товаров, к которым применяются запреты или ограничения на ввоз или вывоз государствами – членами Т</w:t>
      </w:r>
      <w:r w:rsidR="00C15586" w:rsidRPr="00915378">
        <w:rPr>
          <w:szCs w:val="28"/>
        </w:rPr>
        <w:t>аможенного союза</w:t>
      </w:r>
      <w:r w:rsidR="00817432" w:rsidRPr="00915378">
        <w:rPr>
          <w:szCs w:val="28"/>
        </w:rPr>
        <w:t xml:space="preserve">, </w:t>
      </w:r>
      <w:r w:rsidR="00817432" w:rsidRPr="00915378">
        <w:rPr>
          <w:szCs w:val="28"/>
        </w:rPr>
        <w:lastRenderedPageBreak/>
        <w:t>утвержден</w:t>
      </w:r>
      <w:r w:rsidR="00AB1BF7" w:rsidRPr="00915378">
        <w:rPr>
          <w:szCs w:val="28"/>
        </w:rPr>
        <w:t>ны</w:t>
      </w:r>
      <w:r w:rsidR="00C95E8C" w:rsidRPr="00915378">
        <w:rPr>
          <w:szCs w:val="28"/>
        </w:rPr>
        <w:t>й</w:t>
      </w:r>
      <w:r w:rsidR="00817432" w:rsidRPr="00915378">
        <w:rPr>
          <w:szCs w:val="28"/>
        </w:rPr>
        <w:t xml:space="preserve"> Решением Коллегии Е</w:t>
      </w:r>
      <w:r w:rsidR="00B05796" w:rsidRPr="00915378">
        <w:rPr>
          <w:szCs w:val="28"/>
        </w:rPr>
        <w:t>ЭК</w:t>
      </w:r>
      <w:r w:rsidR="00AB1BF7" w:rsidRPr="00915378">
        <w:rPr>
          <w:szCs w:val="28"/>
        </w:rPr>
        <w:t xml:space="preserve"> </w:t>
      </w:r>
      <w:r w:rsidR="00817432" w:rsidRPr="00915378">
        <w:rPr>
          <w:szCs w:val="28"/>
        </w:rPr>
        <w:t xml:space="preserve">от 16 августа 2012 года </w:t>
      </w:r>
      <w:r w:rsidR="00E617DD" w:rsidRPr="00915378">
        <w:rPr>
          <w:szCs w:val="28"/>
        </w:rPr>
        <w:t>№ </w:t>
      </w:r>
      <w:r w:rsidR="00817432" w:rsidRPr="00915378">
        <w:rPr>
          <w:szCs w:val="28"/>
        </w:rPr>
        <w:t>134</w:t>
      </w:r>
      <w:r w:rsidR="002051DD" w:rsidRPr="00915378">
        <w:rPr>
          <w:szCs w:val="28"/>
        </w:rPr>
        <w:t xml:space="preserve"> (</w:t>
      </w:r>
      <w:r w:rsidR="007A0BC5" w:rsidRPr="00915378">
        <w:rPr>
          <w:szCs w:val="28"/>
        </w:rPr>
        <w:t>в </w:t>
      </w:r>
      <w:r w:rsidR="002051DD" w:rsidRPr="00915378">
        <w:rPr>
          <w:szCs w:val="28"/>
        </w:rPr>
        <w:t>ред</w:t>
      </w:r>
      <w:r w:rsidR="007A0BC5" w:rsidRPr="00915378">
        <w:rPr>
          <w:szCs w:val="28"/>
        </w:rPr>
        <w:t>акции</w:t>
      </w:r>
      <w:r w:rsidR="002051DD" w:rsidRPr="00915378">
        <w:rPr>
          <w:szCs w:val="28"/>
        </w:rPr>
        <w:t xml:space="preserve"> от 13 мая 2014</w:t>
      </w:r>
      <w:r w:rsidR="001C7BC6" w:rsidRPr="00915378">
        <w:rPr>
          <w:szCs w:val="28"/>
        </w:rPr>
        <w:t> </w:t>
      </w:r>
      <w:r w:rsidR="002051DD" w:rsidRPr="00915378">
        <w:rPr>
          <w:szCs w:val="28"/>
        </w:rPr>
        <w:t>года).</w:t>
      </w:r>
    </w:p>
    <w:p w:rsidR="00802418" w:rsidRPr="00915378" w:rsidRDefault="00802418" w:rsidP="00EC001E">
      <w:pPr>
        <w:suppressAutoHyphens/>
        <w:spacing w:before="0" w:line="240" w:lineRule="auto"/>
        <w:ind w:firstLine="720"/>
        <w:jc w:val="both"/>
        <w:rPr>
          <w:szCs w:val="28"/>
        </w:rPr>
      </w:pPr>
      <w:r w:rsidRPr="00915378">
        <w:rPr>
          <w:szCs w:val="28"/>
        </w:rPr>
        <w:t>Исключительное право на экспорт природного газа предоставлено ОАО</w:t>
      </w:r>
      <w:r w:rsidR="0024291C" w:rsidRPr="00915378">
        <w:rPr>
          <w:szCs w:val="28"/>
        </w:rPr>
        <w:t> </w:t>
      </w:r>
      <w:r w:rsidRPr="00915378">
        <w:rPr>
          <w:szCs w:val="28"/>
        </w:rPr>
        <w:t>«Газпром».</w:t>
      </w:r>
    </w:p>
    <w:p w:rsidR="00871D85" w:rsidRPr="00915378" w:rsidRDefault="00871D85" w:rsidP="00871D85">
      <w:pPr>
        <w:suppressAutoHyphens/>
        <w:spacing w:before="0" w:line="240" w:lineRule="auto"/>
        <w:ind w:firstLine="720"/>
        <w:jc w:val="both"/>
        <w:rPr>
          <w:szCs w:val="28"/>
        </w:rPr>
      </w:pPr>
      <w:r w:rsidRPr="00915378">
        <w:rPr>
          <w:szCs w:val="28"/>
        </w:rPr>
        <w:t>Украинская сторона считает, что включение Украины в перечень стран, из которых запрещен ввоз в Российскую Федерацию сельскохозяйственной продукции, сырья и продовольствия в соответствии с постановлением Правительства Российской Федерации от 13 августа 2015 года № 842</w:t>
      </w:r>
      <w:r w:rsidR="00E409BA">
        <w:rPr>
          <w:szCs w:val="28"/>
        </w:rPr>
        <w:t>,</w:t>
      </w:r>
      <w:r w:rsidRPr="00915378">
        <w:rPr>
          <w:szCs w:val="28"/>
        </w:rPr>
        <w:t xml:space="preserve"> является нарушением положений статей 3, 18 Договора </w:t>
      </w:r>
      <w:r w:rsidRPr="00915378">
        <w:rPr>
          <w:spacing w:val="-4"/>
          <w:szCs w:val="28"/>
        </w:rPr>
        <w:t>о зоне свободной торговли от 18 октября 2011 года.</w:t>
      </w:r>
    </w:p>
    <w:p w:rsidR="009500E5" w:rsidRPr="00915378" w:rsidRDefault="00C80AC6" w:rsidP="009500E5">
      <w:pPr>
        <w:suppressAutoHyphens/>
        <w:spacing w:before="0" w:line="240" w:lineRule="auto"/>
        <w:ind w:firstLine="720"/>
        <w:jc w:val="both"/>
        <w:rPr>
          <w:szCs w:val="28"/>
        </w:rPr>
      </w:pPr>
      <w:r>
        <w:rPr>
          <w:szCs w:val="28"/>
        </w:rPr>
        <w:t>Российская сторона сообщает, что п</w:t>
      </w:r>
      <w:r w:rsidR="009500E5" w:rsidRPr="00915378">
        <w:rPr>
          <w:szCs w:val="28"/>
        </w:rPr>
        <w:t>рименение мер по недопущению ввоза в Российскую Федерацию сельскохозяйственной продукции, сырья и продовольствия осуществляется в соответствии с указами Президента Российской Федерации от 6 августа 2014</w:t>
      </w:r>
      <w:r w:rsidR="00153ED2" w:rsidRPr="00915378">
        <w:rPr>
          <w:szCs w:val="28"/>
        </w:rPr>
        <w:t> </w:t>
      </w:r>
      <w:r w:rsidR="009500E5" w:rsidRPr="00915378">
        <w:rPr>
          <w:szCs w:val="28"/>
        </w:rPr>
        <w:t>года № 560 «О применении отдельных специальных экономических мер в целях обеспечения безопасности Российской Федерации» и от 24 июня 2015</w:t>
      </w:r>
      <w:r w:rsidR="00153ED2" w:rsidRPr="00915378">
        <w:rPr>
          <w:szCs w:val="28"/>
        </w:rPr>
        <w:t> </w:t>
      </w:r>
      <w:r w:rsidR="009500E5" w:rsidRPr="00915378">
        <w:rPr>
          <w:szCs w:val="28"/>
        </w:rPr>
        <w:t>года № 320 «О продлении действия отдельных специальных экономических мер в целях обеспечения безопасности Российской Федерации».</w:t>
      </w:r>
    </w:p>
    <w:p w:rsidR="009500E5" w:rsidRPr="00915378" w:rsidRDefault="009500E5" w:rsidP="009500E5">
      <w:pPr>
        <w:suppressAutoHyphens/>
        <w:spacing w:before="0" w:line="240" w:lineRule="auto"/>
        <w:ind w:firstLine="720"/>
        <w:jc w:val="both"/>
        <w:rPr>
          <w:szCs w:val="28"/>
        </w:rPr>
      </w:pPr>
      <w:r w:rsidRPr="00915378">
        <w:rPr>
          <w:szCs w:val="28"/>
        </w:rPr>
        <w:t>Данные нормативные правовые акты были приняты Российской Федерацией в полном соответствии с ее международными обязательствами в рамках Договора.</w:t>
      </w:r>
    </w:p>
    <w:p w:rsidR="0013204F" w:rsidRPr="00915378" w:rsidRDefault="00802418" w:rsidP="00EC001E">
      <w:pPr>
        <w:suppressAutoHyphens/>
        <w:spacing w:before="120" w:line="240" w:lineRule="auto"/>
        <w:ind w:firstLine="720"/>
        <w:jc w:val="both"/>
        <w:rPr>
          <w:i/>
          <w:szCs w:val="28"/>
        </w:rPr>
      </w:pPr>
      <w:r w:rsidRPr="00915378">
        <w:rPr>
          <w:b/>
          <w:szCs w:val="28"/>
        </w:rPr>
        <w:t>Республик</w:t>
      </w:r>
      <w:r w:rsidR="00ED4531" w:rsidRPr="00915378">
        <w:rPr>
          <w:b/>
          <w:szCs w:val="28"/>
        </w:rPr>
        <w:t>а</w:t>
      </w:r>
      <w:r w:rsidRPr="00915378">
        <w:rPr>
          <w:b/>
          <w:szCs w:val="28"/>
        </w:rPr>
        <w:t xml:space="preserve"> Таджикистан</w:t>
      </w:r>
      <w:r w:rsidRPr="00915378">
        <w:rPr>
          <w:szCs w:val="28"/>
        </w:rPr>
        <w:t xml:space="preserve"> </w:t>
      </w:r>
      <w:r w:rsidR="00B05796" w:rsidRPr="00915378">
        <w:rPr>
          <w:szCs w:val="28"/>
        </w:rPr>
        <w:t xml:space="preserve">не применяет </w:t>
      </w:r>
      <w:r w:rsidR="00ED4531" w:rsidRPr="00915378">
        <w:rPr>
          <w:szCs w:val="28"/>
        </w:rPr>
        <w:t>к</w:t>
      </w:r>
      <w:r w:rsidRPr="00915378">
        <w:rPr>
          <w:szCs w:val="28"/>
        </w:rPr>
        <w:t>оличественных ограничений при ввозе или вывозе товаров</w:t>
      </w:r>
      <w:r w:rsidR="0013204F" w:rsidRPr="00915378">
        <w:rPr>
          <w:szCs w:val="28"/>
        </w:rPr>
        <w:t>.</w:t>
      </w:r>
    </w:p>
    <w:p w:rsidR="00802418" w:rsidRPr="00915378" w:rsidRDefault="00802418" w:rsidP="00EC001E">
      <w:pPr>
        <w:suppressAutoHyphens/>
        <w:spacing w:before="0" w:line="240" w:lineRule="auto"/>
        <w:ind w:firstLine="720"/>
        <w:jc w:val="both"/>
        <w:rPr>
          <w:szCs w:val="28"/>
        </w:rPr>
      </w:pPr>
      <w:r w:rsidRPr="00915378">
        <w:rPr>
          <w:szCs w:val="28"/>
        </w:rPr>
        <w:t xml:space="preserve">В соответствии с Законом Республики Таджикистан от </w:t>
      </w:r>
      <w:r w:rsidR="00691EF8" w:rsidRPr="00915378">
        <w:rPr>
          <w:szCs w:val="28"/>
        </w:rPr>
        <w:t xml:space="preserve">17 мая 2004 года </w:t>
      </w:r>
      <w:r w:rsidR="00E617DD" w:rsidRPr="00915378">
        <w:rPr>
          <w:szCs w:val="28"/>
        </w:rPr>
        <w:t>№ </w:t>
      </w:r>
      <w:r w:rsidR="00691EF8" w:rsidRPr="00915378">
        <w:rPr>
          <w:szCs w:val="28"/>
        </w:rPr>
        <w:t xml:space="preserve">37 </w:t>
      </w:r>
      <w:r w:rsidRPr="00915378">
        <w:rPr>
          <w:szCs w:val="28"/>
        </w:rPr>
        <w:t>«О лицензировании отдельных видов деятельности»</w:t>
      </w:r>
      <w:r w:rsidR="005863D0" w:rsidRPr="00915378">
        <w:rPr>
          <w:szCs w:val="28"/>
        </w:rPr>
        <w:t xml:space="preserve"> </w:t>
      </w:r>
      <w:r w:rsidR="00CD6D7C" w:rsidRPr="00915378">
        <w:rPr>
          <w:szCs w:val="28"/>
        </w:rPr>
        <w:t>(с</w:t>
      </w:r>
      <w:r w:rsidR="007A0BC5" w:rsidRPr="00915378">
        <w:rPr>
          <w:szCs w:val="28"/>
        </w:rPr>
        <w:t xml:space="preserve"> изменениями и дополнениями </w:t>
      </w:r>
      <w:r w:rsidR="00CD6D7C" w:rsidRPr="00915378">
        <w:rPr>
          <w:szCs w:val="28"/>
        </w:rPr>
        <w:t>по состоянию на 18</w:t>
      </w:r>
      <w:r w:rsidR="00B05796" w:rsidRPr="00915378">
        <w:rPr>
          <w:szCs w:val="28"/>
        </w:rPr>
        <w:t xml:space="preserve"> марта </w:t>
      </w:r>
      <w:r w:rsidR="00CD6D7C" w:rsidRPr="00915378">
        <w:rPr>
          <w:szCs w:val="28"/>
        </w:rPr>
        <w:t>2015 г</w:t>
      </w:r>
      <w:r w:rsidR="00B05796" w:rsidRPr="00915378">
        <w:rPr>
          <w:szCs w:val="28"/>
        </w:rPr>
        <w:t>ода</w:t>
      </w:r>
      <w:r w:rsidR="00CD6D7C" w:rsidRPr="00915378">
        <w:rPr>
          <w:szCs w:val="28"/>
        </w:rPr>
        <w:t xml:space="preserve">) </w:t>
      </w:r>
      <w:r w:rsidRPr="00915378">
        <w:rPr>
          <w:szCs w:val="28"/>
        </w:rPr>
        <w:t>применяется лицензирование импорта этилового спирта, алкогольной и спиртосодержащей продукции (коды ТН ВЭД 2207, 2208), табачных изделий.</w:t>
      </w:r>
    </w:p>
    <w:p w:rsidR="003006B1" w:rsidRPr="00915378" w:rsidRDefault="007555D4" w:rsidP="00EC001E">
      <w:pPr>
        <w:suppressAutoHyphens/>
        <w:spacing w:before="0" w:line="240" w:lineRule="auto"/>
        <w:ind w:firstLine="720"/>
        <w:jc w:val="both"/>
        <w:rPr>
          <w:szCs w:val="28"/>
        </w:rPr>
      </w:pPr>
      <w:r w:rsidRPr="00915378">
        <w:rPr>
          <w:szCs w:val="28"/>
        </w:rPr>
        <w:t>Также к</w:t>
      </w:r>
      <w:r w:rsidR="003006B1" w:rsidRPr="00915378">
        <w:rPr>
          <w:szCs w:val="28"/>
        </w:rPr>
        <w:t xml:space="preserve">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Республики Таджикистан и регулирование которых не может осуществляться иными методами, кроме как лицензированием.</w:t>
      </w:r>
    </w:p>
    <w:p w:rsidR="000B5E36" w:rsidRPr="00915378" w:rsidRDefault="000B5E36" w:rsidP="00EC001E">
      <w:pPr>
        <w:suppressAutoHyphens/>
        <w:spacing w:before="120" w:line="240" w:lineRule="auto"/>
        <w:ind w:firstLine="720"/>
        <w:jc w:val="both"/>
        <w:rPr>
          <w:szCs w:val="28"/>
        </w:rPr>
      </w:pPr>
      <w:r w:rsidRPr="00915378">
        <w:rPr>
          <w:b/>
          <w:szCs w:val="28"/>
        </w:rPr>
        <w:t xml:space="preserve">Республика Узбекистан </w:t>
      </w:r>
      <w:r w:rsidRPr="00915378">
        <w:rPr>
          <w:szCs w:val="28"/>
        </w:rPr>
        <w:t>в соответствии с</w:t>
      </w:r>
      <w:r w:rsidRPr="00915378">
        <w:rPr>
          <w:b/>
          <w:szCs w:val="28"/>
        </w:rPr>
        <w:t xml:space="preserve"> </w:t>
      </w:r>
      <w:r w:rsidRPr="00915378">
        <w:rPr>
          <w:szCs w:val="28"/>
        </w:rPr>
        <w:t>Протоколом о применении Договора о зоне свободной торговли от 18 октября 2011 года между его Сторонами и Республикой Узбекистан до даты присоединения Республики Узбекистан к ВТО или до 31 декабря 2020 года, в зависимости от того, какая из этих дат наступит ранее, имеет право применять запреты и ограничения на вывоз ряда товаров, указанных в приложении 3.</w:t>
      </w:r>
    </w:p>
    <w:p w:rsidR="000B5E36" w:rsidRPr="00915378" w:rsidRDefault="000B5E36" w:rsidP="00EC001E">
      <w:pPr>
        <w:suppressAutoHyphens/>
        <w:spacing w:before="0" w:line="240" w:lineRule="auto"/>
        <w:ind w:firstLine="720"/>
        <w:jc w:val="both"/>
        <w:rPr>
          <w:szCs w:val="28"/>
        </w:rPr>
      </w:pPr>
      <w:r w:rsidRPr="00915378">
        <w:rPr>
          <w:szCs w:val="28"/>
        </w:rPr>
        <w:t>По информации Республики Беларусь</w:t>
      </w:r>
      <w:r w:rsidR="00A30A4B" w:rsidRPr="00915378">
        <w:rPr>
          <w:szCs w:val="28"/>
        </w:rPr>
        <w:t>,</w:t>
      </w:r>
      <w:r w:rsidRPr="00915378">
        <w:rPr>
          <w:szCs w:val="28"/>
        </w:rPr>
        <w:t xml:space="preserve"> на территории Узбекистана регулирование транзита опасных грузов определяется постановлением Кабинета Министров Республики Узбекистан от 21 февраля 2002 года </w:t>
      </w:r>
      <w:r w:rsidR="00E617DD" w:rsidRPr="00915378">
        <w:rPr>
          <w:szCs w:val="28"/>
        </w:rPr>
        <w:t>№ </w:t>
      </w:r>
      <w:r w:rsidRPr="00915378">
        <w:rPr>
          <w:szCs w:val="28"/>
        </w:rPr>
        <w:t xml:space="preserve">62, а также совместным постановлением Министерства внешних экономических </w:t>
      </w:r>
      <w:r w:rsidRPr="00915378">
        <w:rPr>
          <w:szCs w:val="28"/>
        </w:rPr>
        <w:lastRenderedPageBreak/>
        <w:t>связей, инвестиций и торговли и Государствен</w:t>
      </w:r>
      <w:r w:rsidR="00DF2000" w:rsidRPr="00915378">
        <w:rPr>
          <w:szCs w:val="28"/>
        </w:rPr>
        <w:t>ного таможенного комитета от 23 </w:t>
      </w:r>
      <w:r w:rsidRPr="00915378">
        <w:rPr>
          <w:szCs w:val="28"/>
        </w:rPr>
        <w:t>октября 2008 года «Об утверждении классификации особых грузов».</w:t>
      </w:r>
    </w:p>
    <w:p w:rsidR="000B5E36" w:rsidRPr="00915378" w:rsidRDefault="000B5E36" w:rsidP="00EC001E">
      <w:pPr>
        <w:suppressAutoHyphens/>
        <w:spacing w:before="0" w:line="240" w:lineRule="auto"/>
        <w:ind w:firstLine="720"/>
        <w:jc w:val="both"/>
        <w:rPr>
          <w:szCs w:val="28"/>
        </w:rPr>
      </w:pPr>
      <w:r w:rsidRPr="00915378">
        <w:rPr>
          <w:szCs w:val="28"/>
        </w:rPr>
        <w:t xml:space="preserve">В соответствии </w:t>
      </w:r>
      <w:r w:rsidR="00716E66" w:rsidRPr="00915378">
        <w:rPr>
          <w:szCs w:val="28"/>
        </w:rPr>
        <w:t xml:space="preserve">с </w:t>
      </w:r>
      <w:r w:rsidRPr="00915378">
        <w:rPr>
          <w:szCs w:val="28"/>
        </w:rPr>
        <w:t>постановлением «Об утверждении классификации особых грузов» карьерная техника БелАЗ</w:t>
      </w:r>
      <w:r w:rsidR="00716E66" w:rsidRPr="00915378">
        <w:rPr>
          <w:szCs w:val="28"/>
        </w:rPr>
        <w:t>а</w:t>
      </w:r>
      <w:r w:rsidRPr="00915378">
        <w:rPr>
          <w:szCs w:val="28"/>
        </w:rPr>
        <w:t>, газовые баллоны ОАО «Новогрудский завод газовой аппаратуры» и некоторая другая продукция белорусского производства классифициру</w:t>
      </w:r>
      <w:r w:rsidR="00716E66" w:rsidRPr="00915378">
        <w:rPr>
          <w:szCs w:val="28"/>
        </w:rPr>
        <w:t>ю</w:t>
      </w:r>
      <w:r w:rsidRPr="00915378">
        <w:rPr>
          <w:szCs w:val="28"/>
        </w:rPr>
        <w:t>тся как вооружение, военная техника и военное имущество и требу</w:t>
      </w:r>
      <w:r w:rsidR="00716E66" w:rsidRPr="00915378">
        <w:rPr>
          <w:szCs w:val="28"/>
        </w:rPr>
        <w:t>ю</w:t>
      </w:r>
      <w:r w:rsidRPr="00915378">
        <w:rPr>
          <w:szCs w:val="28"/>
        </w:rPr>
        <w:t>т специального разрешения на транзит по узбекской территории, выдаваемого Министерством обороны Республики Узбекистан. Вместе с тем, по мнению Республики Беларусь, данная продукция к военным грузам не относится.</w:t>
      </w:r>
    </w:p>
    <w:p w:rsidR="00802418" w:rsidRPr="00915378" w:rsidRDefault="00802418" w:rsidP="00EC001E">
      <w:pPr>
        <w:suppressAutoHyphens/>
        <w:spacing w:before="120" w:line="240" w:lineRule="auto"/>
        <w:ind w:firstLine="720"/>
        <w:jc w:val="both"/>
        <w:rPr>
          <w:szCs w:val="28"/>
        </w:rPr>
      </w:pPr>
      <w:r w:rsidRPr="00915378">
        <w:rPr>
          <w:b/>
          <w:szCs w:val="28"/>
        </w:rPr>
        <w:t>Украиной</w:t>
      </w:r>
      <w:r w:rsidRPr="00915378">
        <w:rPr>
          <w:szCs w:val="28"/>
        </w:rPr>
        <w:t xml:space="preserve"> применя</w:t>
      </w:r>
      <w:r w:rsidR="00582537" w:rsidRPr="00915378">
        <w:rPr>
          <w:szCs w:val="28"/>
        </w:rPr>
        <w:t>ется</w:t>
      </w:r>
      <w:r w:rsidRPr="00915378">
        <w:rPr>
          <w:szCs w:val="28"/>
        </w:rPr>
        <w:t xml:space="preserve"> лицензирование экспорта и импорта товаров, перечень которых приведен в приложении 3.</w:t>
      </w:r>
    </w:p>
    <w:p w:rsidR="00C655F1" w:rsidRPr="00915378" w:rsidRDefault="007C1276" w:rsidP="00EC001E">
      <w:pPr>
        <w:suppressAutoHyphens/>
        <w:spacing w:before="0" w:line="240" w:lineRule="auto"/>
        <w:ind w:firstLine="720"/>
        <w:jc w:val="both"/>
        <w:rPr>
          <w:szCs w:val="28"/>
        </w:rPr>
      </w:pPr>
      <w:r w:rsidRPr="00915378">
        <w:rPr>
          <w:szCs w:val="28"/>
        </w:rPr>
        <w:t>По информации Республики Беларусь</w:t>
      </w:r>
      <w:r w:rsidR="00B05796" w:rsidRPr="00915378">
        <w:rPr>
          <w:szCs w:val="28"/>
        </w:rPr>
        <w:t>,</w:t>
      </w:r>
      <w:r w:rsidR="00C655F1" w:rsidRPr="00915378">
        <w:rPr>
          <w:szCs w:val="28"/>
        </w:rPr>
        <w:t xml:space="preserve"> Украина применяет специальные санкци</w:t>
      </w:r>
      <w:r w:rsidR="00582537" w:rsidRPr="00915378">
        <w:rPr>
          <w:szCs w:val="28"/>
        </w:rPr>
        <w:t>и</w:t>
      </w:r>
      <w:r w:rsidR="00C655F1" w:rsidRPr="00915378">
        <w:rPr>
          <w:szCs w:val="28"/>
        </w:rPr>
        <w:t xml:space="preserve"> в случае нарушения законодательства Украины в области внешнеэкономической деятельности (режим индивидуального лицензирования, временное приостановление внешнеэкономической деятельности) в</w:t>
      </w:r>
      <w:r w:rsidR="005314B6" w:rsidRPr="00915378">
        <w:rPr>
          <w:szCs w:val="28"/>
        </w:rPr>
        <w:t> </w:t>
      </w:r>
      <w:r w:rsidR="00C655F1" w:rsidRPr="00915378">
        <w:rPr>
          <w:szCs w:val="28"/>
        </w:rPr>
        <w:t xml:space="preserve">соответствии со статьей 37 Закона Украины </w:t>
      </w:r>
      <w:r w:rsidR="00C15586" w:rsidRPr="00915378">
        <w:rPr>
          <w:szCs w:val="28"/>
        </w:rPr>
        <w:t>от 16 апреля 1991 года № 959-</w:t>
      </w:r>
      <w:r w:rsidR="00C15586" w:rsidRPr="00915378">
        <w:rPr>
          <w:szCs w:val="28"/>
          <w:lang w:val="en-US"/>
        </w:rPr>
        <w:t>XII</w:t>
      </w:r>
      <w:r w:rsidR="00C15586" w:rsidRPr="00915378">
        <w:rPr>
          <w:szCs w:val="28"/>
        </w:rPr>
        <w:t xml:space="preserve"> </w:t>
      </w:r>
      <w:r w:rsidR="00C655F1" w:rsidRPr="00915378">
        <w:rPr>
          <w:szCs w:val="28"/>
        </w:rPr>
        <w:t>«О внешнеэкономической деятельности».</w:t>
      </w:r>
      <w:r w:rsidRPr="00915378">
        <w:rPr>
          <w:szCs w:val="28"/>
        </w:rPr>
        <w:t xml:space="preserve"> </w:t>
      </w:r>
    </w:p>
    <w:p w:rsidR="00871D85" w:rsidRPr="00915378" w:rsidRDefault="008E0998" w:rsidP="00CE264B">
      <w:pPr>
        <w:suppressAutoHyphens/>
        <w:spacing w:before="0" w:line="240" w:lineRule="auto"/>
        <w:ind w:firstLine="720"/>
        <w:jc w:val="both"/>
        <w:rPr>
          <w:szCs w:val="28"/>
        </w:rPr>
      </w:pPr>
      <w:r w:rsidRPr="00915378">
        <w:rPr>
          <w:szCs w:val="28"/>
        </w:rPr>
        <w:t xml:space="preserve">По мнению Республики Беларусь и Российской Федерации, </w:t>
      </w:r>
      <w:r w:rsidR="007438BA" w:rsidRPr="00915378">
        <w:rPr>
          <w:szCs w:val="28"/>
        </w:rPr>
        <w:t xml:space="preserve">негативное влияние на торговлю товарами, происходящими из государств – участников СНГ, оказывает ситуация, связанная с неучастием Украины в </w:t>
      </w:r>
      <w:r w:rsidR="000B529E" w:rsidRPr="00915378">
        <w:rPr>
          <w:szCs w:val="28"/>
        </w:rPr>
        <w:t>П</w:t>
      </w:r>
      <w:r w:rsidR="007438BA" w:rsidRPr="00915378">
        <w:rPr>
          <w:szCs w:val="28"/>
        </w:rPr>
        <w:t>ротокол</w:t>
      </w:r>
      <w:r w:rsidRPr="00915378">
        <w:rPr>
          <w:szCs w:val="28"/>
        </w:rPr>
        <w:t>е от 30</w:t>
      </w:r>
      <w:r w:rsidR="000B529E" w:rsidRPr="00915378">
        <w:rPr>
          <w:szCs w:val="28"/>
        </w:rPr>
        <w:t> </w:t>
      </w:r>
      <w:r w:rsidRPr="00915378">
        <w:rPr>
          <w:szCs w:val="28"/>
        </w:rPr>
        <w:t>мая 2014 года</w:t>
      </w:r>
      <w:r w:rsidR="007438BA" w:rsidRPr="00915378">
        <w:rPr>
          <w:szCs w:val="28"/>
        </w:rPr>
        <w:t xml:space="preserve"> о внесении изменений в Соглашение о Правилах определения страны происхождения товаров в Содружестве Независимых </w:t>
      </w:r>
      <w:r w:rsidR="0040708C" w:rsidRPr="00915378">
        <w:rPr>
          <w:szCs w:val="28"/>
        </w:rPr>
        <w:t>Г</w:t>
      </w:r>
      <w:r w:rsidR="007438BA" w:rsidRPr="00915378">
        <w:rPr>
          <w:szCs w:val="28"/>
        </w:rPr>
        <w:t>осударств от 20</w:t>
      </w:r>
      <w:r w:rsidR="000B529E" w:rsidRPr="00915378">
        <w:rPr>
          <w:szCs w:val="28"/>
        </w:rPr>
        <w:t> </w:t>
      </w:r>
      <w:r w:rsidR="007438BA" w:rsidRPr="00915378">
        <w:rPr>
          <w:szCs w:val="28"/>
        </w:rPr>
        <w:t xml:space="preserve">ноября 2009 года. </w:t>
      </w:r>
    </w:p>
    <w:p w:rsidR="00871D85" w:rsidRPr="00915378" w:rsidRDefault="00871D85" w:rsidP="00871D85">
      <w:pPr>
        <w:pStyle w:val="25"/>
        <w:shd w:val="clear" w:color="auto" w:fill="auto"/>
        <w:spacing w:before="0" w:line="307" w:lineRule="exact"/>
        <w:ind w:left="23" w:right="23" w:firstLine="539"/>
        <w:jc w:val="both"/>
        <w:rPr>
          <w:rFonts w:ascii="Times New Roman" w:hAnsi="Times New Roman" w:cs="Times New Roman"/>
          <w:strike/>
          <w:sz w:val="28"/>
          <w:szCs w:val="28"/>
        </w:rPr>
      </w:pPr>
      <w:r w:rsidRPr="00915378">
        <w:rPr>
          <w:rFonts w:ascii="Times New Roman" w:hAnsi="Times New Roman" w:cs="Times New Roman"/>
          <w:sz w:val="28"/>
          <w:szCs w:val="28"/>
        </w:rPr>
        <w:t>Украина отмечает, что ею не подписан Протокол от 30 мая 2014 года о внесении изменений в Соглашение о Правилах определения страны происхождения товаров в Содружестве Независимых Государств от 20 ноября 2009 года, которым вносились изменения по товарным позициям кодов ТН ВЭД 8702-8704, в связи с чем</w:t>
      </w:r>
      <w:r w:rsidRPr="00915378">
        <w:rPr>
          <w:szCs w:val="28"/>
        </w:rPr>
        <w:t xml:space="preserve"> </w:t>
      </w:r>
      <w:r w:rsidRPr="00915378">
        <w:rPr>
          <w:rFonts w:ascii="Times New Roman" w:hAnsi="Times New Roman" w:cs="Times New Roman"/>
          <w:sz w:val="28"/>
          <w:szCs w:val="28"/>
        </w:rPr>
        <w:t>таможенные органы Украины не вправе применять положения Протокола от 30 мая 2014 года.</w:t>
      </w:r>
    </w:p>
    <w:p w:rsidR="007438BA" w:rsidRPr="00915378" w:rsidRDefault="009500E5" w:rsidP="00CE264B">
      <w:pPr>
        <w:suppressAutoHyphens/>
        <w:spacing w:before="0" w:line="240" w:lineRule="auto"/>
        <w:ind w:firstLine="720"/>
        <w:jc w:val="both"/>
        <w:rPr>
          <w:szCs w:val="28"/>
        </w:rPr>
      </w:pPr>
      <w:r w:rsidRPr="00915378">
        <w:rPr>
          <w:szCs w:val="28"/>
        </w:rPr>
        <w:t>Российская сторона ожидает, что Украина в ближайшее время подпишет и будет применять Протокол от 30 мая 2014 года о внесении изменений в Соглашение о Правилах определения страны происхождения товаров в СНГ от 20 ноября 2009 года, что обеспечит единообразное применение указанного Соглашения</w:t>
      </w:r>
      <w:r w:rsidR="004D4BDA" w:rsidRPr="00915378">
        <w:rPr>
          <w:szCs w:val="28"/>
        </w:rPr>
        <w:t xml:space="preserve">. </w:t>
      </w:r>
    </w:p>
    <w:p w:rsidR="00C87F3A" w:rsidRPr="00915378" w:rsidRDefault="000B5E36" w:rsidP="00EC001E">
      <w:pPr>
        <w:keepNext/>
        <w:suppressAutoHyphens/>
        <w:spacing w:before="360" w:after="240" w:line="240" w:lineRule="auto"/>
        <w:rPr>
          <w:b/>
          <w:szCs w:val="28"/>
        </w:rPr>
      </w:pPr>
      <w:r w:rsidRPr="00915378">
        <w:rPr>
          <w:b/>
          <w:szCs w:val="28"/>
        </w:rPr>
        <w:t>V. </w:t>
      </w:r>
      <w:r w:rsidR="007627AC" w:rsidRPr="00915378">
        <w:rPr>
          <w:b/>
          <w:szCs w:val="28"/>
        </w:rPr>
        <w:t>Национальный режим</w:t>
      </w:r>
      <w:r w:rsidR="00D37102" w:rsidRPr="00915378">
        <w:rPr>
          <w:b/>
          <w:szCs w:val="28"/>
        </w:rPr>
        <w:br/>
      </w:r>
      <w:r w:rsidR="00C87F3A" w:rsidRPr="00915378">
        <w:rPr>
          <w:b/>
          <w:szCs w:val="28"/>
        </w:rPr>
        <w:t>(акцизы, НДС, налог с продаж, таможенные сборы)</w:t>
      </w:r>
    </w:p>
    <w:p w:rsidR="00FF438A" w:rsidRPr="00915378" w:rsidRDefault="00C87F3A" w:rsidP="00EC001E">
      <w:pPr>
        <w:suppressAutoHyphens/>
        <w:spacing w:before="0" w:line="240" w:lineRule="auto"/>
        <w:ind w:firstLine="720"/>
        <w:jc w:val="both"/>
        <w:rPr>
          <w:szCs w:val="28"/>
        </w:rPr>
      </w:pPr>
      <w:r w:rsidRPr="00915378">
        <w:rPr>
          <w:szCs w:val="28"/>
        </w:rPr>
        <w:t>Согласно</w:t>
      </w:r>
      <w:r w:rsidR="006A21E7" w:rsidRPr="00915378">
        <w:rPr>
          <w:szCs w:val="28"/>
        </w:rPr>
        <w:t xml:space="preserve"> стать</w:t>
      </w:r>
      <w:r w:rsidRPr="00915378">
        <w:rPr>
          <w:szCs w:val="28"/>
        </w:rPr>
        <w:t>е</w:t>
      </w:r>
      <w:r w:rsidR="006A21E7" w:rsidRPr="00915378">
        <w:rPr>
          <w:szCs w:val="28"/>
        </w:rPr>
        <w:t xml:space="preserve"> 5 Договора Стороны договорились предоставлять друг другу национальный режим </w:t>
      </w:r>
      <w:r w:rsidRPr="00915378">
        <w:rPr>
          <w:szCs w:val="28"/>
        </w:rPr>
        <w:t xml:space="preserve">в соответствии со </w:t>
      </w:r>
      <w:r w:rsidR="00AB1BF7" w:rsidRPr="00915378">
        <w:rPr>
          <w:szCs w:val="28"/>
        </w:rPr>
        <w:t>С</w:t>
      </w:r>
      <w:r w:rsidRPr="00915378">
        <w:rPr>
          <w:szCs w:val="28"/>
        </w:rPr>
        <w:t>татьей III ГАТТ 1994</w:t>
      </w:r>
      <w:r w:rsidR="000431ED" w:rsidRPr="00915378">
        <w:rPr>
          <w:szCs w:val="28"/>
        </w:rPr>
        <w:t>.</w:t>
      </w:r>
      <w:r w:rsidR="006A21E7" w:rsidRPr="00915378">
        <w:rPr>
          <w:szCs w:val="28"/>
        </w:rPr>
        <w:t xml:space="preserve"> </w:t>
      </w:r>
      <w:r w:rsidR="000431ED" w:rsidRPr="00915378">
        <w:rPr>
          <w:szCs w:val="28"/>
        </w:rPr>
        <w:t>В</w:t>
      </w:r>
      <w:r w:rsidR="00D97AAF" w:rsidRPr="00915378">
        <w:rPr>
          <w:szCs w:val="28"/>
        </w:rPr>
        <w:t xml:space="preserve">возимые товары не должны облагаться внутренними налогами и сборами, превышающими налоги и сборы, применяемые </w:t>
      </w:r>
      <w:r w:rsidR="006A21E7" w:rsidRPr="00915378">
        <w:rPr>
          <w:szCs w:val="28"/>
        </w:rPr>
        <w:t xml:space="preserve">к аналогичным товарам отечественного происхождения. </w:t>
      </w:r>
    </w:p>
    <w:p w:rsidR="00D97AAF" w:rsidRPr="00915378" w:rsidRDefault="000431ED" w:rsidP="00EC001E">
      <w:pPr>
        <w:suppressAutoHyphens/>
        <w:spacing w:before="0" w:line="240" w:lineRule="auto"/>
        <w:ind w:firstLine="720"/>
        <w:jc w:val="both"/>
        <w:rPr>
          <w:szCs w:val="28"/>
        </w:rPr>
      </w:pPr>
      <w:r w:rsidRPr="00915378">
        <w:rPr>
          <w:szCs w:val="28"/>
        </w:rPr>
        <w:lastRenderedPageBreak/>
        <w:t>В</w:t>
      </w:r>
      <w:r w:rsidR="00D97AAF" w:rsidRPr="00915378">
        <w:rPr>
          <w:szCs w:val="28"/>
        </w:rPr>
        <w:t>зимание НДС осуществляется по принципу страны назначения.</w:t>
      </w:r>
      <w:r w:rsidR="00AB080E" w:rsidRPr="00915378">
        <w:rPr>
          <w:szCs w:val="28"/>
        </w:rPr>
        <w:t xml:space="preserve"> При импорте товаров косвенные налоги (НДС, акцизы) уплачиваются в стране импорта этих товаров по ставкам, установленным национальным законодательством.</w:t>
      </w:r>
      <w:r w:rsidR="00D97AAF" w:rsidRPr="00915378">
        <w:rPr>
          <w:szCs w:val="28"/>
        </w:rPr>
        <w:t xml:space="preserve"> При экспорте товаров государства – участники СНГ применяют нулевую ставку НДС, что предоставляет его плательщику право на зачет или возмещение из бюджета сумм «входного» НДС. </w:t>
      </w:r>
    </w:p>
    <w:p w:rsidR="004312E7" w:rsidRPr="00915378" w:rsidRDefault="00802418" w:rsidP="00EC001E">
      <w:pPr>
        <w:suppressAutoHyphens/>
        <w:spacing w:before="0" w:line="240" w:lineRule="auto"/>
        <w:ind w:firstLine="720"/>
        <w:jc w:val="both"/>
        <w:rPr>
          <w:szCs w:val="28"/>
        </w:rPr>
      </w:pPr>
      <w:r w:rsidRPr="00915378">
        <w:rPr>
          <w:szCs w:val="28"/>
        </w:rPr>
        <w:t>Акцизы применяются всеми го</w:t>
      </w:r>
      <w:r w:rsidR="0083736A" w:rsidRPr="00915378">
        <w:rPr>
          <w:szCs w:val="28"/>
        </w:rPr>
        <w:t>сударствами – участниками СНГ в </w:t>
      </w:r>
      <w:r w:rsidRPr="00915378">
        <w:rPr>
          <w:szCs w:val="28"/>
        </w:rPr>
        <w:t xml:space="preserve">соответствии с национальным законодательством. Традиционно подакцизными товарами являются спиртосодержащая продукция, табачные изделия, автомобили, яхты, горюче-смазочные материалы, ювелирные изделия. </w:t>
      </w:r>
    </w:p>
    <w:p w:rsidR="00ED4531" w:rsidRPr="00915378" w:rsidRDefault="00FF55DB" w:rsidP="00EC001E">
      <w:pPr>
        <w:suppressAutoHyphens/>
        <w:spacing w:before="0" w:line="240" w:lineRule="auto"/>
        <w:ind w:firstLine="720"/>
        <w:jc w:val="both"/>
        <w:rPr>
          <w:kern w:val="28"/>
          <w:szCs w:val="28"/>
        </w:rPr>
      </w:pPr>
      <w:r w:rsidRPr="00915378">
        <w:rPr>
          <w:kern w:val="28"/>
          <w:szCs w:val="28"/>
        </w:rPr>
        <w:t>П</w:t>
      </w:r>
      <w:r w:rsidR="00ED4531" w:rsidRPr="00915378">
        <w:rPr>
          <w:kern w:val="28"/>
          <w:szCs w:val="28"/>
        </w:rPr>
        <w:t xml:space="preserve">еречень налогов и сборов при экспорте приведен в </w:t>
      </w:r>
      <w:r w:rsidR="00A27E57" w:rsidRPr="00915378">
        <w:rPr>
          <w:kern w:val="28"/>
          <w:szCs w:val="28"/>
        </w:rPr>
        <w:t>п</w:t>
      </w:r>
      <w:r w:rsidR="00ED4531" w:rsidRPr="00915378">
        <w:rPr>
          <w:kern w:val="28"/>
          <w:szCs w:val="28"/>
        </w:rPr>
        <w:t>риложении 4.</w:t>
      </w:r>
    </w:p>
    <w:p w:rsidR="00802418" w:rsidRPr="00915378" w:rsidRDefault="00802418" w:rsidP="00EC001E">
      <w:pPr>
        <w:suppressAutoHyphens/>
        <w:spacing w:before="120" w:line="240" w:lineRule="auto"/>
        <w:ind w:firstLine="720"/>
        <w:jc w:val="both"/>
        <w:rPr>
          <w:szCs w:val="28"/>
        </w:rPr>
      </w:pPr>
      <w:r w:rsidRPr="00915378">
        <w:rPr>
          <w:b/>
          <w:szCs w:val="28"/>
        </w:rPr>
        <w:t>Республика Армения</w:t>
      </w:r>
      <w:r w:rsidRPr="00915378">
        <w:rPr>
          <w:szCs w:val="28"/>
        </w:rPr>
        <w:t xml:space="preserve"> применяет акцизы в отношении ряда товаров: пиво, виноградные и прочие вина, виноматериалы, спирт </w:t>
      </w:r>
      <w:r w:rsidR="007F3CC0" w:rsidRPr="00915378">
        <w:rPr>
          <w:szCs w:val="28"/>
        </w:rPr>
        <w:t>(за исключение</w:t>
      </w:r>
      <w:r w:rsidR="00D97AAF" w:rsidRPr="00915378">
        <w:rPr>
          <w:szCs w:val="28"/>
        </w:rPr>
        <w:t>м</w:t>
      </w:r>
      <w:r w:rsidR="007F3CC0" w:rsidRPr="00915378">
        <w:rPr>
          <w:szCs w:val="28"/>
        </w:rPr>
        <w:t xml:space="preserve"> коньячного спирта) </w:t>
      </w:r>
      <w:r w:rsidRPr="00915378">
        <w:rPr>
          <w:szCs w:val="28"/>
        </w:rPr>
        <w:t>и спиртные напитки, промышленные заменители табака, сигары, сигариллы и сигареты из табака или его заменителей, бензин, сырая нефть и нефтепродукты, дизельное топливо, газовый конденсат и прочие газообразные углево</w:t>
      </w:r>
      <w:r w:rsidR="00E00B12" w:rsidRPr="00915378">
        <w:rPr>
          <w:szCs w:val="28"/>
        </w:rPr>
        <w:t>доро</w:t>
      </w:r>
      <w:r w:rsidRPr="00915378">
        <w:rPr>
          <w:szCs w:val="28"/>
        </w:rPr>
        <w:t>ды (за исключением природного газа)</w:t>
      </w:r>
      <w:r w:rsidR="00FC666E" w:rsidRPr="00915378">
        <w:rPr>
          <w:szCs w:val="28"/>
        </w:rPr>
        <w:t>, смазочные масла.</w:t>
      </w:r>
    </w:p>
    <w:p w:rsidR="00ED13BA" w:rsidRPr="00915378" w:rsidRDefault="00ED13BA" w:rsidP="00EC001E">
      <w:pPr>
        <w:suppressAutoHyphens/>
        <w:spacing w:before="0" w:line="240" w:lineRule="auto"/>
        <w:ind w:firstLine="720"/>
        <w:jc w:val="both"/>
        <w:rPr>
          <w:szCs w:val="28"/>
        </w:rPr>
      </w:pPr>
      <w:r w:rsidRPr="00915378">
        <w:rPr>
          <w:szCs w:val="28"/>
        </w:rPr>
        <w:t>При ввозе сбор акциза на указанные товары осуществляется таможенными органами</w:t>
      </w:r>
      <w:r w:rsidR="00FC666E" w:rsidRPr="00915378">
        <w:rPr>
          <w:szCs w:val="28"/>
        </w:rPr>
        <w:t>. Налогооблагаемой базой считается стоимость (в том числе таможенная)</w:t>
      </w:r>
      <w:r w:rsidR="000431ED" w:rsidRPr="00915378">
        <w:rPr>
          <w:szCs w:val="28"/>
        </w:rPr>
        <w:t xml:space="preserve"> </w:t>
      </w:r>
      <w:r w:rsidR="00FC666E" w:rsidRPr="00915378">
        <w:rPr>
          <w:szCs w:val="28"/>
        </w:rPr>
        <w:t xml:space="preserve">товаров или количество (объем) </w:t>
      </w:r>
      <w:r w:rsidR="005116D7" w:rsidRPr="00915378">
        <w:rPr>
          <w:szCs w:val="28"/>
        </w:rPr>
        <w:t>товаров, выраженное</w:t>
      </w:r>
      <w:r w:rsidR="00E876D2" w:rsidRPr="00915378">
        <w:rPr>
          <w:szCs w:val="28"/>
        </w:rPr>
        <w:t xml:space="preserve"> </w:t>
      </w:r>
      <w:r w:rsidR="005116D7" w:rsidRPr="00915378">
        <w:rPr>
          <w:szCs w:val="28"/>
        </w:rPr>
        <w:t xml:space="preserve">в установленных законом натуральных единицах измерения, в отношении которых величина акциза исчисляется установленным порядком согласно </w:t>
      </w:r>
      <w:r w:rsidR="000431ED" w:rsidRPr="00915378">
        <w:rPr>
          <w:szCs w:val="28"/>
        </w:rPr>
        <w:t>ставкам, приведенным в приложении 4</w:t>
      </w:r>
      <w:r w:rsidRPr="00915378">
        <w:rPr>
          <w:szCs w:val="28"/>
        </w:rPr>
        <w:t xml:space="preserve">. </w:t>
      </w:r>
    </w:p>
    <w:p w:rsidR="005116D7" w:rsidRPr="00915378" w:rsidRDefault="005116D7" w:rsidP="00EC001E">
      <w:pPr>
        <w:suppressAutoHyphens/>
        <w:spacing w:before="0" w:line="240" w:lineRule="auto"/>
        <w:ind w:firstLine="720"/>
        <w:jc w:val="both"/>
        <w:rPr>
          <w:szCs w:val="28"/>
        </w:rPr>
      </w:pPr>
      <w:r w:rsidRPr="00915378">
        <w:rPr>
          <w:szCs w:val="28"/>
        </w:rPr>
        <w:t xml:space="preserve">При импорте из государств – </w:t>
      </w:r>
      <w:r w:rsidR="000B7583" w:rsidRPr="00915378">
        <w:rPr>
          <w:szCs w:val="28"/>
        </w:rPr>
        <w:t>член</w:t>
      </w:r>
      <w:r w:rsidRPr="00915378">
        <w:rPr>
          <w:szCs w:val="28"/>
        </w:rPr>
        <w:t xml:space="preserve">ов </w:t>
      </w:r>
      <w:r w:rsidR="00594157" w:rsidRPr="00915378">
        <w:t>ЕАЭС</w:t>
      </w:r>
      <w:r w:rsidRPr="00915378">
        <w:rPr>
          <w:szCs w:val="28"/>
        </w:rPr>
        <w:t xml:space="preserve"> в Республику Армения налогооблагаемой базой считается стоимость товаров, которая определяется </w:t>
      </w:r>
      <w:r w:rsidR="00D12F40" w:rsidRPr="00915378">
        <w:rPr>
          <w:szCs w:val="28"/>
        </w:rPr>
        <w:t xml:space="preserve">порядком, установленным </w:t>
      </w:r>
      <w:r w:rsidR="00594157" w:rsidRPr="00915378">
        <w:rPr>
          <w:szCs w:val="28"/>
        </w:rPr>
        <w:t>З</w:t>
      </w:r>
      <w:r w:rsidR="00D12F40" w:rsidRPr="00915378">
        <w:rPr>
          <w:szCs w:val="28"/>
        </w:rPr>
        <w:t>аконом Республики Армения «Об особенностях исчисления и уплаты косвенных налогов»</w:t>
      </w:r>
      <w:r w:rsidR="00594157" w:rsidRPr="00915378">
        <w:rPr>
          <w:szCs w:val="28"/>
        </w:rPr>
        <w:t>,</w:t>
      </w:r>
      <w:r w:rsidR="00D12F40" w:rsidRPr="00915378">
        <w:rPr>
          <w:szCs w:val="28"/>
        </w:rPr>
        <w:t xml:space="preserve"> или количество (объем) товаров, выраженное в установленн</w:t>
      </w:r>
      <w:r w:rsidR="00594157" w:rsidRPr="00915378">
        <w:rPr>
          <w:szCs w:val="28"/>
        </w:rPr>
        <w:t>ых З</w:t>
      </w:r>
      <w:r w:rsidR="00D12F40" w:rsidRPr="00915378">
        <w:rPr>
          <w:szCs w:val="28"/>
        </w:rPr>
        <w:t>аконом Республики Армения</w:t>
      </w:r>
      <w:r w:rsidR="0094255B" w:rsidRPr="00915378">
        <w:rPr>
          <w:szCs w:val="28"/>
        </w:rPr>
        <w:t xml:space="preserve"> от 27 июля 2000 года № ЗР-79</w:t>
      </w:r>
      <w:r w:rsidR="00D12F40" w:rsidRPr="00915378">
        <w:rPr>
          <w:szCs w:val="28"/>
        </w:rPr>
        <w:t xml:space="preserve"> «Об акцизном налоге» натуральных единицах измерения.</w:t>
      </w:r>
    </w:p>
    <w:p w:rsidR="003741D0" w:rsidRPr="00915378" w:rsidRDefault="00520A86" w:rsidP="00EC001E">
      <w:pPr>
        <w:suppressAutoHyphens/>
        <w:spacing w:before="0" w:line="240" w:lineRule="auto"/>
        <w:ind w:firstLine="720"/>
        <w:jc w:val="both"/>
        <w:rPr>
          <w:szCs w:val="28"/>
        </w:rPr>
      </w:pPr>
      <w:r w:rsidRPr="00915378">
        <w:rPr>
          <w:szCs w:val="28"/>
        </w:rPr>
        <w:t>НДС</w:t>
      </w:r>
      <w:r w:rsidRPr="00915378">
        <w:rPr>
          <w:szCs w:val="28"/>
          <w:lang w:val="az-Latn-AZ"/>
        </w:rPr>
        <w:t xml:space="preserve"> взимается в соответствии с Законом Республики Армения от 1</w:t>
      </w:r>
      <w:r w:rsidR="004B3475" w:rsidRPr="00915378">
        <w:rPr>
          <w:szCs w:val="28"/>
        </w:rPr>
        <w:t>6</w:t>
      </w:r>
      <w:r w:rsidR="0094255B" w:rsidRPr="00915378">
        <w:rPr>
          <w:szCs w:val="28"/>
        </w:rPr>
        <w:t xml:space="preserve"> июня </w:t>
      </w:r>
      <w:r w:rsidRPr="00915378">
        <w:rPr>
          <w:szCs w:val="28"/>
          <w:lang w:val="az-Latn-AZ"/>
        </w:rPr>
        <w:t>1997 года</w:t>
      </w:r>
      <w:r w:rsidR="0094255B" w:rsidRPr="00915378">
        <w:rPr>
          <w:szCs w:val="28"/>
        </w:rPr>
        <w:t xml:space="preserve"> № ЗР-118</w:t>
      </w:r>
      <w:r w:rsidR="0094255B" w:rsidRPr="00915378">
        <w:rPr>
          <w:szCs w:val="28"/>
          <w:lang w:val="az-Latn-AZ"/>
        </w:rPr>
        <w:t xml:space="preserve"> </w:t>
      </w:r>
      <w:r w:rsidRPr="00915378">
        <w:rPr>
          <w:szCs w:val="28"/>
          <w:lang w:val="az-Latn-AZ"/>
        </w:rPr>
        <w:t>«О налоге на добавленную стоимость»</w:t>
      </w:r>
      <w:r w:rsidRPr="00915378">
        <w:rPr>
          <w:szCs w:val="28"/>
        </w:rPr>
        <w:t xml:space="preserve"> </w:t>
      </w:r>
      <w:r w:rsidRPr="00915378">
        <w:rPr>
          <w:szCs w:val="28"/>
          <w:lang w:val="az-Latn-AZ"/>
        </w:rPr>
        <w:t>(с</w:t>
      </w:r>
      <w:r w:rsidR="0094255B" w:rsidRPr="00915378">
        <w:rPr>
          <w:szCs w:val="28"/>
        </w:rPr>
        <w:t> </w:t>
      </w:r>
      <w:r w:rsidRPr="00915378">
        <w:rPr>
          <w:szCs w:val="28"/>
        </w:rPr>
        <w:t>последующими</w:t>
      </w:r>
      <w:r w:rsidRPr="00915378">
        <w:rPr>
          <w:szCs w:val="28"/>
          <w:lang w:val="az-Latn-AZ"/>
        </w:rPr>
        <w:t xml:space="preserve"> изменениями и дополнениями).</w:t>
      </w:r>
      <w:r w:rsidR="00C25043" w:rsidRPr="00915378">
        <w:rPr>
          <w:szCs w:val="28"/>
        </w:rPr>
        <w:t xml:space="preserve"> </w:t>
      </w:r>
      <w:r w:rsidR="003741D0" w:rsidRPr="00915378">
        <w:rPr>
          <w:szCs w:val="28"/>
        </w:rPr>
        <w:t>НДС уплачивается в государственный бюджет при ввозе товаров на всех стадиях их производства и обращения, а также при оказании услуг на территории Республики Арм</w:t>
      </w:r>
      <w:r w:rsidR="003741D0" w:rsidRPr="00915378">
        <w:rPr>
          <w:szCs w:val="28"/>
        </w:rPr>
        <w:t>е</w:t>
      </w:r>
      <w:r w:rsidR="003741D0" w:rsidRPr="00915378">
        <w:rPr>
          <w:szCs w:val="28"/>
        </w:rPr>
        <w:t>ния.</w:t>
      </w:r>
      <w:r w:rsidR="00C25043" w:rsidRPr="00915378">
        <w:rPr>
          <w:szCs w:val="28"/>
        </w:rPr>
        <w:t xml:space="preserve"> </w:t>
      </w:r>
      <w:r w:rsidR="003741D0" w:rsidRPr="00915378">
        <w:rPr>
          <w:szCs w:val="28"/>
        </w:rPr>
        <w:t>НДС, уплаченный поставщикам (при импорте товаров – таможенным органам) за приобретенные товары и услуги, а также исчисленный за поставку товаров или предоставле</w:t>
      </w:r>
      <w:r w:rsidR="003741D0" w:rsidRPr="00915378">
        <w:rPr>
          <w:szCs w:val="28"/>
        </w:rPr>
        <w:t>н</w:t>
      </w:r>
      <w:r w:rsidR="003741D0" w:rsidRPr="00915378">
        <w:rPr>
          <w:szCs w:val="28"/>
        </w:rPr>
        <w:t>ные услуги, зачисляется в государственный бюджет в сроки, установленные ук</w:t>
      </w:r>
      <w:r w:rsidR="003741D0" w:rsidRPr="00915378">
        <w:rPr>
          <w:szCs w:val="28"/>
        </w:rPr>
        <w:t>а</w:t>
      </w:r>
      <w:r w:rsidR="003741D0" w:rsidRPr="00915378">
        <w:rPr>
          <w:szCs w:val="28"/>
        </w:rPr>
        <w:t>занным Законом.</w:t>
      </w:r>
    </w:p>
    <w:p w:rsidR="003741D0" w:rsidRPr="00915378" w:rsidRDefault="003741D0" w:rsidP="00EC001E">
      <w:pPr>
        <w:pStyle w:val="25"/>
        <w:keepNext/>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Сделками, облагаемыми НДС, считаются:</w:t>
      </w:r>
    </w:p>
    <w:p w:rsidR="003741D0" w:rsidRPr="00915378" w:rsidRDefault="003741D0" w:rsidP="00EC001E">
      <w:pPr>
        <w:pStyle w:val="25"/>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поставка товаров, в том числе осущ</w:t>
      </w:r>
      <w:r w:rsidR="00CD54AB" w:rsidRPr="00915378">
        <w:rPr>
          <w:rFonts w:ascii="Times New Roman" w:hAnsi="Times New Roman" w:cs="Times New Roman"/>
          <w:color w:val="auto"/>
          <w:sz w:val="28"/>
          <w:szCs w:val="28"/>
        </w:rPr>
        <w:t>ествляемая безвозмездно или с </w:t>
      </w:r>
      <w:r w:rsidRPr="00915378">
        <w:rPr>
          <w:rFonts w:ascii="Times New Roman" w:hAnsi="Times New Roman" w:cs="Times New Roman"/>
          <w:color w:val="auto"/>
          <w:sz w:val="28"/>
          <w:szCs w:val="28"/>
        </w:rPr>
        <w:t>частичной оплатой;</w:t>
      </w:r>
    </w:p>
    <w:p w:rsidR="003741D0" w:rsidRPr="00915378" w:rsidRDefault="003741D0" w:rsidP="00EC001E">
      <w:pPr>
        <w:pStyle w:val="25"/>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предоставление услуг, в том числе осуществляемых безвозмездно или с частичной оплатой;</w:t>
      </w:r>
    </w:p>
    <w:p w:rsidR="003741D0" w:rsidRPr="00915378" w:rsidRDefault="003741D0" w:rsidP="00EC001E">
      <w:pPr>
        <w:pStyle w:val="25"/>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lastRenderedPageBreak/>
        <w:t>импорт товаров.</w:t>
      </w:r>
    </w:p>
    <w:p w:rsidR="003741D0" w:rsidRPr="00915378" w:rsidRDefault="003741D0" w:rsidP="00EC001E">
      <w:pPr>
        <w:pStyle w:val="25"/>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Законом установлены две ставки НДС – 20</w:t>
      </w:r>
      <w:r w:rsidR="005F51A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и 0</w:t>
      </w:r>
      <w:r w:rsidR="00566AAB"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w:t>
      </w:r>
    </w:p>
    <w:p w:rsidR="00E03ACB" w:rsidRPr="00915378" w:rsidRDefault="00E03ACB" w:rsidP="00EC001E">
      <w:pPr>
        <w:pStyle w:val="25"/>
        <w:widowControl/>
        <w:shd w:val="clear" w:color="auto" w:fill="auto"/>
        <w:suppressAutoHyphens/>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Предприятия и частные предприниматели уплачивают НДС </w:t>
      </w:r>
      <w:r w:rsidR="00FC5AF1" w:rsidRPr="00915378">
        <w:rPr>
          <w:rFonts w:ascii="Times New Roman" w:hAnsi="Times New Roman" w:cs="Times New Roman"/>
          <w:color w:val="auto"/>
          <w:sz w:val="28"/>
          <w:szCs w:val="28"/>
        </w:rPr>
        <w:t xml:space="preserve">при импорте товаров, </w:t>
      </w:r>
      <w:r w:rsidRPr="00915378">
        <w:rPr>
          <w:rFonts w:ascii="Times New Roman" w:hAnsi="Times New Roman" w:cs="Times New Roman"/>
          <w:color w:val="auto"/>
          <w:sz w:val="28"/>
          <w:szCs w:val="28"/>
        </w:rPr>
        <w:t>за исключением тех товаров, для которых таможенная пошлина составляет 0</w:t>
      </w:r>
      <w:r w:rsidR="00566AAB"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 xml:space="preserve"> и которые включены в списки, установленные Законом.</w:t>
      </w:r>
    </w:p>
    <w:p w:rsidR="008046AE" w:rsidRPr="00915378" w:rsidRDefault="008046AE"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Положения о таможенных сборах в Республике Армения регулируются Договором о Таможенном кодексе Таможенного союза и </w:t>
      </w:r>
      <w:r w:rsidR="00594157" w:rsidRPr="00915378">
        <w:rPr>
          <w:rFonts w:ascii="Times New Roman" w:hAnsi="Times New Roman" w:cs="Times New Roman"/>
          <w:color w:val="auto"/>
          <w:sz w:val="28"/>
          <w:szCs w:val="28"/>
        </w:rPr>
        <w:t>З</w:t>
      </w:r>
      <w:r w:rsidRPr="00915378">
        <w:rPr>
          <w:rFonts w:ascii="Times New Roman" w:hAnsi="Times New Roman" w:cs="Times New Roman"/>
          <w:color w:val="auto"/>
          <w:sz w:val="28"/>
          <w:szCs w:val="28"/>
        </w:rPr>
        <w:t xml:space="preserve">аконом </w:t>
      </w:r>
      <w:r w:rsidR="00520A86" w:rsidRPr="00915378">
        <w:rPr>
          <w:rFonts w:ascii="Times New Roman" w:hAnsi="Times New Roman" w:cs="Times New Roman"/>
          <w:color w:val="auto"/>
          <w:sz w:val="28"/>
          <w:szCs w:val="28"/>
        </w:rPr>
        <w:t>Республики</w:t>
      </w:r>
      <w:r w:rsidRPr="00915378">
        <w:rPr>
          <w:rFonts w:ascii="Times New Roman" w:hAnsi="Times New Roman" w:cs="Times New Roman"/>
          <w:color w:val="auto"/>
          <w:sz w:val="28"/>
          <w:szCs w:val="28"/>
        </w:rPr>
        <w:t xml:space="preserve"> Армения </w:t>
      </w:r>
      <w:r w:rsidR="00C10798" w:rsidRPr="00915378">
        <w:rPr>
          <w:rFonts w:ascii="Times New Roman" w:hAnsi="Times New Roman" w:cs="Times New Roman"/>
          <w:color w:val="auto"/>
          <w:sz w:val="28"/>
          <w:szCs w:val="28"/>
        </w:rPr>
        <w:t xml:space="preserve">от 30 декабря 2014 года </w:t>
      </w:r>
      <w:r w:rsidRPr="00915378">
        <w:rPr>
          <w:rFonts w:ascii="Times New Roman" w:hAnsi="Times New Roman" w:cs="Times New Roman"/>
          <w:color w:val="auto"/>
          <w:sz w:val="28"/>
          <w:szCs w:val="28"/>
        </w:rPr>
        <w:t>«О таможенном регулировании».</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Таможенными сборами являются обязательные платежи, взимаемые таможенными органами за совершение ими действий, связанных с выпуском товаров</w:t>
      </w:r>
      <w:r w:rsidR="00594157" w:rsidRPr="00915378">
        <w:rPr>
          <w:rFonts w:ascii="Times New Roman" w:hAnsi="Times New Roman" w:cs="Times New Roman"/>
          <w:color w:val="auto"/>
          <w:sz w:val="28"/>
          <w:szCs w:val="28"/>
        </w:rPr>
        <w:t xml:space="preserve"> и </w:t>
      </w:r>
      <w:r w:rsidRPr="00915378">
        <w:rPr>
          <w:rFonts w:ascii="Times New Roman" w:hAnsi="Times New Roman" w:cs="Times New Roman"/>
          <w:color w:val="auto"/>
          <w:sz w:val="28"/>
          <w:szCs w:val="28"/>
        </w:rPr>
        <w:t>таможенным сопровождением товаров.</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Законом Республики Армения от 30 декабря 2014 года «О таможенном регулировании» </w:t>
      </w:r>
      <w:r w:rsidR="007C758D" w:rsidRPr="00915378">
        <w:rPr>
          <w:rFonts w:ascii="Times New Roman" w:hAnsi="Times New Roman" w:cs="Times New Roman"/>
          <w:color w:val="auto"/>
          <w:sz w:val="28"/>
          <w:szCs w:val="28"/>
        </w:rPr>
        <w:t>предусмотрено следующее.</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Плательщиками таможенных сборов за таможенные процедуры и таможенное сопровождение являются декларант или лица, которые согласно Таможенному кодексу Т</w:t>
      </w:r>
      <w:r w:rsidR="007A0BC5" w:rsidRPr="00915378">
        <w:rPr>
          <w:rFonts w:ascii="Times New Roman" w:hAnsi="Times New Roman" w:cs="Times New Roman"/>
          <w:color w:val="auto"/>
          <w:sz w:val="28"/>
          <w:szCs w:val="28"/>
        </w:rPr>
        <w:t>С</w:t>
      </w:r>
      <w:r w:rsidRPr="00915378">
        <w:rPr>
          <w:rFonts w:ascii="Times New Roman" w:hAnsi="Times New Roman" w:cs="Times New Roman"/>
          <w:color w:val="auto"/>
          <w:sz w:val="28"/>
          <w:szCs w:val="28"/>
        </w:rPr>
        <w:t>, законам Республики Армения, международным договорам государств</w:t>
      </w:r>
      <w:r w:rsidR="00520A86" w:rsidRPr="00915378">
        <w:rPr>
          <w:rFonts w:ascii="Times New Roman" w:hAnsi="Times New Roman" w:cs="Times New Roman"/>
          <w:color w:val="auto"/>
          <w:sz w:val="28"/>
          <w:szCs w:val="28"/>
        </w:rPr>
        <w:t xml:space="preserve"> – </w:t>
      </w:r>
      <w:r w:rsidRPr="00915378">
        <w:rPr>
          <w:rFonts w:ascii="Times New Roman" w:hAnsi="Times New Roman" w:cs="Times New Roman"/>
          <w:color w:val="auto"/>
          <w:sz w:val="28"/>
          <w:szCs w:val="28"/>
        </w:rPr>
        <w:t>членов Е</w:t>
      </w:r>
      <w:r w:rsidR="00594157" w:rsidRPr="00915378">
        <w:rPr>
          <w:rFonts w:ascii="Times New Roman" w:hAnsi="Times New Roman" w:cs="Times New Roman"/>
          <w:color w:val="auto"/>
          <w:sz w:val="28"/>
          <w:szCs w:val="28"/>
        </w:rPr>
        <w:t>АЭС</w:t>
      </w:r>
      <w:r w:rsidRPr="00915378">
        <w:rPr>
          <w:rFonts w:ascii="Times New Roman" w:hAnsi="Times New Roman" w:cs="Times New Roman"/>
          <w:color w:val="auto"/>
          <w:sz w:val="28"/>
          <w:szCs w:val="28"/>
        </w:rPr>
        <w:t xml:space="preserve"> и </w:t>
      </w:r>
      <w:r w:rsidR="00594157" w:rsidRPr="00915378">
        <w:rPr>
          <w:rFonts w:ascii="Times New Roman" w:hAnsi="Times New Roman" w:cs="Times New Roman"/>
          <w:color w:val="auto"/>
          <w:sz w:val="28"/>
          <w:szCs w:val="28"/>
        </w:rPr>
        <w:t>З</w:t>
      </w:r>
      <w:r w:rsidRPr="00915378">
        <w:rPr>
          <w:rFonts w:ascii="Times New Roman" w:hAnsi="Times New Roman" w:cs="Times New Roman"/>
          <w:color w:val="auto"/>
          <w:sz w:val="28"/>
          <w:szCs w:val="28"/>
        </w:rPr>
        <w:t xml:space="preserve">акону Республики Армения </w:t>
      </w:r>
      <w:r w:rsidR="00C64C6C" w:rsidRPr="00915378">
        <w:rPr>
          <w:rFonts w:ascii="Times New Roman" w:hAnsi="Times New Roman" w:cs="Times New Roman"/>
          <w:color w:val="auto"/>
          <w:sz w:val="28"/>
          <w:szCs w:val="28"/>
        </w:rPr>
        <w:t>от 30</w:t>
      </w:r>
      <w:r w:rsidR="000C153D" w:rsidRPr="00915378">
        <w:rPr>
          <w:rFonts w:ascii="Times New Roman" w:hAnsi="Times New Roman" w:cs="Times New Roman"/>
          <w:color w:val="auto"/>
          <w:sz w:val="28"/>
          <w:szCs w:val="28"/>
        </w:rPr>
        <w:t> </w:t>
      </w:r>
      <w:r w:rsidR="00C64C6C" w:rsidRPr="00915378">
        <w:rPr>
          <w:rFonts w:ascii="Times New Roman" w:hAnsi="Times New Roman" w:cs="Times New Roman"/>
          <w:color w:val="auto"/>
          <w:sz w:val="28"/>
          <w:szCs w:val="28"/>
        </w:rPr>
        <w:t xml:space="preserve">декабря 2014 года </w:t>
      </w:r>
      <w:r w:rsidRPr="00915378">
        <w:rPr>
          <w:rFonts w:ascii="Times New Roman" w:hAnsi="Times New Roman" w:cs="Times New Roman"/>
          <w:color w:val="auto"/>
          <w:sz w:val="28"/>
          <w:szCs w:val="28"/>
        </w:rPr>
        <w:t>«О таможенном регулировании» несут обязательство по уплате таможенных пошлин, налогов.</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За осуществление таможенных оформлений товаров и транспортных средств, перемещаемых через границу Республики Армения, а также перемещаемых банками валюты и иностранной валюты (за исключением досмотра и учета товаров)</w:t>
      </w:r>
      <w:r w:rsidR="00E409BA">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взимается таможенный сбор в размере 3</w:t>
      </w:r>
      <w:r w:rsidR="00194582"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500</w:t>
      </w:r>
      <w:r w:rsidR="00194582"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драмов.</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Таможенный сбор за досмотр и учет товаров</w:t>
      </w:r>
      <w:r w:rsidR="00912FBF"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за исключением товаров, перемещаемых по трубопроводам и линиям электропередач</w:t>
      </w:r>
      <w:r w:rsidR="00AF2EAF" w:rsidRPr="00915378">
        <w:rPr>
          <w:rFonts w:ascii="Times New Roman" w:hAnsi="Times New Roman" w:cs="Times New Roman"/>
          <w:color w:val="auto"/>
          <w:sz w:val="28"/>
          <w:szCs w:val="28"/>
        </w:rPr>
        <w:t>и</w:t>
      </w:r>
      <w:r w:rsidRPr="00915378">
        <w:rPr>
          <w:rFonts w:ascii="Times New Roman" w:hAnsi="Times New Roman" w:cs="Times New Roman"/>
          <w:color w:val="auto"/>
          <w:sz w:val="28"/>
          <w:szCs w:val="28"/>
        </w:rPr>
        <w:t>, взимается в следующих</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размерах:</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за таможенный контроль декларированных одной и той же таможенной декларацией товаров весом до одной тонны</w:t>
      </w:r>
      <w:r w:rsidR="00C7674A" w:rsidRPr="00915378">
        <w:rPr>
          <w:rFonts w:ascii="Times New Roman" w:hAnsi="Times New Roman" w:cs="Times New Roman"/>
          <w:color w:val="auto"/>
          <w:sz w:val="28"/>
          <w:szCs w:val="28"/>
        </w:rPr>
        <w:t xml:space="preserve"> – </w:t>
      </w:r>
      <w:r w:rsidRPr="00915378">
        <w:rPr>
          <w:rFonts w:ascii="Times New Roman" w:hAnsi="Times New Roman" w:cs="Times New Roman"/>
          <w:color w:val="auto"/>
          <w:sz w:val="28"/>
          <w:szCs w:val="28"/>
        </w:rPr>
        <w:t>1</w:t>
      </w:r>
      <w:r w:rsidR="00C7674A"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00C7674A"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драмов;</w:t>
      </w:r>
    </w:p>
    <w:p w:rsidR="008046AE" w:rsidRPr="00915378" w:rsidRDefault="00E409BA"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 </w:t>
      </w:r>
      <w:r w:rsidR="008046AE" w:rsidRPr="00915378">
        <w:rPr>
          <w:rFonts w:ascii="Times New Roman" w:hAnsi="Times New Roman" w:cs="Times New Roman"/>
          <w:color w:val="auto"/>
          <w:sz w:val="28"/>
          <w:szCs w:val="28"/>
        </w:rPr>
        <w:t xml:space="preserve">каждую дополнительную (или неполную) тонну декларированных одной и той же таможенной декларацией товаров весом </w:t>
      </w:r>
      <w:r w:rsidR="00FC5AF1" w:rsidRPr="00915378">
        <w:rPr>
          <w:rFonts w:ascii="Times New Roman" w:hAnsi="Times New Roman" w:cs="Times New Roman"/>
          <w:color w:val="auto"/>
          <w:sz w:val="28"/>
          <w:szCs w:val="28"/>
        </w:rPr>
        <w:t>более</w:t>
      </w:r>
      <w:r w:rsidR="008046AE" w:rsidRPr="00915378">
        <w:rPr>
          <w:rFonts w:ascii="Times New Roman" w:hAnsi="Times New Roman" w:cs="Times New Roman"/>
          <w:color w:val="auto"/>
          <w:sz w:val="28"/>
          <w:szCs w:val="28"/>
        </w:rPr>
        <w:t xml:space="preserve"> одной тонны </w:t>
      </w:r>
      <w:r w:rsidR="00C7674A" w:rsidRPr="00915378">
        <w:rPr>
          <w:rFonts w:ascii="Times New Roman" w:hAnsi="Times New Roman" w:cs="Times New Roman"/>
          <w:color w:val="auto"/>
          <w:sz w:val="28"/>
          <w:szCs w:val="28"/>
        </w:rPr>
        <w:t>–</w:t>
      </w:r>
      <w:r w:rsidR="008046AE" w:rsidRPr="00915378">
        <w:rPr>
          <w:rFonts w:ascii="Times New Roman" w:hAnsi="Times New Roman" w:cs="Times New Roman"/>
          <w:color w:val="auto"/>
          <w:sz w:val="28"/>
          <w:szCs w:val="28"/>
        </w:rPr>
        <w:t xml:space="preserve"> 300</w:t>
      </w:r>
      <w:r w:rsidR="00EE0C86" w:rsidRPr="00915378">
        <w:rPr>
          <w:rFonts w:ascii="Times New Roman" w:hAnsi="Times New Roman" w:cs="Times New Roman"/>
          <w:color w:val="auto"/>
          <w:sz w:val="28"/>
          <w:szCs w:val="28"/>
        </w:rPr>
        <w:t> </w:t>
      </w:r>
      <w:r w:rsidR="008046AE" w:rsidRPr="00915378">
        <w:rPr>
          <w:rFonts w:ascii="Times New Roman" w:hAnsi="Times New Roman" w:cs="Times New Roman"/>
          <w:color w:val="auto"/>
          <w:sz w:val="28"/>
          <w:szCs w:val="28"/>
        </w:rPr>
        <w:t>драмов.</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Таможенный сбор за таможенный контроль в отношении товаров, перемещаемых по трубопроводам и линиям электропередач</w:t>
      </w:r>
      <w:r w:rsidR="00AF2EAF" w:rsidRPr="00915378">
        <w:rPr>
          <w:rFonts w:ascii="Times New Roman" w:hAnsi="Times New Roman" w:cs="Times New Roman"/>
          <w:color w:val="auto"/>
          <w:sz w:val="28"/>
          <w:szCs w:val="28"/>
        </w:rPr>
        <w:t>и</w:t>
      </w:r>
      <w:r w:rsidRPr="00915378">
        <w:rPr>
          <w:rFonts w:ascii="Times New Roman" w:hAnsi="Times New Roman" w:cs="Times New Roman"/>
          <w:color w:val="auto"/>
          <w:sz w:val="28"/>
          <w:szCs w:val="28"/>
        </w:rPr>
        <w:t>, за их учет взимается в размере 500</w:t>
      </w:r>
      <w:r w:rsidR="00C7674A"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Pr="00915378">
        <w:rPr>
          <w:rFonts w:ascii="Times New Roman" w:hAnsi="Times New Roman" w:cs="Times New Roman"/>
          <w:color w:val="auto"/>
          <w:sz w:val="28"/>
          <w:szCs w:val="28"/>
        </w:rPr>
        <w:t xml:space="preserve"> драмов за количество товара, перемещаемого в течение одного месяца на основании одного и того же договора в одном и том же направлении.</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Таможенный сбор за таможенн</w:t>
      </w:r>
      <w:r w:rsidR="000A6C5D" w:rsidRPr="00915378">
        <w:rPr>
          <w:rFonts w:ascii="Times New Roman" w:hAnsi="Times New Roman" w:cs="Times New Roman"/>
          <w:color w:val="auto"/>
          <w:sz w:val="28"/>
          <w:szCs w:val="28"/>
        </w:rPr>
        <w:t>ое оформление</w:t>
      </w:r>
      <w:r w:rsidRPr="00915378">
        <w:rPr>
          <w:rFonts w:ascii="Times New Roman" w:hAnsi="Times New Roman" w:cs="Times New Roman"/>
          <w:color w:val="auto"/>
          <w:sz w:val="28"/>
          <w:szCs w:val="28"/>
        </w:rPr>
        <w:t xml:space="preserve"> товаров или совершение связанных с ним отдельных операций вне установленных таможенными органами мест и рабочего времени взимается в двукратном размере ставок.</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За каждый предоставленный таможенными органами документ (бланк) взимается таможенный сбор в размере 1</w:t>
      </w:r>
      <w:r w:rsidR="00C7674A"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Pr="00915378">
        <w:rPr>
          <w:rFonts w:ascii="Times New Roman" w:hAnsi="Times New Roman" w:cs="Times New Roman"/>
          <w:color w:val="auto"/>
          <w:sz w:val="28"/>
          <w:szCs w:val="28"/>
        </w:rPr>
        <w:t xml:space="preserve"> драмов. Перечень документов утверждается вышестоящим таможенным органом.</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lastRenderedPageBreak/>
        <w:t>За таможенное сопровождение товаров через территорию Республики Армения взимается таможенный сбор в размере 10</w:t>
      </w:r>
      <w:r w:rsidR="00C7674A"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Pr="00915378">
        <w:rPr>
          <w:rFonts w:ascii="Times New Roman" w:hAnsi="Times New Roman" w:cs="Times New Roman"/>
          <w:color w:val="auto"/>
          <w:sz w:val="28"/>
          <w:szCs w:val="28"/>
        </w:rPr>
        <w:t xml:space="preserve"> драмов за каждые </w:t>
      </w:r>
      <w:r w:rsidR="00C7674A" w:rsidRPr="00915378">
        <w:rPr>
          <w:rFonts w:ascii="Times New Roman" w:hAnsi="Times New Roman" w:cs="Times New Roman"/>
          <w:color w:val="auto"/>
          <w:sz w:val="28"/>
          <w:szCs w:val="28"/>
        </w:rPr>
        <w:t>100 к</w:t>
      </w:r>
      <w:r w:rsidR="00594157" w:rsidRPr="00915378">
        <w:rPr>
          <w:rFonts w:ascii="Times New Roman" w:hAnsi="Times New Roman" w:cs="Times New Roman"/>
          <w:color w:val="auto"/>
          <w:sz w:val="28"/>
          <w:szCs w:val="28"/>
        </w:rPr>
        <w:t>илометров</w:t>
      </w:r>
      <w:r w:rsidR="00C7674A" w:rsidRPr="00915378">
        <w:rPr>
          <w:rFonts w:ascii="Times New Roman" w:hAnsi="Times New Roman" w:cs="Times New Roman"/>
          <w:color w:val="auto"/>
          <w:sz w:val="28"/>
          <w:szCs w:val="28"/>
        </w:rPr>
        <w:t>.</w:t>
      </w:r>
    </w:p>
    <w:p w:rsidR="008046AE" w:rsidRPr="00915378" w:rsidRDefault="008046AE" w:rsidP="00EC001E">
      <w:pPr>
        <w:pStyle w:val="25"/>
        <w:widowControl/>
        <w:shd w:val="clear" w:color="auto" w:fill="auto"/>
        <w:tabs>
          <w:tab w:val="right" w:pos="2834"/>
          <w:tab w:val="center" w:pos="3027"/>
          <w:tab w:val="left" w:pos="3291"/>
          <w:tab w:val="right" w:pos="9583"/>
        </w:tabs>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Таможенный</w:t>
      </w:r>
      <w:r w:rsidRPr="00915378">
        <w:rPr>
          <w:rFonts w:ascii="Times New Roman" w:hAnsi="Times New Roman" w:cs="Times New Roman"/>
          <w:color w:val="auto"/>
          <w:sz w:val="28"/>
          <w:szCs w:val="28"/>
        </w:rPr>
        <w:tab/>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сбор</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ab/>
        <w:t>за</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временное хранение таможенными органами</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взимается</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ab/>
        <w:t>в</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следующих размерах:</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 вес до одной тонны </w:t>
      </w:r>
      <w:r w:rsidR="00C7674A"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1</w:t>
      </w:r>
      <w:r w:rsidR="00C7674A"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Pr="00915378">
        <w:rPr>
          <w:rFonts w:ascii="Times New Roman" w:hAnsi="Times New Roman" w:cs="Times New Roman"/>
          <w:color w:val="auto"/>
          <w:sz w:val="28"/>
          <w:szCs w:val="28"/>
        </w:rPr>
        <w:t xml:space="preserve"> драмов за каждый день;</w:t>
      </w:r>
    </w:p>
    <w:p w:rsidR="008046AE" w:rsidRPr="00915378" w:rsidRDefault="00E409BA"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 </w:t>
      </w:r>
      <w:r w:rsidR="008046AE" w:rsidRPr="00915378">
        <w:rPr>
          <w:rFonts w:ascii="Times New Roman" w:hAnsi="Times New Roman" w:cs="Times New Roman"/>
          <w:color w:val="auto"/>
          <w:sz w:val="28"/>
          <w:szCs w:val="28"/>
        </w:rPr>
        <w:t xml:space="preserve">каждую дополнительную (или неполную) тонну свыше одной тонны </w:t>
      </w:r>
      <w:r w:rsidR="00C7674A" w:rsidRPr="00915378">
        <w:rPr>
          <w:rFonts w:ascii="Times New Roman" w:hAnsi="Times New Roman" w:cs="Times New Roman"/>
          <w:color w:val="auto"/>
          <w:sz w:val="28"/>
          <w:szCs w:val="28"/>
        </w:rPr>
        <w:t>–</w:t>
      </w:r>
      <w:r w:rsidR="008046AE" w:rsidRPr="00915378">
        <w:rPr>
          <w:rFonts w:ascii="Times New Roman" w:hAnsi="Times New Roman" w:cs="Times New Roman"/>
          <w:color w:val="auto"/>
          <w:sz w:val="28"/>
          <w:szCs w:val="28"/>
        </w:rPr>
        <w:t xml:space="preserve"> 300</w:t>
      </w:r>
      <w:r w:rsidR="00EE0C86" w:rsidRPr="00915378">
        <w:rPr>
          <w:rFonts w:ascii="Times New Roman" w:hAnsi="Times New Roman" w:cs="Times New Roman"/>
          <w:color w:val="auto"/>
          <w:sz w:val="28"/>
          <w:szCs w:val="28"/>
        </w:rPr>
        <w:t> </w:t>
      </w:r>
      <w:r w:rsidR="008046AE" w:rsidRPr="00915378">
        <w:rPr>
          <w:rFonts w:ascii="Times New Roman" w:hAnsi="Times New Roman" w:cs="Times New Roman"/>
          <w:color w:val="auto"/>
          <w:sz w:val="28"/>
          <w:szCs w:val="28"/>
        </w:rPr>
        <w:t>драмов за каждый день.</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Для временного хранения товаров, требующих особых условий хранения, таможенный сбор взимается в двукратном размере ставок.</w:t>
      </w:r>
    </w:p>
    <w:p w:rsidR="008046AE" w:rsidRPr="00915378" w:rsidRDefault="008046AE" w:rsidP="00EC001E">
      <w:pPr>
        <w:pStyle w:val="25"/>
        <w:widowControl/>
        <w:shd w:val="clear" w:color="auto" w:fill="auto"/>
        <w:tabs>
          <w:tab w:val="right" w:pos="2834"/>
          <w:tab w:val="center" w:pos="3022"/>
          <w:tab w:val="left" w:pos="3277"/>
          <w:tab w:val="right" w:pos="9583"/>
        </w:tabs>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Таможенный</w:t>
      </w:r>
      <w:r w:rsidR="00C15586"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ab/>
        <w:t>сбор</w:t>
      </w:r>
      <w:r w:rsidR="0066717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за</w:t>
      </w:r>
      <w:r w:rsidR="0066717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таможенный контроль транспортных средств</w:t>
      </w:r>
      <w:r w:rsidR="00667179" w:rsidRPr="00915378">
        <w:rPr>
          <w:rFonts w:ascii="Times New Roman" w:hAnsi="Times New Roman" w:cs="Times New Roman"/>
          <w:color w:val="auto"/>
          <w:sz w:val="28"/>
          <w:szCs w:val="28"/>
        </w:rPr>
        <w:t xml:space="preserve"> в</w:t>
      </w:r>
      <w:r w:rsidRPr="00915378">
        <w:rPr>
          <w:rFonts w:ascii="Times New Roman" w:hAnsi="Times New Roman" w:cs="Times New Roman"/>
          <w:color w:val="auto"/>
          <w:sz w:val="28"/>
          <w:szCs w:val="28"/>
        </w:rPr>
        <w:t>зимается</w:t>
      </w:r>
      <w:r w:rsidR="0066717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w:t>
      </w:r>
      <w:r w:rsidR="0066717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следующих размерах:</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за легковые автомобили до 10 посадочных мест</w:t>
      </w:r>
      <w:r w:rsidR="00667179"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 xml:space="preserve"> 2</w:t>
      </w:r>
      <w:r w:rsidR="00667179"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Pr="00915378">
        <w:rPr>
          <w:rFonts w:ascii="Times New Roman" w:hAnsi="Times New Roman" w:cs="Times New Roman"/>
          <w:color w:val="auto"/>
          <w:sz w:val="28"/>
          <w:szCs w:val="28"/>
        </w:rPr>
        <w:t xml:space="preserve"> драмов;</w:t>
      </w:r>
    </w:p>
    <w:p w:rsidR="008046AE" w:rsidRPr="00915378" w:rsidRDefault="00E409BA"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 </w:t>
      </w:r>
      <w:r w:rsidR="008046AE" w:rsidRPr="00915378">
        <w:rPr>
          <w:rFonts w:ascii="Times New Roman" w:hAnsi="Times New Roman" w:cs="Times New Roman"/>
          <w:color w:val="auto"/>
          <w:sz w:val="28"/>
          <w:szCs w:val="28"/>
        </w:rPr>
        <w:t xml:space="preserve">прочие транспортные средства </w:t>
      </w:r>
      <w:r w:rsidR="00667179" w:rsidRPr="00915378">
        <w:rPr>
          <w:rFonts w:ascii="Times New Roman" w:hAnsi="Times New Roman" w:cs="Times New Roman"/>
          <w:color w:val="auto"/>
          <w:sz w:val="28"/>
          <w:szCs w:val="28"/>
        </w:rPr>
        <w:t>–</w:t>
      </w:r>
      <w:r w:rsidR="008046AE" w:rsidRPr="00915378">
        <w:rPr>
          <w:rFonts w:ascii="Times New Roman" w:hAnsi="Times New Roman" w:cs="Times New Roman"/>
          <w:color w:val="auto"/>
          <w:sz w:val="28"/>
          <w:szCs w:val="28"/>
        </w:rPr>
        <w:t xml:space="preserve"> 5</w:t>
      </w:r>
      <w:r w:rsidR="00667179"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тыс.</w:t>
      </w:r>
      <w:r w:rsidR="008046AE" w:rsidRPr="00915378">
        <w:rPr>
          <w:rFonts w:ascii="Times New Roman" w:hAnsi="Times New Roman" w:cs="Times New Roman"/>
          <w:color w:val="auto"/>
          <w:sz w:val="28"/>
          <w:szCs w:val="28"/>
        </w:rPr>
        <w:t xml:space="preserve"> драмов.</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 предоставление таможенным органом в установленном </w:t>
      </w:r>
      <w:r w:rsidR="00594157" w:rsidRPr="00915378">
        <w:rPr>
          <w:rFonts w:ascii="Times New Roman" w:hAnsi="Times New Roman" w:cs="Times New Roman"/>
          <w:color w:val="auto"/>
          <w:sz w:val="28"/>
          <w:szCs w:val="28"/>
        </w:rPr>
        <w:t>Законом Республики Армения</w:t>
      </w:r>
      <w:r w:rsidR="00C64C6C" w:rsidRPr="00915378">
        <w:rPr>
          <w:rFonts w:ascii="Times New Roman" w:hAnsi="Times New Roman" w:cs="Times New Roman"/>
          <w:color w:val="auto"/>
          <w:sz w:val="28"/>
          <w:szCs w:val="28"/>
        </w:rPr>
        <w:t xml:space="preserve"> от 30 декабря 2014 года </w:t>
      </w:r>
      <w:r w:rsidR="00594157" w:rsidRPr="00915378">
        <w:rPr>
          <w:rFonts w:ascii="Times New Roman" w:hAnsi="Times New Roman" w:cs="Times New Roman"/>
          <w:color w:val="auto"/>
          <w:sz w:val="28"/>
          <w:szCs w:val="28"/>
        </w:rPr>
        <w:t xml:space="preserve"> «О таможенном регулировании» </w:t>
      </w:r>
      <w:r w:rsidRPr="00915378">
        <w:rPr>
          <w:rFonts w:ascii="Times New Roman" w:hAnsi="Times New Roman" w:cs="Times New Roman"/>
          <w:color w:val="auto"/>
          <w:sz w:val="28"/>
          <w:szCs w:val="28"/>
        </w:rPr>
        <w:t>порядке предварительного решения о классификации товаров взимается таможенный сбор в сумме 30</w:t>
      </w:r>
      <w:r w:rsidR="00102ADC" w:rsidRPr="00915378">
        <w:rPr>
          <w:rFonts w:ascii="Times New Roman" w:hAnsi="Times New Roman" w:cs="Times New Roman"/>
          <w:color w:val="auto"/>
          <w:sz w:val="28"/>
          <w:szCs w:val="28"/>
        </w:rPr>
        <w:t> </w:t>
      </w:r>
      <w:r w:rsidR="007C2D7C" w:rsidRPr="00915378">
        <w:rPr>
          <w:rFonts w:ascii="Times New Roman" w:hAnsi="Times New Roman" w:cs="Times New Roman"/>
          <w:color w:val="auto"/>
          <w:sz w:val="28"/>
          <w:szCs w:val="28"/>
        </w:rPr>
        <w:t xml:space="preserve">тыс. </w:t>
      </w:r>
      <w:r w:rsidRPr="00915378">
        <w:rPr>
          <w:rFonts w:ascii="Times New Roman" w:hAnsi="Times New Roman" w:cs="Times New Roman"/>
          <w:color w:val="auto"/>
          <w:sz w:val="28"/>
          <w:szCs w:val="28"/>
        </w:rPr>
        <w:t>драмов за каждое предварительное решение.</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От таможенного сбора освобождаются:</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товары, ввозимые на территорию Республики Армения в рамках гуманитарной помощи и благотворительных программ. Разграничение программы по характеру при отсутствии прямого указания на то в законодательстве (в том ч</w:t>
      </w:r>
      <w:r w:rsidR="00594157" w:rsidRPr="00915378">
        <w:rPr>
          <w:rFonts w:ascii="Times New Roman" w:hAnsi="Times New Roman" w:cs="Times New Roman"/>
          <w:color w:val="auto"/>
          <w:sz w:val="28"/>
          <w:szCs w:val="28"/>
        </w:rPr>
        <w:t>исле в международных договорах)</w:t>
      </w:r>
      <w:r w:rsidRPr="00915378">
        <w:rPr>
          <w:rFonts w:ascii="Times New Roman" w:hAnsi="Times New Roman" w:cs="Times New Roman"/>
          <w:color w:val="auto"/>
          <w:sz w:val="28"/>
          <w:szCs w:val="28"/>
        </w:rPr>
        <w:t xml:space="preserve"> определяется уполномоченным Правительством Республики Армения органом, координирующим гуманитарную помощь;</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транспортные средства, осуществляющие регулярные международные перевозки, </w:t>
      </w:r>
      <w:r w:rsidR="00667179"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при осуществлении этих перевозок;</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товары, имеющие льготы по таможенным пошлинам и налогам, перемещаемые физическими лицами через государственную границу Республики Армения;</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поставленные на учет в Республике Армения легковые транспортные средства, перемещаемые через границу Республики Армения физическими лицами;</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зарегистрированные или подлежащие регистрации в Республике Армения в установленном порядке культурные </w:t>
      </w:r>
      <w:r w:rsidR="00815C8B" w:rsidRPr="00915378">
        <w:rPr>
          <w:rFonts w:ascii="Times New Roman" w:hAnsi="Times New Roman" w:cs="Times New Roman"/>
          <w:color w:val="auto"/>
          <w:sz w:val="28"/>
          <w:szCs w:val="28"/>
        </w:rPr>
        <w:t>ценности,</w:t>
      </w:r>
      <w:r w:rsidRPr="00915378">
        <w:rPr>
          <w:rFonts w:ascii="Times New Roman" w:hAnsi="Times New Roman" w:cs="Times New Roman"/>
          <w:color w:val="auto"/>
          <w:sz w:val="28"/>
          <w:szCs w:val="28"/>
        </w:rPr>
        <w:t xml:space="preserve"> в целях их экспонирования оформленные по таможенной процедуре </w:t>
      </w:r>
      <w:r w:rsidR="00667179" w:rsidRPr="00915378">
        <w:rPr>
          <w:rFonts w:ascii="Times New Roman" w:hAnsi="Times New Roman" w:cs="Times New Roman"/>
          <w:color w:val="auto"/>
          <w:sz w:val="28"/>
          <w:szCs w:val="28"/>
        </w:rPr>
        <w:t>«</w:t>
      </w:r>
      <w:r w:rsidR="00102ADC" w:rsidRPr="00915378">
        <w:rPr>
          <w:rFonts w:ascii="Times New Roman" w:hAnsi="Times New Roman" w:cs="Times New Roman"/>
          <w:color w:val="auto"/>
          <w:sz w:val="28"/>
          <w:szCs w:val="28"/>
        </w:rPr>
        <w:t>в</w:t>
      </w:r>
      <w:r w:rsidRPr="00915378">
        <w:rPr>
          <w:rFonts w:ascii="Times New Roman" w:hAnsi="Times New Roman" w:cs="Times New Roman"/>
          <w:color w:val="auto"/>
          <w:sz w:val="28"/>
          <w:szCs w:val="28"/>
        </w:rPr>
        <w:t>ременный вывоз</w:t>
      </w:r>
      <w:r w:rsidR="00667179" w:rsidRPr="00915378">
        <w:rPr>
          <w:rFonts w:ascii="Times New Roman" w:hAnsi="Times New Roman" w:cs="Times New Roman"/>
          <w:color w:val="auto"/>
          <w:sz w:val="28"/>
          <w:szCs w:val="28"/>
        </w:rPr>
        <w:t>» или «</w:t>
      </w:r>
      <w:r w:rsidR="00102ADC" w:rsidRPr="00915378">
        <w:rPr>
          <w:rFonts w:ascii="Times New Roman" w:hAnsi="Times New Roman" w:cs="Times New Roman"/>
          <w:color w:val="auto"/>
          <w:sz w:val="28"/>
          <w:szCs w:val="28"/>
        </w:rPr>
        <w:t>в</w:t>
      </w:r>
      <w:r w:rsidRPr="00915378">
        <w:rPr>
          <w:rFonts w:ascii="Times New Roman" w:hAnsi="Times New Roman" w:cs="Times New Roman"/>
          <w:color w:val="auto"/>
          <w:sz w:val="28"/>
          <w:szCs w:val="28"/>
        </w:rPr>
        <w:t>ременный ввоз</w:t>
      </w:r>
      <w:r w:rsidR="00667179"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а также по завершении срока соответственно переоформленные по процедурам </w:t>
      </w:r>
      <w:r w:rsidR="00667179" w:rsidRPr="00915378">
        <w:rPr>
          <w:rFonts w:ascii="Times New Roman" w:hAnsi="Times New Roman" w:cs="Times New Roman"/>
          <w:color w:val="auto"/>
          <w:sz w:val="28"/>
          <w:szCs w:val="28"/>
        </w:rPr>
        <w:t>«</w:t>
      </w:r>
      <w:r w:rsidR="00102ADC" w:rsidRPr="00915378">
        <w:rPr>
          <w:rFonts w:ascii="Times New Roman" w:hAnsi="Times New Roman" w:cs="Times New Roman"/>
          <w:color w:val="auto"/>
          <w:sz w:val="28"/>
          <w:szCs w:val="28"/>
        </w:rPr>
        <w:t>р</w:t>
      </w:r>
      <w:r w:rsidRPr="00915378">
        <w:rPr>
          <w:rFonts w:ascii="Times New Roman" w:hAnsi="Times New Roman" w:cs="Times New Roman"/>
          <w:color w:val="auto"/>
          <w:sz w:val="28"/>
          <w:szCs w:val="28"/>
        </w:rPr>
        <w:t>еэкспорт</w:t>
      </w:r>
      <w:r w:rsidR="00667179"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и </w:t>
      </w:r>
      <w:r w:rsidR="00667179" w:rsidRPr="00915378">
        <w:rPr>
          <w:rFonts w:ascii="Times New Roman" w:hAnsi="Times New Roman" w:cs="Times New Roman"/>
          <w:color w:val="auto"/>
          <w:sz w:val="28"/>
          <w:szCs w:val="28"/>
        </w:rPr>
        <w:t>«</w:t>
      </w:r>
      <w:r w:rsidR="00102ADC" w:rsidRPr="00915378">
        <w:rPr>
          <w:rFonts w:ascii="Times New Roman" w:hAnsi="Times New Roman" w:cs="Times New Roman"/>
          <w:color w:val="auto"/>
          <w:sz w:val="28"/>
          <w:szCs w:val="28"/>
        </w:rPr>
        <w:t>р</w:t>
      </w:r>
      <w:r w:rsidRPr="00915378">
        <w:rPr>
          <w:rFonts w:ascii="Times New Roman" w:hAnsi="Times New Roman" w:cs="Times New Roman"/>
          <w:color w:val="auto"/>
          <w:sz w:val="28"/>
          <w:szCs w:val="28"/>
        </w:rPr>
        <w:t>еимпорт</w:t>
      </w:r>
      <w:r w:rsidR="00667179"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Уплата и возврат таможенного сбора</w:t>
      </w:r>
      <w:r w:rsidR="00594157"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w:t>
      </w:r>
      <w:r w:rsidR="00594157" w:rsidRPr="00915378">
        <w:rPr>
          <w:rFonts w:ascii="Times New Roman" w:hAnsi="Times New Roman" w:cs="Times New Roman"/>
          <w:color w:val="auto"/>
          <w:sz w:val="28"/>
          <w:szCs w:val="28"/>
        </w:rPr>
        <w:t>о</w:t>
      </w:r>
      <w:r w:rsidRPr="00915378">
        <w:rPr>
          <w:rFonts w:ascii="Times New Roman" w:hAnsi="Times New Roman" w:cs="Times New Roman"/>
          <w:color w:val="auto"/>
          <w:sz w:val="28"/>
          <w:szCs w:val="28"/>
        </w:rPr>
        <w:t>тветственность за неуплату таможенного сбора:</w:t>
      </w:r>
    </w:p>
    <w:p w:rsidR="008046AE" w:rsidRPr="00915378" w:rsidRDefault="00DE23F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с</w:t>
      </w:r>
      <w:r w:rsidR="008046AE" w:rsidRPr="00915378">
        <w:rPr>
          <w:rFonts w:ascii="Times New Roman" w:hAnsi="Times New Roman" w:cs="Times New Roman"/>
          <w:color w:val="auto"/>
          <w:sz w:val="28"/>
          <w:szCs w:val="28"/>
        </w:rPr>
        <w:t xml:space="preserve">уммы таможенного сбора, уплаченные сверх сумм, исчисленных в порядке, установленном </w:t>
      </w:r>
      <w:r w:rsidR="00594157" w:rsidRPr="00915378">
        <w:rPr>
          <w:rFonts w:ascii="Times New Roman" w:hAnsi="Times New Roman" w:cs="Times New Roman"/>
          <w:color w:val="auto"/>
          <w:sz w:val="28"/>
          <w:szCs w:val="28"/>
        </w:rPr>
        <w:t>З</w:t>
      </w:r>
      <w:r w:rsidR="008046AE" w:rsidRPr="00915378">
        <w:rPr>
          <w:rFonts w:ascii="Times New Roman" w:hAnsi="Times New Roman" w:cs="Times New Roman"/>
          <w:color w:val="auto"/>
          <w:sz w:val="28"/>
          <w:szCs w:val="28"/>
        </w:rPr>
        <w:t xml:space="preserve">аконом Республики Армения </w:t>
      </w:r>
      <w:r w:rsidR="00C64C6C" w:rsidRPr="00915378">
        <w:rPr>
          <w:rFonts w:ascii="Times New Roman" w:hAnsi="Times New Roman" w:cs="Times New Roman"/>
          <w:color w:val="auto"/>
          <w:sz w:val="28"/>
          <w:szCs w:val="28"/>
        </w:rPr>
        <w:t xml:space="preserve">от 30 декабря 2014 года </w:t>
      </w:r>
      <w:r w:rsidR="008046AE" w:rsidRPr="00915378">
        <w:rPr>
          <w:rFonts w:ascii="Times New Roman" w:hAnsi="Times New Roman" w:cs="Times New Roman"/>
          <w:color w:val="auto"/>
          <w:sz w:val="28"/>
          <w:szCs w:val="28"/>
        </w:rPr>
        <w:t xml:space="preserve">«О таможенном регулировании» и иными правовыми актами, по желанию плательщика засчитываются таможенными органами в счет других подлежащих уплате таможенным органам обязательств либо возвращаются не </w:t>
      </w:r>
      <w:r w:rsidR="008046AE" w:rsidRPr="00915378">
        <w:rPr>
          <w:rFonts w:ascii="Times New Roman" w:hAnsi="Times New Roman" w:cs="Times New Roman"/>
          <w:color w:val="auto"/>
          <w:sz w:val="28"/>
          <w:szCs w:val="28"/>
        </w:rPr>
        <w:lastRenderedPageBreak/>
        <w:t>позднее чем в течение 30 дней после получения з</w:t>
      </w:r>
      <w:r w:rsidRPr="00915378">
        <w:rPr>
          <w:rFonts w:ascii="Times New Roman" w:hAnsi="Times New Roman" w:cs="Times New Roman"/>
          <w:color w:val="auto"/>
          <w:sz w:val="28"/>
          <w:szCs w:val="28"/>
        </w:rPr>
        <w:t>аявления плательщика о возврате;</w:t>
      </w:r>
    </w:p>
    <w:p w:rsidR="008046AE" w:rsidRPr="00915378" w:rsidRDefault="00DE23F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з</w:t>
      </w:r>
      <w:r w:rsidR="008046AE" w:rsidRPr="00915378">
        <w:rPr>
          <w:rFonts w:ascii="Times New Roman" w:hAnsi="Times New Roman" w:cs="Times New Roman"/>
          <w:color w:val="auto"/>
          <w:sz w:val="28"/>
          <w:szCs w:val="28"/>
        </w:rPr>
        <w:t xml:space="preserve">аявление о возврате излишне </w:t>
      </w:r>
      <w:r w:rsidR="00102ADC" w:rsidRPr="00915378">
        <w:rPr>
          <w:rFonts w:ascii="Times New Roman" w:hAnsi="Times New Roman" w:cs="Times New Roman"/>
          <w:color w:val="auto"/>
          <w:sz w:val="28"/>
          <w:szCs w:val="28"/>
        </w:rPr>
        <w:t>вз</w:t>
      </w:r>
      <w:r w:rsidRPr="00915378">
        <w:rPr>
          <w:rFonts w:ascii="Times New Roman" w:hAnsi="Times New Roman" w:cs="Times New Roman"/>
          <w:color w:val="auto"/>
          <w:sz w:val="28"/>
          <w:szCs w:val="28"/>
        </w:rPr>
        <w:t>ысканных</w:t>
      </w:r>
      <w:r w:rsidR="008046AE" w:rsidRPr="00915378">
        <w:rPr>
          <w:rFonts w:ascii="Times New Roman" w:hAnsi="Times New Roman" w:cs="Times New Roman"/>
          <w:color w:val="auto"/>
          <w:sz w:val="28"/>
          <w:szCs w:val="28"/>
        </w:rPr>
        <w:t xml:space="preserve"> сумм таможенного сбора или об их зачете в счет других обязатель</w:t>
      </w:r>
      <w:r w:rsidRPr="00915378">
        <w:rPr>
          <w:rFonts w:ascii="Times New Roman" w:hAnsi="Times New Roman" w:cs="Times New Roman"/>
          <w:color w:val="auto"/>
          <w:sz w:val="28"/>
          <w:szCs w:val="28"/>
        </w:rPr>
        <w:t>ств принимается после их уплаты;</w:t>
      </w:r>
    </w:p>
    <w:p w:rsidR="008046AE" w:rsidRPr="00915378" w:rsidRDefault="00DE23F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с</w:t>
      </w:r>
      <w:r w:rsidR="008046AE" w:rsidRPr="00915378">
        <w:rPr>
          <w:rFonts w:ascii="Times New Roman" w:hAnsi="Times New Roman" w:cs="Times New Roman"/>
          <w:color w:val="auto"/>
          <w:sz w:val="28"/>
          <w:szCs w:val="28"/>
        </w:rPr>
        <w:t xml:space="preserve">умма таможенного сбора, не уплаченная или не полностью уплаченная лицами, перемещающими товары, взимается таможенными органами в течение трех лет с </w:t>
      </w:r>
      <w:r w:rsidR="00790BE8" w:rsidRPr="00915378">
        <w:rPr>
          <w:rFonts w:ascii="Times New Roman" w:hAnsi="Times New Roman" w:cs="Times New Roman"/>
          <w:color w:val="auto"/>
          <w:sz w:val="28"/>
          <w:szCs w:val="28"/>
        </w:rPr>
        <w:t>даты</w:t>
      </w:r>
      <w:r w:rsidR="00102ADC" w:rsidRPr="00915378">
        <w:rPr>
          <w:rFonts w:ascii="Times New Roman" w:hAnsi="Times New Roman" w:cs="Times New Roman"/>
          <w:color w:val="auto"/>
          <w:sz w:val="28"/>
          <w:szCs w:val="28"/>
        </w:rPr>
        <w:t xml:space="preserve"> </w:t>
      </w:r>
      <w:r w:rsidR="008046AE" w:rsidRPr="00915378">
        <w:rPr>
          <w:rFonts w:ascii="Times New Roman" w:hAnsi="Times New Roman" w:cs="Times New Roman"/>
          <w:color w:val="auto"/>
          <w:sz w:val="28"/>
          <w:szCs w:val="28"/>
        </w:rPr>
        <w:t>возникнов</w:t>
      </w:r>
      <w:r w:rsidRPr="00915378">
        <w:rPr>
          <w:rFonts w:ascii="Times New Roman" w:hAnsi="Times New Roman" w:cs="Times New Roman"/>
          <w:color w:val="auto"/>
          <w:sz w:val="28"/>
          <w:szCs w:val="28"/>
        </w:rPr>
        <w:t>ения обязательства по ее уплате;</w:t>
      </w:r>
    </w:p>
    <w:p w:rsidR="008046AE" w:rsidRPr="00915378" w:rsidRDefault="00DE23F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w:t>
      </w:r>
      <w:r w:rsidR="008046AE" w:rsidRPr="00915378">
        <w:rPr>
          <w:rFonts w:ascii="Times New Roman" w:hAnsi="Times New Roman" w:cs="Times New Roman"/>
          <w:color w:val="auto"/>
          <w:sz w:val="28"/>
          <w:szCs w:val="28"/>
        </w:rPr>
        <w:t>аможенный сбор уплачивае</w:t>
      </w:r>
      <w:r w:rsidRPr="00915378">
        <w:rPr>
          <w:rFonts w:ascii="Times New Roman" w:hAnsi="Times New Roman" w:cs="Times New Roman"/>
          <w:color w:val="auto"/>
          <w:sz w:val="28"/>
          <w:szCs w:val="28"/>
        </w:rPr>
        <w:t>тся в валюте Республики Армения;</w:t>
      </w:r>
    </w:p>
    <w:p w:rsidR="008046AE" w:rsidRPr="00915378" w:rsidRDefault="00DE23F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w:t>
      </w:r>
      <w:r w:rsidR="008046AE" w:rsidRPr="00915378">
        <w:rPr>
          <w:rFonts w:ascii="Times New Roman" w:hAnsi="Times New Roman" w:cs="Times New Roman"/>
          <w:color w:val="auto"/>
          <w:sz w:val="28"/>
          <w:szCs w:val="28"/>
        </w:rPr>
        <w:t>ри задержке уплаты таможенного сбора сверх установленного срока с плательщика за каждый просроченный день взимается пеня в размере 0,15</w:t>
      </w:r>
      <w:r w:rsidR="00566AAB" w:rsidRPr="00915378">
        <w:rPr>
          <w:rFonts w:ascii="Times New Roman" w:hAnsi="Times New Roman" w:cs="Times New Roman"/>
          <w:color w:val="auto"/>
          <w:sz w:val="28"/>
          <w:szCs w:val="28"/>
        </w:rPr>
        <w:t> %</w:t>
      </w:r>
      <w:r w:rsidR="008046AE" w:rsidRPr="00915378">
        <w:rPr>
          <w:rFonts w:ascii="Times New Roman" w:hAnsi="Times New Roman" w:cs="Times New Roman"/>
          <w:color w:val="auto"/>
          <w:sz w:val="28"/>
          <w:szCs w:val="28"/>
        </w:rPr>
        <w:t xml:space="preserve"> суммы своевременно не уплаченного таможенного сбора, но не более чем </w:t>
      </w:r>
      <w:r w:rsidR="00FB3C2B" w:rsidRPr="00915378">
        <w:rPr>
          <w:rFonts w:ascii="Times New Roman" w:hAnsi="Times New Roman" w:cs="Times New Roman"/>
          <w:color w:val="auto"/>
          <w:sz w:val="28"/>
          <w:szCs w:val="28"/>
        </w:rPr>
        <w:br/>
      </w:r>
      <w:r w:rsidR="008046AE" w:rsidRPr="00915378">
        <w:rPr>
          <w:rFonts w:ascii="Times New Roman" w:hAnsi="Times New Roman" w:cs="Times New Roman"/>
          <w:color w:val="auto"/>
          <w:sz w:val="28"/>
          <w:szCs w:val="28"/>
        </w:rPr>
        <w:t>за 365 дней.</w:t>
      </w:r>
    </w:p>
    <w:p w:rsidR="008046AE" w:rsidRPr="00915378" w:rsidRDefault="008046AE"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Сроки уплаты таможенных сборов:</w:t>
      </w:r>
    </w:p>
    <w:p w:rsidR="008046AE" w:rsidRPr="00915378" w:rsidRDefault="00102AD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w:t>
      </w:r>
      <w:r w:rsidR="008046AE" w:rsidRPr="00915378">
        <w:rPr>
          <w:rFonts w:ascii="Times New Roman" w:hAnsi="Times New Roman" w:cs="Times New Roman"/>
          <w:color w:val="auto"/>
          <w:sz w:val="28"/>
          <w:szCs w:val="28"/>
        </w:rPr>
        <w:t xml:space="preserve">аможенные сборы в рамках таможенных процедур должны быть уплачены одновременно </w:t>
      </w:r>
      <w:r w:rsidRPr="00915378">
        <w:rPr>
          <w:rFonts w:ascii="Times New Roman" w:hAnsi="Times New Roman" w:cs="Times New Roman"/>
          <w:color w:val="auto"/>
          <w:sz w:val="28"/>
          <w:szCs w:val="28"/>
        </w:rPr>
        <w:t>с подачей таможенной декларации;</w:t>
      </w:r>
    </w:p>
    <w:p w:rsidR="008046AE" w:rsidRPr="00915378" w:rsidRDefault="00102AD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w:t>
      </w:r>
      <w:r w:rsidR="008046AE" w:rsidRPr="00915378">
        <w:rPr>
          <w:rFonts w:ascii="Times New Roman" w:hAnsi="Times New Roman" w:cs="Times New Roman"/>
          <w:color w:val="auto"/>
          <w:sz w:val="28"/>
          <w:szCs w:val="28"/>
        </w:rPr>
        <w:t>аможенные сборы за таможенное сопровождение должны быть уплачены до начала фактического осуществ</w:t>
      </w:r>
      <w:r w:rsidRPr="00915378">
        <w:rPr>
          <w:rFonts w:ascii="Times New Roman" w:hAnsi="Times New Roman" w:cs="Times New Roman"/>
          <w:color w:val="auto"/>
          <w:sz w:val="28"/>
          <w:szCs w:val="28"/>
        </w:rPr>
        <w:t>ления таможенного сопровождения;</w:t>
      </w:r>
    </w:p>
    <w:p w:rsidR="008046AE" w:rsidRPr="00915378" w:rsidRDefault="00102AD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w:t>
      </w:r>
      <w:r w:rsidR="008046AE" w:rsidRPr="00915378">
        <w:rPr>
          <w:rFonts w:ascii="Times New Roman" w:hAnsi="Times New Roman" w:cs="Times New Roman"/>
          <w:color w:val="auto"/>
          <w:sz w:val="28"/>
          <w:szCs w:val="28"/>
        </w:rPr>
        <w:t>аможенные сборы за временное хранение должны быть уплачены до фактической выдачи товар</w:t>
      </w:r>
      <w:r w:rsidRPr="00915378">
        <w:rPr>
          <w:rFonts w:ascii="Times New Roman" w:hAnsi="Times New Roman" w:cs="Times New Roman"/>
          <w:color w:val="auto"/>
          <w:sz w:val="28"/>
          <w:szCs w:val="28"/>
        </w:rPr>
        <w:t>ов со склада таможенного органа;</w:t>
      </w:r>
    </w:p>
    <w:p w:rsidR="008046AE" w:rsidRPr="00915378" w:rsidRDefault="00102ADC" w:rsidP="00EC001E">
      <w:pPr>
        <w:pStyle w:val="25"/>
        <w:widowControl/>
        <w:shd w:val="clear" w:color="auto" w:fill="auto"/>
        <w:spacing w:before="0" w:line="240" w:lineRule="auto"/>
        <w:ind w:firstLine="709"/>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т</w:t>
      </w:r>
      <w:r w:rsidR="008046AE" w:rsidRPr="00915378">
        <w:rPr>
          <w:rFonts w:ascii="Times New Roman" w:hAnsi="Times New Roman" w:cs="Times New Roman"/>
          <w:color w:val="auto"/>
          <w:sz w:val="28"/>
          <w:szCs w:val="28"/>
        </w:rPr>
        <w:t>аможенные платежи для предварительных решений должны быть уплачены до предоставления предварительных решений таможенными органами.</w:t>
      </w:r>
    </w:p>
    <w:p w:rsidR="00817F09" w:rsidRPr="00915378" w:rsidRDefault="00802418" w:rsidP="00EC001E">
      <w:pPr>
        <w:suppressAutoHyphens/>
        <w:spacing w:before="120" w:line="240" w:lineRule="auto"/>
        <w:ind w:firstLine="709"/>
        <w:jc w:val="both"/>
        <w:rPr>
          <w:szCs w:val="28"/>
        </w:rPr>
      </w:pPr>
      <w:r w:rsidRPr="00915378">
        <w:rPr>
          <w:b/>
          <w:szCs w:val="28"/>
        </w:rPr>
        <w:t>Республик</w:t>
      </w:r>
      <w:r w:rsidR="00CD190F" w:rsidRPr="00915378">
        <w:rPr>
          <w:b/>
          <w:szCs w:val="28"/>
        </w:rPr>
        <w:t>ой</w:t>
      </w:r>
      <w:r w:rsidRPr="00915378">
        <w:rPr>
          <w:b/>
          <w:szCs w:val="28"/>
        </w:rPr>
        <w:t xml:space="preserve"> Беларусь</w:t>
      </w:r>
      <w:r w:rsidR="00CD190F" w:rsidRPr="00915378">
        <w:rPr>
          <w:szCs w:val="28"/>
        </w:rPr>
        <w:t xml:space="preserve"> косвенные налоги (акцизы и НДС) и таможенные платежи</w:t>
      </w:r>
      <w:r w:rsidR="00B36DFC" w:rsidRPr="00915378">
        <w:rPr>
          <w:szCs w:val="28"/>
        </w:rPr>
        <w:t xml:space="preserve"> </w:t>
      </w:r>
      <w:r w:rsidR="009042E2" w:rsidRPr="00915378">
        <w:rPr>
          <w:szCs w:val="28"/>
        </w:rPr>
        <w:t xml:space="preserve">взимаются </w:t>
      </w:r>
      <w:r w:rsidR="00B36DFC" w:rsidRPr="00915378">
        <w:rPr>
          <w:szCs w:val="28"/>
        </w:rPr>
        <w:t>на недискриминационной основе</w:t>
      </w:r>
      <w:r w:rsidR="004A464C" w:rsidRPr="00915378">
        <w:rPr>
          <w:szCs w:val="28"/>
        </w:rPr>
        <w:t>. И</w:t>
      </w:r>
      <w:r w:rsidR="00B36DFC" w:rsidRPr="00915378">
        <w:rPr>
          <w:szCs w:val="28"/>
        </w:rPr>
        <w:t xml:space="preserve">х </w:t>
      </w:r>
      <w:r w:rsidR="00CD190F" w:rsidRPr="00915378">
        <w:rPr>
          <w:szCs w:val="28"/>
        </w:rPr>
        <w:t>уровни</w:t>
      </w:r>
      <w:r w:rsidR="00B36DFC" w:rsidRPr="00915378">
        <w:rPr>
          <w:szCs w:val="28"/>
        </w:rPr>
        <w:t xml:space="preserve"> </w:t>
      </w:r>
      <w:r w:rsidR="00CD190F" w:rsidRPr="00915378">
        <w:rPr>
          <w:szCs w:val="28"/>
        </w:rPr>
        <w:t>устано</w:t>
      </w:r>
      <w:r w:rsidR="00CD190F" w:rsidRPr="00915378">
        <w:rPr>
          <w:szCs w:val="28"/>
        </w:rPr>
        <w:t>в</w:t>
      </w:r>
      <w:r w:rsidR="00CD190F" w:rsidRPr="00915378">
        <w:rPr>
          <w:szCs w:val="28"/>
        </w:rPr>
        <w:t>лены Налоговым кодексом Республики Беларусь и Указом Президента Респу</w:t>
      </w:r>
      <w:r w:rsidR="00CD190F" w:rsidRPr="00915378">
        <w:rPr>
          <w:szCs w:val="28"/>
        </w:rPr>
        <w:t>б</w:t>
      </w:r>
      <w:r w:rsidR="00CD190F" w:rsidRPr="00915378">
        <w:rPr>
          <w:szCs w:val="28"/>
        </w:rPr>
        <w:t xml:space="preserve">лики Беларусь от 13 июля 2006 года </w:t>
      </w:r>
      <w:r w:rsidR="00E617DD" w:rsidRPr="00915378">
        <w:rPr>
          <w:szCs w:val="28"/>
        </w:rPr>
        <w:t>№ </w:t>
      </w:r>
      <w:r w:rsidR="00CD190F" w:rsidRPr="00915378">
        <w:rPr>
          <w:szCs w:val="28"/>
        </w:rPr>
        <w:t>443 «О таможенных сборах».</w:t>
      </w:r>
    </w:p>
    <w:p w:rsidR="00817F09" w:rsidRPr="00915378" w:rsidRDefault="00817F09" w:rsidP="00EC001E">
      <w:pPr>
        <w:shd w:val="clear" w:color="auto" w:fill="FFFFFF"/>
        <w:suppressAutoHyphens/>
        <w:spacing w:before="0" w:line="240" w:lineRule="auto"/>
        <w:ind w:firstLine="709"/>
        <w:jc w:val="both"/>
        <w:rPr>
          <w:szCs w:val="28"/>
        </w:rPr>
      </w:pPr>
      <w:r w:rsidRPr="00915378">
        <w:rPr>
          <w:szCs w:val="28"/>
        </w:rPr>
        <w:t>В целях обеспечения экономической безопасности государства и защиты интересов граждан издан Указ Президента Республики Беларусь от 10 июня 2011</w:t>
      </w:r>
      <w:r w:rsidR="00AF2EAF" w:rsidRPr="00915378">
        <w:rPr>
          <w:szCs w:val="28"/>
        </w:rPr>
        <w:t> </w:t>
      </w:r>
      <w:r w:rsidRPr="00915378">
        <w:rPr>
          <w:szCs w:val="28"/>
        </w:rPr>
        <w:t xml:space="preserve">года </w:t>
      </w:r>
      <w:r w:rsidR="00E617DD" w:rsidRPr="00915378">
        <w:rPr>
          <w:szCs w:val="28"/>
        </w:rPr>
        <w:t>№ </w:t>
      </w:r>
      <w:r w:rsidRPr="00915378">
        <w:rPr>
          <w:szCs w:val="28"/>
        </w:rPr>
        <w:t xml:space="preserve">243 «О маркировке товаров контрольными (идентификационными) знаками». </w:t>
      </w:r>
      <w:r w:rsidR="00E00B12" w:rsidRPr="00915378">
        <w:rPr>
          <w:szCs w:val="28"/>
        </w:rPr>
        <w:t>Для</w:t>
      </w:r>
      <w:r w:rsidRPr="00915378">
        <w:rPr>
          <w:szCs w:val="28"/>
        </w:rPr>
        <w:t xml:space="preserve"> реализации норм данного Указа принято постановление Совета Министров Республики Беларусь от 29 июля 2011 года </w:t>
      </w:r>
      <w:r w:rsidR="00E617DD" w:rsidRPr="00915378">
        <w:rPr>
          <w:szCs w:val="28"/>
        </w:rPr>
        <w:t>№ </w:t>
      </w:r>
      <w:r w:rsidRPr="00915378">
        <w:rPr>
          <w:szCs w:val="28"/>
        </w:rPr>
        <w:t>1030 «О некоторых мерах по реализации Указа Президента Республики Беларусь от 10 июня 2011</w:t>
      </w:r>
      <w:r w:rsidR="000C153D" w:rsidRPr="00915378">
        <w:rPr>
          <w:szCs w:val="28"/>
        </w:rPr>
        <w:t> </w:t>
      </w:r>
      <w:r w:rsidRPr="00915378">
        <w:rPr>
          <w:szCs w:val="28"/>
        </w:rPr>
        <w:t>г</w:t>
      </w:r>
      <w:r w:rsidR="00E670A5" w:rsidRPr="00915378">
        <w:rPr>
          <w:szCs w:val="28"/>
        </w:rPr>
        <w:t>ода</w:t>
      </w:r>
      <w:r w:rsidRPr="00915378">
        <w:rPr>
          <w:szCs w:val="28"/>
        </w:rPr>
        <w:t xml:space="preserve"> </w:t>
      </w:r>
      <w:r w:rsidR="00E617DD" w:rsidRPr="00915378">
        <w:rPr>
          <w:szCs w:val="28"/>
        </w:rPr>
        <w:t>№ </w:t>
      </w:r>
      <w:r w:rsidRPr="00915378">
        <w:rPr>
          <w:szCs w:val="28"/>
        </w:rPr>
        <w:t>243»</w:t>
      </w:r>
      <w:r w:rsidR="00CD1DDF" w:rsidRPr="00915378">
        <w:rPr>
          <w:szCs w:val="28"/>
        </w:rPr>
        <w:t xml:space="preserve"> (</w:t>
      </w:r>
      <w:r w:rsidR="00790BE8" w:rsidRPr="00915378">
        <w:rPr>
          <w:szCs w:val="28"/>
        </w:rPr>
        <w:t xml:space="preserve">с изменениями </w:t>
      </w:r>
      <w:r w:rsidR="00CD1DDF" w:rsidRPr="00915378">
        <w:rPr>
          <w:szCs w:val="28"/>
        </w:rPr>
        <w:t>от 30</w:t>
      </w:r>
      <w:r w:rsidR="00AF2EAF" w:rsidRPr="00915378">
        <w:rPr>
          <w:szCs w:val="28"/>
        </w:rPr>
        <w:t> </w:t>
      </w:r>
      <w:r w:rsidR="007E2696" w:rsidRPr="00915378">
        <w:rPr>
          <w:szCs w:val="28"/>
        </w:rPr>
        <w:t xml:space="preserve">января </w:t>
      </w:r>
      <w:r w:rsidR="00CD1DDF" w:rsidRPr="00915378">
        <w:rPr>
          <w:szCs w:val="28"/>
        </w:rPr>
        <w:t>2014</w:t>
      </w:r>
      <w:r w:rsidR="007E2696" w:rsidRPr="00915378">
        <w:rPr>
          <w:szCs w:val="28"/>
        </w:rPr>
        <w:t> года</w:t>
      </w:r>
      <w:r w:rsidR="00CD1DDF" w:rsidRPr="00915378">
        <w:rPr>
          <w:szCs w:val="28"/>
        </w:rPr>
        <w:t>).</w:t>
      </w:r>
      <w:r w:rsidRPr="00915378">
        <w:rPr>
          <w:szCs w:val="28"/>
        </w:rPr>
        <w:t xml:space="preserve"> Указанным постановлением утвержден перечень товаров, подлежащих маркировке контрольными (идентификационными) знаками. К</w:t>
      </w:r>
      <w:r w:rsidR="002320B8" w:rsidRPr="00915378">
        <w:rPr>
          <w:szCs w:val="28"/>
        </w:rPr>
        <w:t> </w:t>
      </w:r>
      <w:r w:rsidRPr="00915378">
        <w:rPr>
          <w:szCs w:val="28"/>
        </w:rPr>
        <w:t xml:space="preserve">таким товарам относятся: пиво солодовое; масло моторное; масло растительное; икра осетровых (ее заменители) и рыбные консервы; воды, содержащие добавки сахара или других подслащивающих или вкусоароматических веществ, и прочие безалкогольные напитки; овощные и фруктовые соки; слабоалкогольные напитки; моющие средства для стирки изделий из различных видов тканей; моющие (омывающие) и чистящие средства для стекол; антифризы и антиобледенительные жидкости; кофе (включая растворимый); чай (включая мате); обувь; материальные носители, </w:t>
      </w:r>
      <w:r w:rsidRPr="00915378">
        <w:rPr>
          <w:szCs w:val="28"/>
        </w:rPr>
        <w:lastRenderedPageBreak/>
        <w:t>содержащие экземпляры фонограмм и аудиовизуальных произведений; мобильные телефоны; телевизоры; часы; ноутбуки; принтеры; мониторы для вычислительных машин</w:t>
      </w:r>
      <w:r w:rsidR="00CD1DDF" w:rsidRPr="00915378">
        <w:rPr>
          <w:szCs w:val="28"/>
        </w:rPr>
        <w:t>;</w:t>
      </w:r>
      <w:r w:rsidR="00F87B1B" w:rsidRPr="00915378">
        <w:rPr>
          <w:sz w:val="21"/>
          <w:szCs w:val="21"/>
        </w:rPr>
        <w:t xml:space="preserve"> </w:t>
      </w:r>
      <w:r w:rsidR="00F87B1B" w:rsidRPr="00915378">
        <w:rPr>
          <w:szCs w:val="28"/>
        </w:rPr>
        <w:t>планшетны</w:t>
      </w:r>
      <w:r w:rsidR="00CD1DDF" w:rsidRPr="00915378">
        <w:rPr>
          <w:szCs w:val="28"/>
        </w:rPr>
        <w:t>е</w:t>
      </w:r>
      <w:r w:rsidR="00F87B1B" w:rsidRPr="00915378">
        <w:rPr>
          <w:szCs w:val="28"/>
        </w:rPr>
        <w:t xml:space="preserve"> компьютер</w:t>
      </w:r>
      <w:r w:rsidR="00CD1DDF" w:rsidRPr="00915378">
        <w:rPr>
          <w:szCs w:val="28"/>
        </w:rPr>
        <w:t>ы.</w:t>
      </w:r>
    </w:p>
    <w:p w:rsidR="00802418" w:rsidRPr="00915378" w:rsidRDefault="00802418" w:rsidP="00EC001E">
      <w:pPr>
        <w:suppressAutoHyphens/>
        <w:spacing w:before="0" w:line="240" w:lineRule="auto"/>
        <w:ind w:firstLine="709"/>
        <w:jc w:val="both"/>
        <w:rPr>
          <w:szCs w:val="28"/>
        </w:rPr>
      </w:pPr>
      <w:r w:rsidRPr="00915378">
        <w:rPr>
          <w:szCs w:val="28"/>
        </w:rPr>
        <w:t>В Республике Беларусь применяются единые ставки акцизов</w:t>
      </w:r>
      <w:r w:rsidR="008162DC" w:rsidRPr="00915378">
        <w:rPr>
          <w:szCs w:val="28"/>
        </w:rPr>
        <w:t xml:space="preserve"> и НДС</w:t>
      </w:r>
      <w:r w:rsidR="00907B75" w:rsidRPr="00915378">
        <w:rPr>
          <w:szCs w:val="28"/>
        </w:rPr>
        <w:t>, предусмотренные Налогов</w:t>
      </w:r>
      <w:r w:rsidR="008162DC" w:rsidRPr="00915378">
        <w:rPr>
          <w:szCs w:val="28"/>
        </w:rPr>
        <w:t>ым</w:t>
      </w:r>
      <w:r w:rsidR="00907B75" w:rsidRPr="00915378">
        <w:rPr>
          <w:szCs w:val="28"/>
        </w:rPr>
        <w:t xml:space="preserve"> </w:t>
      </w:r>
      <w:r w:rsidR="00A30A4B" w:rsidRPr="00915378">
        <w:rPr>
          <w:szCs w:val="28"/>
        </w:rPr>
        <w:t>к</w:t>
      </w:r>
      <w:r w:rsidR="00907B75" w:rsidRPr="00915378">
        <w:rPr>
          <w:szCs w:val="28"/>
        </w:rPr>
        <w:t>одекс</w:t>
      </w:r>
      <w:r w:rsidR="008162DC" w:rsidRPr="00915378">
        <w:rPr>
          <w:szCs w:val="28"/>
        </w:rPr>
        <w:t>ом</w:t>
      </w:r>
      <w:r w:rsidR="00907B75" w:rsidRPr="00915378">
        <w:rPr>
          <w:szCs w:val="28"/>
        </w:rPr>
        <w:t xml:space="preserve"> Республики Беларусь</w:t>
      </w:r>
      <w:r w:rsidR="008162DC" w:rsidRPr="00915378">
        <w:rPr>
          <w:szCs w:val="28"/>
        </w:rPr>
        <w:t>.</w:t>
      </w:r>
      <w:r w:rsidRPr="00915378">
        <w:rPr>
          <w:szCs w:val="28"/>
        </w:rPr>
        <w:t xml:space="preserve"> </w:t>
      </w:r>
    </w:p>
    <w:p w:rsidR="004853ED" w:rsidRPr="00915378" w:rsidRDefault="004853ED" w:rsidP="00EC001E">
      <w:pPr>
        <w:suppressAutoHyphens/>
        <w:spacing w:before="0" w:line="240" w:lineRule="auto"/>
        <w:ind w:firstLine="709"/>
        <w:jc w:val="both"/>
        <w:rPr>
          <w:szCs w:val="28"/>
        </w:rPr>
      </w:pPr>
      <w:r w:rsidRPr="00915378">
        <w:rPr>
          <w:szCs w:val="28"/>
        </w:rPr>
        <w:t>Подакцизными товарами признаются: спирт, алкогольная продукция, непищевая спиртосодержащая продукция в виде растворов, эмульсий, суспензий, произведенных с использованием этилового спирта из всех видов сырья, иных спиртосодержащих продуктов, пиво, пивной коктейль, слабоалкогольные напитки с объемной долей этилового спирта от 1,2 до 7</w:t>
      </w:r>
      <w:r w:rsidR="00566AAB" w:rsidRPr="00915378">
        <w:rPr>
          <w:szCs w:val="28"/>
        </w:rPr>
        <w:t> %</w:t>
      </w:r>
      <w:r w:rsidRPr="00915378">
        <w:rPr>
          <w:szCs w:val="28"/>
        </w:rPr>
        <w:t xml:space="preserve"> (слабоалкогольные натуральные напитки, иные слабоалкогольные напитки), вина с объемной долей этилового спирта от 1,2 до 7</w:t>
      </w:r>
      <w:r w:rsidR="00566AAB" w:rsidRPr="00915378">
        <w:rPr>
          <w:szCs w:val="28"/>
        </w:rPr>
        <w:t> %</w:t>
      </w:r>
      <w:r w:rsidRPr="00915378">
        <w:rPr>
          <w:szCs w:val="28"/>
        </w:rPr>
        <w:t>, табачные изделия, автомобильные бензины, дизельное и биодизельное топливо, судовое топливо, газ углеводородный сжиженный и газ природный топливный компримированный, используемые в качестве автомобильного топлива, масло для дизельных и (или) карбюраторных (инжекторных) двигателей, сидры, пищевая спиртосодержащая продукция в виде растворов, эмульсий, суспензий, произведенных с использованием эт</w:t>
      </w:r>
      <w:r w:rsidRPr="00915378">
        <w:rPr>
          <w:szCs w:val="28"/>
        </w:rPr>
        <w:t>и</w:t>
      </w:r>
      <w:r w:rsidRPr="00915378">
        <w:rPr>
          <w:szCs w:val="28"/>
        </w:rPr>
        <w:t>лового спирта.</w:t>
      </w:r>
    </w:p>
    <w:p w:rsidR="004853ED" w:rsidRPr="00915378" w:rsidRDefault="004853ED" w:rsidP="00EC001E">
      <w:pPr>
        <w:suppressAutoHyphens/>
        <w:spacing w:before="0" w:line="240" w:lineRule="auto"/>
        <w:ind w:firstLine="709"/>
        <w:jc w:val="both"/>
        <w:rPr>
          <w:szCs w:val="28"/>
        </w:rPr>
      </w:pPr>
      <w:r w:rsidRPr="00915378">
        <w:rPr>
          <w:szCs w:val="28"/>
        </w:rPr>
        <w:t>С 2014 года из подакцизных товаров исключены микроавтобусы и автомобили легковые, в том числе переоб</w:t>
      </w:r>
      <w:r w:rsidR="00754CBF" w:rsidRPr="00915378">
        <w:rPr>
          <w:szCs w:val="28"/>
        </w:rPr>
        <w:t>орудованные в грузовые (коды ТН </w:t>
      </w:r>
      <w:r w:rsidRPr="00915378">
        <w:rPr>
          <w:szCs w:val="28"/>
        </w:rPr>
        <w:t>ВЭД ТС 8702–8704).</w:t>
      </w:r>
    </w:p>
    <w:p w:rsidR="004853ED" w:rsidRPr="00915378" w:rsidRDefault="008162DC" w:rsidP="00EC001E">
      <w:pPr>
        <w:suppressAutoHyphens/>
        <w:spacing w:before="0" w:line="240" w:lineRule="auto"/>
        <w:ind w:firstLine="709"/>
        <w:jc w:val="both"/>
        <w:rPr>
          <w:szCs w:val="28"/>
        </w:rPr>
      </w:pPr>
      <w:r w:rsidRPr="00915378">
        <w:rPr>
          <w:szCs w:val="28"/>
        </w:rPr>
        <w:t>С</w:t>
      </w:r>
      <w:r w:rsidR="004853ED" w:rsidRPr="00915378">
        <w:rPr>
          <w:szCs w:val="28"/>
        </w:rPr>
        <w:t>тавка НДС составляет 20</w:t>
      </w:r>
      <w:r w:rsidR="00566AAB" w:rsidRPr="00915378">
        <w:rPr>
          <w:szCs w:val="28"/>
        </w:rPr>
        <w:t> %</w:t>
      </w:r>
      <w:r w:rsidR="004853ED" w:rsidRPr="00915378">
        <w:rPr>
          <w:szCs w:val="28"/>
        </w:rPr>
        <w:t>.</w:t>
      </w:r>
      <w:r w:rsidRPr="00915378">
        <w:rPr>
          <w:szCs w:val="28"/>
        </w:rPr>
        <w:t xml:space="preserve"> </w:t>
      </w:r>
      <w:r w:rsidR="004853ED" w:rsidRPr="00915378">
        <w:rPr>
          <w:szCs w:val="28"/>
        </w:rPr>
        <w:t>При этом применяются ставки НДС:</w:t>
      </w:r>
    </w:p>
    <w:p w:rsidR="004853ED" w:rsidRPr="00915378" w:rsidRDefault="004853ED" w:rsidP="00EC001E">
      <w:pPr>
        <w:suppressAutoHyphens/>
        <w:spacing w:before="0" w:line="240" w:lineRule="auto"/>
        <w:ind w:firstLine="709"/>
        <w:jc w:val="both"/>
        <w:rPr>
          <w:szCs w:val="28"/>
        </w:rPr>
      </w:pPr>
      <w:r w:rsidRPr="00915378">
        <w:rPr>
          <w:szCs w:val="28"/>
        </w:rPr>
        <w:t>0</w:t>
      </w:r>
      <w:r w:rsidR="00566AAB" w:rsidRPr="00915378">
        <w:rPr>
          <w:szCs w:val="28"/>
        </w:rPr>
        <w:t> %</w:t>
      </w:r>
      <w:r w:rsidRPr="00915378">
        <w:rPr>
          <w:szCs w:val="28"/>
        </w:rPr>
        <w:t xml:space="preserve"> – </w:t>
      </w:r>
      <w:r w:rsidR="009F5378" w:rsidRPr="00915378">
        <w:rPr>
          <w:szCs w:val="28"/>
        </w:rPr>
        <w:t>при реализации товаров, отдельных видов работ и услуг на экспорт, в том числе в государства – члены Т</w:t>
      </w:r>
      <w:r w:rsidR="007E2696" w:rsidRPr="00915378">
        <w:rPr>
          <w:szCs w:val="28"/>
        </w:rPr>
        <w:t>С</w:t>
      </w:r>
      <w:r w:rsidR="009F5378" w:rsidRPr="00915378">
        <w:rPr>
          <w:szCs w:val="28"/>
        </w:rPr>
        <w:t>;</w:t>
      </w:r>
    </w:p>
    <w:p w:rsidR="004853ED" w:rsidRPr="00915378" w:rsidRDefault="004853ED" w:rsidP="00EC001E">
      <w:pPr>
        <w:suppressAutoHyphens/>
        <w:spacing w:before="0" w:line="240" w:lineRule="auto"/>
        <w:ind w:firstLine="709"/>
        <w:jc w:val="both"/>
        <w:rPr>
          <w:szCs w:val="28"/>
        </w:rPr>
      </w:pPr>
      <w:r w:rsidRPr="00915378">
        <w:rPr>
          <w:szCs w:val="28"/>
        </w:rPr>
        <w:t>10</w:t>
      </w:r>
      <w:r w:rsidR="00566AAB" w:rsidRPr="00915378">
        <w:rPr>
          <w:szCs w:val="28"/>
        </w:rPr>
        <w:t> %</w:t>
      </w:r>
      <w:r w:rsidRPr="00915378">
        <w:rPr>
          <w:szCs w:val="28"/>
        </w:rPr>
        <w:t xml:space="preserve"> – при реализации производимой на территории Республики Беларусь продукции растениеводства, пчеловодства, животноводства и рыбоводства; при ввозе на территорию Республики Беларусь и (или) реализации продовольственных товаров и товаров для детей по </w:t>
      </w:r>
      <w:hyperlink r:id="rId18" w:history="1">
        <w:r w:rsidRPr="00915378">
          <w:rPr>
            <w:szCs w:val="28"/>
          </w:rPr>
          <w:t>перечню</w:t>
        </w:r>
      </w:hyperlink>
      <w:r w:rsidRPr="00915378">
        <w:rPr>
          <w:szCs w:val="28"/>
        </w:rPr>
        <w:t>, утвержденному През</w:t>
      </w:r>
      <w:r w:rsidRPr="00915378">
        <w:rPr>
          <w:szCs w:val="28"/>
        </w:rPr>
        <w:t>и</w:t>
      </w:r>
      <w:r w:rsidRPr="00915378">
        <w:rPr>
          <w:szCs w:val="28"/>
        </w:rPr>
        <w:t>дентом Республики Беларусь.</w:t>
      </w:r>
    </w:p>
    <w:p w:rsidR="00C027C1" w:rsidRPr="00915378" w:rsidRDefault="00802418" w:rsidP="00EC001E">
      <w:pPr>
        <w:suppressAutoHyphens/>
        <w:spacing w:before="120" w:line="240" w:lineRule="auto"/>
        <w:ind w:firstLine="709"/>
        <w:jc w:val="both"/>
        <w:rPr>
          <w:szCs w:val="28"/>
        </w:rPr>
      </w:pPr>
      <w:r w:rsidRPr="00915378">
        <w:rPr>
          <w:szCs w:val="28"/>
        </w:rPr>
        <w:t xml:space="preserve">В </w:t>
      </w:r>
      <w:r w:rsidRPr="00915378">
        <w:rPr>
          <w:b/>
          <w:szCs w:val="28"/>
        </w:rPr>
        <w:t>Республике Казахстан</w:t>
      </w:r>
      <w:r w:rsidR="0025020B" w:rsidRPr="00915378">
        <w:rPr>
          <w:b/>
          <w:szCs w:val="28"/>
        </w:rPr>
        <w:t xml:space="preserve"> </w:t>
      </w:r>
      <w:r w:rsidR="00C027C1" w:rsidRPr="00915378">
        <w:rPr>
          <w:szCs w:val="28"/>
        </w:rPr>
        <w:t>взимание там</w:t>
      </w:r>
      <w:r w:rsidR="00CD54AB" w:rsidRPr="00915378">
        <w:rPr>
          <w:szCs w:val="28"/>
        </w:rPr>
        <w:t>оженных сборов осуществляется в </w:t>
      </w:r>
      <w:r w:rsidR="00C027C1" w:rsidRPr="00915378">
        <w:rPr>
          <w:szCs w:val="28"/>
        </w:rPr>
        <w:t>соответствии с постановлением Правитель</w:t>
      </w:r>
      <w:r w:rsidR="00B426AF" w:rsidRPr="00915378">
        <w:rPr>
          <w:szCs w:val="28"/>
        </w:rPr>
        <w:t>ства Республики Казахстан от 21 </w:t>
      </w:r>
      <w:r w:rsidR="00C027C1" w:rsidRPr="00915378">
        <w:rPr>
          <w:szCs w:val="28"/>
        </w:rPr>
        <w:t xml:space="preserve">января 2011 года </w:t>
      </w:r>
      <w:r w:rsidR="00E617DD" w:rsidRPr="00915378">
        <w:rPr>
          <w:szCs w:val="28"/>
        </w:rPr>
        <w:t>№ </w:t>
      </w:r>
      <w:r w:rsidR="00C027C1" w:rsidRPr="00915378">
        <w:rPr>
          <w:szCs w:val="28"/>
        </w:rPr>
        <w:t>24 «Об утверждении ставок таможенных сборов, взимаемых т</w:t>
      </w:r>
      <w:r w:rsidR="00C027C1" w:rsidRPr="00915378">
        <w:rPr>
          <w:szCs w:val="28"/>
        </w:rPr>
        <w:t>а</w:t>
      </w:r>
      <w:r w:rsidR="00C027C1" w:rsidRPr="00915378">
        <w:rPr>
          <w:szCs w:val="28"/>
        </w:rPr>
        <w:t>моженными органами».</w:t>
      </w:r>
    </w:p>
    <w:p w:rsidR="002D322A" w:rsidRPr="00915378" w:rsidRDefault="00BF1AC9" w:rsidP="00EC001E">
      <w:pPr>
        <w:suppressAutoHyphens/>
        <w:spacing w:before="0" w:line="240" w:lineRule="auto"/>
        <w:ind w:firstLine="720"/>
        <w:jc w:val="both"/>
        <w:rPr>
          <w:szCs w:val="28"/>
        </w:rPr>
      </w:pPr>
      <w:r w:rsidRPr="00915378">
        <w:rPr>
          <w:szCs w:val="28"/>
        </w:rPr>
        <w:t xml:space="preserve">Акцизы и НДС </w:t>
      </w:r>
      <w:r w:rsidR="0064286A" w:rsidRPr="00915378">
        <w:rPr>
          <w:szCs w:val="28"/>
        </w:rPr>
        <w:t xml:space="preserve">в Республике Казахстан применяются в соответствии с Налоговым кодексом Республики Казахстан </w:t>
      </w:r>
      <w:r w:rsidR="005C71CD" w:rsidRPr="00915378">
        <w:rPr>
          <w:szCs w:val="28"/>
        </w:rPr>
        <w:t>от 10 декабря 2008 года № 99-</w:t>
      </w:r>
      <w:r w:rsidR="005C71CD" w:rsidRPr="00915378">
        <w:rPr>
          <w:szCs w:val="28"/>
          <w:lang w:val="en-US"/>
        </w:rPr>
        <w:t>IV</w:t>
      </w:r>
      <w:r w:rsidR="005C71CD" w:rsidRPr="00915378">
        <w:rPr>
          <w:szCs w:val="28"/>
        </w:rPr>
        <w:t xml:space="preserve"> </w:t>
      </w:r>
      <w:r w:rsidR="00F2587E" w:rsidRPr="00915378">
        <w:rPr>
          <w:szCs w:val="28"/>
        </w:rPr>
        <w:t>«О налогах и других обязательных платежах в бюджет»</w:t>
      </w:r>
      <w:r w:rsidR="0064286A" w:rsidRPr="00915378">
        <w:rPr>
          <w:szCs w:val="28"/>
        </w:rPr>
        <w:t>.</w:t>
      </w:r>
      <w:r w:rsidR="007E2696" w:rsidRPr="00915378">
        <w:rPr>
          <w:szCs w:val="28"/>
        </w:rPr>
        <w:t xml:space="preserve"> </w:t>
      </w:r>
      <w:r w:rsidR="008162DC" w:rsidRPr="00915378">
        <w:rPr>
          <w:szCs w:val="28"/>
        </w:rPr>
        <w:t>В</w:t>
      </w:r>
      <w:r w:rsidR="005E2C37" w:rsidRPr="00915378">
        <w:rPr>
          <w:szCs w:val="28"/>
        </w:rPr>
        <w:t xml:space="preserve"> соответствии с</w:t>
      </w:r>
      <w:r w:rsidRPr="00915378">
        <w:rPr>
          <w:szCs w:val="28"/>
        </w:rPr>
        <w:t>о статьей 268 Налогового</w:t>
      </w:r>
      <w:r w:rsidR="005E2C37" w:rsidRPr="00915378">
        <w:rPr>
          <w:szCs w:val="28"/>
        </w:rPr>
        <w:t xml:space="preserve"> </w:t>
      </w:r>
      <w:r w:rsidRPr="00915378">
        <w:rPr>
          <w:szCs w:val="28"/>
        </w:rPr>
        <w:t>к</w:t>
      </w:r>
      <w:r w:rsidR="005E2C37" w:rsidRPr="00915378">
        <w:rPr>
          <w:szCs w:val="28"/>
        </w:rPr>
        <w:t>одекс</w:t>
      </w:r>
      <w:r w:rsidRPr="00915378">
        <w:rPr>
          <w:szCs w:val="28"/>
        </w:rPr>
        <w:t>а</w:t>
      </w:r>
      <w:r w:rsidR="005E2C37" w:rsidRPr="00915378">
        <w:rPr>
          <w:szCs w:val="28"/>
        </w:rPr>
        <w:t xml:space="preserve"> Республики Казахстан </w:t>
      </w:r>
      <w:r w:rsidRPr="00915378">
        <w:rPr>
          <w:szCs w:val="28"/>
        </w:rPr>
        <w:t xml:space="preserve">ставка </w:t>
      </w:r>
      <w:r w:rsidR="007E2696" w:rsidRPr="00915378">
        <w:rPr>
          <w:szCs w:val="28"/>
        </w:rPr>
        <w:t>НДС</w:t>
      </w:r>
      <w:r w:rsidR="00DD2A70" w:rsidRPr="00915378">
        <w:rPr>
          <w:szCs w:val="28"/>
        </w:rPr>
        <w:t xml:space="preserve"> </w:t>
      </w:r>
      <w:r w:rsidRPr="00915378">
        <w:rPr>
          <w:szCs w:val="28"/>
        </w:rPr>
        <w:t>составляет 12</w:t>
      </w:r>
      <w:r w:rsidR="00566AAB" w:rsidRPr="00915378">
        <w:rPr>
          <w:szCs w:val="28"/>
        </w:rPr>
        <w:t> %</w:t>
      </w:r>
      <w:r w:rsidRPr="00915378">
        <w:rPr>
          <w:szCs w:val="28"/>
        </w:rPr>
        <w:t xml:space="preserve"> и применяется к размер</w:t>
      </w:r>
      <w:r w:rsidR="00F2587E" w:rsidRPr="00915378">
        <w:rPr>
          <w:szCs w:val="28"/>
        </w:rPr>
        <w:t>ам</w:t>
      </w:r>
      <w:r w:rsidRPr="00915378">
        <w:rPr>
          <w:szCs w:val="28"/>
        </w:rPr>
        <w:t xml:space="preserve"> облагаемого оборота и облагаемого имп</w:t>
      </w:r>
      <w:r w:rsidR="00A30A4B" w:rsidRPr="00915378">
        <w:rPr>
          <w:szCs w:val="28"/>
        </w:rPr>
        <w:t>о</w:t>
      </w:r>
      <w:r w:rsidRPr="00915378">
        <w:rPr>
          <w:szCs w:val="28"/>
        </w:rPr>
        <w:t xml:space="preserve">рта. </w:t>
      </w:r>
      <w:r w:rsidR="002D322A" w:rsidRPr="00915378">
        <w:rPr>
          <w:szCs w:val="28"/>
        </w:rPr>
        <w:t>НДС в размере 0</w:t>
      </w:r>
      <w:r w:rsidR="00566AAB" w:rsidRPr="00915378">
        <w:rPr>
          <w:szCs w:val="28"/>
        </w:rPr>
        <w:t> %</w:t>
      </w:r>
      <w:r w:rsidR="002D322A" w:rsidRPr="00915378">
        <w:rPr>
          <w:szCs w:val="28"/>
        </w:rPr>
        <w:t xml:space="preserve"> взимается при экспорте товаров, международных перевозках, по оборотам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w:t>
      </w:r>
    </w:p>
    <w:p w:rsidR="002D322A" w:rsidRPr="00915378" w:rsidRDefault="002D322A" w:rsidP="00EC001E">
      <w:pPr>
        <w:suppressAutoHyphens/>
        <w:spacing w:before="0" w:line="240" w:lineRule="auto"/>
        <w:ind w:firstLine="720"/>
        <w:jc w:val="both"/>
        <w:rPr>
          <w:szCs w:val="28"/>
        </w:rPr>
      </w:pPr>
      <w:r w:rsidRPr="00915378">
        <w:rPr>
          <w:szCs w:val="28"/>
        </w:rPr>
        <w:lastRenderedPageBreak/>
        <w:t xml:space="preserve">Порядок освобождения от НДС импорта товаров определен постановлением Правительства Республики Казахстан от 23 декабря 2008 года </w:t>
      </w:r>
      <w:r w:rsidR="00E617DD" w:rsidRPr="00915378">
        <w:rPr>
          <w:szCs w:val="28"/>
        </w:rPr>
        <w:t>№ </w:t>
      </w:r>
      <w:r w:rsidRPr="00915378">
        <w:rPr>
          <w:szCs w:val="28"/>
        </w:rPr>
        <w:t>1229 «Об утверждении Правил освобождения от налога на добавленную стоимость импорта товаров».</w:t>
      </w:r>
    </w:p>
    <w:p w:rsidR="002D322A" w:rsidRPr="00915378" w:rsidRDefault="002D322A" w:rsidP="00EC001E">
      <w:pPr>
        <w:suppressAutoHyphens/>
        <w:spacing w:before="0" w:line="240" w:lineRule="auto"/>
        <w:ind w:firstLine="720"/>
        <w:jc w:val="both"/>
        <w:rPr>
          <w:szCs w:val="28"/>
        </w:rPr>
      </w:pPr>
      <w:r w:rsidRPr="00915378">
        <w:rPr>
          <w:szCs w:val="28"/>
        </w:rPr>
        <w:t>Перечень подакцизных товаров предусмотрен стать</w:t>
      </w:r>
      <w:r w:rsidR="00480A69" w:rsidRPr="00915378">
        <w:rPr>
          <w:szCs w:val="28"/>
        </w:rPr>
        <w:t>ей</w:t>
      </w:r>
      <w:r w:rsidRPr="00915378">
        <w:rPr>
          <w:szCs w:val="28"/>
        </w:rPr>
        <w:t xml:space="preserve"> 279; </w:t>
      </w:r>
      <w:r w:rsidR="00480A69" w:rsidRPr="00915378">
        <w:rPr>
          <w:szCs w:val="28"/>
        </w:rPr>
        <w:t>ставки акцизов – статьей 280 Налогового кодекса</w:t>
      </w:r>
      <w:r w:rsidR="007E2696" w:rsidRPr="00915378">
        <w:rPr>
          <w:szCs w:val="28"/>
        </w:rPr>
        <w:t xml:space="preserve"> Республики Казахстан</w:t>
      </w:r>
      <w:r w:rsidR="00480A69" w:rsidRPr="00915378">
        <w:rPr>
          <w:szCs w:val="28"/>
        </w:rPr>
        <w:t xml:space="preserve">; ставки акцизов на бензин (за исключением авиационного) и дизтопливо – </w:t>
      </w:r>
      <w:r w:rsidR="003B6B1F" w:rsidRPr="00915378">
        <w:rPr>
          <w:szCs w:val="28"/>
        </w:rPr>
        <w:t>п</w:t>
      </w:r>
      <w:r w:rsidR="00480A69" w:rsidRPr="00915378">
        <w:rPr>
          <w:szCs w:val="28"/>
        </w:rPr>
        <w:t xml:space="preserve">остановлением Правительства Республики Казахстан от 13 марта 2015 года </w:t>
      </w:r>
      <w:r w:rsidR="00E617DD" w:rsidRPr="00915378">
        <w:rPr>
          <w:szCs w:val="28"/>
        </w:rPr>
        <w:t>№ </w:t>
      </w:r>
      <w:r w:rsidR="00480A69" w:rsidRPr="00915378">
        <w:rPr>
          <w:szCs w:val="28"/>
        </w:rPr>
        <w:t>133 «Об утверждении ставок акцизов на бензин (за исключением авиационного) и дизельное топливо».</w:t>
      </w:r>
      <w:r w:rsidR="00E876D2" w:rsidRPr="00915378">
        <w:rPr>
          <w:szCs w:val="28"/>
        </w:rPr>
        <w:t xml:space="preserve"> </w:t>
      </w:r>
    </w:p>
    <w:p w:rsidR="008162DC" w:rsidRPr="00915378" w:rsidRDefault="008162DC" w:rsidP="00EC001E">
      <w:pPr>
        <w:shd w:val="clear" w:color="auto" w:fill="FFFFFF"/>
        <w:suppressAutoHyphens/>
        <w:spacing w:before="0" w:line="240" w:lineRule="auto"/>
        <w:ind w:firstLine="720"/>
        <w:jc w:val="both"/>
        <w:rPr>
          <w:szCs w:val="28"/>
        </w:rPr>
      </w:pPr>
      <w:r w:rsidRPr="00915378">
        <w:rPr>
          <w:szCs w:val="28"/>
        </w:rPr>
        <w:t>Подакцизными товарами являются:</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все виды спирта;</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алкогольная продукция;</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табачные изделия;</w:t>
      </w:r>
    </w:p>
    <w:p w:rsidR="0068278E" w:rsidRPr="00915378" w:rsidRDefault="00C64405" w:rsidP="00EC001E">
      <w:pPr>
        <w:shd w:val="clear" w:color="auto" w:fill="FFFFFF"/>
        <w:suppressAutoHyphens/>
        <w:spacing w:before="0" w:line="240" w:lineRule="auto"/>
        <w:ind w:firstLine="720"/>
        <w:jc w:val="both"/>
        <w:rPr>
          <w:szCs w:val="28"/>
        </w:rPr>
      </w:pPr>
      <w:r w:rsidRPr="00915378">
        <w:rPr>
          <w:szCs w:val="28"/>
        </w:rPr>
        <w:t>бензин (за исключением авиационного), дизельное топливо;</w:t>
      </w:r>
      <w:r w:rsidR="0064286A" w:rsidRPr="00915378">
        <w:rPr>
          <w:szCs w:val="28"/>
        </w:rPr>
        <w:t xml:space="preserve"> </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моторные транспортные средства, предназначенные для перевозки 10</w:t>
      </w:r>
      <w:r w:rsidR="00A30A4B" w:rsidRPr="00915378">
        <w:rPr>
          <w:szCs w:val="28"/>
        </w:rPr>
        <w:t xml:space="preserve"> человек </w:t>
      </w:r>
      <w:r w:rsidRPr="00915378">
        <w:rPr>
          <w:szCs w:val="28"/>
        </w:rPr>
        <w:t>и более с объемом двигателя более 3</w:t>
      </w:r>
      <w:r w:rsidR="00AA32AD" w:rsidRPr="00915378">
        <w:rPr>
          <w:szCs w:val="28"/>
        </w:rPr>
        <w:t> </w:t>
      </w:r>
      <w:r w:rsidRPr="00915378">
        <w:rPr>
          <w:szCs w:val="28"/>
        </w:rPr>
        <w:t>000 куб</w:t>
      </w:r>
      <w:r w:rsidR="00A30A4B" w:rsidRPr="00915378">
        <w:rPr>
          <w:szCs w:val="28"/>
        </w:rPr>
        <w:t>.</w:t>
      </w:r>
      <w:r w:rsidRPr="00915378">
        <w:rPr>
          <w:szCs w:val="28"/>
        </w:rPr>
        <w:t xml:space="preserve"> см, за исключением микроавтобусов, автобусов и троллейбусов;</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автомобили легковые и прочие моторные транспортные средства, предназначенные для перевозки людей с объемом двигателя более 3</w:t>
      </w:r>
      <w:r w:rsidR="00A30A4B" w:rsidRPr="00915378">
        <w:rPr>
          <w:szCs w:val="28"/>
        </w:rPr>
        <w:t> </w:t>
      </w:r>
      <w:r w:rsidRPr="00915378">
        <w:rPr>
          <w:szCs w:val="28"/>
        </w:rPr>
        <w:t>000</w:t>
      </w:r>
      <w:r w:rsidR="00A30A4B" w:rsidRPr="00915378">
        <w:rPr>
          <w:szCs w:val="28"/>
        </w:rPr>
        <w:t> </w:t>
      </w:r>
      <w:r w:rsidRPr="00915378">
        <w:rPr>
          <w:szCs w:val="28"/>
        </w:rPr>
        <w:t>куб</w:t>
      </w:r>
      <w:r w:rsidR="00A30A4B" w:rsidRPr="00915378">
        <w:rPr>
          <w:szCs w:val="28"/>
        </w:rPr>
        <w:t>. </w:t>
      </w:r>
      <w:r w:rsidRPr="00915378">
        <w:rPr>
          <w:szCs w:val="28"/>
        </w:rPr>
        <w:t>с</w:t>
      </w:r>
      <w:r w:rsidR="00A30A4B" w:rsidRPr="00915378">
        <w:rPr>
          <w:szCs w:val="28"/>
        </w:rPr>
        <w:t>м</w:t>
      </w:r>
      <w:r w:rsidRPr="00915378">
        <w:rPr>
          <w:szCs w:val="28"/>
        </w:rPr>
        <w:t xml:space="preserve"> (кроме автомобилей с ручным управлением или адаптером ручного управления, специально предназначенных для инвалидов);</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 xml:space="preserve">моторные транспортные средства на шасси </w:t>
      </w:r>
      <w:r w:rsidR="00B426AF" w:rsidRPr="00915378">
        <w:rPr>
          <w:szCs w:val="28"/>
        </w:rPr>
        <w:t>легкового автомобиля с </w:t>
      </w:r>
      <w:r w:rsidRPr="00915378">
        <w:rPr>
          <w:szCs w:val="28"/>
        </w:rPr>
        <w:t>платформой для грузов и кабиной водителя, отделенной от грузового отсека жесткой стационарной перегородк</w:t>
      </w:r>
      <w:r w:rsidR="00B426AF" w:rsidRPr="00915378">
        <w:rPr>
          <w:szCs w:val="28"/>
        </w:rPr>
        <w:t>ой, с объемом двигателя более 3 </w:t>
      </w:r>
      <w:r w:rsidRPr="00915378">
        <w:rPr>
          <w:szCs w:val="28"/>
        </w:rPr>
        <w:t>000 куб</w:t>
      </w:r>
      <w:r w:rsidR="00A30A4B" w:rsidRPr="00915378">
        <w:rPr>
          <w:szCs w:val="28"/>
        </w:rPr>
        <w:t>. см</w:t>
      </w:r>
      <w:r w:rsidRPr="00915378">
        <w:rPr>
          <w:szCs w:val="28"/>
        </w:rPr>
        <w:t xml:space="preserve"> (кроме автомобилей с ручным управлением или адаптером ручного управления, специально предназначенных для инвалидов);</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сырая нефть, газовый конденсат;</w:t>
      </w:r>
    </w:p>
    <w:p w:rsidR="00C64405" w:rsidRPr="00915378" w:rsidRDefault="00C64405" w:rsidP="00EC001E">
      <w:pPr>
        <w:shd w:val="clear" w:color="auto" w:fill="FFFFFF"/>
        <w:suppressAutoHyphens/>
        <w:spacing w:before="0" w:line="240" w:lineRule="auto"/>
        <w:ind w:firstLine="720"/>
        <w:jc w:val="both"/>
        <w:rPr>
          <w:szCs w:val="28"/>
        </w:rPr>
      </w:pPr>
      <w:r w:rsidRPr="00915378">
        <w:rPr>
          <w:szCs w:val="28"/>
        </w:rPr>
        <w:t>спиртосодержащая продукция медицинского назначения, зарегистрированная в соответствии с законодательством Республики Казахстан в качестве л</w:t>
      </w:r>
      <w:r w:rsidRPr="00915378">
        <w:rPr>
          <w:szCs w:val="28"/>
        </w:rPr>
        <w:t>е</w:t>
      </w:r>
      <w:r w:rsidRPr="00915378">
        <w:rPr>
          <w:szCs w:val="28"/>
        </w:rPr>
        <w:t>карственного средства.</w:t>
      </w:r>
    </w:p>
    <w:p w:rsidR="00BD379C" w:rsidRPr="00915378" w:rsidRDefault="006C2AF0" w:rsidP="00EC001E">
      <w:pPr>
        <w:shd w:val="clear" w:color="auto" w:fill="FFFFFF"/>
        <w:suppressAutoHyphens/>
        <w:spacing w:before="0" w:line="240" w:lineRule="auto"/>
        <w:ind w:firstLine="720"/>
        <w:jc w:val="both"/>
        <w:rPr>
          <w:szCs w:val="28"/>
        </w:rPr>
      </w:pPr>
      <w:r w:rsidRPr="00915378">
        <w:rPr>
          <w:szCs w:val="28"/>
        </w:rPr>
        <w:t>Ставки таможенных сборов и п</w:t>
      </w:r>
      <w:r w:rsidR="00BD379C" w:rsidRPr="00915378">
        <w:rPr>
          <w:szCs w:val="28"/>
        </w:rPr>
        <w:t xml:space="preserve">еречень подакцизных товаров с указанием применяемых ставок представлен в приложении </w:t>
      </w:r>
      <w:r w:rsidR="00DA1799" w:rsidRPr="00915378">
        <w:rPr>
          <w:szCs w:val="28"/>
        </w:rPr>
        <w:t>4</w:t>
      </w:r>
      <w:r w:rsidR="00BD379C" w:rsidRPr="00915378">
        <w:rPr>
          <w:szCs w:val="28"/>
        </w:rPr>
        <w:t>.</w:t>
      </w:r>
    </w:p>
    <w:p w:rsidR="00AA213C" w:rsidRPr="00915378" w:rsidRDefault="001B4918" w:rsidP="00EC001E">
      <w:pPr>
        <w:suppressAutoHyphens/>
        <w:spacing w:before="120" w:line="240" w:lineRule="auto"/>
        <w:ind w:firstLine="720"/>
        <w:jc w:val="both"/>
        <w:rPr>
          <w:szCs w:val="28"/>
        </w:rPr>
      </w:pPr>
      <w:r w:rsidRPr="00915378">
        <w:rPr>
          <w:szCs w:val="28"/>
        </w:rPr>
        <w:t>В</w:t>
      </w:r>
      <w:r w:rsidRPr="00915378">
        <w:rPr>
          <w:b/>
          <w:szCs w:val="28"/>
        </w:rPr>
        <w:t xml:space="preserve"> </w:t>
      </w:r>
      <w:r w:rsidR="00802418" w:rsidRPr="00915378">
        <w:rPr>
          <w:b/>
          <w:szCs w:val="28"/>
        </w:rPr>
        <w:t>Кыргызск</w:t>
      </w:r>
      <w:r w:rsidRPr="00915378">
        <w:rPr>
          <w:b/>
          <w:szCs w:val="28"/>
        </w:rPr>
        <w:t>ой</w:t>
      </w:r>
      <w:r w:rsidR="00802418" w:rsidRPr="00915378">
        <w:rPr>
          <w:b/>
          <w:szCs w:val="28"/>
        </w:rPr>
        <w:t xml:space="preserve"> Республик</w:t>
      </w:r>
      <w:r w:rsidRPr="00915378">
        <w:rPr>
          <w:b/>
          <w:szCs w:val="28"/>
        </w:rPr>
        <w:t>е</w:t>
      </w:r>
      <w:r w:rsidR="00802418" w:rsidRPr="00915378">
        <w:rPr>
          <w:szCs w:val="28"/>
        </w:rPr>
        <w:t xml:space="preserve"> </w:t>
      </w:r>
      <w:r w:rsidR="00C80AC6">
        <w:rPr>
          <w:szCs w:val="28"/>
        </w:rPr>
        <w:t>взимание</w:t>
      </w:r>
      <w:r w:rsidRPr="00915378">
        <w:rPr>
          <w:szCs w:val="28"/>
        </w:rPr>
        <w:t xml:space="preserve"> </w:t>
      </w:r>
      <w:r w:rsidR="00A777F9" w:rsidRPr="00915378">
        <w:t xml:space="preserve">НДС </w:t>
      </w:r>
      <w:r w:rsidRPr="00915378">
        <w:t>производится</w:t>
      </w:r>
      <w:r w:rsidR="00DE23FC" w:rsidRPr="00915378">
        <w:t xml:space="preserve"> по ставке 12</w:t>
      </w:r>
      <w:r w:rsidR="00566AAB" w:rsidRPr="00915378">
        <w:t> %</w:t>
      </w:r>
      <w:r w:rsidR="00A777F9" w:rsidRPr="00915378">
        <w:t xml:space="preserve"> </w:t>
      </w:r>
      <w:r w:rsidRPr="00915378">
        <w:t xml:space="preserve">от облагаемой </w:t>
      </w:r>
      <w:r w:rsidR="00A777F9" w:rsidRPr="00915378">
        <w:t xml:space="preserve">стоимости </w:t>
      </w:r>
      <w:r w:rsidRPr="00915378">
        <w:t>импортируемых товаров, определяемой в соответствии со статьей 267 Налогового кодекса Кыргызской Республики. П</w:t>
      </w:r>
      <w:r w:rsidR="00A777F9" w:rsidRPr="00915378">
        <w:t>ри импорте товаров</w:t>
      </w:r>
      <w:r w:rsidRPr="00915378">
        <w:t xml:space="preserve"> с территории государств – членов ЕАЭС облагаем</w:t>
      </w:r>
      <w:r w:rsidR="000D0ED4">
        <w:t>о</w:t>
      </w:r>
      <w:r w:rsidR="00C80AC6">
        <w:t>й</w:t>
      </w:r>
      <w:r w:rsidRPr="00915378">
        <w:t xml:space="preserve"> </w:t>
      </w:r>
      <w:r w:rsidR="00C80AC6" w:rsidRPr="00915378">
        <w:t xml:space="preserve">стоимостью </w:t>
      </w:r>
      <w:r w:rsidRPr="00915378">
        <w:t>импорта является стоимость приобретенных товаров. Освобождение от НДС импорт</w:t>
      </w:r>
      <w:r w:rsidR="00C80AC6">
        <w:t>ируемых</w:t>
      </w:r>
      <w:r w:rsidRPr="00915378">
        <w:t xml:space="preserve"> товаров, ввозимых на территорию Кыргызской Республики, предусмотрено статьями 257–259 Налогового кодекса Кыргызской Республики. В соответствии со статьями 261–263 Налогового кодекса Кыргызской Республики экспорт товаров, за исключением экспорта золотого и серебряного сплавов и аффинированного золота и серебра, международная перевозка пассажиров, багажа и грузов, за исключением </w:t>
      </w:r>
      <w:r w:rsidRPr="00915378">
        <w:lastRenderedPageBreak/>
        <w:t>перевозок, осуществляемых железнодорожным транспортом, услуги по обслуживанию транзитных рейсов воздушных судов, а также связанные с международной перевозкой, за исключением услуг, связанных с международной перевозкой железнодорожным транспортом, является поставкой с нулевой ставкой НДС.</w:t>
      </w:r>
    </w:p>
    <w:p w:rsidR="00AA213C" w:rsidRPr="00915378" w:rsidRDefault="000E7E03" w:rsidP="00EC001E">
      <w:pPr>
        <w:suppressAutoHyphens/>
        <w:autoSpaceDE w:val="0"/>
        <w:autoSpaceDN w:val="0"/>
        <w:adjustRightInd w:val="0"/>
        <w:spacing w:before="0" w:line="240" w:lineRule="auto"/>
        <w:ind w:firstLine="720"/>
        <w:jc w:val="both"/>
        <w:rPr>
          <w:szCs w:val="28"/>
        </w:rPr>
      </w:pPr>
      <w:r w:rsidRPr="00915378">
        <w:rPr>
          <w:szCs w:val="28"/>
        </w:rPr>
        <w:t>А</w:t>
      </w:r>
      <w:r w:rsidR="00AA213C" w:rsidRPr="00915378">
        <w:rPr>
          <w:szCs w:val="28"/>
        </w:rPr>
        <w:t xml:space="preserve">кциз </w:t>
      </w:r>
      <w:r w:rsidRPr="00915378">
        <w:rPr>
          <w:szCs w:val="28"/>
        </w:rPr>
        <w:t xml:space="preserve">взимается </w:t>
      </w:r>
      <w:r w:rsidR="00AA213C" w:rsidRPr="00915378">
        <w:rPr>
          <w:szCs w:val="28"/>
        </w:rPr>
        <w:t xml:space="preserve">на некоторые виды </w:t>
      </w:r>
      <w:r w:rsidR="00DC34DC" w:rsidRPr="00915378">
        <w:rPr>
          <w:szCs w:val="28"/>
        </w:rPr>
        <w:t xml:space="preserve">подакцизных </w:t>
      </w:r>
      <w:r w:rsidR="00AA213C" w:rsidRPr="00915378">
        <w:rPr>
          <w:szCs w:val="28"/>
        </w:rPr>
        <w:t xml:space="preserve">товаров, </w:t>
      </w:r>
      <w:r w:rsidR="00DE23FC" w:rsidRPr="00915378">
        <w:rPr>
          <w:szCs w:val="28"/>
        </w:rPr>
        <w:t xml:space="preserve">ввозимых </w:t>
      </w:r>
      <w:r w:rsidR="00DC34DC" w:rsidRPr="00915378">
        <w:rPr>
          <w:szCs w:val="28"/>
        </w:rPr>
        <w:t>и производимых юридическими и физическими лицами в</w:t>
      </w:r>
      <w:r w:rsidR="00C20C6C" w:rsidRPr="00915378">
        <w:rPr>
          <w:szCs w:val="28"/>
        </w:rPr>
        <w:t xml:space="preserve"> </w:t>
      </w:r>
      <w:r w:rsidR="00DC34DC" w:rsidRPr="00915378">
        <w:rPr>
          <w:szCs w:val="28"/>
        </w:rPr>
        <w:t xml:space="preserve">Кыргызской Республике, </w:t>
      </w:r>
      <w:r w:rsidR="00AA213C" w:rsidRPr="00915378">
        <w:rPr>
          <w:szCs w:val="28"/>
        </w:rPr>
        <w:t>таких как нефтепродукты, алкогольная и табачная продукция, по ставкам</w:t>
      </w:r>
      <w:r w:rsidRPr="00915378">
        <w:rPr>
          <w:szCs w:val="28"/>
        </w:rPr>
        <w:t>,</w:t>
      </w:r>
      <w:r w:rsidR="00AA213C" w:rsidRPr="00915378">
        <w:rPr>
          <w:szCs w:val="28"/>
        </w:rPr>
        <w:t xml:space="preserve"> утвержденным </w:t>
      </w:r>
      <w:r w:rsidR="00DC34DC" w:rsidRPr="00915378">
        <w:rPr>
          <w:szCs w:val="28"/>
        </w:rPr>
        <w:t>Налоговым кодексом</w:t>
      </w:r>
      <w:r w:rsidR="00F25BEC" w:rsidRPr="00915378">
        <w:rPr>
          <w:szCs w:val="28"/>
        </w:rPr>
        <w:t xml:space="preserve"> </w:t>
      </w:r>
      <w:r w:rsidR="00AA213C" w:rsidRPr="00915378">
        <w:rPr>
          <w:szCs w:val="28"/>
        </w:rPr>
        <w:t>Кыргыз</w:t>
      </w:r>
      <w:r w:rsidR="00AC6F83" w:rsidRPr="00915378">
        <w:rPr>
          <w:szCs w:val="28"/>
        </w:rPr>
        <w:t>с</w:t>
      </w:r>
      <w:r w:rsidR="00AA213C" w:rsidRPr="00915378">
        <w:rPr>
          <w:szCs w:val="28"/>
        </w:rPr>
        <w:t>кой Республики</w:t>
      </w:r>
      <w:r w:rsidR="00DC34DC" w:rsidRPr="00915378">
        <w:rPr>
          <w:szCs w:val="28"/>
        </w:rPr>
        <w:t>.</w:t>
      </w:r>
      <w:r w:rsidR="00AA213C" w:rsidRPr="00915378">
        <w:rPr>
          <w:szCs w:val="28"/>
        </w:rPr>
        <w:t xml:space="preserve"> </w:t>
      </w:r>
    </w:p>
    <w:p w:rsidR="00CF1054" w:rsidRPr="00915378" w:rsidRDefault="00CF1054" w:rsidP="00EC001E">
      <w:pPr>
        <w:suppressAutoHyphens/>
        <w:autoSpaceDE w:val="0"/>
        <w:autoSpaceDN w:val="0"/>
        <w:adjustRightInd w:val="0"/>
        <w:spacing w:before="0" w:line="240" w:lineRule="auto"/>
        <w:ind w:firstLine="720"/>
        <w:jc w:val="both"/>
      </w:pPr>
      <w:r w:rsidRPr="00915378">
        <w:t>Ставка акциза может изменяться Правительством Кыргызской Республики в пределах размера установленной базовой ставки</w:t>
      </w:r>
      <w:r w:rsidR="0055145E" w:rsidRPr="00915378">
        <w:t>, утвержденной Налоговым кодексом Кыргызской Республики</w:t>
      </w:r>
      <w:r w:rsidRPr="00915378">
        <w:t xml:space="preserve">. </w:t>
      </w:r>
      <w:r w:rsidR="00E902B8" w:rsidRPr="00915378">
        <w:t xml:space="preserve">Действующие ставки акцизного налога утверждаются постановлением Правительства Кыргызской Республики </w:t>
      </w:r>
      <w:r w:rsidRPr="00915378">
        <w:t>(</w:t>
      </w:r>
      <w:r w:rsidR="00790BE8" w:rsidRPr="00915378">
        <w:t>см.</w:t>
      </w:r>
      <w:r w:rsidR="00DE23FC" w:rsidRPr="00915378">
        <w:t xml:space="preserve"> </w:t>
      </w:r>
      <w:r w:rsidRPr="00915378">
        <w:t>приложени</w:t>
      </w:r>
      <w:r w:rsidR="00790BE8" w:rsidRPr="00915378">
        <w:t>е</w:t>
      </w:r>
      <w:r w:rsidRPr="00915378">
        <w:t xml:space="preserve"> 4)</w:t>
      </w:r>
      <w:r w:rsidR="00744988" w:rsidRPr="00915378">
        <w:t>.</w:t>
      </w:r>
    </w:p>
    <w:p w:rsidR="00BE53E8" w:rsidRPr="00915378" w:rsidRDefault="00BE53E8" w:rsidP="00EC001E">
      <w:pPr>
        <w:suppressAutoHyphens/>
        <w:autoSpaceDE w:val="0"/>
        <w:autoSpaceDN w:val="0"/>
        <w:adjustRightInd w:val="0"/>
        <w:spacing w:before="0" w:line="240" w:lineRule="auto"/>
        <w:ind w:firstLine="720"/>
        <w:jc w:val="both"/>
        <w:rPr>
          <w:szCs w:val="28"/>
        </w:rPr>
      </w:pPr>
      <w:r w:rsidRPr="00915378">
        <w:rPr>
          <w:szCs w:val="28"/>
        </w:rPr>
        <w:t>Согласно пункту 1 статьи 187 Закона Кыргызской Республики «О таможенном регулировании в Кыргызской Республик</w:t>
      </w:r>
      <w:r w:rsidR="00AF3C11" w:rsidRPr="00915378">
        <w:rPr>
          <w:szCs w:val="28"/>
        </w:rPr>
        <w:t>е</w:t>
      </w:r>
      <w:r w:rsidRPr="00915378">
        <w:rPr>
          <w:i/>
          <w:iCs/>
        </w:rPr>
        <w:t xml:space="preserve">» </w:t>
      </w:r>
      <w:r w:rsidRPr="00915378">
        <w:rPr>
          <w:szCs w:val="28"/>
        </w:rPr>
        <w:t>от 31 декабря 2014</w:t>
      </w:r>
      <w:r w:rsidR="000C153D" w:rsidRPr="00915378">
        <w:rPr>
          <w:szCs w:val="28"/>
        </w:rPr>
        <w:t> </w:t>
      </w:r>
      <w:r w:rsidRPr="00915378">
        <w:rPr>
          <w:szCs w:val="28"/>
        </w:rPr>
        <w:t>года №</w:t>
      </w:r>
      <w:r w:rsidR="000C153D" w:rsidRPr="00915378">
        <w:rPr>
          <w:szCs w:val="28"/>
        </w:rPr>
        <w:t> </w:t>
      </w:r>
      <w:r w:rsidRPr="00915378">
        <w:rPr>
          <w:szCs w:val="28"/>
        </w:rPr>
        <w:t>184</w:t>
      </w:r>
      <w:r w:rsidRPr="00915378">
        <w:rPr>
          <w:i/>
          <w:iCs/>
        </w:rPr>
        <w:t xml:space="preserve"> </w:t>
      </w:r>
      <w:r w:rsidR="00843695" w:rsidRPr="00915378">
        <w:rPr>
          <w:szCs w:val="28"/>
        </w:rPr>
        <w:t>т</w:t>
      </w:r>
      <w:r w:rsidRPr="00915378">
        <w:rPr>
          <w:szCs w:val="28"/>
        </w:rPr>
        <w:t>аможенными сборами являются платежи, взимаемые таможенными органами за совершение ими действий, связанных с выпуском товаров, таможенным сопровождением товаров, а также за принятие предварительного решения.</w:t>
      </w:r>
    </w:p>
    <w:p w:rsidR="00BE53E8" w:rsidRPr="00915378" w:rsidRDefault="009644EA" w:rsidP="00EC001E">
      <w:pPr>
        <w:suppressAutoHyphens/>
        <w:autoSpaceDE w:val="0"/>
        <w:autoSpaceDN w:val="0"/>
        <w:adjustRightInd w:val="0"/>
        <w:spacing w:before="0" w:line="240" w:lineRule="auto"/>
        <w:ind w:firstLine="720"/>
        <w:jc w:val="both"/>
        <w:rPr>
          <w:szCs w:val="28"/>
        </w:rPr>
      </w:pPr>
      <w:r w:rsidRPr="00915378">
        <w:rPr>
          <w:szCs w:val="28"/>
        </w:rPr>
        <w:t>При этом</w:t>
      </w:r>
      <w:r w:rsidR="00BE53E8" w:rsidRPr="00915378">
        <w:rPr>
          <w:szCs w:val="28"/>
        </w:rPr>
        <w:t xml:space="preserve">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 Вместе с тем согласно пункту 2 статьи 188 Закона Кыргызской Республики «О таможенном регулировании в Кыргызской Республик</w:t>
      </w:r>
      <w:r w:rsidR="00AF3C11" w:rsidRPr="00915378">
        <w:rPr>
          <w:szCs w:val="28"/>
        </w:rPr>
        <w:t>е</w:t>
      </w:r>
      <w:r w:rsidR="00BE53E8" w:rsidRPr="00915378">
        <w:rPr>
          <w:szCs w:val="28"/>
        </w:rPr>
        <w:t>» установлено, что за совершение действий, связанных с выпуском товаров и транспортных средств, декларируемых в качестве товара</w:t>
      </w:r>
      <w:r w:rsidR="00AF3C11" w:rsidRPr="00915378">
        <w:rPr>
          <w:szCs w:val="28"/>
        </w:rPr>
        <w:t>,</w:t>
      </w:r>
      <w:r w:rsidR="00BE53E8" w:rsidRPr="00915378">
        <w:rPr>
          <w:szCs w:val="28"/>
        </w:rPr>
        <w:t xml:space="preserve"> взимаются таможенные сборы за таможенные операции в размере 0,25</w:t>
      </w:r>
      <w:r w:rsidR="004921BE" w:rsidRPr="00915378">
        <w:rPr>
          <w:szCs w:val="28"/>
        </w:rPr>
        <w:t> %</w:t>
      </w:r>
      <w:r w:rsidR="00BE53E8" w:rsidRPr="00915378">
        <w:rPr>
          <w:szCs w:val="28"/>
        </w:rPr>
        <w:t xml:space="preserve"> таможенной стоимости и (или) в расчетных показателях.</w:t>
      </w:r>
    </w:p>
    <w:p w:rsidR="00BE53E8" w:rsidRPr="00915378" w:rsidRDefault="00BE53E8" w:rsidP="00EC001E">
      <w:pPr>
        <w:suppressAutoHyphens/>
        <w:autoSpaceDE w:val="0"/>
        <w:autoSpaceDN w:val="0"/>
        <w:adjustRightInd w:val="0"/>
        <w:spacing w:before="0" w:line="240" w:lineRule="auto"/>
        <w:ind w:firstLine="720"/>
        <w:jc w:val="both"/>
        <w:rPr>
          <w:szCs w:val="28"/>
        </w:rPr>
      </w:pPr>
      <w:r w:rsidRPr="00915378">
        <w:rPr>
          <w:szCs w:val="28"/>
        </w:rPr>
        <w:t>Кроме того, согласно статье 189 Закона Кыргызской Республики «О</w:t>
      </w:r>
      <w:r w:rsidR="004921BE" w:rsidRPr="00915378">
        <w:rPr>
          <w:szCs w:val="28"/>
        </w:rPr>
        <w:t> </w:t>
      </w:r>
      <w:r w:rsidRPr="00915378">
        <w:rPr>
          <w:szCs w:val="28"/>
        </w:rPr>
        <w:t>таможенном регулировании в Кыргызской Республик</w:t>
      </w:r>
      <w:r w:rsidR="00AF3C11" w:rsidRPr="00915378">
        <w:rPr>
          <w:szCs w:val="28"/>
        </w:rPr>
        <w:t>е</w:t>
      </w:r>
      <w:r w:rsidRPr="00915378">
        <w:rPr>
          <w:szCs w:val="28"/>
        </w:rPr>
        <w:t>» по заявлению декларанта или иных лиц, обладающих полномочиями в отношении товаров, таможенные органы могут предоставить таможенное сопровождение, в том числе с применением электронных средств сопровождения.</w:t>
      </w:r>
    </w:p>
    <w:p w:rsidR="00BE53E8" w:rsidRPr="00915378" w:rsidRDefault="00BE53E8" w:rsidP="00EC001E">
      <w:pPr>
        <w:suppressAutoHyphens/>
        <w:autoSpaceDE w:val="0"/>
        <w:autoSpaceDN w:val="0"/>
        <w:adjustRightInd w:val="0"/>
        <w:spacing w:before="0" w:line="240" w:lineRule="auto"/>
        <w:ind w:firstLine="720"/>
        <w:jc w:val="both"/>
        <w:rPr>
          <w:strike/>
        </w:rPr>
      </w:pPr>
      <w:r w:rsidRPr="00915378">
        <w:rPr>
          <w:szCs w:val="28"/>
        </w:rPr>
        <w:t>За таможенное сопровождение каждого транспортного средства, перевозящего товары, взимаются таможенные сборы в размере одной десятой расчетного показателя за каждый километр расстояния.</w:t>
      </w:r>
    </w:p>
    <w:p w:rsidR="00715ACF" w:rsidRPr="00915378" w:rsidRDefault="00715ACF" w:rsidP="000D0ED4">
      <w:pPr>
        <w:spacing w:before="80" w:line="240" w:lineRule="auto"/>
        <w:ind w:firstLine="709"/>
        <w:jc w:val="both"/>
        <w:rPr>
          <w:szCs w:val="28"/>
        </w:rPr>
      </w:pPr>
      <w:r w:rsidRPr="00915378">
        <w:rPr>
          <w:szCs w:val="28"/>
        </w:rPr>
        <w:t xml:space="preserve">В </w:t>
      </w:r>
      <w:r w:rsidR="00802418" w:rsidRPr="00915378">
        <w:rPr>
          <w:b/>
          <w:szCs w:val="28"/>
        </w:rPr>
        <w:t>Республик</w:t>
      </w:r>
      <w:r w:rsidRPr="00915378">
        <w:rPr>
          <w:b/>
          <w:szCs w:val="28"/>
        </w:rPr>
        <w:t>е</w:t>
      </w:r>
      <w:r w:rsidR="00802418" w:rsidRPr="00915378">
        <w:rPr>
          <w:b/>
          <w:szCs w:val="28"/>
        </w:rPr>
        <w:t xml:space="preserve"> Молдова</w:t>
      </w:r>
      <w:r w:rsidR="00E876D2" w:rsidRPr="00915378">
        <w:rPr>
          <w:b/>
          <w:szCs w:val="28"/>
        </w:rPr>
        <w:t xml:space="preserve"> </w:t>
      </w:r>
      <w:r w:rsidRPr="00915378">
        <w:rPr>
          <w:szCs w:val="28"/>
        </w:rPr>
        <w:t xml:space="preserve">устанавливаются следующие ставки НДС: </w:t>
      </w:r>
    </w:p>
    <w:p w:rsidR="00715ACF" w:rsidRPr="00915378" w:rsidRDefault="00715ACF" w:rsidP="00EC001E">
      <w:pPr>
        <w:spacing w:before="0" w:line="240" w:lineRule="auto"/>
        <w:ind w:firstLine="709"/>
        <w:jc w:val="both"/>
        <w:rPr>
          <w:szCs w:val="28"/>
        </w:rPr>
      </w:pPr>
      <w:r w:rsidRPr="00915378">
        <w:rPr>
          <w:szCs w:val="28"/>
        </w:rPr>
        <w:t>стандартная ставка – в размере 20</w:t>
      </w:r>
      <w:r w:rsidR="00566AAB" w:rsidRPr="00915378">
        <w:rPr>
          <w:szCs w:val="28"/>
        </w:rPr>
        <w:t> %</w:t>
      </w:r>
      <w:r w:rsidRPr="00915378">
        <w:rPr>
          <w:szCs w:val="28"/>
        </w:rPr>
        <w:t xml:space="preserve"> облагаемой стоимости импортируемых товаров и услуг и поставок, осуществляемых на территори</w:t>
      </w:r>
      <w:r w:rsidR="00402D9B" w:rsidRPr="00915378">
        <w:rPr>
          <w:szCs w:val="28"/>
        </w:rPr>
        <w:t>ю</w:t>
      </w:r>
      <w:r w:rsidRPr="00915378">
        <w:rPr>
          <w:szCs w:val="28"/>
        </w:rPr>
        <w:t xml:space="preserve"> Республики Молдова; </w:t>
      </w:r>
    </w:p>
    <w:p w:rsidR="00715ACF" w:rsidRPr="00915378" w:rsidRDefault="00715ACF" w:rsidP="00EC001E">
      <w:pPr>
        <w:spacing w:before="0" w:line="240" w:lineRule="auto"/>
        <w:ind w:firstLine="709"/>
        <w:jc w:val="both"/>
        <w:rPr>
          <w:szCs w:val="28"/>
        </w:rPr>
      </w:pPr>
      <w:r w:rsidRPr="00915378">
        <w:rPr>
          <w:szCs w:val="28"/>
        </w:rPr>
        <w:t xml:space="preserve">сниженные ставки в размерах: </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хлеб и хлебобулочные изделия товарн</w:t>
      </w:r>
      <w:r w:rsidR="00790BE8" w:rsidRPr="00915378">
        <w:rPr>
          <w:szCs w:val="28"/>
        </w:rPr>
        <w:t>ых позиций</w:t>
      </w:r>
      <w:r w:rsidRPr="00915378">
        <w:rPr>
          <w:szCs w:val="28"/>
        </w:rPr>
        <w:t xml:space="preserve"> 1901 20 000, 1905 40, 1905 90 300, 1905 90 600, 1905 90 900, молоко и молочные продукты (0401–0403, 0405, 0406 10 200), поставляемые на территорию Республики Молдова, за исключением предназначенных для детей продовольственных </w:t>
      </w:r>
      <w:r w:rsidRPr="00915378">
        <w:rPr>
          <w:szCs w:val="28"/>
        </w:rPr>
        <w:lastRenderedPageBreak/>
        <w:t>товаров, не облагаемых НДС в соответствии с пунктом 2 части 1 статьи 103</w:t>
      </w:r>
      <w:r w:rsidR="006E6EBA" w:rsidRPr="00915378">
        <w:rPr>
          <w:szCs w:val="28"/>
        </w:rPr>
        <w:t xml:space="preserve"> Налогового кодекса</w:t>
      </w:r>
      <w:r w:rsidR="00402D9B" w:rsidRPr="00915378">
        <w:rPr>
          <w:szCs w:val="28"/>
        </w:rPr>
        <w:t xml:space="preserve"> Республики Молдова</w:t>
      </w:r>
      <w:r w:rsidRPr="00915378">
        <w:rPr>
          <w:szCs w:val="28"/>
        </w:rPr>
        <w:t xml:space="preserve">; </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лекарства, указанные в товарных позициях 3001–3004, как предусмотренные в Государственном реестре медикаментов, так и разрешенные Министерством здравоохранения, импортируемые и</w:t>
      </w:r>
      <w:r w:rsidR="00402D9B" w:rsidRPr="00915378">
        <w:rPr>
          <w:szCs w:val="28"/>
        </w:rPr>
        <w:t xml:space="preserve"> (</w:t>
      </w:r>
      <w:r w:rsidRPr="00915378">
        <w:rPr>
          <w:szCs w:val="28"/>
        </w:rPr>
        <w:t>или</w:t>
      </w:r>
      <w:r w:rsidR="00402D9B" w:rsidRPr="00915378">
        <w:rPr>
          <w:szCs w:val="28"/>
        </w:rPr>
        <w:t>)</w:t>
      </w:r>
      <w:r w:rsidRPr="00915378">
        <w:rPr>
          <w:szCs w:val="28"/>
        </w:rPr>
        <w:t xml:space="preserve"> реализуемые на территори</w:t>
      </w:r>
      <w:r w:rsidR="00F2587E" w:rsidRPr="00915378">
        <w:rPr>
          <w:szCs w:val="28"/>
        </w:rPr>
        <w:t>и</w:t>
      </w:r>
      <w:r w:rsidRPr="00915378">
        <w:rPr>
          <w:szCs w:val="28"/>
        </w:rPr>
        <w:t xml:space="preserve"> Республики Молдова, а также лекарства, изготовленные в аптеках по магистральным рецептам, содержащие одобренные ингредиенты (лекарственные вещества); </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товары, импортируемые и</w:t>
      </w:r>
      <w:r w:rsidR="00402D9B" w:rsidRPr="00915378">
        <w:rPr>
          <w:szCs w:val="28"/>
        </w:rPr>
        <w:t xml:space="preserve"> (</w:t>
      </w:r>
      <w:r w:rsidRPr="00915378">
        <w:rPr>
          <w:szCs w:val="28"/>
        </w:rPr>
        <w:t>или</w:t>
      </w:r>
      <w:r w:rsidR="00402D9B" w:rsidRPr="00915378">
        <w:rPr>
          <w:szCs w:val="28"/>
        </w:rPr>
        <w:t>)</w:t>
      </w:r>
      <w:r w:rsidRPr="00915378">
        <w:rPr>
          <w:szCs w:val="28"/>
        </w:rPr>
        <w:t xml:space="preserve"> поставляемые на территорию Республики Молдова, указанные в товарных позициях 3005, 3006 10, 3006 20 000, 3006 30 000, 3006 40 000, 3006 60, 3006 70 000, 3707</w:t>
      </w:r>
      <w:r w:rsidR="006E6EBA" w:rsidRPr="00915378">
        <w:rPr>
          <w:szCs w:val="28"/>
        </w:rPr>
        <w:t> </w:t>
      </w:r>
      <w:r w:rsidRPr="00915378">
        <w:rPr>
          <w:szCs w:val="28"/>
        </w:rPr>
        <w:t>90, 3808</w:t>
      </w:r>
      <w:r w:rsidR="006E6EBA" w:rsidRPr="00915378">
        <w:rPr>
          <w:szCs w:val="28"/>
        </w:rPr>
        <w:t> </w:t>
      </w:r>
      <w:r w:rsidRPr="00915378">
        <w:rPr>
          <w:szCs w:val="28"/>
        </w:rPr>
        <w:t>94, 3821</w:t>
      </w:r>
      <w:r w:rsidR="006E6EBA" w:rsidRPr="00915378">
        <w:rPr>
          <w:szCs w:val="28"/>
        </w:rPr>
        <w:t> </w:t>
      </w:r>
      <w:r w:rsidRPr="00915378">
        <w:rPr>
          <w:szCs w:val="28"/>
        </w:rPr>
        <w:t>00</w:t>
      </w:r>
      <w:r w:rsidR="006E6EBA" w:rsidRPr="00915378">
        <w:rPr>
          <w:szCs w:val="28"/>
        </w:rPr>
        <w:t> </w:t>
      </w:r>
      <w:r w:rsidRPr="00915378">
        <w:rPr>
          <w:szCs w:val="28"/>
        </w:rPr>
        <w:t>000, 3822</w:t>
      </w:r>
      <w:r w:rsidR="006E6EBA" w:rsidRPr="00915378">
        <w:rPr>
          <w:szCs w:val="28"/>
        </w:rPr>
        <w:t> </w:t>
      </w:r>
      <w:r w:rsidRPr="00915378">
        <w:rPr>
          <w:szCs w:val="28"/>
        </w:rPr>
        <w:t>00</w:t>
      </w:r>
      <w:r w:rsidR="006E6EBA" w:rsidRPr="00915378">
        <w:rPr>
          <w:szCs w:val="28"/>
        </w:rPr>
        <w:t> </w:t>
      </w:r>
      <w:r w:rsidRPr="00915378">
        <w:rPr>
          <w:szCs w:val="28"/>
        </w:rPr>
        <w:t>000, 4014, 4015, 4818</w:t>
      </w:r>
      <w:r w:rsidR="006E6EBA" w:rsidRPr="00915378">
        <w:rPr>
          <w:szCs w:val="28"/>
        </w:rPr>
        <w:t> </w:t>
      </w:r>
      <w:r w:rsidRPr="00915378">
        <w:rPr>
          <w:szCs w:val="28"/>
        </w:rPr>
        <w:t>90, 9001</w:t>
      </w:r>
      <w:r w:rsidR="006E6EBA" w:rsidRPr="00915378">
        <w:rPr>
          <w:szCs w:val="28"/>
        </w:rPr>
        <w:t> </w:t>
      </w:r>
      <w:r w:rsidRPr="00915378">
        <w:rPr>
          <w:szCs w:val="28"/>
        </w:rPr>
        <w:t>10</w:t>
      </w:r>
      <w:r w:rsidR="006E6EBA" w:rsidRPr="00915378">
        <w:rPr>
          <w:szCs w:val="28"/>
        </w:rPr>
        <w:t> </w:t>
      </w:r>
      <w:r w:rsidRPr="00915378">
        <w:rPr>
          <w:szCs w:val="28"/>
        </w:rPr>
        <w:t>900, 9001</w:t>
      </w:r>
      <w:r w:rsidR="006E6EBA" w:rsidRPr="00915378">
        <w:rPr>
          <w:szCs w:val="28"/>
        </w:rPr>
        <w:t> </w:t>
      </w:r>
      <w:r w:rsidRPr="00915378">
        <w:rPr>
          <w:szCs w:val="28"/>
        </w:rPr>
        <w:t>30</w:t>
      </w:r>
      <w:r w:rsidR="006E6EBA" w:rsidRPr="00915378">
        <w:rPr>
          <w:szCs w:val="28"/>
        </w:rPr>
        <w:t> </w:t>
      </w:r>
      <w:r w:rsidRPr="00915378">
        <w:rPr>
          <w:szCs w:val="28"/>
        </w:rPr>
        <w:t>000, 9001</w:t>
      </w:r>
      <w:r w:rsidR="006E6EBA" w:rsidRPr="00915378">
        <w:rPr>
          <w:szCs w:val="28"/>
        </w:rPr>
        <w:t> </w:t>
      </w:r>
      <w:r w:rsidRPr="00915378">
        <w:rPr>
          <w:szCs w:val="28"/>
        </w:rPr>
        <w:t>40, 9001</w:t>
      </w:r>
      <w:r w:rsidR="006E6EBA" w:rsidRPr="00915378">
        <w:rPr>
          <w:szCs w:val="28"/>
        </w:rPr>
        <w:t> </w:t>
      </w:r>
      <w:r w:rsidRPr="00915378">
        <w:rPr>
          <w:szCs w:val="28"/>
        </w:rPr>
        <w:t>50, 9018</w:t>
      </w:r>
      <w:r w:rsidR="006E6EBA" w:rsidRPr="00915378">
        <w:rPr>
          <w:szCs w:val="28"/>
        </w:rPr>
        <w:t> </w:t>
      </w:r>
      <w:r w:rsidRPr="00915378">
        <w:rPr>
          <w:szCs w:val="28"/>
        </w:rPr>
        <w:t>31, 9018</w:t>
      </w:r>
      <w:r w:rsidR="006E6EBA" w:rsidRPr="00915378">
        <w:rPr>
          <w:szCs w:val="28"/>
        </w:rPr>
        <w:t> </w:t>
      </w:r>
      <w:r w:rsidRPr="00915378">
        <w:rPr>
          <w:szCs w:val="28"/>
        </w:rPr>
        <w:t>32, 9018</w:t>
      </w:r>
      <w:r w:rsidR="006E6EBA" w:rsidRPr="00915378">
        <w:rPr>
          <w:szCs w:val="28"/>
        </w:rPr>
        <w:t> </w:t>
      </w:r>
      <w:r w:rsidRPr="00915378">
        <w:rPr>
          <w:szCs w:val="28"/>
        </w:rPr>
        <w:t>39</w:t>
      </w:r>
      <w:r w:rsidR="006E6EBA" w:rsidRPr="00915378">
        <w:rPr>
          <w:szCs w:val="28"/>
        </w:rPr>
        <w:t> </w:t>
      </w:r>
      <w:r w:rsidRPr="00915378">
        <w:rPr>
          <w:szCs w:val="28"/>
        </w:rPr>
        <w:t xml:space="preserve">000; </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природный и сжиженный газ, классифицируемый по товарной позиции 2711, как импортируемый, так и поставляемый на территори</w:t>
      </w:r>
      <w:r w:rsidR="00402D9B" w:rsidRPr="00915378">
        <w:rPr>
          <w:szCs w:val="28"/>
        </w:rPr>
        <w:t>ю</w:t>
      </w:r>
      <w:r w:rsidRPr="00915378">
        <w:rPr>
          <w:szCs w:val="28"/>
        </w:rPr>
        <w:t xml:space="preserve"> Республики Молдова; </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продукцию животноводства в натуральном виде, в живом весе и на продукцию растениеводства и садоводства в натуральном виде, произведенную, импортированную и</w:t>
      </w:r>
      <w:r w:rsidR="00402D9B" w:rsidRPr="00915378">
        <w:rPr>
          <w:szCs w:val="28"/>
        </w:rPr>
        <w:t xml:space="preserve"> (</w:t>
      </w:r>
      <w:r w:rsidRPr="00915378">
        <w:rPr>
          <w:szCs w:val="28"/>
        </w:rPr>
        <w:t>или</w:t>
      </w:r>
      <w:r w:rsidR="00402D9B" w:rsidRPr="00915378">
        <w:rPr>
          <w:szCs w:val="28"/>
        </w:rPr>
        <w:t>)</w:t>
      </w:r>
      <w:r w:rsidRPr="00915378">
        <w:rPr>
          <w:szCs w:val="28"/>
        </w:rPr>
        <w:t xml:space="preserve"> поставляемую на территори</w:t>
      </w:r>
      <w:r w:rsidR="00402D9B" w:rsidRPr="00915378">
        <w:rPr>
          <w:szCs w:val="28"/>
        </w:rPr>
        <w:t>ю</w:t>
      </w:r>
      <w:r w:rsidRPr="00915378">
        <w:rPr>
          <w:szCs w:val="28"/>
        </w:rPr>
        <w:t xml:space="preserve"> Республики Молдова, классифицируемую по товарным позициям 0102</w:t>
      </w:r>
      <w:r w:rsidR="006E6EBA" w:rsidRPr="00915378">
        <w:rPr>
          <w:szCs w:val="28"/>
        </w:rPr>
        <w:t> </w:t>
      </w:r>
      <w:r w:rsidRPr="00915378">
        <w:rPr>
          <w:szCs w:val="28"/>
        </w:rPr>
        <w:t>21, 0102</w:t>
      </w:r>
      <w:r w:rsidR="006E6EBA" w:rsidRPr="00915378">
        <w:rPr>
          <w:szCs w:val="28"/>
        </w:rPr>
        <w:t> </w:t>
      </w:r>
      <w:r w:rsidRPr="00915378">
        <w:rPr>
          <w:szCs w:val="28"/>
        </w:rPr>
        <w:t>31</w:t>
      </w:r>
      <w:r w:rsidR="006E6EBA" w:rsidRPr="00915378">
        <w:rPr>
          <w:szCs w:val="28"/>
        </w:rPr>
        <w:t> </w:t>
      </w:r>
      <w:r w:rsidRPr="00915378">
        <w:rPr>
          <w:szCs w:val="28"/>
        </w:rPr>
        <w:t>000, 0102</w:t>
      </w:r>
      <w:r w:rsidR="006E6EBA" w:rsidRPr="00915378">
        <w:rPr>
          <w:szCs w:val="28"/>
        </w:rPr>
        <w:t> </w:t>
      </w:r>
      <w:r w:rsidRPr="00915378">
        <w:rPr>
          <w:szCs w:val="28"/>
        </w:rPr>
        <w:t>90</w:t>
      </w:r>
      <w:r w:rsidR="006E6EBA" w:rsidRPr="00915378">
        <w:rPr>
          <w:szCs w:val="28"/>
        </w:rPr>
        <w:t> </w:t>
      </w:r>
      <w:r w:rsidRPr="00915378">
        <w:rPr>
          <w:szCs w:val="28"/>
        </w:rPr>
        <w:t>200, 0103</w:t>
      </w:r>
      <w:r w:rsidR="006E6EBA" w:rsidRPr="00915378">
        <w:rPr>
          <w:szCs w:val="28"/>
        </w:rPr>
        <w:t> </w:t>
      </w:r>
      <w:r w:rsidRPr="00915378">
        <w:rPr>
          <w:szCs w:val="28"/>
        </w:rPr>
        <w:t>10</w:t>
      </w:r>
      <w:r w:rsidR="006E6EBA" w:rsidRPr="00915378">
        <w:rPr>
          <w:szCs w:val="28"/>
        </w:rPr>
        <w:t> </w:t>
      </w:r>
      <w:r w:rsidRPr="00915378">
        <w:rPr>
          <w:szCs w:val="28"/>
        </w:rPr>
        <w:t>000, 0104</w:t>
      </w:r>
      <w:r w:rsidR="006E6EBA" w:rsidRPr="00915378">
        <w:rPr>
          <w:szCs w:val="28"/>
        </w:rPr>
        <w:t> </w:t>
      </w:r>
      <w:r w:rsidRPr="00915378">
        <w:rPr>
          <w:szCs w:val="28"/>
        </w:rPr>
        <w:t>10</w:t>
      </w:r>
      <w:r w:rsidR="006E6EBA" w:rsidRPr="00915378">
        <w:rPr>
          <w:szCs w:val="28"/>
        </w:rPr>
        <w:t> </w:t>
      </w:r>
      <w:r w:rsidRPr="00915378">
        <w:rPr>
          <w:szCs w:val="28"/>
        </w:rPr>
        <w:t>100, 0104</w:t>
      </w:r>
      <w:r w:rsidR="006E6EBA" w:rsidRPr="00915378">
        <w:rPr>
          <w:szCs w:val="28"/>
        </w:rPr>
        <w:t> </w:t>
      </w:r>
      <w:r w:rsidRPr="00915378">
        <w:rPr>
          <w:szCs w:val="28"/>
        </w:rPr>
        <w:t>20</w:t>
      </w:r>
      <w:r w:rsidR="006E6EBA" w:rsidRPr="00915378">
        <w:rPr>
          <w:szCs w:val="28"/>
        </w:rPr>
        <w:t> </w:t>
      </w:r>
      <w:r w:rsidRPr="00915378">
        <w:rPr>
          <w:szCs w:val="28"/>
        </w:rPr>
        <w:t>100, 0602</w:t>
      </w:r>
      <w:r w:rsidR="006E6EBA" w:rsidRPr="00915378">
        <w:rPr>
          <w:szCs w:val="28"/>
        </w:rPr>
        <w:t> </w:t>
      </w:r>
      <w:r w:rsidRPr="00915378">
        <w:rPr>
          <w:szCs w:val="28"/>
        </w:rPr>
        <w:t>10, 0602</w:t>
      </w:r>
      <w:r w:rsidR="006E6EBA" w:rsidRPr="00915378">
        <w:rPr>
          <w:szCs w:val="28"/>
        </w:rPr>
        <w:t> </w:t>
      </w:r>
      <w:r w:rsidRPr="00915378">
        <w:rPr>
          <w:szCs w:val="28"/>
        </w:rPr>
        <w:t>20, 0701, 0702</w:t>
      </w:r>
      <w:r w:rsidR="006E6EBA" w:rsidRPr="00915378">
        <w:rPr>
          <w:szCs w:val="28"/>
        </w:rPr>
        <w:t> </w:t>
      </w:r>
      <w:r w:rsidRPr="00915378">
        <w:rPr>
          <w:szCs w:val="28"/>
        </w:rPr>
        <w:t>00</w:t>
      </w:r>
      <w:r w:rsidR="006E6EBA" w:rsidRPr="00915378">
        <w:rPr>
          <w:szCs w:val="28"/>
        </w:rPr>
        <w:t> </w:t>
      </w:r>
      <w:r w:rsidRPr="00915378">
        <w:rPr>
          <w:szCs w:val="28"/>
        </w:rPr>
        <w:t>00, 0703</w:t>
      </w:r>
      <w:r w:rsidR="006E6EBA" w:rsidRPr="00915378">
        <w:rPr>
          <w:szCs w:val="28"/>
        </w:rPr>
        <w:t>–</w:t>
      </w:r>
      <w:r w:rsidRPr="00915378">
        <w:rPr>
          <w:szCs w:val="28"/>
        </w:rPr>
        <w:t>0706, 0707</w:t>
      </w:r>
      <w:r w:rsidR="006E6EBA" w:rsidRPr="00915378">
        <w:rPr>
          <w:szCs w:val="28"/>
        </w:rPr>
        <w:t> </w:t>
      </w:r>
      <w:r w:rsidRPr="00915378">
        <w:rPr>
          <w:szCs w:val="28"/>
        </w:rPr>
        <w:t>00, 0708, 0709</w:t>
      </w:r>
      <w:r w:rsidR="006E6EBA" w:rsidRPr="00915378">
        <w:rPr>
          <w:szCs w:val="28"/>
        </w:rPr>
        <w:t> </w:t>
      </w:r>
      <w:r w:rsidRPr="00915378">
        <w:rPr>
          <w:szCs w:val="28"/>
        </w:rPr>
        <w:t>20</w:t>
      </w:r>
      <w:r w:rsidR="006E6EBA" w:rsidRPr="00915378">
        <w:rPr>
          <w:szCs w:val="28"/>
        </w:rPr>
        <w:t> </w:t>
      </w:r>
      <w:r w:rsidRPr="00915378">
        <w:rPr>
          <w:szCs w:val="28"/>
        </w:rPr>
        <w:t>000, 0709</w:t>
      </w:r>
      <w:r w:rsidR="006E6EBA" w:rsidRPr="00915378">
        <w:rPr>
          <w:szCs w:val="28"/>
        </w:rPr>
        <w:t> </w:t>
      </w:r>
      <w:r w:rsidRPr="00915378">
        <w:rPr>
          <w:szCs w:val="28"/>
        </w:rPr>
        <w:t>30</w:t>
      </w:r>
      <w:r w:rsidR="006E6EBA" w:rsidRPr="00915378">
        <w:rPr>
          <w:szCs w:val="28"/>
        </w:rPr>
        <w:t> </w:t>
      </w:r>
      <w:r w:rsidRPr="00915378">
        <w:rPr>
          <w:szCs w:val="28"/>
        </w:rPr>
        <w:t>000, 0709</w:t>
      </w:r>
      <w:r w:rsidR="006E6EBA" w:rsidRPr="00915378">
        <w:rPr>
          <w:szCs w:val="28"/>
        </w:rPr>
        <w:t> </w:t>
      </w:r>
      <w:r w:rsidRPr="00915378">
        <w:rPr>
          <w:szCs w:val="28"/>
        </w:rPr>
        <w:t>40</w:t>
      </w:r>
      <w:r w:rsidR="006E6EBA" w:rsidRPr="00915378">
        <w:rPr>
          <w:szCs w:val="28"/>
        </w:rPr>
        <w:t> </w:t>
      </w:r>
      <w:r w:rsidRPr="00915378">
        <w:rPr>
          <w:szCs w:val="28"/>
        </w:rPr>
        <w:t>000, 0709</w:t>
      </w:r>
      <w:r w:rsidR="006E6EBA" w:rsidRPr="00915378">
        <w:rPr>
          <w:szCs w:val="28"/>
        </w:rPr>
        <w:t> </w:t>
      </w:r>
      <w:r w:rsidRPr="00915378">
        <w:rPr>
          <w:szCs w:val="28"/>
        </w:rPr>
        <w:t>51</w:t>
      </w:r>
      <w:r w:rsidR="006E6EBA" w:rsidRPr="00915378">
        <w:rPr>
          <w:szCs w:val="28"/>
        </w:rPr>
        <w:t> </w:t>
      </w:r>
      <w:r w:rsidRPr="00915378">
        <w:rPr>
          <w:szCs w:val="28"/>
        </w:rPr>
        <w:t>000, 0709</w:t>
      </w:r>
      <w:r w:rsidR="006E6EBA" w:rsidRPr="00915378">
        <w:rPr>
          <w:szCs w:val="28"/>
        </w:rPr>
        <w:t> </w:t>
      </w:r>
      <w:r w:rsidRPr="00915378">
        <w:rPr>
          <w:szCs w:val="28"/>
        </w:rPr>
        <w:t>59</w:t>
      </w:r>
      <w:r w:rsidR="006E6EBA" w:rsidRPr="00915378">
        <w:rPr>
          <w:szCs w:val="28"/>
        </w:rPr>
        <w:t> </w:t>
      </w:r>
      <w:r w:rsidRPr="00915378">
        <w:rPr>
          <w:szCs w:val="28"/>
        </w:rPr>
        <w:t>100, 0709</w:t>
      </w:r>
      <w:r w:rsidR="006E6EBA" w:rsidRPr="00915378">
        <w:rPr>
          <w:szCs w:val="28"/>
        </w:rPr>
        <w:t> </w:t>
      </w:r>
      <w:r w:rsidRPr="00915378">
        <w:rPr>
          <w:szCs w:val="28"/>
        </w:rPr>
        <w:t>59</w:t>
      </w:r>
      <w:r w:rsidR="006E6EBA" w:rsidRPr="00915378">
        <w:rPr>
          <w:szCs w:val="28"/>
        </w:rPr>
        <w:t> </w:t>
      </w:r>
      <w:r w:rsidRPr="00915378">
        <w:rPr>
          <w:szCs w:val="28"/>
        </w:rPr>
        <w:t>300, 0709</w:t>
      </w:r>
      <w:r w:rsidR="006E6EBA" w:rsidRPr="00915378">
        <w:rPr>
          <w:szCs w:val="28"/>
        </w:rPr>
        <w:t> </w:t>
      </w:r>
      <w:r w:rsidRPr="00915378">
        <w:rPr>
          <w:szCs w:val="28"/>
        </w:rPr>
        <w:t>60</w:t>
      </w:r>
      <w:r w:rsidR="006E6EBA" w:rsidRPr="00915378">
        <w:rPr>
          <w:szCs w:val="28"/>
        </w:rPr>
        <w:t> </w:t>
      </w:r>
      <w:r w:rsidRPr="00915378">
        <w:rPr>
          <w:szCs w:val="28"/>
        </w:rPr>
        <w:t>100, 0709</w:t>
      </w:r>
      <w:r w:rsidR="006E6EBA" w:rsidRPr="00915378">
        <w:rPr>
          <w:szCs w:val="28"/>
        </w:rPr>
        <w:t> </w:t>
      </w:r>
      <w:r w:rsidRPr="00915378">
        <w:rPr>
          <w:szCs w:val="28"/>
        </w:rPr>
        <w:t>70</w:t>
      </w:r>
      <w:r w:rsidR="006E6EBA" w:rsidRPr="00915378">
        <w:rPr>
          <w:szCs w:val="28"/>
        </w:rPr>
        <w:t> </w:t>
      </w:r>
      <w:r w:rsidRPr="00915378">
        <w:rPr>
          <w:szCs w:val="28"/>
        </w:rPr>
        <w:t>000, 0709</w:t>
      </w:r>
      <w:r w:rsidR="006E6EBA" w:rsidRPr="00915378">
        <w:rPr>
          <w:szCs w:val="28"/>
        </w:rPr>
        <w:t> </w:t>
      </w:r>
      <w:r w:rsidRPr="00915378">
        <w:rPr>
          <w:szCs w:val="28"/>
        </w:rPr>
        <w:t>93</w:t>
      </w:r>
      <w:r w:rsidR="006E6EBA" w:rsidRPr="00915378">
        <w:rPr>
          <w:szCs w:val="28"/>
        </w:rPr>
        <w:t> </w:t>
      </w:r>
      <w:r w:rsidRPr="00915378">
        <w:rPr>
          <w:szCs w:val="28"/>
        </w:rPr>
        <w:t>100, 0709</w:t>
      </w:r>
      <w:r w:rsidR="006E6EBA" w:rsidRPr="00915378">
        <w:rPr>
          <w:szCs w:val="28"/>
        </w:rPr>
        <w:t> </w:t>
      </w:r>
      <w:r w:rsidRPr="00915378">
        <w:rPr>
          <w:szCs w:val="28"/>
        </w:rPr>
        <w:t>99</w:t>
      </w:r>
      <w:r w:rsidR="006E6EBA" w:rsidRPr="00915378">
        <w:rPr>
          <w:szCs w:val="28"/>
        </w:rPr>
        <w:t> </w:t>
      </w:r>
      <w:r w:rsidRPr="00915378">
        <w:rPr>
          <w:szCs w:val="28"/>
        </w:rPr>
        <w:t>100, 0709</w:t>
      </w:r>
      <w:r w:rsidR="006E6EBA" w:rsidRPr="00915378">
        <w:rPr>
          <w:szCs w:val="28"/>
        </w:rPr>
        <w:t> </w:t>
      </w:r>
      <w:r w:rsidRPr="00915378">
        <w:rPr>
          <w:szCs w:val="28"/>
        </w:rPr>
        <w:t>99</w:t>
      </w:r>
      <w:r w:rsidR="006E6EBA" w:rsidRPr="00915378">
        <w:rPr>
          <w:szCs w:val="28"/>
        </w:rPr>
        <w:t> </w:t>
      </w:r>
      <w:r w:rsidRPr="00915378">
        <w:rPr>
          <w:szCs w:val="28"/>
        </w:rPr>
        <w:t>400, 0709</w:t>
      </w:r>
      <w:r w:rsidR="006E6EBA" w:rsidRPr="00915378">
        <w:rPr>
          <w:szCs w:val="28"/>
        </w:rPr>
        <w:t> </w:t>
      </w:r>
      <w:r w:rsidRPr="00915378">
        <w:rPr>
          <w:szCs w:val="28"/>
        </w:rPr>
        <w:t>99</w:t>
      </w:r>
      <w:r w:rsidR="006E6EBA" w:rsidRPr="00915378">
        <w:rPr>
          <w:szCs w:val="28"/>
        </w:rPr>
        <w:t> </w:t>
      </w:r>
      <w:r w:rsidRPr="00915378">
        <w:rPr>
          <w:szCs w:val="28"/>
        </w:rPr>
        <w:t>500, 0709</w:t>
      </w:r>
      <w:r w:rsidR="004A03D2" w:rsidRPr="00915378">
        <w:rPr>
          <w:szCs w:val="28"/>
        </w:rPr>
        <w:t> </w:t>
      </w:r>
      <w:r w:rsidRPr="00915378">
        <w:rPr>
          <w:szCs w:val="28"/>
        </w:rPr>
        <w:t>99</w:t>
      </w:r>
      <w:r w:rsidR="004A03D2" w:rsidRPr="00915378">
        <w:rPr>
          <w:szCs w:val="28"/>
        </w:rPr>
        <w:t> </w:t>
      </w:r>
      <w:r w:rsidRPr="00915378">
        <w:rPr>
          <w:szCs w:val="28"/>
        </w:rPr>
        <w:t>600, 0713, 0714</w:t>
      </w:r>
      <w:r w:rsidR="004A03D2" w:rsidRPr="00915378">
        <w:rPr>
          <w:szCs w:val="28"/>
        </w:rPr>
        <w:t> </w:t>
      </w:r>
      <w:r w:rsidRPr="00915378">
        <w:rPr>
          <w:szCs w:val="28"/>
        </w:rPr>
        <w:t>20</w:t>
      </w:r>
      <w:r w:rsidR="004A03D2" w:rsidRPr="00915378">
        <w:rPr>
          <w:szCs w:val="28"/>
        </w:rPr>
        <w:t> </w:t>
      </w:r>
      <w:r w:rsidRPr="00915378">
        <w:rPr>
          <w:szCs w:val="28"/>
        </w:rPr>
        <w:t>100, 0802</w:t>
      </w:r>
      <w:r w:rsidR="004A03D2" w:rsidRPr="00915378">
        <w:rPr>
          <w:szCs w:val="28"/>
        </w:rPr>
        <w:t> </w:t>
      </w:r>
      <w:r w:rsidRPr="00915378">
        <w:rPr>
          <w:szCs w:val="28"/>
        </w:rPr>
        <w:t>31</w:t>
      </w:r>
      <w:r w:rsidR="004A03D2" w:rsidRPr="00915378">
        <w:rPr>
          <w:szCs w:val="28"/>
        </w:rPr>
        <w:t> </w:t>
      </w:r>
      <w:r w:rsidRPr="00915378">
        <w:rPr>
          <w:szCs w:val="28"/>
        </w:rPr>
        <w:t>000, 0806</w:t>
      </w:r>
      <w:r w:rsidR="004A03D2" w:rsidRPr="00915378">
        <w:rPr>
          <w:szCs w:val="28"/>
        </w:rPr>
        <w:t> </w:t>
      </w:r>
      <w:r w:rsidRPr="00915378">
        <w:rPr>
          <w:szCs w:val="28"/>
        </w:rPr>
        <w:t>10, 0807</w:t>
      </w:r>
      <w:r w:rsidR="004A03D2" w:rsidRPr="00915378">
        <w:rPr>
          <w:szCs w:val="28"/>
        </w:rPr>
        <w:t> </w:t>
      </w:r>
      <w:r w:rsidRPr="00915378">
        <w:rPr>
          <w:szCs w:val="28"/>
        </w:rPr>
        <w:t>11</w:t>
      </w:r>
      <w:r w:rsidR="004A03D2" w:rsidRPr="00915378">
        <w:rPr>
          <w:szCs w:val="28"/>
        </w:rPr>
        <w:t> </w:t>
      </w:r>
      <w:r w:rsidRPr="00915378">
        <w:rPr>
          <w:szCs w:val="28"/>
        </w:rPr>
        <w:t>000, 0807</w:t>
      </w:r>
      <w:r w:rsidR="004A03D2" w:rsidRPr="00915378">
        <w:rPr>
          <w:szCs w:val="28"/>
        </w:rPr>
        <w:t> </w:t>
      </w:r>
      <w:r w:rsidRPr="00915378">
        <w:rPr>
          <w:szCs w:val="28"/>
        </w:rPr>
        <w:t>19</w:t>
      </w:r>
      <w:r w:rsidR="004A03D2" w:rsidRPr="00915378">
        <w:rPr>
          <w:szCs w:val="28"/>
        </w:rPr>
        <w:t> </w:t>
      </w:r>
      <w:r w:rsidRPr="00915378">
        <w:rPr>
          <w:szCs w:val="28"/>
        </w:rPr>
        <w:t>000, 0808, 0809, 0810</w:t>
      </w:r>
      <w:r w:rsidR="004A03D2" w:rsidRPr="00915378">
        <w:rPr>
          <w:szCs w:val="28"/>
        </w:rPr>
        <w:t> </w:t>
      </w:r>
      <w:r w:rsidRPr="00915378">
        <w:rPr>
          <w:szCs w:val="28"/>
        </w:rPr>
        <w:t>10</w:t>
      </w:r>
      <w:r w:rsidR="004A03D2" w:rsidRPr="00915378">
        <w:rPr>
          <w:szCs w:val="28"/>
        </w:rPr>
        <w:t> </w:t>
      </w:r>
      <w:r w:rsidRPr="00915378">
        <w:rPr>
          <w:szCs w:val="28"/>
        </w:rPr>
        <w:t>00, 0810</w:t>
      </w:r>
      <w:r w:rsidR="004A03D2" w:rsidRPr="00915378">
        <w:rPr>
          <w:szCs w:val="28"/>
        </w:rPr>
        <w:t> </w:t>
      </w:r>
      <w:r w:rsidRPr="00915378">
        <w:rPr>
          <w:szCs w:val="28"/>
        </w:rPr>
        <w:t>20, 0810</w:t>
      </w:r>
      <w:r w:rsidR="004A03D2" w:rsidRPr="00915378">
        <w:rPr>
          <w:szCs w:val="28"/>
        </w:rPr>
        <w:t> </w:t>
      </w:r>
      <w:r w:rsidRPr="00915378">
        <w:rPr>
          <w:szCs w:val="28"/>
        </w:rPr>
        <w:t>30, 1001</w:t>
      </w:r>
      <w:r w:rsidR="004A03D2" w:rsidRPr="00915378">
        <w:rPr>
          <w:szCs w:val="28"/>
        </w:rPr>
        <w:t>–</w:t>
      </w:r>
      <w:r w:rsidRPr="00915378">
        <w:rPr>
          <w:szCs w:val="28"/>
        </w:rPr>
        <w:t>1005, 1007, 1201, 1205, 1206</w:t>
      </w:r>
      <w:r w:rsidR="004A03D2" w:rsidRPr="00915378">
        <w:rPr>
          <w:szCs w:val="28"/>
        </w:rPr>
        <w:t> </w:t>
      </w:r>
      <w:r w:rsidRPr="00915378">
        <w:rPr>
          <w:szCs w:val="28"/>
        </w:rPr>
        <w:t>00, 1209, искл</w:t>
      </w:r>
      <w:r w:rsidR="00A321DC" w:rsidRPr="00915378">
        <w:rPr>
          <w:szCs w:val="28"/>
        </w:rPr>
        <w:t>ючая</w:t>
      </w:r>
      <w:r w:rsidRPr="00915378">
        <w:rPr>
          <w:szCs w:val="28"/>
        </w:rPr>
        <w:t xml:space="preserve"> 1212</w:t>
      </w:r>
      <w:r w:rsidR="006E6EBA" w:rsidRPr="00915378">
        <w:rPr>
          <w:szCs w:val="28"/>
        </w:rPr>
        <w:t> </w:t>
      </w:r>
      <w:r w:rsidRPr="00915378">
        <w:rPr>
          <w:szCs w:val="28"/>
        </w:rPr>
        <w:t>91 – свекла сахарная, 1213</w:t>
      </w:r>
      <w:r w:rsidR="006E6EBA" w:rsidRPr="00915378">
        <w:rPr>
          <w:szCs w:val="28"/>
        </w:rPr>
        <w:t> </w:t>
      </w:r>
      <w:r w:rsidRPr="00915378">
        <w:rPr>
          <w:szCs w:val="28"/>
        </w:rPr>
        <w:t>00</w:t>
      </w:r>
      <w:r w:rsidR="006E6EBA" w:rsidRPr="00915378">
        <w:rPr>
          <w:szCs w:val="28"/>
        </w:rPr>
        <w:t> </w:t>
      </w:r>
      <w:r w:rsidRPr="00915378">
        <w:rPr>
          <w:szCs w:val="28"/>
        </w:rPr>
        <w:t>000, 1214;</w:t>
      </w:r>
    </w:p>
    <w:p w:rsidR="00715ACF" w:rsidRPr="00915378" w:rsidRDefault="00715ACF" w:rsidP="00EC001E">
      <w:pPr>
        <w:spacing w:before="0" w:line="240" w:lineRule="auto"/>
        <w:ind w:firstLine="709"/>
        <w:jc w:val="both"/>
        <w:rPr>
          <w:szCs w:val="28"/>
        </w:rPr>
      </w:pPr>
      <w:r w:rsidRPr="00915378">
        <w:rPr>
          <w:szCs w:val="28"/>
        </w:rPr>
        <w:t>8</w:t>
      </w:r>
      <w:r w:rsidR="00566AAB" w:rsidRPr="00915378">
        <w:rPr>
          <w:szCs w:val="28"/>
        </w:rPr>
        <w:t> %</w:t>
      </w:r>
      <w:r w:rsidRPr="00915378">
        <w:rPr>
          <w:szCs w:val="28"/>
        </w:rPr>
        <w:t xml:space="preserve"> – на сахар из сахарной свеклы, произведенный, импортируемый и</w:t>
      </w:r>
      <w:r w:rsidR="00402D9B" w:rsidRPr="00915378">
        <w:rPr>
          <w:szCs w:val="28"/>
        </w:rPr>
        <w:t xml:space="preserve"> (</w:t>
      </w:r>
      <w:r w:rsidRPr="00915378">
        <w:rPr>
          <w:szCs w:val="28"/>
        </w:rPr>
        <w:t>или</w:t>
      </w:r>
      <w:r w:rsidR="00402D9B" w:rsidRPr="00915378">
        <w:rPr>
          <w:szCs w:val="28"/>
        </w:rPr>
        <w:t>)</w:t>
      </w:r>
      <w:r w:rsidRPr="00915378">
        <w:rPr>
          <w:szCs w:val="28"/>
        </w:rPr>
        <w:t xml:space="preserve"> поставляемый на территори</w:t>
      </w:r>
      <w:r w:rsidR="00402D9B" w:rsidRPr="00915378">
        <w:rPr>
          <w:szCs w:val="28"/>
        </w:rPr>
        <w:t>ю</w:t>
      </w:r>
      <w:r w:rsidRPr="00915378">
        <w:rPr>
          <w:szCs w:val="28"/>
        </w:rPr>
        <w:t xml:space="preserve"> Республики Молдова;</w:t>
      </w:r>
    </w:p>
    <w:p w:rsidR="00715ACF" w:rsidRPr="00915378" w:rsidRDefault="00715ACF" w:rsidP="00EC001E">
      <w:pPr>
        <w:spacing w:before="0" w:line="240" w:lineRule="auto"/>
        <w:ind w:firstLine="709"/>
        <w:jc w:val="both"/>
        <w:rPr>
          <w:szCs w:val="28"/>
        </w:rPr>
      </w:pPr>
      <w:r w:rsidRPr="00915378">
        <w:rPr>
          <w:szCs w:val="28"/>
        </w:rPr>
        <w:t>нулевая ставка – на товары и услуги, поставляемые в соответствии со статьей 104 Налогового кодекса</w:t>
      </w:r>
      <w:r w:rsidR="00402D9B" w:rsidRPr="00915378">
        <w:rPr>
          <w:szCs w:val="28"/>
        </w:rPr>
        <w:t xml:space="preserve"> Республики Молдова</w:t>
      </w:r>
      <w:r w:rsidRPr="00915378">
        <w:rPr>
          <w:szCs w:val="28"/>
        </w:rPr>
        <w:t xml:space="preserve">. </w:t>
      </w:r>
    </w:p>
    <w:p w:rsidR="00125E78" w:rsidRPr="00915378" w:rsidRDefault="009851BD" w:rsidP="00EC001E">
      <w:pPr>
        <w:suppressAutoHyphens/>
        <w:spacing w:before="0" w:line="240" w:lineRule="auto"/>
        <w:ind w:firstLine="709"/>
        <w:jc w:val="both"/>
        <w:rPr>
          <w:szCs w:val="28"/>
        </w:rPr>
      </w:pPr>
      <w:r w:rsidRPr="00915378">
        <w:rPr>
          <w:rStyle w:val="s0"/>
          <w:szCs w:val="28"/>
        </w:rPr>
        <w:t>Закон</w:t>
      </w:r>
      <w:r w:rsidR="009654CD" w:rsidRPr="00915378">
        <w:rPr>
          <w:rStyle w:val="s0"/>
          <w:szCs w:val="28"/>
        </w:rPr>
        <w:t>ом</w:t>
      </w:r>
      <w:r w:rsidRPr="00915378">
        <w:rPr>
          <w:rStyle w:val="s0"/>
          <w:szCs w:val="28"/>
        </w:rPr>
        <w:t xml:space="preserve"> Республики Молдова от 20 ноября 1997</w:t>
      </w:r>
      <w:r w:rsidR="001E56D7" w:rsidRPr="00915378">
        <w:rPr>
          <w:rStyle w:val="s0"/>
          <w:szCs w:val="28"/>
        </w:rPr>
        <w:t> </w:t>
      </w:r>
      <w:r w:rsidRPr="00915378">
        <w:rPr>
          <w:rStyle w:val="s0"/>
          <w:szCs w:val="28"/>
        </w:rPr>
        <w:t xml:space="preserve">года </w:t>
      </w:r>
      <w:r w:rsidR="00E617DD" w:rsidRPr="00915378">
        <w:rPr>
          <w:rStyle w:val="s0"/>
          <w:szCs w:val="28"/>
        </w:rPr>
        <w:t>№ </w:t>
      </w:r>
      <w:r w:rsidRPr="00915378">
        <w:rPr>
          <w:rStyle w:val="s0"/>
          <w:szCs w:val="28"/>
        </w:rPr>
        <w:t xml:space="preserve">1380-XIII </w:t>
      </w:r>
      <w:r w:rsidR="009654CD" w:rsidRPr="00915378">
        <w:rPr>
          <w:rStyle w:val="s0"/>
          <w:szCs w:val="28"/>
        </w:rPr>
        <w:t>(статья 4</w:t>
      </w:r>
      <w:r w:rsidR="009732D7" w:rsidRPr="00915378">
        <w:rPr>
          <w:rStyle w:val="s0"/>
          <w:szCs w:val="28"/>
        </w:rPr>
        <w:t>,</w:t>
      </w:r>
      <w:r w:rsidR="009654CD" w:rsidRPr="00915378">
        <w:rPr>
          <w:rStyle w:val="s0"/>
          <w:szCs w:val="28"/>
        </w:rPr>
        <w:t xml:space="preserve"> приложени</w:t>
      </w:r>
      <w:r w:rsidR="009732D7" w:rsidRPr="00915378">
        <w:rPr>
          <w:rStyle w:val="s0"/>
          <w:szCs w:val="28"/>
        </w:rPr>
        <w:t>е</w:t>
      </w:r>
      <w:r w:rsidR="009654CD" w:rsidRPr="00915378">
        <w:rPr>
          <w:rStyle w:val="s0"/>
          <w:szCs w:val="28"/>
        </w:rPr>
        <w:t xml:space="preserve"> 2) </w:t>
      </w:r>
      <w:r w:rsidR="00125E78" w:rsidRPr="00915378">
        <w:rPr>
          <w:rStyle w:val="s0"/>
          <w:szCs w:val="28"/>
        </w:rPr>
        <w:t>определен</w:t>
      </w:r>
      <w:r w:rsidR="00AC6F83" w:rsidRPr="00915378">
        <w:rPr>
          <w:rStyle w:val="s0"/>
          <w:szCs w:val="28"/>
        </w:rPr>
        <w:t>ы</w:t>
      </w:r>
      <w:r w:rsidR="00125E78" w:rsidRPr="00915378">
        <w:rPr>
          <w:rStyle w:val="s0"/>
          <w:szCs w:val="28"/>
        </w:rPr>
        <w:t xml:space="preserve"> перечень таможенных услуг и размер сбора за осуществление таможенных процедур</w:t>
      </w:r>
      <w:r w:rsidR="000E7E03" w:rsidRPr="00915378">
        <w:rPr>
          <w:rStyle w:val="s0"/>
          <w:szCs w:val="28"/>
        </w:rPr>
        <w:t xml:space="preserve"> (</w:t>
      </w:r>
      <w:r w:rsidR="00A321DC" w:rsidRPr="00915378">
        <w:rPr>
          <w:rStyle w:val="s0"/>
          <w:szCs w:val="28"/>
        </w:rPr>
        <w:t>см.</w:t>
      </w:r>
      <w:r w:rsidR="009732D7" w:rsidRPr="00915378">
        <w:rPr>
          <w:rStyle w:val="s0"/>
          <w:szCs w:val="28"/>
        </w:rPr>
        <w:t xml:space="preserve"> </w:t>
      </w:r>
      <w:r w:rsidR="00125E78" w:rsidRPr="00915378">
        <w:rPr>
          <w:szCs w:val="28"/>
        </w:rPr>
        <w:t>прил</w:t>
      </w:r>
      <w:r w:rsidR="00125E78" w:rsidRPr="00915378">
        <w:rPr>
          <w:szCs w:val="28"/>
        </w:rPr>
        <w:t>о</w:t>
      </w:r>
      <w:r w:rsidR="00125E78" w:rsidRPr="00915378">
        <w:rPr>
          <w:szCs w:val="28"/>
        </w:rPr>
        <w:t>жени</w:t>
      </w:r>
      <w:r w:rsidR="00A321DC" w:rsidRPr="00915378">
        <w:rPr>
          <w:szCs w:val="28"/>
        </w:rPr>
        <w:t>е</w:t>
      </w:r>
      <w:r w:rsidR="00125E78" w:rsidRPr="00915378">
        <w:rPr>
          <w:szCs w:val="28"/>
        </w:rPr>
        <w:t xml:space="preserve"> 4). </w:t>
      </w:r>
    </w:p>
    <w:p w:rsidR="009851BD" w:rsidRPr="00915378" w:rsidRDefault="00125E78" w:rsidP="00EC001E">
      <w:pPr>
        <w:pStyle w:val="j12"/>
        <w:keepNext/>
        <w:shd w:val="clear" w:color="auto" w:fill="FFFFFF"/>
        <w:suppressAutoHyphens/>
        <w:spacing w:before="0" w:beforeAutospacing="0" w:after="0" w:afterAutospacing="0"/>
        <w:ind w:firstLine="709"/>
        <w:jc w:val="both"/>
        <w:rPr>
          <w:sz w:val="28"/>
          <w:szCs w:val="28"/>
        </w:rPr>
      </w:pPr>
      <w:r w:rsidRPr="00915378">
        <w:rPr>
          <w:sz w:val="28"/>
          <w:szCs w:val="28"/>
        </w:rPr>
        <w:t>Сбором за осуществление таможенных процедур не облагаются:</w:t>
      </w:r>
    </w:p>
    <w:p w:rsidR="003745FB" w:rsidRPr="00915378" w:rsidRDefault="000B5E36" w:rsidP="00EC001E">
      <w:pPr>
        <w:pStyle w:val="j12"/>
        <w:shd w:val="clear" w:color="auto" w:fill="FFFFFF"/>
        <w:suppressAutoHyphens/>
        <w:spacing w:before="0" w:beforeAutospacing="0" w:after="0" w:afterAutospacing="0"/>
        <w:ind w:firstLine="709"/>
        <w:jc w:val="both"/>
        <w:rPr>
          <w:rStyle w:val="s0"/>
          <w:sz w:val="28"/>
          <w:szCs w:val="28"/>
        </w:rPr>
      </w:pPr>
      <w:r w:rsidRPr="00915378">
        <w:rPr>
          <w:rStyle w:val="s0"/>
          <w:sz w:val="28"/>
          <w:szCs w:val="28"/>
        </w:rPr>
        <w:t>1. </w:t>
      </w:r>
      <w:r w:rsidR="003745FB" w:rsidRPr="00915378">
        <w:rPr>
          <w:rStyle w:val="s0"/>
          <w:sz w:val="28"/>
          <w:szCs w:val="28"/>
        </w:rPr>
        <w:t xml:space="preserve">Товары и услуги, импортируемые в Республику Молдова за счет кредитов и грантов, предоставленных </w:t>
      </w:r>
      <w:r w:rsidR="00A30A4B" w:rsidRPr="00915378">
        <w:rPr>
          <w:rStyle w:val="s0"/>
          <w:sz w:val="28"/>
          <w:szCs w:val="28"/>
        </w:rPr>
        <w:t>п</w:t>
      </w:r>
      <w:r w:rsidR="003745FB" w:rsidRPr="00915378">
        <w:rPr>
          <w:rStyle w:val="s0"/>
          <w:sz w:val="28"/>
          <w:szCs w:val="28"/>
        </w:rPr>
        <w:t xml:space="preserve">равительству или выделенных под государственные гарантии, за счет займов, предоставленных международными финансовыми организациями (в том числе за счет доли </w:t>
      </w:r>
      <w:r w:rsidR="00993DFA" w:rsidRPr="00915378">
        <w:rPr>
          <w:rStyle w:val="s0"/>
          <w:sz w:val="28"/>
          <w:szCs w:val="28"/>
        </w:rPr>
        <w:t>п</w:t>
      </w:r>
      <w:r w:rsidR="003745FB" w:rsidRPr="00915378">
        <w:rPr>
          <w:rStyle w:val="s0"/>
          <w:sz w:val="28"/>
          <w:szCs w:val="28"/>
        </w:rPr>
        <w:t>равительства), предназначенных для реализации соответствующих проектов, а также за счет грантов, предоставленных учреждениям, финансируемым из бюджета, согласно перечню, утвержде</w:t>
      </w:r>
      <w:r w:rsidR="003745FB" w:rsidRPr="00915378">
        <w:rPr>
          <w:rStyle w:val="s0"/>
          <w:sz w:val="28"/>
          <w:szCs w:val="28"/>
        </w:rPr>
        <w:t>н</w:t>
      </w:r>
      <w:r w:rsidR="003745FB" w:rsidRPr="00915378">
        <w:rPr>
          <w:rStyle w:val="s0"/>
          <w:sz w:val="28"/>
          <w:szCs w:val="28"/>
        </w:rPr>
        <w:t>ному Правительством</w:t>
      </w:r>
      <w:r w:rsidR="00993DFA" w:rsidRPr="00915378">
        <w:rPr>
          <w:rStyle w:val="s0"/>
          <w:sz w:val="28"/>
          <w:szCs w:val="28"/>
        </w:rPr>
        <w:t xml:space="preserve"> Республики Молдова</w:t>
      </w:r>
      <w:r w:rsidR="001E56D7"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09"/>
        <w:jc w:val="both"/>
        <w:textAlignment w:val="baseline"/>
        <w:rPr>
          <w:rStyle w:val="s0"/>
          <w:sz w:val="28"/>
          <w:szCs w:val="28"/>
        </w:rPr>
      </w:pPr>
      <w:r w:rsidRPr="00915378">
        <w:rPr>
          <w:rStyle w:val="s0"/>
          <w:sz w:val="28"/>
          <w:szCs w:val="28"/>
        </w:rPr>
        <w:t>1.1. </w:t>
      </w:r>
      <w:r w:rsidR="009654CD" w:rsidRPr="00915378">
        <w:rPr>
          <w:rStyle w:val="s0"/>
          <w:sz w:val="28"/>
          <w:szCs w:val="28"/>
        </w:rPr>
        <w:t>Т</w:t>
      </w:r>
      <w:r w:rsidR="003745FB" w:rsidRPr="00915378">
        <w:rPr>
          <w:rStyle w:val="s0"/>
          <w:sz w:val="28"/>
          <w:szCs w:val="28"/>
        </w:rPr>
        <w:t xml:space="preserve">овары и услуги, импортируемые на территорию Республики Молдова, предназначенные для проектов финансовой помощи, предоставленных Глобальным фондом по борьбе с ВИЧ/СПИД, туберкулезом </w:t>
      </w:r>
      <w:r w:rsidR="003745FB" w:rsidRPr="00915378">
        <w:rPr>
          <w:rStyle w:val="s0"/>
          <w:sz w:val="28"/>
          <w:szCs w:val="28"/>
        </w:rPr>
        <w:lastRenderedPageBreak/>
        <w:t xml:space="preserve">и малярией (GFATM) на основании </w:t>
      </w:r>
      <w:r w:rsidR="00A321DC" w:rsidRPr="00915378">
        <w:rPr>
          <w:rStyle w:val="s0"/>
          <w:sz w:val="28"/>
          <w:szCs w:val="28"/>
        </w:rPr>
        <w:t>с</w:t>
      </w:r>
      <w:r w:rsidR="003745FB" w:rsidRPr="00915378">
        <w:rPr>
          <w:rStyle w:val="s0"/>
          <w:sz w:val="28"/>
          <w:szCs w:val="28"/>
        </w:rPr>
        <w:t>оглашени</w:t>
      </w:r>
      <w:r w:rsidR="00A321DC" w:rsidRPr="00915378">
        <w:rPr>
          <w:rStyle w:val="s0"/>
          <w:sz w:val="28"/>
          <w:szCs w:val="28"/>
        </w:rPr>
        <w:t>й</w:t>
      </w:r>
      <w:r w:rsidR="003745FB" w:rsidRPr="00915378">
        <w:rPr>
          <w:rStyle w:val="s0"/>
          <w:sz w:val="28"/>
          <w:szCs w:val="28"/>
        </w:rPr>
        <w:t xml:space="preserve"> о гранте </w:t>
      </w:r>
      <w:r w:rsidR="00E617DD" w:rsidRPr="00915378">
        <w:rPr>
          <w:rStyle w:val="s0"/>
          <w:sz w:val="28"/>
          <w:szCs w:val="28"/>
        </w:rPr>
        <w:t>№ </w:t>
      </w:r>
      <w:r w:rsidR="003745FB" w:rsidRPr="00915378">
        <w:rPr>
          <w:rStyle w:val="s0"/>
          <w:sz w:val="28"/>
          <w:szCs w:val="28"/>
        </w:rPr>
        <w:t xml:space="preserve">MOL-809-G05-T и </w:t>
      </w:r>
      <w:r w:rsidR="00E617DD" w:rsidRPr="00915378">
        <w:rPr>
          <w:rStyle w:val="s0"/>
          <w:sz w:val="28"/>
          <w:szCs w:val="28"/>
        </w:rPr>
        <w:t>№ </w:t>
      </w:r>
      <w:r w:rsidR="003745FB" w:rsidRPr="00915378">
        <w:rPr>
          <w:rStyle w:val="s0"/>
          <w:sz w:val="28"/>
          <w:szCs w:val="28"/>
        </w:rPr>
        <w:t xml:space="preserve">MOL-809-G06-H, внедряемых Центром политики </w:t>
      </w:r>
      <w:r w:rsidR="00381ED1" w:rsidRPr="00915378">
        <w:rPr>
          <w:rStyle w:val="s0"/>
          <w:sz w:val="28"/>
          <w:szCs w:val="28"/>
        </w:rPr>
        <w:t>и исследовани</w:t>
      </w:r>
      <w:r w:rsidR="000A1C34" w:rsidRPr="00915378">
        <w:rPr>
          <w:rStyle w:val="s0"/>
          <w:sz w:val="28"/>
          <w:szCs w:val="28"/>
        </w:rPr>
        <w:t>й</w:t>
      </w:r>
      <w:r w:rsidR="00381ED1" w:rsidRPr="00915378">
        <w:rPr>
          <w:rStyle w:val="s0"/>
          <w:sz w:val="28"/>
          <w:szCs w:val="28"/>
        </w:rPr>
        <w:t xml:space="preserve"> </w:t>
      </w:r>
      <w:r w:rsidR="003745FB" w:rsidRPr="00915378">
        <w:rPr>
          <w:rStyle w:val="s0"/>
          <w:sz w:val="28"/>
          <w:szCs w:val="28"/>
        </w:rPr>
        <w:t>в здравоохран</w:t>
      </w:r>
      <w:r w:rsidR="003745FB" w:rsidRPr="00915378">
        <w:rPr>
          <w:rStyle w:val="s0"/>
          <w:sz w:val="28"/>
          <w:szCs w:val="28"/>
        </w:rPr>
        <w:t>е</w:t>
      </w:r>
      <w:r w:rsidR="009654CD" w:rsidRPr="00915378">
        <w:rPr>
          <w:rStyle w:val="s0"/>
          <w:sz w:val="28"/>
          <w:szCs w:val="28"/>
        </w:rPr>
        <w:t>нии (Центр PAS);</w:t>
      </w:r>
    </w:p>
    <w:p w:rsidR="003745FB" w:rsidRPr="00915378" w:rsidRDefault="003745FB" w:rsidP="00EC001E">
      <w:pPr>
        <w:pStyle w:val="j12"/>
        <w:shd w:val="clear" w:color="auto" w:fill="FFFFFF"/>
        <w:suppressAutoHyphens/>
        <w:spacing w:before="0" w:beforeAutospacing="0" w:after="0" w:afterAutospacing="0"/>
        <w:ind w:firstLine="709"/>
        <w:jc w:val="both"/>
        <w:textAlignment w:val="baseline"/>
        <w:rPr>
          <w:rStyle w:val="s0"/>
          <w:sz w:val="28"/>
          <w:szCs w:val="28"/>
        </w:rPr>
      </w:pPr>
      <w:r w:rsidRPr="00915378">
        <w:rPr>
          <w:rStyle w:val="s0"/>
          <w:sz w:val="28"/>
          <w:szCs w:val="28"/>
        </w:rPr>
        <w:t>1</w:t>
      </w:r>
      <w:r w:rsidR="009654CD" w:rsidRPr="00915378">
        <w:rPr>
          <w:rStyle w:val="s0"/>
          <w:sz w:val="28"/>
          <w:szCs w:val="28"/>
        </w:rPr>
        <w:t>.</w:t>
      </w:r>
      <w:r w:rsidR="000B5E36" w:rsidRPr="00915378">
        <w:rPr>
          <w:rStyle w:val="s0"/>
          <w:sz w:val="28"/>
          <w:szCs w:val="28"/>
        </w:rPr>
        <w:t>2. </w:t>
      </w:r>
      <w:r w:rsidRPr="00915378">
        <w:rPr>
          <w:rStyle w:val="s0"/>
          <w:sz w:val="28"/>
          <w:szCs w:val="28"/>
        </w:rPr>
        <w:t xml:space="preserve">102 троллейбуса, 3 моечных комплекса, линия тестирования троллейбусов и оборудование для ремонта покрышек, предназначенные для проекта модернизации общественного транспорта в </w:t>
      </w:r>
      <w:r w:rsidR="00993DFA" w:rsidRPr="00915378">
        <w:rPr>
          <w:rStyle w:val="s0"/>
          <w:sz w:val="28"/>
          <w:szCs w:val="28"/>
        </w:rPr>
        <w:t xml:space="preserve">г. </w:t>
      </w:r>
      <w:r w:rsidRPr="00915378">
        <w:rPr>
          <w:rStyle w:val="s0"/>
          <w:sz w:val="28"/>
          <w:szCs w:val="28"/>
        </w:rPr>
        <w:t>Кишин</w:t>
      </w:r>
      <w:r w:rsidR="001E56D7" w:rsidRPr="00915378">
        <w:rPr>
          <w:rStyle w:val="s0"/>
          <w:sz w:val="28"/>
          <w:szCs w:val="28"/>
        </w:rPr>
        <w:t>еве</w:t>
      </w:r>
      <w:r w:rsidRPr="00915378">
        <w:rPr>
          <w:rStyle w:val="s0"/>
          <w:sz w:val="28"/>
          <w:szCs w:val="28"/>
        </w:rPr>
        <w:t xml:space="preserve">, поставляемые ОАО </w:t>
      </w:r>
      <w:r w:rsidR="00812DDF" w:rsidRPr="00915378">
        <w:rPr>
          <w:rStyle w:val="s0"/>
          <w:sz w:val="28"/>
          <w:szCs w:val="28"/>
        </w:rPr>
        <w:t>«</w:t>
      </w:r>
      <w:r w:rsidRPr="00915378">
        <w:rPr>
          <w:rStyle w:val="s0"/>
          <w:sz w:val="28"/>
          <w:szCs w:val="28"/>
        </w:rPr>
        <w:t>Белкоммунмаш</w:t>
      </w:r>
      <w:r w:rsidR="00812DDF" w:rsidRPr="00915378">
        <w:rPr>
          <w:rStyle w:val="s0"/>
          <w:sz w:val="28"/>
          <w:szCs w:val="28"/>
        </w:rPr>
        <w:t>»</w:t>
      </w:r>
      <w:r w:rsidRPr="00915378">
        <w:rPr>
          <w:rStyle w:val="s0"/>
          <w:sz w:val="28"/>
          <w:szCs w:val="28"/>
        </w:rPr>
        <w:t xml:space="preserve"> (Республика Беларусь) и КО </w:t>
      </w:r>
      <w:r w:rsidR="00812DDF" w:rsidRPr="00915378">
        <w:rPr>
          <w:rStyle w:val="s0"/>
          <w:sz w:val="28"/>
          <w:szCs w:val="28"/>
        </w:rPr>
        <w:t>«</w:t>
      </w:r>
      <w:r w:rsidRPr="00915378">
        <w:rPr>
          <w:rStyle w:val="s0"/>
          <w:sz w:val="28"/>
          <w:szCs w:val="28"/>
        </w:rPr>
        <w:t>Carpat Belaz Service S.R.L.</w:t>
      </w:r>
      <w:r w:rsidR="00812DDF" w:rsidRPr="00915378">
        <w:rPr>
          <w:rStyle w:val="s0"/>
          <w:sz w:val="28"/>
          <w:szCs w:val="28"/>
        </w:rPr>
        <w:t>»</w:t>
      </w:r>
      <w:r w:rsidRPr="00915378">
        <w:rPr>
          <w:rStyle w:val="s0"/>
          <w:sz w:val="28"/>
          <w:szCs w:val="28"/>
        </w:rPr>
        <w:t xml:space="preserve"> (Рум</w:t>
      </w:r>
      <w:r w:rsidRPr="00915378">
        <w:rPr>
          <w:rStyle w:val="s0"/>
          <w:sz w:val="28"/>
          <w:szCs w:val="28"/>
        </w:rPr>
        <w:t>ы</w:t>
      </w:r>
      <w:r w:rsidRPr="00915378">
        <w:rPr>
          <w:rStyle w:val="s0"/>
          <w:sz w:val="28"/>
          <w:szCs w:val="28"/>
        </w:rPr>
        <w:t>ния)</w:t>
      </w:r>
      <w:r w:rsidR="009654CD" w:rsidRPr="00915378">
        <w:rPr>
          <w:rStyle w:val="s0"/>
          <w:sz w:val="28"/>
          <w:szCs w:val="28"/>
        </w:rPr>
        <w:t>;</w:t>
      </w:r>
    </w:p>
    <w:p w:rsidR="003745FB" w:rsidRPr="00915378" w:rsidRDefault="003745FB" w:rsidP="00EC001E">
      <w:pPr>
        <w:pStyle w:val="j12"/>
        <w:shd w:val="clear" w:color="auto" w:fill="FFFFFF"/>
        <w:suppressAutoHyphens/>
        <w:spacing w:before="0" w:beforeAutospacing="0" w:after="0" w:afterAutospacing="0"/>
        <w:ind w:firstLine="709"/>
        <w:jc w:val="both"/>
        <w:textAlignment w:val="baseline"/>
        <w:rPr>
          <w:rStyle w:val="s0"/>
          <w:sz w:val="28"/>
          <w:szCs w:val="28"/>
        </w:rPr>
      </w:pPr>
      <w:r w:rsidRPr="00915378">
        <w:rPr>
          <w:rStyle w:val="s0"/>
          <w:sz w:val="28"/>
          <w:szCs w:val="28"/>
        </w:rPr>
        <w:t>1</w:t>
      </w:r>
      <w:r w:rsidR="009654CD" w:rsidRPr="00915378">
        <w:rPr>
          <w:rStyle w:val="s0"/>
          <w:sz w:val="28"/>
          <w:szCs w:val="28"/>
        </w:rPr>
        <w:t>.</w:t>
      </w:r>
      <w:r w:rsidR="000B5E36" w:rsidRPr="00915378">
        <w:rPr>
          <w:rStyle w:val="s0"/>
          <w:sz w:val="28"/>
          <w:szCs w:val="28"/>
        </w:rPr>
        <w:t>3. </w:t>
      </w:r>
      <w:r w:rsidR="009654CD" w:rsidRPr="00915378">
        <w:rPr>
          <w:rStyle w:val="s0"/>
          <w:sz w:val="28"/>
          <w:szCs w:val="28"/>
        </w:rPr>
        <w:t>Т</w:t>
      </w:r>
      <w:r w:rsidRPr="00915378">
        <w:rPr>
          <w:rStyle w:val="s0"/>
          <w:sz w:val="28"/>
          <w:szCs w:val="28"/>
        </w:rPr>
        <w:t xml:space="preserve">овары и услуги, импортируемые на территорию Республики Молдова, предназначенные для проекта </w:t>
      </w:r>
      <w:r w:rsidR="00D45EFC" w:rsidRPr="00915378">
        <w:rPr>
          <w:rStyle w:val="s0"/>
          <w:sz w:val="28"/>
          <w:szCs w:val="28"/>
        </w:rPr>
        <w:t>«</w:t>
      </w:r>
      <w:r w:rsidRPr="00915378">
        <w:rPr>
          <w:rStyle w:val="s0"/>
          <w:sz w:val="28"/>
          <w:szCs w:val="28"/>
        </w:rPr>
        <w:t>Восстановление системы по очистке сточных вод города Ниспорень</w:t>
      </w:r>
      <w:r w:rsidR="00D45EFC" w:rsidRPr="00915378">
        <w:rPr>
          <w:rStyle w:val="s0"/>
          <w:sz w:val="28"/>
          <w:szCs w:val="28"/>
        </w:rPr>
        <w:t>»</w:t>
      </w:r>
      <w:r w:rsidRPr="00915378">
        <w:rPr>
          <w:rStyle w:val="s0"/>
          <w:sz w:val="28"/>
          <w:szCs w:val="28"/>
        </w:rPr>
        <w:t>, предоставленные Агентством по развитию Чехии на основе меморандума, заключе</w:t>
      </w:r>
      <w:r w:rsidRPr="00915378">
        <w:rPr>
          <w:rStyle w:val="s0"/>
          <w:sz w:val="28"/>
          <w:szCs w:val="28"/>
        </w:rPr>
        <w:t>н</w:t>
      </w:r>
      <w:r w:rsidRPr="00915378">
        <w:rPr>
          <w:rStyle w:val="s0"/>
          <w:sz w:val="28"/>
          <w:szCs w:val="28"/>
        </w:rPr>
        <w:t>ного между Агентством по развитию Чехии и примэрией г</w:t>
      </w:r>
      <w:r w:rsidR="00B372FC" w:rsidRPr="00915378">
        <w:rPr>
          <w:rStyle w:val="s0"/>
          <w:sz w:val="28"/>
          <w:szCs w:val="28"/>
        </w:rPr>
        <w:t>.</w:t>
      </w:r>
      <w:r w:rsidRPr="00915378">
        <w:rPr>
          <w:rStyle w:val="s0"/>
          <w:sz w:val="28"/>
          <w:szCs w:val="28"/>
        </w:rPr>
        <w:t xml:space="preserve"> Ниспорень, подписанного 28 апреля 2010 года в</w:t>
      </w:r>
      <w:r w:rsidR="006152E7" w:rsidRPr="00915378">
        <w:rPr>
          <w:rStyle w:val="s0"/>
          <w:sz w:val="28"/>
          <w:szCs w:val="28"/>
        </w:rPr>
        <w:t> </w:t>
      </w:r>
      <w:r w:rsidR="00993DFA" w:rsidRPr="00915378">
        <w:rPr>
          <w:rStyle w:val="s0"/>
          <w:sz w:val="28"/>
          <w:szCs w:val="28"/>
        </w:rPr>
        <w:t>г. </w:t>
      </w:r>
      <w:r w:rsidRPr="00915378">
        <w:rPr>
          <w:rStyle w:val="s0"/>
          <w:sz w:val="28"/>
          <w:szCs w:val="28"/>
        </w:rPr>
        <w:t>Кишин</w:t>
      </w:r>
      <w:r w:rsidR="00381ED1" w:rsidRPr="00915378">
        <w:rPr>
          <w:rStyle w:val="s0"/>
          <w:sz w:val="28"/>
          <w:szCs w:val="28"/>
        </w:rPr>
        <w:t>еве</w:t>
      </w:r>
      <w:r w:rsidRPr="00915378">
        <w:rPr>
          <w:rStyle w:val="s0"/>
          <w:sz w:val="28"/>
          <w:szCs w:val="28"/>
        </w:rPr>
        <w:t xml:space="preserve">, реализуемого примэрией </w:t>
      </w:r>
      <w:r w:rsidR="00D45EFC" w:rsidRPr="00915378">
        <w:rPr>
          <w:rStyle w:val="s0"/>
          <w:sz w:val="28"/>
          <w:szCs w:val="28"/>
        </w:rPr>
        <w:t>г</w:t>
      </w:r>
      <w:r w:rsidR="00B372FC" w:rsidRPr="00915378">
        <w:rPr>
          <w:rStyle w:val="s0"/>
          <w:sz w:val="28"/>
          <w:szCs w:val="28"/>
        </w:rPr>
        <w:t>.</w:t>
      </w:r>
      <w:r w:rsidR="00D45EFC" w:rsidRPr="00915378">
        <w:rPr>
          <w:rStyle w:val="s0"/>
          <w:sz w:val="28"/>
          <w:szCs w:val="28"/>
        </w:rPr>
        <w:t xml:space="preserve"> Ниспорень и ассоциацией «</w:t>
      </w:r>
      <w:r w:rsidRPr="00915378">
        <w:rPr>
          <w:rStyle w:val="s0"/>
          <w:sz w:val="28"/>
          <w:szCs w:val="28"/>
        </w:rPr>
        <w:t>Sduzeni Nisporeni</w:t>
      </w:r>
      <w:r w:rsidR="00D45EFC" w:rsidRPr="00915378">
        <w:rPr>
          <w:rStyle w:val="s0"/>
          <w:sz w:val="28"/>
          <w:szCs w:val="28"/>
        </w:rPr>
        <w:t>»</w:t>
      </w:r>
      <w:r w:rsidRPr="00915378">
        <w:rPr>
          <w:rStyle w:val="s0"/>
          <w:sz w:val="28"/>
          <w:szCs w:val="28"/>
        </w:rPr>
        <w:t xml:space="preserve">, в состав которой входят </w:t>
      </w:r>
      <w:r w:rsidR="00402D9B" w:rsidRPr="00915378">
        <w:rPr>
          <w:rStyle w:val="s0"/>
          <w:sz w:val="28"/>
          <w:szCs w:val="28"/>
        </w:rPr>
        <w:t xml:space="preserve"> компании </w:t>
      </w:r>
      <w:r w:rsidR="00D45EFC" w:rsidRPr="00915378">
        <w:rPr>
          <w:rStyle w:val="s0"/>
          <w:sz w:val="28"/>
          <w:szCs w:val="28"/>
        </w:rPr>
        <w:t>«</w:t>
      </w:r>
      <w:r w:rsidRPr="00915378">
        <w:rPr>
          <w:rStyle w:val="s0"/>
          <w:sz w:val="28"/>
          <w:szCs w:val="28"/>
        </w:rPr>
        <w:t>Centrum inovaci а rozvoje o.s. (CIR o.s.)</w:t>
      </w:r>
      <w:r w:rsidR="00D45EFC" w:rsidRPr="00915378">
        <w:rPr>
          <w:rStyle w:val="s0"/>
          <w:sz w:val="28"/>
          <w:szCs w:val="28"/>
        </w:rPr>
        <w:t>»</w:t>
      </w:r>
      <w:r w:rsidRPr="00915378">
        <w:rPr>
          <w:rStyle w:val="s0"/>
          <w:sz w:val="28"/>
          <w:szCs w:val="28"/>
        </w:rPr>
        <w:t xml:space="preserve">, </w:t>
      </w:r>
      <w:r w:rsidR="00D45EFC" w:rsidRPr="00915378">
        <w:rPr>
          <w:rStyle w:val="s0"/>
          <w:sz w:val="28"/>
          <w:szCs w:val="28"/>
        </w:rPr>
        <w:t>«</w:t>
      </w:r>
      <w:r w:rsidRPr="00915378">
        <w:rPr>
          <w:rStyle w:val="s0"/>
          <w:sz w:val="28"/>
          <w:szCs w:val="28"/>
        </w:rPr>
        <w:t>Topol Water s.r.o.</w:t>
      </w:r>
      <w:r w:rsidR="00D45EFC" w:rsidRPr="00915378">
        <w:rPr>
          <w:rStyle w:val="s0"/>
          <w:sz w:val="28"/>
          <w:szCs w:val="28"/>
        </w:rPr>
        <w:t>»</w:t>
      </w:r>
      <w:r w:rsidRPr="00915378">
        <w:rPr>
          <w:rStyle w:val="s0"/>
          <w:sz w:val="28"/>
          <w:szCs w:val="28"/>
        </w:rPr>
        <w:t xml:space="preserve"> и </w:t>
      </w:r>
      <w:r w:rsidR="00D45EFC" w:rsidRPr="00915378">
        <w:rPr>
          <w:rStyle w:val="s0"/>
          <w:sz w:val="28"/>
          <w:szCs w:val="28"/>
        </w:rPr>
        <w:t>«</w:t>
      </w:r>
      <w:r w:rsidRPr="00915378">
        <w:rPr>
          <w:rStyle w:val="s0"/>
          <w:sz w:val="28"/>
          <w:szCs w:val="28"/>
        </w:rPr>
        <w:t>VHS Kubicek s.r.o.</w:t>
      </w:r>
      <w:r w:rsidR="00D45EFC" w:rsidRPr="00915378">
        <w:rPr>
          <w:rStyle w:val="s0"/>
          <w:sz w:val="28"/>
          <w:szCs w:val="28"/>
        </w:rPr>
        <w:t>»</w:t>
      </w:r>
      <w:r w:rsidR="000E7C19" w:rsidRPr="00915378">
        <w:rPr>
          <w:rStyle w:val="s0"/>
          <w:sz w:val="28"/>
          <w:szCs w:val="28"/>
        </w:rPr>
        <w:t>;</w:t>
      </w:r>
    </w:p>
    <w:p w:rsidR="003745FB" w:rsidRPr="00915378" w:rsidRDefault="003745FB"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1</w:t>
      </w:r>
      <w:r w:rsidR="009654CD" w:rsidRPr="00915378">
        <w:rPr>
          <w:rStyle w:val="s0"/>
          <w:sz w:val="28"/>
          <w:szCs w:val="28"/>
        </w:rPr>
        <w:t>.</w:t>
      </w:r>
      <w:r w:rsidR="000B5E36" w:rsidRPr="00915378">
        <w:rPr>
          <w:rStyle w:val="s0"/>
          <w:sz w:val="28"/>
          <w:szCs w:val="28"/>
        </w:rPr>
        <w:t>4. </w:t>
      </w:r>
      <w:r w:rsidR="009654CD" w:rsidRPr="00915378">
        <w:rPr>
          <w:rStyle w:val="s0"/>
          <w:sz w:val="28"/>
          <w:szCs w:val="28"/>
        </w:rPr>
        <w:t>Т</w:t>
      </w:r>
      <w:r w:rsidRPr="00915378">
        <w:rPr>
          <w:rStyle w:val="s0"/>
          <w:sz w:val="28"/>
          <w:szCs w:val="28"/>
        </w:rPr>
        <w:t xml:space="preserve">овары и услуги, импортируемые на территорию Республики Молдова, предназначенные для ремонта здания </w:t>
      </w:r>
      <w:r w:rsidR="00F2587E" w:rsidRPr="00915378">
        <w:rPr>
          <w:rStyle w:val="s0"/>
          <w:sz w:val="28"/>
          <w:szCs w:val="28"/>
        </w:rPr>
        <w:t>П</w:t>
      </w:r>
      <w:r w:rsidRPr="00915378">
        <w:rPr>
          <w:rStyle w:val="s0"/>
          <w:sz w:val="28"/>
          <w:szCs w:val="28"/>
        </w:rPr>
        <w:t xml:space="preserve">арламента </w:t>
      </w:r>
      <w:r w:rsidR="00F2587E" w:rsidRPr="00915378">
        <w:rPr>
          <w:rStyle w:val="s0"/>
          <w:sz w:val="28"/>
          <w:szCs w:val="28"/>
        </w:rPr>
        <w:t xml:space="preserve">Республики Молдова </w:t>
      </w:r>
      <w:r w:rsidRPr="00915378">
        <w:rPr>
          <w:rStyle w:val="s0"/>
          <w:sz w:val="28"/>
          <w:szCs w:val="28"/>
        </w:rPr>
        <w:t>по проспекту Штефан чел Маре ши Сфынт, 105, мун</w:t>
      </w:r>
      <w:r w:rsidRPr="00915378">
        <w:rPr>
          <w:rStyle w:val="s0"/>
          <w:sz w:val="28"/>
          <w:szCs w:val="28"/>
        </w:rPr>
        <w:t>и</w:t>
      </w:r>
      <w:r w:rsidRPr="00915378">
        <w:rPr>
          <w:rStyle w:val="s0"/>
          <w:sz w:val="28"/>
          <w:szCs w:val="28"/>
        </w:rPr>
        <w:t>ципий Кишин</w:t>
      </w:r>
      <w:r w:rsidR="000E7C19" w:rsidRPr="00915378">
        <w:rPr>
          <w:rStyle w:val="s0"/>
          <w:sz w:val="28"/>
          <w:szCs w:val="28"/>
        </w:rPr>
        <w:t>ев</w:t>
      </w:r>
      <w:r w:rsidRPr="00915378">
        <w:rPr>
          <w:rStyle w:val="s0"/>
          <w:sz w:val="28"/>
          <w:szCs w:val="28"/>
        </w:rPr>
        <w:t xml:space="preserve">, на 2013–2014 </w:t>
      </w:r>
      <w:r w:rsidR="00D01C86" w:rsidRPr="00915378">
        <w:rPr>
          <w:rStyle w:val="s0"/>
          <w:sz w:val="28"/>
          <w:szCs w:val="28"/>
        </w:rPr>
        <w:t>годы;</w:t>
      </w:r>
    </w:p>
    <w:p w:rsidR="003745FB" w:rsidRPr="00915378" w:rsidRDefault="003745FB"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1</w:t>
      </w:r>
      <w:r w:rsidR="009654CD" w:rsidRPr="00915378">
        <w:rPr>
          <w:rStyle w:val="s0"/>
          <w:sz w:val="28"/>
          <w:szCs w:val="28"/>
        </w:rPr>
        <w:t>.</w:t>
      </w:r>
      <w:r w:rsidR="000B5E36" w:rsidRPr="00915378">
        <w:rPr>
          <w:rStyle w:val="s0"/>
          <w:sz w:val="28"/>
          <w:szCs w:val="28"/>
        </w:rPr>
        <w:t>5. </w:t>
      </w:r>
      <w:r w:rsidR="009654CD" w:rsidRPr="00915378">
        <w:rPr>
          <w:rStyle w:val="s0"/>
          <w:sz w:val="28"/>
          <w:szCs w:val="28"/>
        </w:rPr>
        <w:t>В</w:t>
      </w:r>
      <w:r w:rsidRPr="00915378">
        <w:rPr>
          <w:rStyle w:val="s0"/>
          <w:sz w:val="28"/>
          <w:szCs w:val="28"/>
        </w:rPr>
        <w:t>возимые на территорию Республики Молдова товары, предназначенные для проектов технической помощи, реализуемых на территории Республики Молдова международными организациями и странами-донорами в соответствии с международными договорами, одной</w:t>
      </w:r>
      <w:r w:rsidR="00D01C86" w:rsidRPr="00915378">
        <w:rPr>
          <w:rStyle w:val="s0"/>
          <w:sz w:val="28"/>
          <w:szCs w:val="28"/>
        </w:rPr>
        <w:t xml:space="preserve"> из сторон которых она явл</w:t>
      </w:r>
      <w:r w:rsidR="00D01C86" w:rsidRPr="00915378">
        <w:rPr>
          <w:rStyle w:val="s0"/>
          <w:sz w:val="28"/>
          <w:szCs w:val="28"/>
        </w:rPr>
        <w:t>я</w:t>
      </w:r>
      <w:r w:rsidR="00D01C86" w:rsidRPr="00915378">
        <w:rPr>
          <w:rStyle w:val="s0"/>
          <w:sz w:val="28"/>
          <w:szCs w:val="28"/>
        </w:rPr>
        <w:t>ется</w:t>
      </w:r>
      <w:r w:rsidR="000A1C34" w:rsidRPr="00915378">
        <w:rPr>
          <w:rStyle w:val="s0"/>
          <w:sz w:val="28"/>
          <w:szCs w:val="28"/>
        </w:rPr>
        <w:t>.</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2. </w:t>
      </w:r>
      <w:r w:rsidR="009654CD" w:rsidRPr="00915378">
        <w:rPr>
          <w:rStyle w:val="s0"/>
          <w:sz w:val="28"/>
          <w:szCs w:val="28"/>
        </w:rPr>
        <w:t>О</w:t>
      </w:r>
      <w:r w:rsidR="003745FB" w:rsidRPr="00915378">
        <w:rPr>
          <w:rStyle w:val="s0"/>
          <w:sz w:val="28"/>
          <w:szCs w:val="28"/>
        </w:rPr>
        <w:t>борудование, снаряжение и наградные атрибуты, полученные Национальным олимпийским комитетом и национальными профильными спорти</w:t>
      </w:r>
      <w:r w:rsidR="003745FB" w:rsidRPr="00915378">
        <w:rPr>
          <w:rStyle w:val="s0"/>
          <w:sz w:val="28"/>
          <w:szCs w:val="28"/>
        </w:rPr>
        <w:t>в</w:t>
      </w:r>
      <w:r w:rsidR="003745FB" w:rsidRPr="00915378">
        <w:rPr>
          <w:rStyle w:val="s0"/>
          <w:sz w:val="28"/>
          <w:szCs w:val="28"/>
        </w:rPr>
        <w:t>ными федерациями в дар от Международного олимпийского комитета, европейских и международных профильных спортивных федераций для подготовки спортсменов высокого класса и поддержки олимпийского движения без права продажи данн</w:t>
      </w:r>
      <w:r w:rsidR="003745FB" w:rsidRPr="00915378">
        <w:rPr>
          <w:rStyle w:val="s0"/>
          <w:sz w:val="28"/>
          <w:szCs w:val="28"/>
        </w:rPr>
        <w:t>о</w:t>
      </w:r>
      <w:r w:rsidR="003745FB" w:rsidRPr="00915378">
        <w:rPr>
          <w:rStyle w:val="s0"/>
          <w:sz w:val="28"/>
          <w:szCs w:val="28"/>
        </w:rPr>
        <w:t>го оборудования, с</w:t>
      </w:r>
      <w:r w:rsidR="00D01C86" w:rsidRPr="00915378">
        <w:rPr>
          <w:rStyle w:val="s0"/>
          <w:sz w:val="28"/>
          <w:szCs w:val="28"/>
        </w:rPr>
        <w:t>наряжения и наградных атрибутов</w:t>
      </w:r>
      <w:r w:rsidR="000A1C34"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3. </w:t>
      </w:r>
      <w:r w:rsidR="00D01C86" w:rsidRPr="00915378">
        <w:rPr>
          <w:rStyle w:val="s0"/>
          <w:sz w:val="28"/>
          <w:szCs w:val="28"/>
        </w:rPr>
        <w:t>Т</w:t>
      </w:r>
      <w:r w:rsidR="003745FB" w:rsidRPr="00915378">
        <w:rPr>
          <w:rStyle w:val="s0"/>
          <w:sz w:val="28"/>
          <w:szCs w:val="28"/>
        </w:rPr>
        <w:t>овары, импортируемые физическими лицами для личного пользования или потребления</w:t>
      </w:r>
      <w:r w:rsidR="000E7C19" w:rsidRPr="00915378">
        <w:rPr>
          <w:rStyle w:val="s0"/>
          <w:sz w:val="28"/>
          <w:szCs w:val="28"/>
        </w:rPr>
        <w:t>,</w:t>
      </w:r>
      <w:r w:rsidR="003745FB" w:rsidRPr="00915378">
        <w:rPr>
          <w:rStyle w:val="s0"/>
          <w:sz w:val="28"/>
          <w:szCs w:val="28"/>
        </w:rPr>
        <w:t xml:space="preserve"> стоимость и</w:t>
      </w:r>
      <w:r w:rsidR="00402D9B" w:rsidRPr="00915378">
        <w:rPr>
          <w:rStyle w:val="s0"/>
          <w:sz w:val="28"/>
          <w:szCs w:val="28"/>
        </w:rPr>
        <w:t xml:space="preserve"> (</w:t>
      </w:r>
      <w:r w:rsidR="003745FB" w:rsidRPr="00915378">
        <w:rPr>
          <w:rStyle w:val="s0"/>
          <w:sz w:val="28"/>
          <w:szCs w:val="28"/>
        </w:rPr>
        <w:t>или</w:t>
      </w:r>
      <w:r w:rsidR="00402D9B" w:rsidRPr="00915378">
        <w:rPr>
          <w:rStyle w:val="s0"/>
          <w:sz w:val="28"/>
          <w:szCs w:val="28"/>
        </w:rPr>
        <w:t>)</w:t>
      </w:r>
      <w:r w:rsidR="003745FB" w:rsidRPr="00915378">
        <w:rPr>
          <w:rStyle w:val="s0"/>
          <w:sz w:val="28"/>
          <w:szCs w:val="28"/>
        </w:rPr>
        <w:t xml:space="preserve"> количество которых не превыша</w:t>
      </w:r>
      <w:r w:rsidR="00B372FC" w:rsidRPr="00915378">
        <w:rPr>
          <w:rStyle w:val="s0"/>
          <w:sz w:val="28"/>
          <w:szCs w:val="28"/>
        </w:rPr>
        <w:t>ю</w:t>
      </w:r>
      <w:r w:rsidR="003745FB" w:rsidRPr="00915378">
        <w:rPr>
          <w:rStyle w:val="s0"/>
          <w:sz w:val="28"/>
          <w:szCs w:val="28"/>
        </w:rPr>
        <w:t>т лимиты, установленные дейс</w:t>
      </w:r>
      <w:r w:rsidR="00D01C86" w:rsidRPr="00915378">
        <w:rPr>
          <w:rStyle w:val="s0"/>
          <w:sz w:val="28"/>
          <w:szCs w:val="28"/>
        </w:rPr>
        <w:t>твующим законодател</w:t>
      </w:r>
      <w:r w:rsidR="00D01C86" w:rsidRPr="00915378">
        <w:rPr>
          <w:rStyle w:val="s0"/>
          <w:sz w:val="28"/>
          <w:szCs w:val="28"/>
        </w:rPr>
        <w:t>ь</w:t>
      </w:r>
      <w:r w:rsidR="00D01C86" w:rsidRPr="00915378">
        <w:rPr>
          <w:rStyle w:val="s0"/>
          <w:sz w:val="28"/>
          <w:szCs w:val="28"/>
        </w:rPr>
        <w:t>ством</w:t>
      </w:r>
      <w:r w:rsidR="000E7C19"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4. </w:t>
      </w:r>
      <w:r w:rsidR="00D01C86" w:rsidRPr="00915378">
        <w:rPr>
          <w:rStyle w:val="s0"/>
          <w:sz w:val="28"/>
          <w:szCs w:val="28"/>
        </w:rPr>
        <w:t>П</w:t>
      </w:r>
      <w:r w:rsidR="003745FB" w:rsidRPr="00915378">
        <w:rPr>
          <w:rStyle w:val="s0"/>
          <w:sz w:val="28"/>
          <w:szCs w:val="28"/>
        </w:rPr>
        <w:t xml:space="preserve">риродный газ, импортируемый </w:t>
      </w:r>
      <w:r w:rsidR="00402D9B" w:rsidRPr="00915378">
        <w:rPr>
          <w:rStyle w:val="s0"/>
          <w:sz w:val="28"/>
          <w:szCs w:val="28"/>
        </w:rPr>
        <w:t>АО</w:t>
      </w:r>
      <w:r w:rsidR="003745FB" w:rsidRPr="00915378">
        <w:rPr>
          <w:rStyle w:val="s0"/>
          <w:sz w:val="28"/>
          <w:szCs w:val="28"/>
        </w:rPr>
        <w:t xml:space="preserve"> </w:t>
      </w:r>
      <w:r w:rsidR="00812DDF" w:rsidRPr="00915378">
        <w:rPr>
          <w:rStyle w:val="s0"/>
          <w:sz w:val="28"/>
          <w:szCs w:val="28"/>
        </w:rPr>
        <w:t>«</w:t>
      </w:r>
      <w:r w:rsidR="003745FB" w:rsidRPr="00915378">
        <w:rPr>
          <w:rStyle w:val="s0"/>
          <w:sz w:val="28"/>
          <w:szCs w:val="28"/>
        </w:rPr>
        <w:t>Moldova-Gaz</w:t>
      </w:r>
      <w:r w:rsidR="00812DDF" w:rsidRPr="00915378">
        <w:rPr>
          <w:rStyle w:val="s0"/>
          <w:sz w:val="28"/>
          <w:szCs w:val="28"/>
        </w:rPr>
        <w:t>»</w:t>
      </w:r>
      <w:r w:rsidR="003745FB" w:rsidRPr="00915378">
        <w:rPr>
          <w:rStyle w:val="s0"/>
          <w:sz w:val="28"/>
          <w:szCs w:val="28"/>
        </w:rPr>
        <w:t xml:space="preserve"> и предназначенный для поставки </w:t>
      </w:r>
      <w:r w:rsidR="00402D9B" w:rsidRPr="00915378">
        <w:rPr>
          <w:rStyle w:val="s0"/>
          <w:sz w:val="28"/>
          <w:szCs w:val="28"/>
        </w:rPr>
        <w:t>ООО</w:t>
      </w:r>
      <w:r w:rsidR="003745FB" w:rsidRPr="00915378">
        <w:rPr>
          <w:rStyle w:val="s0"/>
          <w:sz w:val="28"/>
          <w:szCs w:val="28"/>
        </w:rPr>
        <w:t xml:space="preserve"> </w:t>
      </w:r>
      <w:r w:rsidR="00812DDF" w:rsidRPr="00915378">
        <w:rPr>
          <w:rStyle w:val="s0"/>
          <w:sz w:val="28"/>
          <w:szCs w:val="28"/>
        </w:rPr>
        <w:t>«</w:t>
      </w:r>
      <w:r w:rsidR="003745FB" w:rsidRPr="00915378">
        <w:rPr>
          <w:rStyle w:val="s0"/>
          <w:sz w:val="28"/>
          <w:szCs w:val="28"/>
        </w:rPr>
        <w:t>Tiraspoltransgaz</w:t>
      </w:r>
      <w:r w:rsidR="00812DDF" w:rsidRPr="00915378">
        <w:rPr>
          <w:rStyle w:val="s0"/>
          <w:sz w:val="28"/>
          <w:szCs w:val="28"/>
        </w:rPr>
        <w:t>»</w:t>
      </w:r>
      <w:r w:rsidR="003745FB" w:rsidRPr="00915378">
        <w:rPr>
          <w:rStyle w:val="s0"/>
          <w:sz w:val="28"/>
          <w:szCs w:val="28"/>
        </w:rPr>
        <w:t>, не имеющему отношений с бюджетной системой Республ</w:t>
      </w:r>
      <w:r w:rsidR="003745FB" w:rsidRPr="00915378">
        <w:rPr>
          <w:rStyle w:val="s0"/>
          <w:sz w:val="28"/>
          <w:szCs w:val="28"/>
        </w:rPr>
        <w:t>и</w:t>
      </w:r>
      <w:r w:rsidR="000E7C19" w:rsidRPr="00915378">
        <w:rPr>
          <w:rStyle w:val="s0"/>
          <w:sz w:val="28"/>
          <w:szCs w:val="28"/>
        </w:rPr>
        <w:t>ки Молдова.</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5. </w:t>
      </w:r>
      <w:r w:rsidR="00D01C86" w:rsidRPr="00915378">
        <w:rPr>
          <w:rStyle w:val="s0"/>
          <w:sz w:val="28"/>
          <w:szCs w:val="28"/>
        </w:rPr>
        <w:t>Т</w:t>
      </w:r>
      <w:r w:rsidR="003745FB" w:rsidRPr="00915378">
        <w:rPr>
          <w:rStyle w:val="s0"/>
          <w:sz w:val="28"/>
          <w:szCs w:val="28"/>
        </w:rPr>
        <w:t>овары, ввозимые на таможенную территорию или вывозимые за ее пределы</w:t>
      </w:r>
      <w:r w:rsidR="00D01C86" w:rsidRPr="00915378">
        <w:rPr>
          <w:rStyle w:val="s0"/>
          <w:sz w:val="28"/>
          <w:szCs w:val="28"/>
        </w:rPr>
        <w:t xml:space="preserve"> в качестве гуман</w:t>
      </w:r>
      <w:r w:rsidR="00D01C86" w:rsidRPr="00915378">
        <w:rPr>
          <w:rStyle w:val="s0"/>
          <w:sz w:val="28"/>
          <w:szCs w:val="28"/>
        </w:rPr>
        <w:t>и</w:t>
      </w:r>
      <w:r w:rsidR="00D01C86" w:rsidRPr="00915378">
        <w:rPr>
          <w:rStyle w:val="s0"/>
          <w:sz w:val="28"/>
          <w:szCs w:val="28"/>
        </w:rPr>
        <w:t>тарной помощи</w:t>
      </w:r>
      <w:r w:rsidR="000E7C19"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6. </w:t>
      </w:r>
      <w:r w:rsidR="00D01C86" w:rsidRPr="00915378">
        <w:rPr>
          <w:rStyle w:val="s0"/>
          <w:sz w:val="28"/>
          <w:szCs w:val="28"/>
        </w:rPr>
        <w:t>И</w:t>
      </w:r>
      <w:r w:rsidR="003745FB" w:rsidRPr="00915378">
        <w:rPr>
          <w:rStyle w:val="s0"/>
          <w:sz w:val="28"/>
          <w:szCs w:val="28"/>
        </w:rPr>
        <w:t xml:space="preserve">мпортируемая учебно-производственным предприятием Общества слепых Молдовы </w:t>
      </w:r>
      <w:r w:rsidR="00812DDF" w:rsidRPr="00915378">
        <w:rPr>
          <w:rStyle w:val="s0"/>
          <w:sz w:val="28"/>
          <w:szCs w:val="28"/>
        </w:rPr>
        <w:t>«</w:t>
      </w:r>
      <w:r w:rsidR="003745FB" w:rsidRPr="00915378">
        <w:rPr>
          <w:rStyle w:val="s0"/>
          <w:sz w:val="28"/>
          <w:szCs w:val="28"/>
        </w:rPr>
        <w:t>Lumintehnica</w:t>
      </w:r>
      <w:r w:rsidR="00812DDF" w:rsidRPr="00915378">
        <w:rPr>
          <w:rStyle w:val="s0"/>
          <w:sz w:val="28"/>
          <w:szCs w:val="28"/>
        </w:rPr>
        <w:t>»</w:t>
      </w:r>
      <w:r w:rsidR="003745FB" w:rsidRPr="00915378">
        <w:rPr>
          <w:rStyle w:val="s0"/>
          <w:sz w:val="28"/>
          <w:szCs w:val="28"/>
        </w:rPr>
        <w:t>-S</w:t>
      </w:r>
      <w:r w:rsidR="00812DDF" w:rsidRPr="00915378">
        <w:rPr>
          <w:rStyle w:val="s0"/>
          <w:sz w:val="28"/>
          <w:szCs w:val="28"/>
        </w:rPr>
        <w:t>.R.L. партия автомобилей марки «</w:t>
      </w:r>
      <w:r w:rsidR="003745FB" w:rsidRPr="00915378">
        <w:rPr>
          <w:rStyle w:val="s0"/>
          <w:sz w:val="28"/>
          <w:szCs w:val="28"/>
        </w:rPr>
        <w:t>Москвич-2141</w:t>
      </w:r>
      <w:r w:rsidR="00812DDF" w:rsidRPr="00915378">
        <w:rPr>
          <w:rStyle w:val="s0"/>
          <w:sz w:val="28"/>
          <w:szCs w:val="28"/>
        </w:rPr>
        <w:t>»</w:t>
      </w:r>
      <w:r w:rsidR="003745FB" w:rsidRPr="00915378">
        <w:rPr>
          <w:rStyle w:val="s0"/>
          <w:sz w:val="28"/>
          <w:szCs w:val="28"/>
        </w:rPr>
        <w:t xml:space="preserve"> R5 </w:t>
      </w:r>
      <w:r w:rsidR="00812DDF" w:rsidRPr="00915378">
        <w:rPr>
          <w:rStyle w:val="s0"/>
          <w:sz w:val="28"/>
          <w:szCs w:val="28"/>
        </w:rPr>
        <w:t>«</w:t>
      </w:r>
      <w:r w:rsidR="003745FB" w:rsidRPr="00915378">
        <w:rPr>
          <w:rStyle w:val="s0"/>
          <w:sz w:val="28"/>
          <w:szCs w:val="28"/>
        </w:rPr>
        <w:t>Юрий Дол</w:t>
      </w:r>
      <w:r w:rsidR="00D01C86" w:rsidRPr="00915378">
        <w:rPr>
          <w:rStyle w:val="s0"/>
          <w:sz w:val="28"/>
          <w:szCs w:val="28"/>
        </w:rPr>
        <w:t>горукий</w:t>
      </w:r>
      <w:r w:rsidR="00812DDF" w:rsidRPr="00915378">
        <w:rPr>
          <w:rStyle w:val="s0"/>
          <w:sz w:val="28"/>
          <w:szCs w:val="28"/>
        </w:rPr>
        <w:t>»</w:t>
      </w:r>
      <w:r w:rsidR="00D01C86" w:rsidRPr="00915378">
        <w:rPr>
          <w:rStyle w:val="s0"/>
          <w:sz w:val="28"/>
          <w:szCs w:val="28"/>
        </w:rPr>
        <w:t xml:space="preserve"> в колич</w:t>
      </w:r>
      <w:r w:rsidR="00D01C86" w:rsidRPr="00915378">
        <w:rPr>
          <w:rStyle w:val="s0"/>
          <w:sz w:val="28"/>
          <w:szCs w:val="28"/>
        </w:rPr>
        <w:t>е</w:t>
      </w:r>
      <w:r w:rsidR="00D01C86" w:rsidRPr="00915378">
        <w:rPr>
          <w:rStyle w:val="s0"/>
          <w:sz w:val="28"/>
          <w:szCs w:val="28"/>
        </w:rPr>
        <w:t>стве 72 единиц</w:t>
      </w:r>
      <w:r w:rsidR="000E7C19"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7. </w:t>
      </w:r>
      <w:r w:rsidR="003745FB" w:rsidRPr="00915378">
        <w:rPr>
          <w:rStyle w:val="s0"/>
          <w:sz w:val="28"/>
          <w:szCs w:val="28"/>
        </w:rPr>
        <w:t xml:space="preserve">Нефтепродукты и другие товары, следующие транзитом через Международный свободный порт </w:t>
      </w:r>
      <w:r w:rsidR="000A1306" w:rsidRPr="00915378">
        <w:rPr>
          <w:rStyle w:val="s0"/>
          <w:sz w:val="28"/>
          <w:szCs w:val="28"/>
        </w:rPr>
        <w:t>Джурджулешты</w:t>
      </w:r>
      <w:r w:rsidR="003745FB" w:rsidRPr="00915378">
        <w:rPr>
          <w:rStyle w:val="s0"/>
          <w:sz w:val="28"/>
          <w:szCs w:val="28"/>
        </w:rPr>
        <w:t xml:space="preserve">, освобождаются от уплаты </w:t>
      </w:r>
      <w:r w:rsidR="003745FB" w:rsidRPr="00915378">
        <w:rPr>
          <w:rStyle w:val="s0"/>
          <w:sz w:val="28"/>
          <w:szCs w:val="28"/>
        </w:rPr>
        <w:lastRenderedPageBreak/>
        <w:t>сборов за осуществление таможенных процедур при их вывозе из М</w:t>
      </w:r>
      <w:r w:rsidR="00812DDF" w:rsidRPr="00915378">
        <w:rPr>
          <w:rStyle w:val="s0"/>
          <w:sz w:val="28"/>
          <w:szCs w:val="28"/>
        </w:rPr>
        <w:t xml:space="preserve">еждународного свободного порта </w:t>
      </w:r>
      <w:r w:rsidR="000A1306" w:rsidRPr="00915378">
        <w:rPr>
          <w:rStyle w:val="s0"/>
          <w:sz w:val="28"/>
          <w:szCs w:val="28"/>
        </w:rPr>
        <w:t xml:space="preserve">Джурджулешты </w:t>
      </w:r>
      <w:r w:rsidR="003745FB" w:rsidRPr="00915378">
        <w:rPr>
          <w:rStyle w:val="s0"/>
          <w:sz w:val="28"/>
          <w:szCs w:val="28"/>
        </w:rPr>
        <w:t xml:space="preserve"> при условии, что такие сборы были уплачены при их ввозе на указанну</w:t>
      </w:r>
      <w:r w:rsidR="00D01C86" w:rsidRPr="00915378">
        <w:rPr>
          <w:rStyle w:val="s0"/>
          <w:sz w:val="28"/>
          <w:szCs w:val="28"/>
        </w:rPr>
        <w:t>ю террит</w:t>
      </w:r>
      <w:r w:rsidR="00D01C86" w:rsidRPr="00915378">
        <w:rPr>
          <w:rStyle w:val="s0"/>
          <w:sz w:val="28"/>
          <w:szCs w:val="28"/>
        </w:rPr>
        <w:t>о</w:t>
      </w:r>
      <w:r w:rsidR="00D01C86" w:rsidRPr="00915378">
        <w:rPr>
          <w:rStyle w:val="s0"/>
          <w:sz w:val="28"/>
          <w:szCs w:val="28"/>
        </w:rPr>
        <w:t>рию</w:t>
      </w:r>
      <w:r w:rsidR="000E7C19"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8. </w:t>
      </w:r>
      <w:r w:rsidR="00D01C86" w:rsidRPr="00915378">
        <w:rPr>
          <w:rStyle w:val="s0"/>
          <w:sz w:val="28"/>
          <w:szCs w:val="28"/>
        </w:rPr>
        <w:t>И</w:t>
      </w:r>
      <w:r w:rsidR="003745FB" w:rsidRPr="00915378">
        <w:rPr>
          <w:rStyle w:val="s0"/>
          <w:sz w:val="28"/>
          <w:szCs w:val="28"/>
        </w:rPr>
        <w:t xml:space="preserve">мпорт национальной и иностранной валюты в Республику Молдова </w:t>
      </w:r>
      <w:r w:rsidR="00402D9B" w:rsidRPr="00915378">
        <w:rPr>
          <w:rStyle w:val="s0"/>
          <w:sz w:val="28"/>
          <w:szCs w:val="28"/>
        </w:rPr>
        <w:t xml:space="preserve">и (или) </w:t>
      </w:r>
      <w:r w:rsidR="003745FB" w:rsidRPr="00915378">
        <w:rPr>
          <w:rStyle w:val="s0"/>
          <w:sz w:val="28"/>
          <w:szCs w:val="28"/>
        </w:rPr>
        <w:t>экспорт национальной и иностранной валюты из нее, осуществляемые коммерческими банками и Национальным банком Мо</w:t>
      </w:r>
      <w:r w:rsidR="003745FB" w:rsidRPr="00915378">
        <w:rPr>
          <w:rStyle w:val="s0"/>
          <w:sz w:val="28"/>
          <w:szCs w:val="28"/>
        </w:rPr>
        <w:t>л</w:t>
      </w:r>
      <w:r w:rsidR="00D01C86" w:rsidRPr="00915378">
        <w:rPr>
          <w:rStyle w:val="s0"/>
          <w:sz w:val="28"/>
          <w:szCs w:val="28"/>
        </w:rPr>
        <w:t>довы</w:t>
      </w:r>
      <w:r w:rsidR="000E7C19" w:rsidRPr="00915378">
        <w:rPr>
          <w:rStyle w:val="s0"/>
          <w:sz w:val="28"/>
          <w:szCs w:val="28"/>
        </w:rPr>
        <w:t>.</w:t>
      </w:r>
      <w:r w:rsidR="003745FB" w:rsidRPr="00915378">
        <w:rPr>
          <w:rStyle w:val="s0"/>
          <w:sz w:val="28"/>
          <w:szCs w:val="28"/>
        </w:rPr>
        <w:t xml:space="preserve"> </w:t>
      </w:r>
    </w:p>
    <w:p w:rsidR="003745FB"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sz w:val="28"/>
          <w:szCs w:val="28"/>
        </w:rPr>
      </w:pPr>
      <w:r w:rsidRPr="00915378">
        <w:rPr>
          <w:rStyle w:val="s0"/>
          <w:sz w:val="28"/>
          <w:szCs w:val="28"/>
        </w:rPr>
        <w:t>9. </w:t>
      </w:r>
      <w:r w:rsidR="00D01C86" w:rsidRPr="00915378">
        <w:rPr>
          <w:rStyle w:val="s0"/>
          <w:sz w:val="28"/>
          <w:szCs w:val="28"/>
        </w:rPr>
        <w:t>И</w:t>
      </w:r>
      <w:r w:rsidR="003745FB" w:rsidRPr="00915378">
        <w:rPr>
          <w:rStyle w:val="s0"/>
          <w:sz w:val="28"/>
          <w:szCs w:val="28"/>
        </w:rPr>
        <w:t>мпорт ветроэнергетических электрогенераторных установок товарной позиции 8502 31 000 мощностью более 1 МВт в</w:t>
      </w:r>
      <w:r w:rsidR="00B426AF" w:rsidRPr="00915378">
        <w:rPr>
          <w:rStyle w:val="s0"/>
          <w:sz w:val="28"/>
          <w:szCs w:val="28"/>
        </w:rPr>
        <w:t xml:space="preserve"> период до 31 </w:t>
      </w:r>
      <w:r w:rsidR="00311BD7" w:rsidRPr="00915378">
        <w:rPr>
          <w:rStyle w:val="s0"/>
          <w:sz w:val="28"/>
          <w:szCs w:val="28"/>
        </w:rPr>
        <w:t>декабря 2015 </w:t>
      </w:r>
      <w:r w:rsidR="00D01C86" w:rsidRPr="00915378">
        <w:rPr>
          <w:rStyle w:val="s0"/>
          <w:sz w:val="28"/>
          <w:szCs w:val="28"/>
        </w:rPr>
        <w:t>года</w:t>
      </w:r>
      <w:r w:rsidR="007101C7" w:rsidRPr="00915378">
        <w:rPr>
          <w:rStyle w:val="s0"/>
          <w:sz w:val="28"/>
          <w:szCs w:val="28"/>
        </w:rPr>
        <w:t>, а с мощностью менее 1 МВт облагается</w:t>
      </w:r>
      <w:r w:rsidR="000E7C19" w:rsidRPr="00915378">
        <w:rPr>
          <w:rStyle w:val="s0"/>
          <w:sz w:val="28"/>
          <w:szCs w:val="28"/>
        </w:rPr>
        <w:t>.</w:t>
      </w:r>
    </w:p>
    <w:p w:rsidR="009851BD" w:rsidRPr="00915378" w:rsidRDefault="000B5E36" w:rsidP="00EC001E">
      <w:pPr>
        <w:pStyle w:val="j12"/>
        <w:shd w:val="clear" w:color="auto" w:fill="FFFFFF"/>
        <w:suppressAutoHyphens/>
        <w:spacing w:before="0" w:beforeAutospacing="0" w:after="0" w:afterAutospacing="0"/>
        <w:ind w:firstLine="720"/>
        <w:jc w:val="both"/>
        <w:textAlignment w:val="baseline"/>
        <w:rPr>
          <w:rStyle w:val="s0"/>
        </w:rPr>
      </w:pPr>
      <w:r w:rsidRPr="00915378">
        <w:rPr>
          <w:rStyle w:val="s0"/>
          <w:sz w:val="28"/>
          <w:szCs w:val="28"/>
        </w:rPr>
        <w:t>10. </w:t>
      </w:r>
      <w:r w:rsidR="00D01C86" w:rsidRPr="00915378">
        <w:rPr>
          <w:rStyle w:val="s0"/>
          <w:sz w:val="28"/>
          <w:szCs w:val="28"/>
        </w:rPr>
        <w:t>П</w:t>
      </w:r>
      <w:r w:rsidR="003745FB" w:rsidRPr="00915378">
        <w:rPr>
          <w:rStyle w:val="s0"/>
          <w:sz w:val="28"/>
          <w:szCs w:val="28"/>
        </w:rPr>
        <w:t>отребительские товары, ввозимые иностранн</w:t>
      </w:r>
      <w:r w:rsidR="00EF00B7" w:rsidRPr="00915378">
        <w:rPr>
          <w:rStyle w:val="s0"/>
          <w:sz w:val="28"/>
          <w:szCs w:val="28"/>
        </w:rPr>
        <w:t>ым</w:t>
      </w:r>
      <w:r w:rsidR="003745FB" w:rsidRPr="00915378">
        <w:rPr>
          <w:rStyle w:val="s0"/>
          <w:sz w:val="28"/>
          <w:szCs w:val="28"/>
        </w:rPr>
        <w:t xml:space="preserve"> </w:t>
      </w:r>
      <w:r w:rsidR="000E7C19" w:rsidRPr="00915378">
        <w:rPr>
          <w:rStyle w:val="s0"/>
          <w:sz w:val="28"/>
          <w:szCs w:val="28"/>
        </w:rPr>
        <w:t>вооруженным</w:t>
      </w:r>
      <w:r w:rsidR="003745FB" w:rsidRPr="00915378">
        <w:rPr>
          <w:rStyle w:val="s0"/>
          <w:sz w:val="28"/>
          <w:szCs w:val="28"/>
        </w:rPr>
        <w:t xml:space="preserve"> сил</w:t>
      </w:r>
      <w:r w:rsidR="00EF00B7" w:rsidRPr="00915378">
        <w:rPr>
          <w:rStyle w:val="s0"/>
          <w:sz w:val="28"/>
          <w:szCs w:val="28"/>
        </w:rPr>
        <w:t>ам</w:t>
      </w:r>
      <w:r w:rsidR="003745FB" w:rsidRPr="00915378">
        <w:rPr>
          <w:rStyle w:val="s0"/>
          <w:sz w:val="28"/>
          <w:szCs w:val="28"/>
        </w:rPr>
        <w:t>, проводящ</w:t>
      </w:r>
      <w:r w:rsidR="00EF00B7" w:rsidRPr="00915378">
        <w:rPr>
          <w:rStyle w:val="s0"/>
          <w:sz w:val="28"/>
          <w:szCs w:val="28"/>
        </w:rPr>
        <w:t>им</w:t>
      </w:r>
      <w:r w:rsidR="003745FB" w:rsidRPr="00915378">
        <w:rPr>
          <w:rStyle w:val="s0"/>
          <w:sz w:val="28"/>
          <w:szCs w:val="28"/>
        </w:rPr>
        <w:t xml:space="preserve"> военные учения, предназначенные исключительно для пользования или потребления во</w:t>
      </w:r>
      <w:r w:rsidR="000E7C19" w:rsidRPr="00915378">
        <w:rPr>
          <w:rStyle w:val="s0"/>
          <w:sz w:val="28"/>
          <w:szCs w:val="28"/>
        </w:rPr>
        <w:t>оруженными</w:t>
      </w:r>
      <w:r w:rsidR="003745FB" w:rsidRPr="00915378">
        <w:rPr>
          <w:rStyle w:val="s0"/>
          <w:sz w:val="28"/>
          <w:szCs w:val="28"/>
        </w:rPr>
        <w:t xml:space="preserve"> сил</w:t>
      </w:r>
      <w:r w:rsidR="000E7C19" w:rsidRPr="00915378">
        <w:rPr>
          <w:rStyle w:val="s0"/>
          <w:sz w:val="28"/>
          <w:szCs w:val="28"/>
        </w:rPr>
        <w:t>ами</w:t>
      </w:r>
      <w:r w:rsidR="003745FB" w:rsidRPr="00915378">
        <w:rPr>
          <w:rStyle w:val="s0"/>
          <w:sz w:val="28"/>
          <w:szCs w:val="28"/>
        </w:rPr>
        <w:t xml:space="preserve"> и гражданским составом</w:t>
      </w:r>
      <w:r w:rsidR="007B538A" w:rsidRPr="00915378">
        <w:rPr>
          <w:rStyle w:val="s0"/>
          <w:sz w:val="28"/>
          <w:szCs w:val="28"/>
        </w:rPr>
        <w:t>,</w:t>
      </w:r>
      <w:r w:rsidR="00EF00B7" w:rsidRPr="00915378">
        <w:rPr>
          <w:rStyle w:val="s0"/>
          <w:sz w:val="28"/>
          <w:szCs w:val="28"/>
        </w:rPr>
        <w:t xml:space="preserve"> по с</w:t>
      </w:r>
      <w:r w:rsidR="003745FB" w:rsidRPr="00915378">
        <w:rPr>
          <w:rStyle w:val="s0"/>
          <w:sz w:val="28"/>
          <w:szCs w:val="28"/>
        </w:rPr>
        <w:t>пис</w:t>
      </w:r>
      <w:r w:rsidR="00EF00B7" w:rsidRPr="00915378">
        <w:rPr>
          <w:rStyle w:val="s0"/>
          <w:sz w:val="28"/>
          <w:szCs w:val="28"/>
        </w:rPr>
        <w:t>ку,</w:t>
      </w:r>
      <w:r w:rsidR="003745FB" w:rsidRPr="00915378">
        <w:rPr>
          <w:rStyle w:val="s0"/>
          <w:sz w:val="28"/>
          <w:szCs w:val="28"/>
        </w:rPr>
        <w:t xml:space="preserve"> утвержд</w:t>
      </w:r>
      <w:r w:rsidR="00EF00B7" w:rsidRPr="00915378">
        <w:rPr>
          <w:rStyle w:val="s0"/>
          <w:sz w:val="28"/>
          <w:szCs w:val="28"/>
        </w:rPr>
        <w:t>енному</w:t>
      </w:r>
      <w:r w:rsidR="003745FB" w:rsidRPr="00915378">
        <w:rPr>
          <w:rStyle w:val="s0"/>
          <w:sz w:val="28"/>
          <w:szCs w:val="28"/>
        </w:rPr>
        <w:t xml:space="preserve"> Министерством обороны.</w:t>
      </w:r>
    </w:p>
    <w:p w:rsidR="00802418" w:rsidRPr="00915378" w:rsidRDefault="00802418" w:rsidP="00EC001E">
      <w:pPr>
        <w:suppressAutoHyphens/>
        <w:spacing w:before="0" w:line="240" w:lineRule="auto"/>
        <w:ind w:firstLine="720"/>
        <w:jc w:val="both"/>
        <w:rPr>
          <w:szCs w:val="28"/>
        </w:rPr>
      </w:pPr>
      <w:r w:rsidRPr="00915378">
        <w:rPr>
          <w:szCs w:val="28"/>
        </w:rPr>
        <w:t xml:space="preserve">Акцизами облагаются 14 видов потребительских товаров, в том числе алкогольная продукция, табачные изделия, </w:t>
      </w:r>
      <w:r w:rsidR="00C93FDF" w:rsidRPr="00915378">
        <w:rPr>
          <w:szCs w:val="28"/>
        </w:rPr>
        <w:t>бензин,</w:t>
      </w:r>
      <w:r w:rsidRPr="00915378">
        <w:rPr>
          <w:szCs w:val="28"/>
        </w:rPr>
        <w:t xml:space="preserve"> пиво, вино, ювелирные изделия. </w:t>
      </w:r>
    </w:p>
    <w:p w:rsidR="00802418" w:rsidRPr="00915378" w:rsidRDefault="00802418" w:rsidP="00EC001E">
      <w:pPr>
        <w:suppressAutoHyphens/>
        <w:spacing w:before="0" w:line="240" w:lineRule="auto"/>
        <w:ind w:firstLine="720"/>
        <w:jc w:val="both"/>
        <w:rPr>
          <w:szCs w:val="28"/>
        </w:rPr>
      </w:pPr>
      <w:r w:rsidRPr="00915378">
        <w:rPr>
          <w:szCs w:val="28"/>
        </w:rPr>
        <w:t>Акцизы не уплачиваются при импорте подакцизных товаров:</w:t>
      </w:r>
    </w:p>
    <w:p w:rsidR="00802418" w:rsidRPr="00915378" w:rsidRDefault="00802418" w:rsidP="00EC001E">
      <w:pPr>
        <w:suppressAutoHyphens/>
        <w:spacing w:before="0" w:line="240" w:lineRule="auto"/>
        <w:ind w:firstLine="720"/>
        <w:jc w:val="both"/>
        <w:rPr>
          <w:szCs w:val="28"/>
        </w:rPr>
      </w:pPr>
      <w:r w:rsidRPr="00915378">
        <w:rPr>
          <w:szCs w:val="28"/>
        </w:rPr>
        <w:t>определенны</w:t>
      </w:r>
      <w:r w:rsidR="00B1348E" w:rsidRPr="00915378">
        <w:rPr>
          <w:szCs w:val="28"/>
        </w:rPr>
        <w:t>х</w:t>
      </w:r>
      <w:r w:rsidRPr="00915378">
        <w:rPr>
          <w:szCs w:val="28"/>
        </w:rPr>
        <w:t xml:space="preserve"> в качестве гуманитарной помощи;</w:t>
      </w:r>
    </w:p>
    <w:p w:rsidR="00802418" w:rsidRPr="00915378" w:rsidRDefault="00802418" w:rsidP="00EC001E">
      <w:pPr>
        <w:suppressAutoHyphens/>
        <w:spacing w:before="0" w:line="240" w:lineRule="auto"/>
        <w:ind w:firstLine="720"/>
        <w:jc w:val="both"/>
        <w:rPr>
          <w:szCs w:val="28"/>
        </w:rPr>
      </w:pPr>
      <w:r w:rsidRPr="00915378">
        <w:rPr>
          <w:szCs w:val="28"/>
        </w:rPr>
        <w:t>предназначенны</w:t>
      </w:r>
      <w:r w:rsidR="00B1348E" w:rsidRPr="00915378">
        <w:rPr>
          <w:szCs w:val="28"/>
        </w:rPr>
        <w:t>х</w:t>
      </w:r>
      <w:r w:rsidRPr="00915378">
        <w:rPr>
          <w:szCs w:val="28"/>
        </w:rPr>
        <w:t xml:space="preserve"> для проектов технической помощи;</w:t>
      </w:r>
    </w:p>
    <w:p w:rsidR="00802418" w:rsidRPr="00915378" w:rsidRDefault="00802418" w:rsidP="00EC001E">
      <w:pPr>
        <w:suppressAutoHyphens/>
        <w:spacing w:before="0" w:line="240" w:lineRule="auto"/>
        <w:ind w:firstLine="720"/>
        <w:jc w:val="both"/>
        <w:rPr>
          <w:szCs w:val="28"/>
        </w:rPr>
      </w:pPr>
      <w:r w:rsidRPr="00915378">
        <w:rPr>
          <w:szCs w:val="28"/>
        </w:rPr>
        <w:t>ввозимы</w:t>
      </w:r>
      <w:r w:rsidR="00B1348E" w:rsidRPr="00915378">
        <w:rPr>
          <w:szCs w:val="28"/>
        </w:rPr>
        <w:t>х</w:t>
      </w:r>
      <w:r w:rsidRPr="00915378">
        <w:rPr>
          <w:szCs w:val="28"/>
        </w:rPr>
        <w:t xml:space="preserve"> в зону свободного предпринимательства из-за пределов таможенной территории Республики Молдова, из других зон свободного предпринимательства, с остальной части таможенной территории Республики Молдова, а также происходящи</w:t>
      </w:r>
      <w:r w:rsidR="00B1348E" w:rsidRPr="00915378">
        <w:rPr>
          <w:szCs w:val="28"/>
        </w:rPr>
        <w:t>х</w:t>
      </w:r>
      <w:r w:rsidRPr="00915378">
        <w:rPr>
          <w:szCs w:val="28"/>
        </w:rPr>
        <w:t xml:space="preserve"> из данной зоны свободного предпринимательства.</w:t>
      </w:r>
    </w:p>
    <w:p w:rsidR="005E5D2E" w:rsidRPr="00915378" w:rsidRDefault="00802418" w:rsidP="00EC001E">
      <w:pPr>
        <w:suppressAutoHyphens/>
        <w:spacing w:before="0" w:line="240" w:lineRule="auto"/>
        <w:ind w:firstLine="720"/>
        <w:jc w:val="both"/>
        <w:rPr>
          <w:szCs w:val="28"/>
        </w:rPr>
      </w:pPr>
      <w:r w:rsidRPr="00915378">
        <w:rPr>
          <w:szCs w:val="28"/>
        </w:rPr>
        <w:t xml:space="preserve">В 2003 году в Закон </w:t>
      </w:r>
      <w:r w:rsidR="00402D9B" w:rsidRPr="00915378">
        <w:rPr>
          <w:szCs w:val="28"/>
        </w:rPr>
        <w:t xml:space="preserve">Республики Молдова </w:t>
      </w:r>
      <w:r w:rsidRPr="00915378">
        <w:rPr>
          <w:szCs w:val="28"/>
        </w:rPr>
        <w:t xml:space="preserve">от 25 февраля 1998 года </w:t>
      </w:r>
      <w:r w:rsidR="00E617DD" w:rsidRPr="00915378">
        <w:rPr>
          <w:szCs w:val="28"/>
        </w:rPr>
        <w:t>№ </w:t>
      </w:r>
      <w:r w:rsidRPr="00915378">
        <w:rPr>
          <w:szCs w:val="28"/>
        </w:rPr>
        <w:t>1540-XIII «О плате за загрязнение окружающей среды» введена новая статья</w:t>
      </w:r>
      <w:r w:rsidR="004556BE" w:rsidRPr="00915378">
        <w:rPr>
          <w:szCs w:val="28"/>
        </w:rPr>
        <w:t> </w:t>
      </w:r>
      <w:r w:rsidRPr="00915378">
        <w:rPr>
          <w:szCs w:val="28"/>
        </w:rPr>
        <w:t xml:space="preserve">11 «Плата за импорт товаров, в процессе использования которых загрязняется окружающая среда». </w:t>
      </w:r>
      <w:r w:rsidR="00134A33" w:rsidRPr="00915378">
        <w:rPr>
          <w:szCs w:val="28"/>
        </w:rPr>
        <w:t xml:space="preserve">Список импортируемых товаров состоит из 180 наименований товарной номенклатуры (по четырем знакам ТН ВЭД). </w:t>
      </w:r>
      <w:r w:rsidR="00A907C2" w:rsidRPr="00915378">
        <w:rPr>
          <w:szCs w:val="28"/>
        </w:rPr>
        <w:t xml:space="preserve">Постановлением Правительства Республики Молдова от 20 ноября 2008 года </w:t>
      </w:r>
      <w:r w:rsidR="00E617DD" w:rsidRPr="00915378">
        <w:rPr>
          <w:szCs w:val="28"/>
        </w:rPr>
        <w:t>№ </w:t>
      </w:r>
      <w:r w:rsidR="00A907C2" w:rsidRPr="00915378">
        <w:rPr>
          <w:szCs w:val="28"/>
        </w:rPr>
        <w:t>1296 (Закон от 10 июля 2008</w:t>
      </w:r>
      <w:r w:rsidR="00B3036C" w:rsidRPr="00915378">
        <w:rPr>
          <w:szCs w:val="28"/>
        </w:rPr>
        <w:t> </w:t>
      </w:r>
      <w:r w:rsidR="00A907C2" w:rsidRPr="00915378">
        <w:rPr>
          <w:szCs w:val="28"/>
        </w:rPr>
        <w:t xml:space="preserve">года </w:t>
      </w:r>
      <w:r w:rsidR="00E617DD" w:rsidRPr="00915378">
        <w:rPr>
          <w:szCs w:val="28"/>
        </w:rPr>
        <w:t>№ </w:t>
      </w:r>
      <w:r w:rsidR="00A907C2" w:rsidRPr="00915378">
        <w:rPr>
          <w:szCs w:val="28"/>
        </w:rPr>
        <w:t xml:space="preserve">173-XVI) установлена плата за импорт продукции в упаковке из пластика </w:t>
      </w:r>
      <w:r w:rsidR="00402D9B" w:rsidRPr="00915378">
        <w:rPr>
          <w:szCs w:val="28"/>
        </w:rPr>
        <w:t>и (или)</w:t>
      </w:r>
      <w:r w:rsidR="00156EA0" w:rsidRPr="00915378">
        <w:rPr>
          <w:szCs w:val="28"/>
        </w:rPr>
        <w:t xml:space="preserve"> </w:t>
      </w:r>
      <w:r w:rsidR="00A907C2" w:rsidRPr="00915378">
        <w:rPr>
          <w:szCs w:val="28"/>
        </w:rPr>
        <w:t xml:space="preserve">«tetra-pack» (за исключением молочной). </w:t>
      </w:r>
    </w:p>
    <w:p w:rsidR="00802418" w:rsidRPr="00915378" w:rsidRDefault="00645D76" w:rsidP="00EC001E">
      <w:pPr>
        <w:suppressAutoHyphens/>
        <w:spacing w:before="0" w:line="240" w:lineRule="auto"/>
        <w:ind w:firstLine="720"/>
        <w:jc w:val="both"/>
        <w:rPr>
          <w:szCs w:val="28"/>
        </w:rPr>
      </w:pPr>
      <w:r w:rsidRPr="00915378">
        <w:rPr>
          <w:szCs w:val="28"/>
        </w:rPr>
        <w:t xml:space="preserve">В </w:t>
      </w:r>
      <w:r w:rsidR="00802418" w:rsidRPr="00915378">
        <w:rPr>
          <w:b/>
          <w:szCs w:val="28"/>
        </w:rPr>
        <w:t>Российск</w:t>
      </w:r>
      <w:r w:rsidRPr="00915378">
        <w:rPr>
          <w:b/>
          <w:szCs w:val="28"/>
        </w:rPr>
        <w:t>ой</w:t>
      </w:r>
      <w:r w:rsidR="00802418" w:rsidRPr="00915378">
        <w:rPr>
          <w:b/>
          <w:szCs w:val="28"/>
        </w:rPr>
        <w:t xml:space="preserve"> Федерац</w:t>
      </w:r>
      <w:r w:rsidRPr="00915378">
        <w:rPr>
          <w:b/>
          <w:szCs w:val="28"/>
        </w:rPr>
        <w:t xml:space="preserve">ии </w:t>
      </w:r>
      <w:r w:rsidR="00802418" w:rsidRPr="00915378">
        <w:rPr>
          <w:szCs w:val="28"/>
        </w:rPr>
        <w:t>Налогов</w:t>
      </w:r>
      <w:r w:rsidR="00131920" w:rsidRPr="00915378">
        <w:rPr>
          <w:szCs w:val="28"/>
        </w:rPr>
        <w:t>ым</w:t>
      </w:r>
      <w:r w:rsidR="00802418" w:rsidRPr="00915378">
        <w:rPr>
          <w:szCs w:val="28"/>
        </w:rPr>
        <w:t xml:space="preserve"> кодекс</w:t>
      </w:r>
      <w:r w:rsidR="00131920" w:rsidRPr="00915378">
        <w:rPr>
          <w:szCs w:val="28"/>
        </w:rPr>
        <w:t>ом</w:t>
      </w:r>
      <w:r w:rsidR="00802418" w:rsidRPr="00915378">
        <w:rPr>
          <w:szCs w:val="28"/>
        </w:rPr>
        <w:t xml:space="preserve"> </w:t>
      </w:r>
      <w:r w:rsidR="0011522B" w:rsidRPr="00915378">
        <w:rPr>
          <w:szCs w:val="28"/>
        </w:rPr>
        <w:t>(статья 164) по всей территории страны на товары и услуги установлена ставка НДС в размере 18</w:t>
      </w:r>
      <w:r w:rsidR="00857910" w:rsidRPr="00915378">
        <w:rPr>
          <w:szCs w:val="28"/>
        </w:rPr>
        <w:t> %</w:t>
      </w:r>
      <w:r w:rsidR="0011522B" w:rsidRPr="00915378">
        <w:rPr>
          <w:szCs w:val="28"/>
        </w:rPr>
        <w:t>. Исключени</w:t>
      </w:r>
      <w:r w:rsidR="004A1596" w:rsidRPr="00915378">
        <w:rPr>
          <w:szCs w:val="28"/>
        </w:rPr>
        <w:t>е</w:t>
      </w:r>
      <w:r w:rsidR="0011522B" w:rsidRPr="00915378">
        <w:rPr>
          <w:szCs w:val="28"/>
        </w:rPr>
        <w:t xml:space="preserve"> составляют отдельные товары для детей, отдельные продовольственные товары, периодические печатные издания и книжная продукция, носящая образовательный характер, а также отдельные медицинские товары отечественного и зарубежного производства. Для всех перечисленных выше категорий установлена ставка НДС </w:t>
      </w:r>
      <w:r w:rsidR="004556BE" w:rsidRPr="00915378">
        <w:rPr>
          <w:szCs w:val="28"/>
        </w:rPr>
        <w:t>в размере</w:t>
      </w:r>
      <w:r w:rsidR="0011522B" w:rsidRPr="00915378">
        <w:rPr>
          <w:szCs w:val="28"/>
        </w:rPr>
        <w:t xml:space="preserve"> 10</w:t>
      </w:r>
      <w:r w:rsidR="00857910" w:rsidRPr="00915378">
        <w:rPr>
          <w:szCs w:val="28"/>
        </w:rPr>
        <w:t> %</w:t>
      </w:r>
      <w:r w:rsidR="0011522B" w:rsidRPr="00915378">
        <w:rPr>
          <w:szCs w:val="28"/>
        </w:rPr>
        <w:t>.</w:t>
      </w:r>
      <w:r w:rsidR="00E876D2" w:rsidRPr="00915378">
        <w:rPr>
          <w:szCs w:val="28"/>
        </w:rPr>
        <w:t xml:space="preserve"> </w:t>
      </w:r>
      <w:r w:rsidR="0049519E" w:rsidRPr="00915378">
        <w:rPr>
          <w:szCs w:val="28"/>
        </w:rPr>
        <w:t>С</w:t>
      </w:r>
      <w:r w:rsidR="00802418" w:rsidRPr="00915378">
        <w:rPr>
          <w:szCs w:val="28"/>
        </w:rPr>
        <w:t>тавки НДС в</w:t>
      </w:r>
      <w:r w:rsidR="00747B2E" w:rsidRPr="00915378">
        <w:rPr>
          <w:szCs w:val="28"/>
        </w:rPr>
        <w:t> </w:t>
      </w:r>
      <w:r w:rsidR="00802418" w:rsidRPr="00915378">
        <w:rPr>
          <w:szCs w:val="28"/>
        </w:rPr>
        <w:t>размере 0</w:t>
      </w:r>
      <w:r w:rsidR="00566AAB" w:rsidRPr="00915378">
        <w:rPr>
          <w:szCs w:val="28"/>
        </w:rPr>
        <w:t> %</w:t>
      </w:r>
      <w:r w:rsidR="00802418" w:rsidRPr="00915378">
        <w:rPr>
          <w:szCs w:val="28"/>
        </w:rPr>
        <w:t xml:space="preserve"> </w:t>
      </w:r>
      <w:r w:rsidR="0049519E" w:rsidRPr="00915378">
        <w:rPr>
          <w:szCs w:val="28"/>
        </w:rPr>
        <w:t xml:space="preserve">применяются </w:t>
      </w:r>
      <w:r w:rsidR="00802418" w:rsidRPr="00915378">
        <w:rPr>
          <w:szCs w:val="28"/>
        </w:rPr>
        <w:t xml:space="preserve">в отношении </w:t>
      </w:r>
      <w:r w:rsidR="00B469A0" w:rsidRPr="00915378">
        <w:rPr>
          <w:szCs w:val="28"/>
        </w:rPr>
        <w:t xml:space="preserve">экспортируемых </w:t>
      </w:r>
      <w:r w:rsidR="00802418" w:rsidRPr="00915378">
        <w:rPr>
          <w:szCs w:val="28"/>
        </w:rPr>
        <w:t xml:space="preserve">товаров, реализуемых с территории Российской Федерации на экспорт, в том числе </w:t>
      </w:r>
      <w:r w:rsidR="00FE2C53" w:rsidRPr="00915378">
        <w:rPr>
          <w:szCs w:val="28"/>
        </w:rPr>
        <w:t>в</w:t>
      </w:r>
      <w:r w:rsidR="00802418" w:rsidRPr="00915378">
        <w:rPr>
          <w:szCs w:val="28"/>
        </w:rPr>
        <w:t xml:space="preserve"> государств</w:t>
      </w:r>
      <w:r w:rsidR="00FE2C53" w:rsidRPr="00915378">
        <w:rPr>
          <w:szCs w:val="28"/>
        </w:rPr>
        <w:t>а</w:t>
      </w:r>
      <w:r w:rsidR="00802418" w:rsidRPr="00915378">
        <w:rPr>
          <w:szCs w:val="28"/>
        </w:rPr>
        <w:t xml:space="preserve"> – участник</w:t>
      </w:r>
      <w:r w:rsidR="00FE2C53" w:rsidRPr="00915378">
        <w:rPr>
          <w:szCs w:val="28"/>
        </w:rPr>
        <w:t>и</w:t>
      </w:r>
      <w:r w:rsidR="00802418" w:rsidRPr="00915378">
        <w:rPr>
          <w:szCs w:val="28"/>
        </w:rPr>
        <w:t xml:space="preserve"> СНГ.</w:t>
      </w:r>
    </w:p>
    <w:p w:rsidR="0049519E" w:rsidRPr="00915378" w:rsidRDefault="0049519E" w:rsidP="00EC001E">
      <w:pPr>
        <w:tabs>
          <w:tab w:val="left" w:pos="3119"/>
        </w:tabs>
        <w:suppressAutoHyphens/>
        <w:spacing w:before="0" w:line="240" w:lineRule="auto"/>
        <w:ind w:firstLine="720"/>
        <w:jc w:val="both"/>
      </w:pPr>
      <w:r w:rsidRPr="00915378">
        <w:t>Ставки акцизов установлены в соответствии с главой 22 (статья 193) Налогового кодекса Российской Федерации.</w:t>
      </w:r>
    </w:p>
    <w:p w:rsidR="0049519E" w:rsidRPr="00915378" w:rsidRDefault="0049519E" w:rsidP="00EC001E">
      <w:pPr>
        <w:tabs>
          <w:tab w:val="left" w:pos="3119"/>
        </w:tabs>
        <w:suppressAutoHyphens/>
        <w:spacing w:before="0" w:line="240" w:lineRule="auto"/>
        <w:ind w:firstLine="720"/>
        <w:jc w:val="both"/>
      </w:pPr>
      <w:r w:rsidRPr="00915378">
        <w:lastRenderedPageBreak/>
        <w:t>Согласно пункту 4 статьи 72 Т</w:t>
      </w:r>
      <w:r w:rsidR="004D0B4D" w:rsidRPr="00915378">
        <w:t>аможенного кодекса Таможенного союза</w:t>
      </w:r>
      <w:r w:rsidRPr="00915378">
        <w:t xml:space="preserve">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w:t>
      </w:r>
      <w:r w:rsidR="004D0B4D" w:rsidRPr="00915378">
        <w:t xml:space="preserve">Таможенным кодексом Таможенного союза </w:t>
      </w:r>
      <w:r w:rsidRPr="00915378">
        <w:t>и (или) законодательством государств – членов ТС. Так, порядок применения таможенных сборов, взимаемых таможенными органами за совершение ими действий, связанных с выпуском товаров, таможенным сопровождением товаров, хранением товаров, определяется Федеральным законом от 27 ноября 2010 г</w:t>
      </w:r>
      <w:r w:rsidR="004D0B4D" w:rsidRPr="00915378">
        <w:t>ода</w:t>
      </w:r>
      <w:r w:rsidRPr="00915378">
        <w:t xml:space="preserve"> </w:t>
      </w:r>
      <w:r w:rsidR="00E617DD" w:rsidRPr="00915378">
        <w:t>№ </w:t>
      </w:r>
      <w:r w:rsidRPr="00915378">
        <w:t>311-ФЗ</w:t>
      </w:r>
      <w:r w:rsidR="00B372FC" w:rsidRPr="00915378">
        <w:t xml:space="preserve"> </w:t>
      </w:r>
      <w:r w:rsidRPr="00915378">
        <w:t>«О таможенном регулировании в Российской Федерации».</w:t>
      </w:r>
      <w:r w:rsidR="00F2587E" w:rsidRPr="00915378">
        <w:t xml:space="preserve"> </w:t>
      </w:r>
      <w:r w:rsidR="004A1596" w:rsidRPr="00915378">
        <w:t xml:space="preserve">Статьей 130 указанного Федерального закона </w:t>
      </w:r>
      <w:r w:rsidR="00686ACC" w:rsidRPr="00915378">
        <w:t xml:space="preserve">установлены </w:t>
      </w:r>
      <w:r w:rsidR="004A1596" w:rsidRPr="00915378">
        <w:t>с</w:t>
      </w:r>
      <w:r w:rsidRPr="00915378">
        <w:t>тавки таможенных сборов за таможенное сопровождение и за хранение товаров</w:t>
      </w:r>
      <w:r w:rsidR="00686ACC" w:rsidRPr="00915378">
        <w:t>;</w:t>
      </w:r>
      <w:r w:rsidR="00F2587E" w:rsidRPr="00915378">
        <w:t xml:space="preserve"> </w:t>
      </w:r>
      <w:r w:rsidR="00686ACC" w:rsidRPr="00915378">
        <w:t>статьей 131 – с</w:t>
      </w:r>
      <w:r w:rsidRPr="00915378">
        <w:t>лучаи освобождения от уплаты таможенных сборов.</w:t>
      </w:r>
    </w:p>
    <w:p w:rsidR="0049519E" w:rsidRPr="00915378" w:rsidRDefault="006C5F95" w:rsidP="00EC001E">
      <w:pPr>
        <w:tabs>
          <w:tab w:val="left" w:pos="3119"/>
        </w:tabs>
        <w:suppressAutoHyphens/>
        <w:spacing w:before="0" w:line="240" w:lineRule="auto"/>
        <w:ind w:firstLine="720"/>
        <w:jc w:val="both"/>
        <w:rPr>
          <w:szCs w:val="28"/>
        </w:rPr>
      </w:pPr>
      <w:r w:rsidRPr="00915378">
        <w:t>В соответствии с ч</w:t>
      </w:r>
      <w:r w:rsidR="0049519E" w:rsidRPr="00915378">
        <w:t xml:space="preserve">астью 1 статьи 130 </w:t>
      </w:r>
      <w:r w:rsidR="00686ACC" w:rsidRPr="00915378">
        <w:t xml:space="preserve">данного </w:t>
      </w:r>
      <w:r w:rsidR="0049519E" w:rsidRPr="00915378">
        <w:t xml:space="preserve">Федерального закона ставки таможенных сборов за таможенные операции </w:t>
      </w:r>
      <w:r w:rsidR="00F2587E" w:rsidRPr="00915378">
        <w:t>определяются</w:t>
      </w:r>
      <w:r w:rsidR="0049519E" w:rsidRPr="00915378">
        <w:t xml:space="preserve"> Правительством Российской Федерации. Так, ставки таможенных сборов за таможенные операции установлены постановлением Правительства Российской Федерации от 28 декабря 2004 года </w:t>
      </w:r>
      <w:r w:rsidR="00E617DD" w:rsidRPr="00915378">
        <w:t>№ </w:t>
      </w:r>
      <w:r w:rsidR="0049519E" w:rsidRPr="00915378">
        <w:t xml:space="preserve">863 «О ставках таможенных сборов за таможенные операции». </w:t>
      </w:r>
    </w:p>
    <w:p w:rsidR="00C04875" w:rsidRPr="00915378" w:rsidRDefault="00802418" w:rsidP="00EC001E">
      <w:pPr>
        <w:suppressAutoHyphens/>
        <w:spacing w:before="120" w:line="240" w:lineRule="auto"/>
        <w:ind w:firstLine="720"/>
        <w:jc w:val="both"/>
        <w:rPr>
          <w:szCs w:val="28"/>
        </w:rPr>
      </w:pPr>
      <w:r w:rsidRPr="00915378">
        <w:rPr>
          <w:b/>
          <w:szCs w:val="28"/>
        </w:rPr>
        <w:t>Республика Таджикистан.</w:t>
      </w:r>
      <w:r w:rsidRPr="00915378">
        <w:rPr>
          <w:szCs w:val="28"/>
        </w:rPr>
        <w:t xml:space="preserve"> </w:t>
      </w:r>
      <w:r w:rsidR="00C04875" w:rsidRPr="00915378">
        <w:rPr>
          <w:szCs w:val="28"/>
        </w:rPr>
        <w:t>При таможенном оформлении товаров, которые ввозятся на таможенную территорию Республики Таджикистан в таможенном режиме импорта, взима</w:t>
      </w:r>
      <w:r w:rsidR="004A1202" w:rsidRPr="00915378">
        <w:rPr>
          <w:szCs w:val="28"/>
        </w:rPr>
        <w:t>е</w:t>
      </w:r>
      <w:r w:rsidR="00C04875" w:rsidRPr="00915378">
        <w:rPr>
          <w:szCs w:val="28"/>
        </w:rPr>
        <w:t>тся акциз</w:t>
      </w:r>
      <w:r w:rsidR="00E923F5" w:rsidRPr="00915378">
        <w:rPr>
          <w:szCs w:val="28"/>
        </w:rPr>
        <w:t xml:space="preserve"> </w:t>
      </w:r>
      <w:r w:rsidR="00C04875" w:rsidRPr="00915378">
        <w:rPr>
          <w:szCs w:val="28"/>
        </w:rPr>
        <w:t>по ставкам, установленным постановлением Правительства Республики Таджикистан</w:t>
      </w:r>
      <w:r w:rsidR="0069461B" w:rsidRPr="00915378">
        <w:rPr>
          <w:szCs w:val="28"/>
        </w:rPr>
        <w:t xml:space="preserve"> </w:t>
      </w:r>
      <w:r w:rsidR="00C04875" w:rsidRPr="00915378">
        <w:rPr>
          <w:szCs w:val="28"/>
        </w:rPr>
        <w:t>от 15 февраля 2013</w:t>
      </w:r>
      <w:r w:rsidR="00C07203" w:rsidRPr="00915378">
        <w:rPr>
          <w:szCs w:val="28"/>
        </w:rPr>
        <w:t> </w:t>
      </w:r>
      <w:r w:rsidR="00C04875" w:rsidRPr="00915378">
        <w:rPr>
          <w:szCs w:val="28"/>
        </w:rPr>
        <w:t xml:space="preserve">года за </w:t>
      </w:r>
      <w:r w:rsidR="00E617DD" w:rsidRPr="00915378">
        <w:rPr>
          <w:szCs w:val="28"/>
        </w:rPr>
        <w:t>№ </w:t>
      </w:r>
      <w:r w:rsidR="00C04875" w:rsidRPr="00915378">
        <w:rPr>
          <w:szCs w:val="28"/>
        </w:rPr>
        <w:t>102.</w:t>
      </w:r>
    </w:p>
    <w:p w:rsidR="00C04875" w:rsidRPr="00915378" w:rsidRDefault="00C04875" w:rsidP="00EC001E">
      <w:pPr>
        <w:keepNext/>
        <w:suppressAutoHyphens/>
        <w:spacing w:before="0" w:line="240" w:lineRule="auto"/>
        <w:ind w:firstLine="720"/>
        <w:jc w:val="both"/>
        <w:rPr>
          <w:szCs w:val="28"/>
        </w:rPr>
      </w:pPr>
      <w:r w:rsidRPr="00915378">
        <w:rPr>
          <w:szCs w:val="28"/>
        </w:rPr>
        <w:t>Подакцизными товарами являются:</w:t>
      </w:r>
    </w:p>
    <w:p w:rsidR="00C04875" w:rsidRPr="00915378" w:rsidRDefault="00C04875" w:rsidP="00EC001E">
      <w:pPr>
        <w:keepNext/>
        <w:suppressAutoHyphens/>
        <w:spacing w:before="0" w:line="240" w:lineRule="auto"/>
        <w:ind w:firstLine="720"/>
        <w:jc w:val="both"/>
        <w:rPr>
          <w:szCs w:val="28"/>
        </w:rPr>
      </w:pPr>
      <w:r w:rsidRPr="00915378">
        <w:rPr>
          <w:szCs w:val="28"/>
        </w:rPr>
        <w:t>спирт, безалкогольные и алкогольные напитки;</w:t>
      </w:r>
    </w:p>
    <w:p w:rsidR="00C04875" w:rsidRPr="00915378" w:rsidRDefault="00C04875" w:rsidP="00EC001E">
      <w:pPr>
        <w:suppressAutoHyphens/>
        <w:spacing w:before="0" w:line="240" w:lineRule="auto"/>
        <w:ind w:firstLine="720"/>
        <w:jc w:val="both"/>
        <w:rPr>
          <w:szCs w:val="28"/>
        </w:rPr>
      </w:pPr>
      <w:r w:rsidRPr="00915378">
        <w:rPr>
          <w:szCs w:val="28"/>
        </w:rPr>
        <w:t>табак переработанный и промышленные заменители табака;</w:t>
      </w:r>
    </w:p>
    <w:p w:rsidR="00C04875" w:rsidRPr="00915378" w:rsidRDefault="00C04875" w:rsidP="00EC001E">
      <w:pPr>
        <w:suppressAutoHyphens/>
        <w:spacing w:before="0" w:line="240" w:lineRule="auto"/>
        <w:ind w:firstLine="720"/>
        <w:jc w:val="both"/>
        <w:rPr>
          <w:szCs w:val="28"/>
        </w:rPr>
      </w:pPr>
      <w:r w:rsidRPr="00915378">
        <w:rPr>
          <w:szCs w:val="28"/>
        </w:rPr>
        <w:t>топливо минеральное, нефть и продукты их перегонки; битуминозные вещества; воски минеральные;</w:t>
      </w:r>
    </w:p>
    <w:p w:rsidR="00C04875" w:rsidRPr="00915378" w:rsidRDefault="00C04875" w:rsidP="00EC001E">
      <w:pPr>
        <w:suppressAutoHyphens/>
        <w:spacing w:before="0" w:line="240" w:lineRule="auto"/>
        <w:ind w:firstLine="720"/>
        <w:jc w:val="both"/>
        <w:rPr>
          <w:szCs w:val="28"/>
        </w:rPr>
      </w:pPr>
      <w:r w:rsidRPr="00915378">
        <w:rPr>
          <w:szCs w:val="28"/>
        </w:rPr>
        <w:t>шины и покрышки пневматические резиновые новые, шины и покрышки пневматические резиновые восстановленные или бывшие в употреблении; шины и покрышки сплошные или полупневматические, шинные пр</w:t>
      </w:r>
      <w:r w:rsidRPr="00915378">
        <w:rPr>
          <w:szCs w:val="28"/>
        </w:rPr>
        <w:t>о</w:t>
      </w:r>
      <w:r w:rsidRPr="00915378">
        <w:rPr>
          <w:szCs w:val="28"/>
        </w:rPr>
        <w:t>текторы и ободные ленты резиновые;</w:t>
      </w:r>
    </w:p>
    <w:p w:rsidR="00C04875" w:rsidRPr="00915378" w:rsidRDefault="00C04875" w:rsidP="00EC001E">
      <w:pPr>
        <w:suppressAutoHyphens/>
        <w:spacing w:before="0" w:line="240" w:lineRule="auto"/>
        <w:ind w:firstLine="720"/>
        <w:jc w:val="both"/>
        <w:rPr>
          <w:szCs w:val="28"/>
        </w:rPr>
      </w:pPr>
      <w:r w:rsidRPr="00915378">
        <w:rPr>
          <w:szCs w:val="28"/>
        </w:rPr>
        <w:t>автомобили легковые и прочие моторные транспортные средства, предназначенные для перевозки людей;</w:t>
      </w:r>
    </w:p>
    <w:p w:rsidR="00C04875" w:rsidRPr="00915378" w:rsidRDefault="00C04875" w:rsidP="00EC001E">
      <w:pPr>
        <w:suppressAutoHyphens/>
        <w:spacing w:before="0" w:line="240" w:lineRule="auto"/>
        <w:ind w:firstLine="720"/>
        <w:jc w:val="both"/>
        <w:rPr>
          <w:szCs w:val="28"/>
        </w:rPr>
      </w:pPr>
      <w:r w:rsidRPr="00915378">
        <w:rPr>
          <w:szCs w:val="28"/>
        </w:rPr>
        <w:t>ювелирные изделия из золота, платины или серебра.</w:t>
      </w:r>
    </w:p>
    <w:p w:rsidR="00C04875" w:rsidRPr="00915378" w:rsidRDefault="00C04875" w:rsidP="00EC001E">
      <w:pPr>
        <w:suppressAutoHyphens/>
        <w:spacing w:before="0" w:line="240" w:lineRule="auto"/>
        <w:ind w:firstLine="720"/>
        <w:jc w:val="both"/>
        <w:rPr>
          <w:szCs w:val="28"/>
        </w:rPr>
      </w:pPr>
      <w:r w:rsidRPr="00915378">
        <w:rPr>
          <w:szCs w:val="28"/>
        </w:rPr>
        <w:t>Ставки акцизов могут устанавливаться в процентах (адв</w:t>
      </w:r>
      <w:r w:rsidR="00CD54AB" w:rsidRPr="00915378">
        <w:rPr>
          <w:szCs w:val="28"/>
        </w:rPr>
        <w:t>алорные) к </w:t>
      </w:r>
      <w:r w:rsidRPr="00915378">
        <w:rPr>
          <w:szCs w:val="28"/>
        </w:rPr>
        <w:t>стоимости подакцизного товара и (или) в твердой (абсолютной) сумме на единицу измерения подакцизного товара в натуральном выражении.</w:t>
      </w:r>
    </w:p>
    <w:p w:rsidR="00C04875" w:rsidRPr="00915378" w:rsidRDefault="00C04875" w:rsidP="00EC001E">
      <w:pPr>
        <w:suppressAutoHyphens/>
        <w:spacing w:before="0" w:line="240" w:lineRule="auto"/>
        <w:ind w:firstLine="720"/>
        <w:jc w:val="both"/>
        <w:rPr>
          <w:szCs w:val="28"/>
        </w:rPr>
      </w:pPr>
      <w:r w:rsidRPr="00915378">
        <w:rPr>
          <w:szCs w:val="28"/>
        </w:rPr>
        <w:t>Ставки акцизов на алкогольную продукцию утверждаются в зависимости от вида этой продукции либо в зависимости от объемного содержания в ней безводного (100</w:t>
      </w:r>
      <w:r w:rsidR="00B372FC" w:rsidRPr="00915378">
        <w:rPr>
          <w:szCs w:val="28"/>
        </w:rPr>
        <w:t>%-</w:t>
      </w:r>
      <w:r w:rsidR="00BD0D6F" w:rsidRPr="00915378">
        <w:rPr>
          <w:szCs w:val="28"/>
        </w:rPr>
        <w:t>н</w:t>
      </w:r>
      <w:r w:rsidR="00686ACC" w:rsidRPr="00915378">
        <w:rPr>
          <w:szCs w:val="28"/>
        </w:rPr>
        <w:t>ого</w:t>
      </w:r>
      <w:r w:rsidRPr="00915378">
        <w:rPr>
          <w:szCs w:val="28"/>
        </w:rPr>
        <w:t>) спирта.</w:t>
      </w:r>
    </w:p>
    <w:p w:rsidR="00C04875" w:rsidRPr="00915378" w:rsidRDefault="00C04875" w:rsidP="00EC001E">
      <w:pPr>
        <w:suppressAutoHyphens/>
        <w:spacing w:before="0" w:line="240" w:lineRule="auto"/>
        <w:ind w:firstLine="720"/>
        <w:jc w:val="both"/>
        <w:rPr>
          <w:szCs w:val="28"/>
        </w:rPr>
      </w:pPr>
      <w:r w:rsidRPr="00915378">
        <w:rPr>
          <w:szCs w:val="28"/>
        </w:rPr>
        <w:t>Ставка НДС в соответствии с Налоговым кодексом Республики Таджикистан составляет 18</w:t>
      </w:r>
      <w:r w:rsidR="00566AAB" w:rsidRPr="00915378">
        <w:rPr>
          <w:szCs w:val="28"/>
        </w:rPr>
        <w:t> %</w:t>
      </w:r>
      <w:r w:rsidR="004A1202" w:rsidRPr="00915378">
        <w:rPr>
          <w:szCs w:val="28"/>
        </w:rPr>
        <w:t>.</w:t>
      </w:r>
    </w:p>
    <w:p w:rsidR="006C539E" w:rsidRPr="00915378" w:rsidRDefault="006C539E" w:rsidP="00EC001E">
      <w:pPr>
        <w:suppressAutoHyphens/>
        <w:spacing w:before="0" w:line="240" w:lineRule="auto"/>
        <w:ind w:firstLine="720"/>
        <w:jc w:val="both"/>
        <w:rPr>
          <w:szCs w:val="28"/>
        </w:rPr>
      </w:pPr>
      <w:r w:rsidRPr="00915378">
        <w:rPr>
          <w:szCs w:val="28"/>
        </w:rPr>
        <w:lastRenderedPageBreak/>
        <w:t>На основании статьи 214 Налогового кодекса Республики Таджикистан экспорт товаров (за исключением хлопка-сырца, хлопка-волокна, хлопковой пряжи, алюминия первичного, драгоценных металлов и драгоценных камней, ювелирных изделий из драгоценных м</w:t>
      </w:r>
      <w:r w:rsidR="000F4F4F" w:rsidRPr="00915378">
        <w:rPr>
          <w:szCs w:val="28"/>
        </w:rPr>
        <w:t xml:space="preserve">еталлов и драгоценных камней) </w:t>
      </w:r>
      <w:r w:rsidRPr="00915378">
        <w:rPr>
          <w:szCs w:val="28"/>
        </w:rPr>
        <w:t>облагается налогом с продаж (НДС) по нулевой ставке.</w:t>
      </w:r>
    </w:p>
    <w:p w:rsidR="00906B51" w:rsidRPr="00915378" w:rsidRDefault="00906B51" w:rsidP="00EC001E">
      <w:pPr>
        <w:suppressAutoHyphens/>
        <w:spacing w:before="0" w:line="240" w:lineRule="auto"/>
        <w:ind w:firstLine="720"/>
        <w:jc w:val="both"/>
        <w:rPr>
          <w:szCs w:val="28"/>
        </w:rPr>
      </w:pPr>
      <w:r w:rsidRPr="00915378">
        <w:rPr>
          <w:szCs w:val="28"/>
        </w:rPr>
        <w:t>На хлопок-сырец, хлоп</w:t>
      </w:r>
      <w:r w:rsidR="008F3AA7" w:rsidRPr="00915378">
        <w:rPr>
          <w:szCs w:val="28"/>
        </w:rPr>
        <w:t>о</w:t>
      </w:r>
      <w:r w:rsidRPr="00915378">
        <w:rPr>
          <w:szCs w:val="28"/>
        </w:rPr>
        <w:t>к-волокн</w:t>
      </w:r>
      <w:r w:rsidR="008F3AA7" w:rsidRPr="00915378">
        <w:rPr>
          <w:szCs w:val="28"/>
        </w:rPr>
        <w:t xml:space="preserve">о и </w:t>
      </w:r>
      <w:r w:rsidRPr="00915378">
        <w:rPr>
          <w:szCs w:val="28"/>
        </w:rPr>
        <w:t>хлопков</w:t>
      </w:r>
      <w:r w:rsidR="008F3AA7" w:rsidRPr="00915378">
        <w:rPr>
          <w:szCs w:val="28"/>
        </w:rPr>
        <w:t>ую</w:t>
      </w:r>
      <w:r w:rsidRPr="00915378">
        <w:rPr>
          <w:szCs w:val="28"/>
        </w:rPr>
        <w:t xml:space="preserve"> пряж</w:t>
      </w:r>
      <w:r w:rsidR="008F3AA7" w:rsidRPr="00915378">
        <w:rPr>
          <w:szCs w:val="28"/>
        </w:rPr>
        <w:t>у при экспорте взимается НДС в размере 10</w:t>
      </w:r>
      <w:r w:rsidR="00566AAB" w:rsidRPr="00915378">
        <w:rPr>
          <w:szCs w:val="28"/>
        </w:rPr>
        <w:t> %</w:t>
      </w:r>
      <w:r w:rsidR="008F3AA7" w:rsidRPr="00915378">
        <w:rPr>
          <w:szCs w:val="28"/>
        </w:rPr>
        <w:t xml:space="preserve"> биржевой цены</w:t>
      </w:r>
      <w:r w:rsidRPr="00915378">
        <w:rPr>
          <w:szCs w:val="28"/>
        </w:rPr>
        <w:t>,</w:t>
      </w:r>
      <w:r w:rsidR="008F3AA7" w:rsidRPr="00915378">
        <w:rPr>
          <w:szCs w:val="28"/>
        </w:rPr>
        <w:t xml:space="preserve"> а на алюминий первичный </w:t>
      </w:r>
      <w:r w:rsidR="000F4F4F" w:rsidRPr="00915378">
        <w:rPr>
          <w:szCs w:val="28"/>
        </w:rPr>
        <w:t>– в </w:t>
      </w:r>
      <w:r w:rsidR="008F3AA7" w:rsidRPr="00915378">
        <w:rPr>
          <w:szCs w:val="28"/>
        </w:rPr>
        <w:t>размере 3</w:t>
      </w:r>
      <w:r w:rsidR="00566AAB" w:rsidRPr="00915378">
        <w:rPr>
          <w:szCs w:val="28"/>
        </w:rPr>
        <w:t> %</w:t>
      </w:r>
      <w:r w:rsidR="008F3AA7" w:rsidRPr="00915378">
        <w:rPr>
          <w:szCs w:val="28"/>
        </w:rPr>
        <w:t xml:space="preserve">. </w:t>
      </w:r>
    </w:p>
    <w:p w:rsidR="00ED088D" w:rsidRPr="00915378" w:rsidRDefault="00A85216" w:rsidP="00EC001E">
      <w:pPr>
        <w:pStyle w:val="25"/>
        <w:widowControl/>
        <w:shd w:val="clear" w:color="auto" w:fill="auto"/>
        <w:suppressAutoHyphens/>
        <w:spacing w:before="12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b/>
          <w:color w:val="auto"/>
          <w:sz w:val="28"/>
          <w:szCs w:val="28"/>
        </w:rPr>
        <w:t xml:space="preserve">Республика </w:t>
      </w:r>
      <w:r w:rsidR="00686ACC" w:rsidRPr="00915378">
        <w:rPr>
          <w:rFonts w:ascii="Times New Roman" w:hAnsi="Times New Roman" w:cs="Times New Roman"/>
          <w:b/>
          <w:color w:val="auto"/>
          <w:sz w:val="28"/>
          <w:szCs w:val="28"/>
        </w:rPr>
        <w:t xml:space="preserve">Узбекистан. </w:t>
      </w:r>
      <w:r w:rsidR="00686ACC" w:rsidRPr="00915378">
        <w:rPr>
          <w:rFonts w:ascii="Times New Roman" w:hAnsi="Times New Roman" w:cs="Times New Roman"/>
          <w:color w:val="auto"/>
          <w:sz w:val="28"/>
          <w:szCs w:val="28"/>
        </w:rPr>
        <w:t>По информации Республики</w:t>
      </w:r>
      <w:r w:rsidR="00645D76" w:rsidRPr="00915378">
        <w:rPr>
          <w:rFonts w:ascii="Times New Roman" w:hAnsi="Times New Roman" w:cs="Times New Roman"/>
          <w:color w:val="auto"/>
          <w:sz w:val="28"/>
          <w:szCs w:val="28"/>
        </w:rPr>
        <w:t xml:space="preserve"> Беларусь, Республики </w:t>
      </w:r>
      <w:r w:rsidR="00686ACC" w:rsidRPr="00915378">
        <w:rPr>
          <w:rFonts w:ascii="Times New Roman" w:hAnsi="Times New Roman" w:cs="Times New Roman"/>
          <w:color w:val="auto"/>
          <w:sz w:val="28"/>
          <w:szCs w:val="28"/>
        </w:rPr>
        <w:t xml:space="preserve">Казахстан, </w:t>
      </w:r>
      <w:r w:rsidR="00645D76" w:rsidRPr="00915378">
        <w:rPr>
          <w:rFonts w:ascii="Times New Roman" w:hAnsi="Times New Roman" w:cs="Times New Roman"/>
          <w:color w:val="auto"/>
          <w:sz w:val="28"/>
          <w:szCs w:val="28"/>
        </w:rPr>
        <w:t xml:space="preserve">Республики </w:t>
      </w:r>
      <w:r w:rsidR="00ED088D" w:rsidRPr="00915378">
        <w:rPr>
          <w:rFonts w:ascii="Times New Roman" w:hAnsi="Times New Roman" w:cs="Times New Roman"/>
          <w:color w:val="auto"/>
          <w:sz w:val="28"/>
          <w:szCs w:val="28"/>
        </w:rPr>
        <w:t>Молдова и Российск</w:t>
      </w:r>
      <w:r w:rsidR="008379F8" w:rsidRPr="00915378">
        <w:rPr>
          <w:rFonts w:ascii="Times New Roman" w:hAnsi="Times New Roman" w:cs="Times New Roman"/>
          <w:color w:val="auto"/>
          <w:sz w:val="28"/>
          <w:szCs w:val="28"/>
        </w:rPr>
        <w:t>ой</w:t>
      </w:r>
      <w:r w:rsidR="00ED088D" w:rsidRPr="00915378">
        <w:rPr>
          <w:rFonts w:ascii="Times New Roman" w:hAnsi="Times New Roman" w:cs="Times New Roman"/>
          <w:color w:val="auto"/>
          <w:sz w:val="28"/>
          <w:szCs w:val="28"/>
        </w:rPr>
        <w:t xml:space="preserve"> Федераци</w:t>
      </w:r>
      <w:r w:rsidR="008379F8" w:rsidRPr="00915378">
        <w:rPr>
          <w:rFonts w:ascii="Times New Roman" w:hAnsi="Times New Roman" w:cs="Times New Roman"/>
          <w:color w:val="auto"/>
          <w:sz w:val="28"/>
          <w:szCs w:val="28"/>
        </w:rPr>
        <w:t>и</w:t>
      </w:r>
      <w:r w:rsidR="004556BE" w:rsidRPr="00915378">
        <w:rPr>
          <w:rFonts w:ascii="Times New Roman" w:hAnsi="Times New Roman" w:cs="Times New Roman"/>
          <w:color w:val="auto"/>
          <w:sz w:val="28"/>
          <w:szCs w:val="28"/>
        </w:rPr>
        <w:t>,</w:t>
      </w:r>
      <w:r w:rsidR="00ED088D" w:rsidRPr="00915378">
        <w:rPr>
          <w:rFonts w:ascii="Times New Roman" w:hAnsi="Times New Roman" w:cs="Times New Roman"/>
          <w:color w:val="auto"/>
          <w:sz w:val="28"/>
          <w:szCs w:val="28"/>
        </w:rPr>
        <w:t xml:space="preserve"> ставки акциза</w:t>
      </w:r>
      <w:r w:rsidR="008A6D96" w:rsidRPr="00915378">
        <w:rPr>
          <w:rFonts w:ascii="Times New Roman" w:hAnsi="Times New Roman" w:cs="Times New Roman"/>
          <w:color w:val="auto"/>
          <w:sz w:val="28"/>
          <w:szCs w:val="28"/>
        </w:rPr>
        <w:t>,</w:t>
      </w:r>
      <w:r w:rsidR="00ED088D" w:rsidRPr="00915378">
        <w:rPr>
          <w:rFonts w:ascii="Times New Roman" w:hAnsi="Times New Roman" w:cs="Times New Roman"/>
          <w:color w:val="auto"/>
          <w:sz w:val="28"/>
          <w:szCs w:val="28"/>
        </w:rPr>
        <w:t xml:space="preserve"> применяемые к товарам, производимым внутри страны, значительно ниже ставок, применяемых к импортному товару. </w:t>
      </w:r>
    </w:p>
    <w:p w:rsidR="00ED088D" w:rsidRPr="00915378" w:rsidRDefault="00996A29" w:rsidP="007A3BCE">
      <w:pPr>
        <w:pStyle w:val="25"/>
        <w:widowControl/>
        <w:shd w:val="clear" w:color="auto" w:fill="auto"/>
        <w:suppressAutoHyphens/>
        <w:spacing w:before="0" w:line="240" w:lineRule="auto"/>
        <w:ind w:firstLine="697"/>
        <w:jc w:val="both"/>
        <w:rPr>
          <w:rFonts w:ascii="Times New Roman" w:hAnsi="Times New Roman" w:cs="Times New Roman"/>
          <w:bCs/>
          <w:sz w:val="28"/>
          <w:szCs w:val="28"/>
        </w:rPr>
      </w:pPr>
      <w:r w:rsidRPr="00915378">
        <w:rPr>
          <w:rFonts w:ascii="Times New Roman" w:hAnsi="Times New Roman" w:cs="Times New Roman"/>
          <w:bCs/>
          <w:sz w:val="28"/>
          <w:szCs w:val="28"/>
        </w:rPr>
        <w:t>На импортную продукцию акцизы установлены</w:t>
      </w:r>
      <w:r w:rsidRPr="00915378">
        <w:rPr>
          <w:bCs/>
          <w:szCs w:val="28"/>
        </w:rPr>
        <w:t xml:space="preserve"> </w:t>
      </w:r>
      <w:r w:rsidRPr="00915378">
        <w:rPr>
          <w:rFonts w:ascii="Times New Roman" w:hAnsi="Times New Roman" w:cs="Times New Roman"/>
          <w:color w:val="auto"/>
          <w:sz w:val="28"/>
          <w:szCs w:val="28"/>
        </w:rPr>
        <w:t>на более чем 400 товарных позиций.</w:t>
      </w:r>
      <w:r w:rsidRPr="00915378">
        <w:rPr>
          <w:bCs/>
          <w:szCs w:val="28"/>
        </w:rPr>
        <w:t xml:space="preserve"> </w:t>
      </w:r>
      <w:r w:rsidRPr="00915378">
        <w:rPr>
          <w:rFonts w:ascii="Times New Roman" w:hAnsi="Times New Roman" w:cs="Times New Roman"/>
          <w:bCs/>
          <w:sz w:val="28"/>
          <w:szCs w:val="28"/>
        </w:rPr>
        <w:t>На отечественную продукцию акцизы взимаются только по 14 позициям. Постановлением Президента Республики Узбекистан от 25 декабря 2013 года № ПП-2099 «О прогнозе основных макроэкономических показателей и параметрах Государственного бюджета Республики Узбекистан на 2014 год» с учетом изменений вве</w:t>
      </w:r>
      <w:r w:rsidR="00945B98" w:rsidRPr="00915378">
        <w:rPr>
          <w:rFonts w:ascii="Times New Roman" w:hAnsi="Times New Roman" w:cs="Times New Roman"/>
          <w:bCs/>
          <w:sz w:val="28"/>
          <w:szCs w:val="28"/>
        </w:rPr>
        <w:t>дены</w:t>
      </w:r>
      <w:r w:rsidRPr="00915378">
        <w:rPr>
          <w:rFonts w:ascii="Times New Roman" w:hAnsi="Times New Roman" w:cs="Times New Roman"/>
          <w:bCs/>
          <w:sz w:val="28"/>
          <w:szCs w:val="28"/>
        </w:rPr>
        <w:t xml:space="preserve"> новые и увелич</w:t>
      </w:r>
      <w:r w:rsidR="00945B98" w:rsidRPr="00915378">
        <w:rPr>
          <w:rFonts w:ascii="Times New Roman" w:hAnsi="Times New Roman" w:cs="Times New Roman"/>
          <w:bCs/>
          <w:sz w:val="28"/>
          <w:szCs w:val="28"/>
        </w:rPr>
        <w:t>ены</w:t>
      </w:r>
      <w:r w:rsidRPr="00915378">
        <w:rPr>
          <w:rFonts w:ascii="Times New Roman" w:hAnsi="Times New Roman" w:cs="Times New Roman"/>
          <w:bCs/>
          <w:sz w:val="28"/>
          <w:szCs w:val="28"/>
        </w:rPr>
        <w:t xml:space="preserve"> действующие ставки акцизов.</w:t>
      </w:r>
    </w:p>
    <w:p w:rsidR="002F3FD9" w:rsidRPr="00915378" w:rsidRDefault="000272BB" w:rsidP="007A3BCE">
      <w:pPr>
        <w:pStyle w:val="18"/>
        <w:shd w:val="clear" w:color="auto" w:fill="auto"/>
        <w:spacing w:line="240" w:lineRule="auto"/>
        <w:ind w:right="23" w:firstLine="709"/>
      </w:pPr>
      <w:r w:rsidRPr="00915378">
        <w:rPr>
          <w:bCs/>
        </w:rPr>
        <w:t>По информации Республики Беларусь</w:t>
      </w:r>
      <w:r w:rsidR="00AB5FE0" w:rsidRPr="00915378">
        <w:rPr>
          <w:bCs/>
        </w:rPr>
        <w:t>,</w:t>
      </w:r>
      <w:r w:rsidRPr="00915378">
        <w:rPr>
          <w:bCs/>
        </w:rPr>
        <w:t xml:space="preserve"> в 2014 году для Российской Федерации и Украины по новым транспортным средствам, классифицируемым кодом товарной позиции 8703</w:t>
      </w:r>
      <w:r w:rsidR="00AB5FE0" w:rsidRPr="00915378">
        <w:rPr>
          <w:bCs/>
        </w:rPr>
        <w:t>,</w:t>
      </w:r>
      <w:r w:rsidRPr="00915378">
        <w:rPr>
          <w:bCs/>
        </w:rPr>
        <w:t xml:space="preserve"> ставка акциза была снижена до</w:t>
      </w:r>
      <w:r w:rsidR="00AB5FE0" w:rsidRPr="00915378">
        <w:rPr>
          <w:bCs/>
        </w:rPr>
        <w:t xml:space="preserve"> 2 %. К</w:t>
      </w:r>
      <w:r w:rsidRPr="00915378">
        <w:rPr>
          <w:bCs/>
        </w:rPr>
        <w:t>роме того, из-под действия акцизов были выведены тягачи седельные нов</w:t>
      </w:r>
      <w:r w:rsidR="008B1532" w:rsidRPr="00915378">
        <w:rPr>
          <w:bCs/>
        </w:rPr>
        <w:t xml:space="preserve">ые (код ТН ВЭД 8701 20 101), новые моторные транспортные средства для перевозки грузов (коды ТН ВЭД 8704 22 910, 8704 23 910 4, 8704 23 910 9, 8704 32 910) и прочие моторные транспортные средства для перевозки грузов </w:t>
      </w:r>
      <w:r w:rsidR="002F3FD9" w:rsidRPr="00915378">
        <w:t>(коды ТН ВЭД 8704 90 000 0), произведенные и импортированные из России и Украины. Для остальных производителей применяется фактически заградительная ставка акциза – 40 %. Указанные акцизные ставки и сам дискриминационный подход сохранены и на 2015 год.</w:t>
      </w:r>
    </w:p>
    <w:p w:rsidR="000272BB" w:rsidRPr="00915378" w:rsidRDefault="002F3FD9" w:rsidP="00EC001E">
      <w:pPr>
        <w:pStyle w:val="25"/>
        <w:widowControl/>
        <w:shd w:val="clear" w:color="auto" w:fill="auto"/>
        <w:suppressAutoHyphens/>
        <w:spacing w:before="0" w:line="240" w:lineRule="auto"/>
        <w:ind w:firstLine="697"/>
        <w:jc w:val="both"/>
        <w:rPr>
          <w:rFonts w:ascii="Times New Roman" w:hAnsi="Times New Roman" w:cs="Times New Roman"/>
          <w:bCs/>
          <w:sz w:val="28"/>
          <w:szCs w:val="28"/>
        </w:rPr>
      </w:pPr>
      <w:r w:rsidRPr="00915378">
        <w:rPr>
          <w:rFonts w:ascii="Times New Roman" w:hAnsi="Times New Roman" w:cs="Times New Roman"/>
          <w:sz w:val="28"/>
          <w:szCs w:val="28"/>
        </w:rPr>
        <w:t>13 августа 2015 года подписано постановление Президента Республики Узбекистан № ПП-2388 «О дальнейших мерах по упорядочению внешнеэкономической деятельности Республики Узбекистан», которым внесены изменения в Приложение № 13-2 к постановлению Президента Республики Узбекистан № ПП-2270 от 4 декабря  2014 года в части добавления в исключение новых транспортных средств, производимых и завозимых из Республики Казахстан</w:t>
      </w:r>
      <w:r w:rsidR="00AB5FE0" w:rsidRPr="00915378">
        <w:rPr>
          <w:rFonts w:ascii="Times New Roman" w:hAnsi="Times New Roman" w:cs="Times New Roman"/>
          <w:sz w:val="28"/>
          <w:szCs w:val="28"/>
        </w:rPr>
        <w:t>,</w:t>
      </w:r>
      <w:r w:rsidRPr="00915378">
        <w:rPr>
          <w:rFonts w:ascii="Times New Roman" w:hAnsi="Times New Roman" w:cs="Times New Roman"/>
          <w:sz w:val="28"/>
          <w:szCs w:val="28"/>
        </w:rPr>
        <w:t xml:space="preserve"> по тем товарным позициям, по которым ранее действовали исключения по уплате акциза только на транспортные средства из Российской Федерации и Украины. Белорусская грузовая техника в данное исключение не вошла, что создает дискриминационные условия взимания акциза в зависимости от страны происхождения.</w:t>
      </w:r>
    </w:p>
    <w:p w:rsidR="00217330" w:rsidRPr="00915378" w:rsidRDefault="00217330" w:rsidP="00EC001E">
      <w:pPr>
        <w:pStyle w:val="25"/>
        <w:widowControl/>
        <w:shd w:val="clear" w:color="auto" w:fill="auto"/>
        <w:suppressAutoHyphens/>
        <w:spacing w:before="0" w:line="240" w:lineRule="auto"/>
        <w:ind w:firstLine="697"/>
        <w:jc w:val="both"/>
        <w:rPr>
          <w:rFonts w:ascii="Times New Roman" w:hAnsi="Times New Roman" w:cs="Times New Roman"/>
          <w:color w:val="auto"/>
          <w:sz w:val="28"/>
          <w:szCs w:val="28"/>
        </w:rPr>
      </w:pPr>
      <w:r w:rsidRPr="00915378">
        <w:rPr>
          <w:rFonts w:ascii="Times New Roman" w:hAnsi="Times New Roman" w:cs="Times New Roman"/>
          <w:sz w:val="28"/>
          <w:szCs w:val="28"/>
        </w:rPr>
        <w:t>В соответствии с подпунктом б пункта 2 статьи 2</w:t>
      </w:r>
      <w:r w:rsidR="002C004C" w:rsidRPr="00915378">
        <w:rPr>
          <w:rFonts w:ascii="Times New Roman" w:hAnsi="Times New Roman" w:cs="Times New Roman"/>
          <w:sz w:val="28"/>
          <w:szCs w:val="28"/>
        </w:rPr>
        <w:t xml:space="preserve"> </w:t>
      </w:r>
      <w:r w:rsidRPr="00915378">
        <w:rPr>
          <w:rFonts w:ascii="Times New Roman" w:hAnsi="Times New Roman" w:cs="Times New Roman"/>
          <w:sz w:val="28"/>
          <w:szCs w:val="28"/>
        </w:rPr>
        <w:t>Протокола о</w:t>
      </w:r>
      <w:r w:rsidR="002C004C" w:rsidRPr="00915378">
        <w:rPr>
          <w:rFonts w:ascii="Times New Roman" w:hAnsi="Times New Roman" w:cs="Times New Roman"/>
          <w:sz w:val="28"/>
          <w:szCs w:val="28"/>
        </w:rPr>
        <w:t> </w:t>
      </w:r>
      <w:r w:rsidRPr="00915378">
        <w:rPr>
          <w:rFonts w:ascii="Times New Roman" w:hAnsi="Times New Roman" w:cs="Times New Roman"/>
          <w:sz w:val="28"/>
          <w:szCs w:val="28"/>
        </w:rPr>
        <w:t xml:space="preserve">применении Договора о зоне свободной торговли от 18 октября 2011 года между его Сторонами и Республикой Узбекистан вопросы применения </w:t>
      </w:r>
      <w:r w:rsidRPr="00915378">
        <w:rPr>
          <w:rFonts w:ascii="Times New Roman" w:hAnsi="Times New Roman" w:cs="Times New Roman"/>
          <w:sz w:val="28"/>
          <w:szCs w:val="28"/>
        </w:rPr>
        <w:lastRenderedPageBreak/>
        <w:t>Узбекистаном акциза на импортные товары долж</w:t>
      </w:r>
      <w:r w:rsidR="00BD0D6F" w:rsidRPr="00915378">
        <w:rPr>
          <w:rFonts w:ascii="Times New Roman" w:hAnsi="Times New Roman" w:cs="Times New Roman"/>
          <w:sz w:val="28"/>
          <w:szCs w:val="28"/>
        </w:rPr>
        <w:t>ны</w:t>
      </w:r>
      <w:r w:rsidRPr="00915378">
        <w:rPr>
          <w:rFonts w:ascii="Times New Roman" w:hAnsi="Times New Roman" w:cs="Times New Roman"/>
          <w:sz w:val="28"/>
          <w:szCs w:val="28"/>
        </w:rPr>
        <w:t xml:space="preserve"> решаться на основании двусторонних международных договоров.</w:t>
      </w:r>
    </w:p>
    <w:p w:rsidR="00ED088D" w:rsidRPr="00915378" w:rsidRDefault="00292FA2" w:rsidP="00EC001E">
      <w:pPr>
        <w:pStyle w:val="25"/>
        <w:widowControl/>
        <w:shd w:val="clear" w:color="auto" w:fill="auto"/>
        <w:suppressAutoHyphens/>
        <w:spacing w:before="0" w:line="240" w:lineRule="auto"/>
        <w:ind w:firstLine="697"/>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По информации Республики Казахстан</w:t>
      </w:r>
      <w:r w:rsidR="004556BE" w:rsidRPr="00915378">
        <w:rPr>
          <w:rFonts w:ascii="Times New Roman" w:hAnsi="Times New Roman" w:cs="Times New Roman"/>
          <w:color w:val="auto"/>
          <w:sz w:val="28"/>
          <w:szCs w:val="28"/>
        </w:rPr>
        <w:t>,</w:t>
      </w:r>
      <w:r w:rsidRPr="00915378">
        <w:rPr>
          <w:rFonts w:ascii="Times New Roman" w:hAnsi="Times New Roman" w:cs="Times New Roman"/>
          <w:color w:val="auto"/>
          <w:sz w:val="28"/>
          <w:szCs w:val="28"/>
        </w:rPr>
        <w:t xml:space="preserve"> о</w:t>
      </w:r>
      <w:r w:rsidR="00ED088D" w:rsidRPr="00915378">
        <w:rPr>
          <w:rFonts w:ascii="Times New Roman" w:hAnsi="Times New Roman" w:cs="Times New Roman"/>
          <w:color w:val="auto"/>
          <w:sz w:val="28"/>
          <w:szCs w:val="28"/>
        </w:rPr>
        <w:t>граничения, применяемые Республикой Узбекистан в соответствии с Законом от 11 декабря 2003 года № 556-II «О внесении изменений и дополнений в Закон Республики Узбекистан «О валютном регулировании», касающиеся выдачи разрешений для конвертации денежных средств, полученных от продажи товаров и услуг в местной валюте, приводят к ограничению переводов денежных средств, что противоречит статье 13 Договора (административный барьер)</w:t>
      </w:r>
      <w:r w:rsidR="0013204F" w:rsidRPr="00915378">
        <w:rPr>
          <w:rFonts w:ascii="Times New Roman" w:hAnsi="Times New Roman" w:cs="Times New Roman"/>
          <w:color w:val="auto"/>
          <w:sz w:val="28"/>
          <w:szCs w:val="28"/>
        </w:rPr>
        <w:t>.</w:t>
      </w:r>
      <w:r w:rsidR="00E77679" w:rsidRPr="00915378">
        <w:rPr>
          <w:rFonts w:ascii="Times New Roman" w:hAnsi="Times New Roman" w:cs="Times New Roman"/>
          <w:color w:val="auto"/>
          <w:sz w:val="28"/>
          <w:szCs w:val="28"/>
        </w:rPr>
        <w:t xml:space="preserve"> </w:t>
      </w:r>
    </w:p>
    <w:p w:rsidR="008A6D96" w:rsidRPr="00915378" w:rsidRDefault="001A5F2C" w:rsidP="00EC001E">
      <w:pPr>
        <w:suppressAutoHyphens/>
        <w:spacing w:before="0" w:line="240" w:lineRule="auto"/>
        <w:ind w:firstLine="720"/>
        <w:jc w:val="both"/>
        <w:rPr>
          <w:szCs w:val="28"/>
        </w:rPr>
      </w:pPr>
      <w:r w:rsidRPr="00915378">
        <w:rPr>
          <w:bCs/>
          <w:szCs w:val="28"/>
        </w:rPr>
        <w:t>Также,</w:t>
      </w:r>
      <w:r w:rsidR="00E77679" w:rsidRPr="00915378">
        <w:rPr>
          <w:bCs/>
          <w:szCs w:val="28"/>
        </w:rPr>
        <w:t xml:space="preserve"> п</w:t>
      </w:r>
      <w:r w:rsidR="003A6F65" w:rsidRPr="00915378">
        <w:rPr>
          <w:bCs/>
          <w:szCs w:val="28"/>
        </w:rPr>
        <w:t>о информации Российской Федерации</w:t>
      </w:r>
      <w:r w:rsidR="004556BE" w:rsidRPr="00915378">
        <w:rPr>
          <w:bCs/>
          <w:szCs w:val="28"/>
        </w:rPr>
        <w:t>,</w:t>
      </w:r>
      <w:r w:rsidR="008A6D96" w:rsidRPr="00915378">
        <w:rPr>
          <w:bCs/>
          <w:szCs w:val="28"/>
        </w:rPr>
        <w:t xml:space="preserve"> </w:t>
      </w:r>
      <w:r w:rsidR="000752E1" w:rsidRPr="00915378">
        <w:rPr>
          <w:bCs/>
          <w:szCs w:val="28"/>
        </w:rPr>
        <w:t>осуществляет</w:t>
      </w:r>
      <w:r w:rsidR="004556BE" w:rsidRPr="00915378">
        <w:rPr>
          <w:bCs/>
          <w:szCs w:val="28"/>
        </w:rPr>
        <w:t>ся</w:t>
      </w:r>
      <w:r w:rsidR="008A6D96" w:rsidRPr="00915378">
        <w:rPr>
          <w:bCs/>
          <w:szCs w:val="28"/>
        </w:rPr>
        <w:t xml:space="preserve"> </w:t>
      </w:r>
      <w:r w:rsidR="000752E1" w:rsidRPr="00915378">
        <w:rPr>
          <w:szCs w:val="28"/>
        </w:rPr>
        <w:t>несвоевременн</w:t>
      </w:r>
      <w:r w:rsidR="004556BE" w:rsidRPr="00915378">
        <w:rPr>
          <w:szCs w:val="28"/>
        </w:rPr>
        <w:t>ая</w:t>
      </w:r>
      <w:r w:rsidR="008A6D96" w:rsidRPr="00915378">
        <w:rPr>
          <w:szCs w:val="28"/>
        </w:rPr>
        <w:t xml:space="preserve"> конвертаци</w:t>
      </w:r>
      <w:r w:rsidR="004556BE" w:rsidRPr="00915378">
        <w:rPr>
          <w:szCs w:val="28"/>
        </w:rPr>
        <w:t>я</w:t>
      </w:r>
      <w:r w:rsidR="008A6D96" w:rsidRPr="00915378">
        <w:rPr>
          <w:szCs w:val="28"/>
        </w:rPr>
        <w:t xml:space="preserve"> национальной валюты в</w:t>
      </w:r>
      <w:r w:rsidR="00D44326" w:rsidRPr="00915378">
        <w:rPr>
          <w:szCs w:val="28"/>
        </w:rPr>
        <w:t xml:space="preserve"> свободно конвертируем</w:t>
      </w:r>
      <w:r w:rsidR="007A3BCE" w:rsidRPr="00915378">
        <w:rPr>
          <w:szCs w:val="28"/>
        </w:rPr>
        <w:t>ую валюту</w:t>
      </w:r>
      <w:r w:rsidR="00D44326" w:rsidRPr="00915378">
        <w:rPr>
          <w:szCs w:val="28"/>
        </w:rPr>
        <w:t>.</w:t>
      </w:r>
      <w:r w:rsidR="008A6D96" w:rsidRPr="00915378">
        <w:rPr>
          <w:szCs w:val="28"/>
        </w:rPr>
        <w:t xml:space="preserve"> </w:t>
      </w:r>
    </w:p>
    <w:p w:rsidR="00877FB6" w:rsidRPr="00915378" w:rsidRDefault="000B529E" w:rsidP="00EC001E">
      <w:pPr>
        <w:suppressAutoHyphens/>
        <w:spacing w:before="0" w:line="240" w:lineRule="auto"/>
        <w:ind w:firstLine="720"/>
        <w:jc w:val="both"/>
        <w:rPr>
          <w:color w:val="000000"/>
          <w:szCs w:val="28"/>
        </w:rPr>
      </w:pPr>
      <w:r w:rsidRPr="00915378">
        <w:rPr>
          <w:szCs w:val="28"/>
        </w:rPr>
        <w:t>Вместе с тем</w:t>
      </w:r>
      <w:r w:rsidR="00877FB6" w:rsidRPr="00915378">
        <w:rPr>
          <w:szCs w:val="28"/>
        </w:rPr>
        <w:t>, согласно Протоколу о применении Договора между его Сторонами и Республикой Узбекиста</w:t>
      </w:r>
      <w:r w:rsidR="00C379BF" w:rsidRPr="00915378">
        <w:rPr>
          <w:szCs w:val="28"/>
        </w:rPr>
        <w:t xml:space="preserve">н, </w:t>
      </w:r>
      <w:r w:rsidR="00C379BF" w:rsidRPr="00915378">
        <w:rPr>
          <w:color w:val="000000"/>
          <w:szCs w:val="28"/>
        </w:rPr>
        <w:t xml:space="preserve"> Республика Узбекистан не связана положениями пункта 1 статьи 14 Договора «Ограничения в целях обеспечения платежного баланса». </w:t>
      </w:r>
    </w:p>
    <w:p w:rsidR="00B91F54" w:rsidRPr="00915378" w:rsidRDefault="00B91F54" w:rsidP="00EC001E">
      <w:pPr>
        <w:suppressAutoHyphens/>
        <w:spacing w:before="0" w:line="240" w:lineRule="auto"/>
        <w:ind w:firstLine="720"/>
        <w:jc w:val="both"/>
        <w:rPr>
          <w:szCs w:val="28"/>
        </w:rPr>
      </w:pPr>
      <w:r w:rsidRPr="00915378">
        <w:rPr>
          <w:color w:val="000000"/>
          <w:szCs w:val="28"/>
        </w:rPr>
        <w:t>По информации Украины</w:t>
      </w:r>
      <w:r w:rsidR="001B6688" w:rsidRPr="00915378">
        <w:rPr>
          <w:color w:val="000000"/>
          <w:szCs w:val="28"/>
        </w:rPr>
        <w:t>,</w:t>
      </w:r>
      <w:r w:rsidRPr="00915378">
        <w:rPr>
          <w:color w:val="000000"/>
          <w:szCs w:val="28"/>
        </w:rPr>
        <w:t xml:space="preserve"> Республика Узбекистан постановлением Кабинета Министров Республики Узбекистан от 20 июня 2015 года № 165 «О</w:t>
      </w:r>
      <w:r w:rsidR="00A4227A" w:rsidRPr="00915378">
        <w:rPr>
          <w:color w:val="000000"/>
          <w:szCs w:val="28"/>
        </w:rPr>
        <w:t> </w:t>
      </w:r>
      <w:r w:rsidRPr="00915378">
        <w:rPr>
          <w:color w:val="000000"/>
          <w:szCs w:val="28"/>
        </w:rPr>
        <w:t>в</w:t>
      </w:r>
      <w:r w:rsidR="007A3BCE" w:rsidRPr="00915378">
        <w:rPr>
          <w:color w:val="000000"/>
          <w:szCs w:val="28"/>
        </w:rPr>
        <w:t>в</w:t>
      </w:r>
      <w:r w:rsidRPr="00915378">
        <w:rPr>
          <w:color w:val="000000"/>
          <w:szCs w:val="28"/>
        </w:rPr>
        <w:t xml:space="preserve">едении ответной меры в отношении импорта товаров, </w:t>
      </w:r>
      <w:r w:rsidR="00272114" w:rsidRPr="00915378">
        <w:rPr>
          <w:color w:val="000000"/>
          <w:szCs w:val="28"/>
        </w:rPr>
        <w:t>происходящих</w:t>
      </w:r>
      <w:r w:rsidRPr="00915378">
        <w:rPr>
          <w:color w:val="000000"/>
          <w:szCs w:val="28"/>
        </w:rPr>
        <w:t xml:space="preserve"> из Украины» с 1 июля 2015 года сроком на 12 месяцев </w:t>
      </w:r>
      <w:r w:rsidR="00354769" w:rsidRPr="00915378">
        <w:rPr>
          <w:szCs w:val="28"/>
        </w:rPr>
        <w:t>ввела</w:t>
      </w:r>
      <w:r w:rsidR="00354769" w:rsidRPr="00915378">
        <w:rPr>
          <w:color w:val="000000"/>
          <w:szCs w:val="28"/>
        </w:rPr>
        <w:t xml:space="preserve"> </w:t>
      </w:r>
      <w:r w:rsidRPr="00915378">
        <w:rPr>
          <w:color w:val="000000"/>
          <w:szCs w:val="28"/>
        </w:rPr>
        <w:t xml:space="preserve">дополнительный сбор при импорте товаров, </w:t>
      </w:r>
      <w:r w:rsidR="00272114" w:rsidRPr="00915378">
        <w:rPr>
          <w:color w:val="000000"/>
          <w:szCs w:val="28"/>
        </w:rPr>
        <w:t>происходящих</w:t>
      </w:r>
      <w:r w:rsidRPr="00915378">
        <w:rPr>
          <w:color w:val="000000"/>
          <w:szCs w:val="28"/>
        </w:rPr>
        <w:t xml:space="preserve"> из Украины</w:t>
      </w:r>
      <w:r w:rsidR="00A4227A" w:rsidRPr="00915378">
        <w:rPr>
          <w:color w:val="000000"/>
          <w:szCs w:val="28"/>
        </w:rPr>
        <w:t>, классифицируемых по группам кодов ТН ВЭД</w:t>
      </w:r>
      <w:r w:rsidR="00354769" w:rsidRPr="00915378">
        <w:rPr>
          <w:color w:val="000000"/>
          <w:szCs w:val="28"/>
        </w:rPr>
        <w:t xml:space="preserve"> </w:t>
      </w:r>
      <w:r w:rsidR="00A4227A" w:rsidRPr="00915378">
        <w:rPr>
          <w:color w:val="000000"/>
          <w:szCs w:val="28"/>
        </w:rPr>
        <w:t xml:space="preserve">Республики Узбекистан с </w:t>
      </w:r>
      <w:r w:rsidR="004A140D" w:rsidRPr="00915378">
        <w:rPr>
          <w:color w:val="000000"/>
          <w:szCs w:val="28"/>
        </w:rPr>
        <w:t>0</w:t>
      </w:r>
      <w:r w:rsidR="00A4227A" w:rsidRPr="00915378">
        <w:rPr>
          <w:color w:val="000000"/>
          <w:szCs w:val="28"/>
        </w:rPr>
        <w:t xml:space="preserve">1 по 24 </w:t>
      </w:r>
      <w:r w:rsidR="00354769" w:rsidRPr="00915378">
        <w:rPr>
          <w:szCs w:val="28"/>
        </w:rPr>
        <w:t xml:space="preserve">в размере </w:t>
      </w:r>
      <w:r w:rsidR="00A4227A" w:rsidRPr="00915378">
        <w:rPr>
          <w:szCs w:val="28"/>
        </w:rPr>
        <w:t>10 %</w:t>
      </w:r>
      <w:r w:rsidR="00354769" w:rsidRPr="00915378">
        <w:rPr>
          <w:szCs w:val="28"/>
        </w:rPr>
        <w:t xml:space="preserve"> и </w:t>
      </w:r>
      <w:r w:rsidR="00A4227A" w:rsidRPr="00915378">
        <w:rPr>
          <w:szCs w:val="28"/>
        </w:rPr>
        <w:t>с 25 по 97 в размере 5</w:t>
      </w:r>
      <w:r w:rsidR="00354769" w:rsidRPr="00915378">
        <w:rPr>
          <w:szCs w:val="28"/>
        </w:rPr>
        <w:t> %.</w:t>
      </w:r>
    </w:p>
    <w:p w:rsidR="00E90295" w:rsidRPr="00915378" w:rsidRDefault="00802418" w:rsidP="00EC001E">
      <w:pPr>
        <w:suppressAutoHyphens/>
        <w:spacing w:before="120" w:line="240" w:lineRule="auto"/>
        <w:ind w:firstLine="720"/>
        <w:jc w:val="both"/>
        <w:rPr>
          <w:szCs w:val="28"/>
        </w:rPr>
      </w:pPr>
      <w:r w:rsidRPr="00915378">
        <w:rPr>
          <w:b/>
          <w:szCs w:val="28"/>
        </w:rPr>
        <w:t>Украина</w:t>
      </w:r>
      <w:r w:rsidR="00CF179B" w:rsidRPr="00915378">
        <w:rPr>
          <w:b/>
          <w:szCs w:val="28"/>
        </w:rPr>
        <w:t>.</w:t>
      </w:r>
      <w:r w:rsidRPr="00915378">
        <w:rPr>
          <w:szCs w:val="28"/>
        </w:rPr>
        <w:t xml:space="preserve"> </w:t>
      </w:r>
      <w:r w:rsidR="00E90295" w:rsidRPr="00915378">
        <w:rPr>
          <w:szCs w:val="28"/>
        </w:rPr>
        <w:t>В соответствии с законодательством Украины</w:t>
      </w:r>
      <w:r w:rsidR="00B75544" w:rsidRPr="00915378">
        <w:rPr>
          <w:szCs w:val="28"/>
        </w:rPr>
        <w:t xml:space="preserve"> </w:t>
      </w:r>
      <w:r w:rsidR="004A1202" w:rsidRPr="00915378">
        <w:rPr>
          <w:szCs w:val="28"/>
        </w:rPr>
        <w:t>НДС</w:t>
      </w:r>
      <w:r w:rsidR="00E46962" w:rsidRPr="00915378">
        <w:rPr>
          <w:szCs w:val="28"/>
        </w:rPr>
        <w:t xml:space="preserve"> </w:t>
      </w:r>
      <w:r w:rsidR="004A1202" w:rsidRPr="00915378">
        <w:rPr>
          <w:szCs w:val="28"/>
        </w:rPr>
        <w:t>уплачивается</w:t>
      </w:r>
      <w:r w:rsidR="00E90295" w:rsidRPr="00915378">
        <w:rPr>
          <w:szCs w:val="28"/>
        </w:rPr>
        <w:t xml:space="preserve"> по ставк</w:t>
      </w:r>
      <w:r w:rsidR="0086116C" w:rsidRPr="00915378">
        <w:rPr>
          <w:szCs w:val="28"/>
        </w:rPr>
        <w:t>е</w:t>
      </w:r>
      <w:r w:rsidR="00E90295" w:rsidRPr="00915378">
        <w:rPr>
          <w:szCs w:val="28"/>
        </w:rPr>
        <w:t xml:space="preserve"> 20</w:t>
      </w:r>
      <w:r w:rsidR="00566AAB" w:rsidRPr="00915378">
        <w:rPr>
          <w:szCs w:val="28"/>
        </w:rPr>
        <w:t> %</w:t>
      </w:r>
      <w:r w:rsidR="00D44326" w:rsidRPr="00915378">
        <w:rPr>
          <w:szCs w:val="28"/>
        </w:rPr>
        <w:t>. А</w:t>
      </w:r>
      <w:r w:rsidR="00E90295" w:rsidRPr="00915378">
        <w:rPr>
          <w:szCs w:val="28"/>
        </w:rPr>
        <w:t>кциз</w:t>
      </w:r>
      <w:r w:rsidR="0086116C" w:rsidRPr="00915378">
        <w:rPr>
          <w:szCs w:val="28"/>
        </w:rPr>
        <w:t xml:space="preserve"> уплачивается</w:t>
      </w:r>
      <w:r w:rsidR="00E46962" w:rsidRPr="00915378">
        <w:rPr>
          <w:szCs w:val="28"/>
        </w:rPr>
        <w:t xml:space="preserve"> </w:t>
      </w:r>
      <w:r w:rsidR="00E90295" w:rsidRPr="00915378">
        <w:rPr>
          <w:szCs w:val="28"/>
        </w:rPr>
        <w:t>по ставкам, установленным пунктом 215.3 статьи 215</w:t>
      </w:r>
      <w:r w:rsidR="00AA4176" w:rsidRPr="00915378">
        <w:rPr>
          <w:szCs w:val="28"/>
        </w:rPr>
        <w:t> </w:t>
      </w:r>
      <w:r w:rsidR="00E90295" w:rsidRPr="00915378">
        <w:rPr>
          <w:szCs w:val="28"/>
        </w:rPr>
        <w:t>Налогового кодекса Украины</w:t>
      </w:r>
      <w:r w:rsidR="004B165F" w:rsidRPr="00915378">
        <w:rPr>
          <w:szCs w:val="28"/>
        </w:rPr>
        <w:t>.</w:t>
      </w:r>
    </w:p>
    <w:p w:rsidR="00E90295" w:rsidRPr="00915378" w:rsidRDefault="00E90295" w:rsidP="00EC001E">
      <w:pPr>
        <w:suppressAutoHyphens/>
        <w:spacing w:before="0" w:line="240" w:lineRule="auto"/>
        <w:ind w:firstLine="720"/>
        <w:jc w:val="both"/>
        <w:rPr>
          <w:szCs w:val="28"/>
        </w:rPr>
      </w:pPr>
      <w:r w:rsidRPr="00915378">
        <w:rPr>
          <w:szCs w:val="28"/>
        </w:rPr>
        <w:t>Статьей 215 Налогового кодекса Украины устанавливаются адвалорные, специфические, комбинированные ставки акциз</w:t>
      </w:r>
      <w:r w:rsidR="00965225" w:rsidRPr="00915378">
        <w:rPr>
          <w:szCs w:val="28"/>
        </w:rPr>
        <w:t>а</w:t>
      </w:r>
      <w:r w:rsidRPr="00915378">
        <w:rPr>
          <w:szCs w:val="28"/>
        </w:rPr>
        <w:t xml:space="preserve"> (одинаковые для импортных и национальных товаров), которые начисляются в соответствии с единицей измерения конкретных подакцизных товаров.</w:t>
      </w:r>
    </w:p>
    <w:p w:rsidR="004B165F" w:rsidRPr="00915378" w:rsidRDefault="00E90295" w:rsidP="00EC001E">
      <w:pPr>
        <w:keepNext/>
        <w:suppressAutoHyphens/>
        <w:spacing w:before="0" w:line="240" w:lineRule="auto"/>
        <w:ind w:firstLine="720"/>
        <w:jc w:val="both"/>
        <w:rPr>
          <w:szCs w:val="28"/>
        </w:rPr>
      </w:pPr>
      <w:r w:rsidRPr="00915378">
        <w:rPr>
          <w:szCs w:val="28"/>
        </w:rPr>
        <w:t xml:space="preserve">К подакцизным товарам </w:t>
      </w:r>
      <w:r w:rsidR="004B165F" w:rsidRPr="00915378">
        <w:rPr>
          <w:szCs w:val="28"/>
        </w:rPr>
        <w:t>относятся:</w:t>
      </w:r>
    </w:p>
    <w:p w:rsidR="004B165F" w:rsidRPr="00915378" w:rsidRDefault="00E90295" w:rsidP="00EC001E">
      <w:pPr>
        <w:suppressAutoHyphens/>
        <w:spacing w:before="0" w:line="240" w:lineRule="auto"/>
        <w:ind w:firstLine="720"/>
        <w:jc w:val="both"/>
        <w:rPr>
          <w:szCs w:val="28"/>
        </w:rPr>
      </w:pPr>
      <w:r w:rsidRPr="00915378">
        <w:rPr>
          <w:szCs w:val="28"/>
        </w:rPr>
        <w:t>спирт этиловый и другие спиртные дистилляты, алкогольные напитки, пиво;</w:t>
      </w:r>
    </w:p>
    <w:p w:rsidR="004B165F" w:rsidRPr="00915378" w:rsidRDefault="00E90295" w:rsidP="00EC001E">
      <w:pPr>
        <w:suppressAutoHyphens/>
        <w:spacing w:before="0" w:line="240" w:lineRule="auto"/>
        <w:ind w:firstLine="720"/>
        <w:jc w:val="both"/>
        <w:rPr>
          <w:szCs w:val="28"/>
        </w:rPr>
      </w:pPr>
      <w:r w:rsidRPr="00915378">
        <w:rPr>
          <w:szCs w:val="28"/>
        </w:rPr>
        <w:t>табачные изделия, табак и промышленный заменитель табака;</w:t>
      </w:r>
    </w:p>
    <w:p w:rsidR="004B165F" w:rsidRPr="00915378" w:rsidRDefault="00E90295" w:rsidP="00EC001E">
      <w:pPr>
        <w:suppressAutoHyphens/>
        <w:spacing w:before="0" w:line="240" w:lineRule="auto"/>
        <w:ind w:firstLine="720"/>
        <w:jc w:val="both"/>
        <w:rPr>
          <w:szCs w:val="28"/>
        </w:rPr>
      </w:pPr>
      <w:r w:rsidRPr="00915378">
        <w:rPr>
          <w:szCs w:val="28"/>
        </w:rPr>
        <w:t>нефтепродукты, сжиженный газ;</w:t>
      </w:r>
    </w:p>
    <w:p w:rsidR="00E90295" w:rsidRPr="00915378" w:rsidRDefault="00E90295" w:rsidP="00EC001E">
      <w:pPr>
        <w:suppressAutoHyphens/>
        <w:spacing w:before="0" w:line="240" w:lineRule="auto"/>
        <w:ind w:firstLine="720"/>
        <w:jc w:val="both"/>
        <w:rPr>
          <w:szCs w:val="28"/>
        </w:rPr>
      </w:pPr>
      <w:r w:rsidRPr="00915378">
        <w:rPr>
          <w:szCs w:val="28"/>
        </w:rPr>
        <w:t>легковые автомобили, кузова к ним, прицепы и полуприцепы, мотоциклы</w:t>
      </w:r>
      <w:r w:rsidR="0086116C" w:rsidRPr="00915378">
        <w:rPr>
          <w:szCs w:val="28"/>
        </w:rPr>
        <w:t xml:space="preserve"> (</w:t>
      </w:r>
      <w:r w:rsidR="00AF4D72" w:rsidRPr="00915378">
        <w:rPr>
          <w:szCs w:val="28"/>
        </w:rPr>
        <w:t>см.</w:t>
      </w:r>
      <w:r w:rsidR="00965225" w:rsidRPr="00915378">
        <w:rPr>
          <w:szCs w:val="28"/>
        </w:rPr>
        <w:t xml:space="preserve"> приложени</w:t>
      </w:r>
      <w:r w:rsidR="00AF4D72" w:rsidRPr="00915378">
        <w:rPr>
          <w:szCs w:val="28"/>
        </w:rPr>
        <w:t>е</w:t>
      </w:r>
      <w:r w:rsidR="00965225" w:rsidRPr="00915378">
        <w:rPr>
          <w:szCs w:val="28"/>
        </w:rPr>
        <w:t xml:space="preserve"> 4</w:t>
      </w:r>
      <w:r w:rsidR="0086116C" w:rsidRPr="00915378">
        <w:rPr>
          <w:szCs w:val="28"/>
        </w:rPr>
        <w:t>)</w:t>
      </w:r>
      <w:r w:rsidR="00965225" w:rsidRPr="00915378">
        <w:rPr>
          <w:szCs w:val="28"/>
        </w:rPr>
        <w:t>.</w:t>
      </w:r>
    </w:p>
    <w:p w:rsidR="00E90295" w:rsidRPr="00915378" w:rsidRDefault="00E90295" w:rsidP="00EC001E">
      <w:pPr>
        <w:suppressAutoHyphens/>
        <w:spacing w:before="0" w:line="240" w:lineRule="auto"/>
        <w:ind w:firstLine="720"/>
        <w:jc w:val="both"/>
        <w:rPr>
          <w:szCs w:val="28"/>
        </w:rPr>
      </w:pPr>
      <w:r w:rsidRPr="00915378">
        <w:rPr>
          <w:szCs w:val="28"/>
        </w:rPr>
        <w:t>Согласно ст</w:t>
      </w:r>
      <w:r w:rsidR="004B165F" w:rsidRPr="00915378">
        <w:rPr>
          <w:szCs w:val="28"/>
        </w:rPr>
        <w:t>атье</w:t>
      </w:r>
      <w:r w:rsidRPr="00915378">
        <w:rPr>
          <w:szCs w:val="28"/>
        </w:rPr>
        <w:t xml:space="preserve"> 213 Налогового кодекса Украины не подлежат налогообложению операции по вывозу (экспорту) подакцизных товаров (продукции) налогоплательщиком за пределы таможенной территории Украины.</w:t>
      </w:r>
    </w:p>
    <w:p w:rsidR="00893ED3" w:rsidRPr="00915378" w:rsidRDefault="001D749D" w:rsidP="00EC001E">
      <w:pPr>
        <w:suppressAutoHyphens/>
        <w:spacing w:before="0" w:line="240" w:lineRule="auto"/>
        <w:ind w:firstLine="720"/>
        <w:jc w:val="both"/>
        <w:rPr>
          <w:szCs w:val="28"/>
        </w:rPr>
      </w:pPr>
      <w:r w:rsidRPr="00915378">
        <w:rPr>
          <w:szCs w:val="28"/>
        </w:rPr>
        <w:t>О</w:t>
      </w:r>
      <w:r w:rsidR="00E90295" w:rsidRPr="00915378">
        <w:rPr>
          <w:szCs w:val="28"/>
        </w:rPr>
        <w:t>свобожда</w:t>
      </w:r>
      <w:r w:rsidR="007A3BCE" w:rsidRPr="00915378">
        <w:rPr>
          <w:szCs w:val="28"/>
        </w:rPr>
        <w:t>ю</w:t>
      </w:r>
      <w:r w:rsidR="00E90295" w:rsidRPr="00915378">
        <w:rPr>
          <w:szCs w:val="28"/>
        </w:rPr>
        <w:t>тся от налогообложения</w:t>
      </w:r>
      <w:r w:rsidR="007C007D" w:rsidRPr="00915378">
        <w:rPr>
          <w:szCs w:val="28"/>
        </w:rPr>
        <w:t xml:space="preserve"> </w:t>
      </w:r>
      <w:r w:rsidR="00DB1CED" w:rsidRPr="00915378">
        <w:rPr>
          <w:szCs w:val="28"/>
        </w:rPr>
        <w:t xml:space="preserve">при </w:t>
      </w:r>
      <w:r w:rsidR="007C007D" w:rsidRPr="00915378">
        <w:rPr>
          <w:szCs w:val="28"/>
        </w:rPr>
        <w:t>ввоз</w:t>
      </w:r>
      <w:r w:rsidR="00DB1CED" w:rsidRPr="00915378">
        <w:rPr>
          <w:szCs w:val="28"/>
        </w:rPr>
        <w:t>е</w:t>
      </w:r>
      <w:r w:rsidR="007C007D" w:rsidRPr="00915378">
        <w:rPr>
          <w:szCs w:val="28"/>
        </w:rPr>
        <w:t xml:space="preserve"> на таможенную территорию Украины</w:t>
      </w:r>
      <w:r w:rsidR="00893ED3" w:rsidRPr="00915378">
        <w:rPr>
          <w:szCs w:val="28"/>
        </w:rPr>
        <w:t>:</w:t>
      </w:r>
    </w:p>
    <w:p w:rsidR="00893ED3" w:rsidRPr="00915378" w:rsidRDefault="00E90295" w:rsidP="00C762F6">
      <w:pPr>
        <w:suppressAutoHyphens/>
        <w:spacing w:before="0" w:line="335" w:lineRule="exact"/>
        <w:ind w:firstLine="720"/>
        <w:jc w:val="both"/>
        <w:rPr>
          <w:szCs w:val="28"/>
        </w:rPr>
      </w:pPr>
      <w:r w:rsidRPr="00915378">
        <w:rPr>
          <w:szCs w:val="28"/>
        </w:rPr>
        <w:lastRenderedPageBreak/>
        <w:t>подакцизны</w:t>
      </w:r>
      <w:r w:rsidR="00DB1CED" w:rsidRPr="00915378">
        <w:rPr>
          <w:szCs w:val="28"/>
        </w:rPr>
        <w:t>е</w:t>
      </w:r>
      <w:r w:rsidRPr="00915378">
        <w:rPr>
          <w:szCs w:val="28"/>
        </w:rPr>
        <w:t xml:space="preserve"> товар</w:t>
      </w:r>
      <w:r w:rsidR="00DB1CED" w:rsidRPr="00915378">
        <w:rPr>
          <w:szCs w:val="28"/>
        </w:rPr>
        <w:t>ы</w:t>
      </w:r>
      <w:r w:rsidRPr="00915378">
        <w:rPr>
          <w:szCs w:val="28"/>
        </w:rPr>
        <w:t xml:space="preserve"> (продукци</w:t>
      </w:r>
      <w:r w:rsidR="00DB1CED" w:rsidRPr="00915378">
        <w:rPr>
          <w:szCs w:val="28"/>
        </w:rPr>
        <w:t>я</w:t>
      </w:r>
      <w:r w:rsidRPr="00915378">
        <w:rPr>
          <w:szCs w:val="28"/>
        </w:rPr>
        <w:t xml:space="preserve">), </w:t>
      </w:r>
      <w:r w:rsidR="008C6860" w:rsidRPr="00915378">
        <w:rPr>
          <w:szCs w:val="28"/>
        </w:rPr>
        <w:t xml:space="preserve">которые </w:t>
      </w:r>
      <w:r w:rsidR="00893ED3" w:rsidRPr="00915378">
        <w:rPr>
          <w:szCs w:val="28"/>
        </w:rPr>
        <w:t>использую</w:t>
      </w:r>
      <w:r w:rsidR="008C6860" w:rsidRPr="00915378">
        <w:rPr>
          <w:szCs w:val="28"/>
        </w:rPr>
        <w:t>тся как</w:t>
      </w:r>
      <w:r w:rsidRPr="00915378">
        <w:rPr>
          <w:szCs w:val="28"/>
        </w:rPr>
        <w:t xml:space="preserve"> сырь</w:t>
      </w:r>
      <w:r w:rsidR="008C6860" w:rsidRPr="00915378">
        <w:rPr>
          <w:szCs w:val="28"/>
        </w:rPr>
        <w:t>е</w:t>
      </w:r>
      <w:r w:rsidRPr="00915378">
        <w:rPr>
          <w:szCs w:val="28"/>
        </w:rPr>
        <w:t xml:space="preserve"> для </w:t>
      </w:r>
      <w:r w:rsidR="008C6860" w:rsidRPr="00915378">
        <w:rPr>
          <w:szCs w:val="28"/>
        </w:rPr>
        <w:t>производства</w:t>
      </w:r>
      <w:r w:rsidRPr="00915378">
        <w:rPr>
          <w:szCs w:val="28"/>
        </w:rPr>
        <w:t xml:space="preserve"> подакцизных товаров (продукции), при условии </w:t>
      </w:r>
      <w:r w:rsidR="008C6860" w:rsidRPr="00915378">
        <w:rPr>
          <w:szCs w:val="28"/>
        </w:rPr>
        <w:t>последующего</w:t>
      </w:r>
      <w:r w:rsidRPr="00915378">
        <w:rPr>
          <w:szCs w:val="28"/>
        </w:rPr>
        <w:t xml:space="preserve"> изготовления из этого сырья готовой продукции на таможенной территории Украины, с которой уплачивается акцизный налог, или реализаци</w:t>
      </w:r>
      <w:r w:rsidR="00A52B4D" w:rsidRPr="00915378">
        <w:rPr>
          <w:szCs w:val="28"/>
        </w:rPr>
        <w:t>и</w:t>
      </w:r>
      <w:r w:rsidRPr="00915378">
        <w:rPr>
          <w:szCs w:val="28"/>
        </w:rPr>
        <w:t xml:space="preserve"> такой продукции (подакцизных товаров) на экспорт и </w:t>
      </w:r>
      <w:r w:rsidR="00893ED3" w:rsidRPr="00915378">
        <w:rPr>
          <w:szCs w:val="28"/>
        </w:rPr>
        <w:t>предъявления</w:t>
      </w:r>
      <w:r w:rsidRPr="00915378">
        <w:rPr>
          <w:szCs w:val="28"/>
        </w:rPr>
        <w:t xml:space="preserve"> </w:t>
      </w:r>
      <w:r w:rsidR="008C6860" w:rsidRPr="00915378">
        <w:rPr>
          <w:szCs w:val="28"/>
        </w:rPr>
        <w:t>контролирующе</w:t>
      </w:r>
      <w:r w:rsidRPr="00915378">
        <w:rPr>
          <w:szCs w:val="28"/>
        </w:rPr>
        <w:t xml:space="preserve">му органу лицензии на право </w:t>
      </w:r>
      <w:r w:rsidR="00893ED3" w:rsidRPr="00915378">
        <w:rPr>
          <w:szCs w:val="28"/>
        </w:rPr>
        <w:t>производства</w:t>
      </w:r>
      <w:r w:rsidRPr="00915378">
        <w:rPr>
          <w:szCs w:val="28"/>
        </w:rPr>
        <w:t xml:space="preserve"> (кроме </w:t>
      </w:r>
      <w:r w:rsidR="00893ED3" w:rsidRPr="00915378">
        <w:rPr>
          <w:szCs w:val="28"/>
        </w:rPr>
        <w:t>производства</w:t>
      </w:r>
      <w:r w:rsidRPr="00915378">
        <w:rPr>
          <w:szCs w:val="28"/>
        </w:rPr>
        <w:t xml:space="preserve"> нефтепродуктов)</w:t>
      </w:r>
      <w:r w:rsidR="00893ED3" w:rsidRPr="00915378">
        <w:rPr>
          <w:szCs w:val="28"/>
        </w:rPr>
        <w:t>;</w:t>
      </w:r>
    </w:p>
    <w:p w:rsidR="007E1B2B" w:rsidRPr="00915378" w:rsidRDefault="00E90295" w:rsidP="00C762F6">
      <w:pPr>
        <w:suppressAutoHyphens/>
        <w:spacing w:before="0" w:line="335" w:lineRule="exact"/>
        <w:ind w:firstLine="720"/>
        <w:jc w:val="both"/>
        <w:rPr>
          <w:szCs w:val="28"/>
        </w:rPr>
      </w:pPr>
      <w:r w:rsidRPr="00915378">
        <w:rPr>
          <w:szCs w:val="28"/>
        </w:rPr>
        <w:t>табачно</w:t>
      </w:r>
      <w:r w:rsidR="00DB1CED" w:rsidRPr="00915378">
        <w:rPr>
          <w:szCs w:val="28"/>
        </w:rPr>
        <w:t>е</w:t>
      </w:r>
      <w:r w:rsidRPr="00915378">
        <w:rPr>
          <w:szCs w:val="28"/>
        </w:rPr>
        <w:t xml:space="preserve"> сырь</w:t>
      </w:r>
      <w:r w:rsidR="00DB1CED" w:rsidRPr="00915378">
        <w:rPr>
          <w:szCs w:val="28"/>
        </w:rPr>
        <w:t>е</w:t>
      </w:r>
      <w:r w:rsidRPr="00915378">
        <w:rPr>
          <w:szCs w:val="28"/>
        </w:rPr>
        <w:t xml:space="preserve"> табачно-ферментационны</w:t>
      </w:r>
      <w:r w:rsidR="00DB1CED" w:rsidRPr="00915378">
        <w:rPr>
          <w:szCs w:val="28"/>
        </w:rPr>
        <w:t>х</w:t>
      </w:r>
      <w:r w:rsidRPr="00915378">
        <w:rPr>
          <w:szCs w:val="28"/>
        </w:rPr>
        <w:t xml:space="preserve"> завод</w:t>
      </w:r>
      <w:r w:rsidR="00DB1CED" w:rsidRPr="00915378">
        <w:rPr>
          <w:szCs w:val="28"/>
        </w:rPr>
        <w:t>ов</w:t>
      </w:r>
      <w:r w:rsidRPr="00915378">
        <w:rPr>
          <w:szCs w:val="28"/>
        </w:rPr>
        <w:t xml:space="preserve">, </w:t>
      </w:r>
      <w:r w:rsidR="00893ED3" w:rsidRPr="00915378">
        <w:rPr>
          <w:szCs w:val="28"/>
        </w:rPr>
        <w:t>осуществляющи</w:t>
      </w:r>
      <w:r w:rsidR="00DB1CED" w:rsidRPr="00915378">
        <w:rPr>
          <w:szCs w:val="28"/>
        </w:rPr>
        <w:t>х</w:t>
      </w:r>
      <w:r w:rsidRPr="00915378">
        <w:rPr>
          <w:szCs w:val="28"/>
        </w:rPr>
        <w:t xml:space="preserve"> реализацию ферментированного табачного сырья изготовителям табачных изделий или на экспорт</w:t>
      </w:r>
      <w:r w:rsidR="00C762F6" w:rsidRPr="00915378">
        <w:rPr>
          <w:szCs w:val="28"/>
        </w:rPr>
        <w:t>.</w:t>
      </w:r>
    </w:p>
    <w:p w:rsidR="00300D91" w:rsidRPr="00915378" w:rsidRDefault="00871D85" w:rsidP="00C762F6">
      <w:pPr>
        <w:suppressAutoHyphens/>
        <w:spacing w:before="0" w:line="335" w:lineRule="exact"/>
        <w:ind w:firstLine="709"/>
        <w:jc w:val="both"/>
        <w:rPr>
          <w:szCs w:val="28"/>
        </w:rPr>
      </w:pPr>
      <w:r w:rsidRPr="00915378">
        <w:rPr>
          <w:szCs w:val="28"/>
        </w:rPr>
        <w:t>По информации украинской стороны</w:t>
      </w:r>
      <w:r w:rsidR="000D0ED4">
        <w:rPr>
          <w:szCs w:val="28"/>
        </w:rPr>
        <w:t>,</w:t>
      </w:r>
      <w:r w:rsidRPr="00915378">
        <w:rPr>
          <w:szCs w:val="28"/>
        </w:rPr>
        <w:t xml:space="preserve"> в</w:t>
      </w:r>
      <w:r w:rsidR="00300D91" w:rsidRPr="00915378">
        <w:rPr>
          <w:szCs w:val="28"/>
        </w:rPr>
        <w:t xml:space="preserve"> связи с серьезным ухудшением платежного баланса Украины и значительным сокращением валютных резервов украинская сторона с 25 февраля 2015 года в соответствии с Законом Украины от 28 декабря 2014</w:t>
      </w:r>
      <w:r w:rsidR="000C153D" w:rsidRPr="00915378">
        <w:rPr>
          <w:szCs w:val="28"/>
        </w:rPr>
        <w:t> </w:t>
      </w:r>
      <w:r w:rsidR="00300D91" w:rsidRPr="00915378">
        <w:rPr>
          <w:szCs w:val="28"/>
        </w:rPr>
        <w:t>года № 73-</w:t>
      </w:r>
      <w:r w:rsidR="00300D91" w:rsidRPr="00915378">
        <w:rPr>
          <w:szCs w:val="28"/>
          <w:lang w:val="en-US"/>
        </w:rPr>
        <w:t>VIII</w:t>
      </w:r>
      <w:r w:rsidR="00300D91" w:rsidRPr="00915378">
        <w:rPr>
          <w:szCs w:val="28"/>
        </w:rPr>
        <w:t xml:space="preserve"> «О мерах по стабилизации платежного баланса Украины в соответствии со Статьей XII Генерального соглашения по тарифам и торговле 1994 года» ввела дополнительный импортный сбор в размере 5 и 10 % на широкую номенклатуру товаров независимо от страны происхождения сроком на один год.</w:t>
      </w:r>
    </w:p>
    <w:p w:rsidR="00300D91" w:rsidRPr="00915378" w:rsidRDefault="00300D91" w:rsidP="00C762F6">
      <w:pPr>
        <w:suppressAutoHyphens/>
        <w:spacing w:before="0" w:line="335" w:lineRule="exact"/>
        <w:ind w:firstLine="709"/>
        <w:jc w:val="both"/>
      </w:pPr>
      <w:r w:rsidRPr="00915378">
        <w:t xml:space="preserve">В соответствии с обращением Министерства иностранных дел Украины по данному вопросу 28–29 апреля 2015 года состоялись консультации, предусмотренные статьей 14 «Ограничения в целях обеспечения платежного баланса» Договора. </w:t>
      </w:r>
    </w:p>
    <w:p w:rsidR="00300D91" w:rsidRPr="00915378" w:rsidRDefault="00300D91" w:rsidP="00C762F6">
      <w:pPr>
        <w:suppressAutoHyphens/>
        <w:spacing w:before="0" w:line="335" w:lineRule="exact"/>
        <w:ind w:firstLine="720"/>
        <w:jc w:val="both"/>
        <w:rPr>
          <w:szCs w:val="28"/>
        </w:rPr>
      </w:pPr>
      <w:r w:rsidRPr="00915378">
        <w:rPr>
          <w:szCs w:val="28"/>
        </w:rPr>
        <w:t xml:space="preserve">Представители российской, белорусской и молдавской Сторон Договора сообщили о негативном влиянии импортного сбора на состояние торговли с Украиной и отметили, что при разработке вышеназванного Закона не были учтены положения пункта 1 статьи 14 Договора в части нераспространения импортного сбора на взаимную торговлю с расчетами в национальных валютах. </w:t>
      </w:r>
    </w:p>
    <w:p w:rsidR="00BC08F6" w:rsidRPr="00915378" w:rsidRDefault="001921D0" w:rsidP="00C762F6">
      <w:pPr>
        <w:suppressAutoHyphens/>
        <w:spacing w:before="0" w:line="335" w:lineRule="exact"/>
        <w:ind w:firstLine="720"/>
        <w:jc w:val="both"/>
        <w:rPr>
          <w:szCs w:val="28"/>
        </w:rPr>
      </w:pPr>
      <w:r w:rsidRPr="00915378">
        <w:rPr>
          <w:rFonts w:eastAsia="T3Font_10"/>
          <w:szCs w:val="28"/>
        </w:rPr>
        <w:t>Кроме того</w:t>
      </w:r>
      <w:r w:rsidR="009644EA" w:rsidRPr="00915378">
        <w:rPr>
          <w:rFonts w:eastAsia="T3Font_10"/>
          <w:szCs w:val="28"/>
        </w:rPr>
        <w:t>,</w:t>
      </w:r>
      <w:r w:rsidRPr="00915378">
        <w:rPr>
          <w:rFonts w:eastAsia="T3Font_10"/>
          <w:szCs w:val="28"/>
        </w:rPr>
        <w:t xml:space="preserve"> </w:t>
      </w:r>
      <w:r w:rsidR="00BC08F6" w:rsidRPr="00915378">
        <w:rPr>
          <w:rFonts w:eastAsia="T3Font_10"/>
          <w:szCs w:val="28"/>
        </w:rPr>
        <w:t>молдавская сторона</w:t>
      </w:r>
      <w:r w:rsidR="00F3628D" w:rsidRPr="00915378">
        <w:rPr>
          <w:rFonts w:eastAsia="T3Font_10"/>
          <w:szCs w:val="28"/>
        </w:rPr>
        <w:t>,</w:t>
      </w:r>
      <w:r w:rsidR="00BC08F6" w:rsidRPr="00915378">
        <w:rPr>
          <w:rFonts w:eastAsia="T3Font_10"/>
          <w:szCs w:val="28"/>
        </w:rPr>
        <w:t xml:space="preserve"> не поддержива</w:t>
      </w:r>
      <w:r w:rsidR="00F3628D" w:rsidRPr="00915378">
        <w:rPr>
          <w:rFonts w:eastAsia="T3Font_10"/>
          <w:szCs w:val="28"/>
        </w:rPr>
        <w:t>я</w:t>
      </w:r>
      <w:r w:rsidR="00BC08F6" w:rsidRPr="00915378">
        <w:rPr>
          <w:rFonts w:eastAsia="T3Font_10"/>
          <w:szCs w:val="28"/>
        </w:rPr>
        <w:t xml:space="preserve"> позицию Украины</w:t>
      </w:r>
      <w:r w:rsidR="00F3628D" w:rsidRPr="00915378">
        <w:rPr>
          <w:rFonts w:eastAsia="T3Font_10"/>
          <w:szCs w:val="28"/>
        </w:rPr>
        <w:t>,</w:t>
      </w:r>
      <w:r w:rsidR="00BC08F6" w:rsidRPr="00915378">
        <w:rPr>
          <w:rFonts w:eastAsia="T3Font_10"/>
          <w:szCs w:val="28"/>
        </w:rPr>
        <w:t xml:space="preserve"> считает вышеупомянутые меры чрезвычайно жесткими по отношению к местным экспортерам.</w:t>
      </w:r>
    </w:p>
    <w:p w:rsidR="00300D91" w:rsidRPr="00915378" w:rsidRDefault="00300D91" w:rsidP="00C762F6">
      <w:pPr>
        <w:suppressAutoHyphens/>
        <w:spacing w:before="0" w:line="335" w:lineRule="exact"/>
        <w:ind w:firstLine="720"/>
        <w:jc w:val="both"/>
        <w:rPr>
          <w:szCs w:val="28"/>
        </w:rPr>
      </w:pPr>
      <w:r w:rsidRPr="00915378">
        <w:rPr>
          <w:szCs w:val="28"/>
        </w:rPr>
        <w:t>По мнению российской стороны, дифференцированные ставки дополнительного сбора носят протекционистский характер, отсутствует экономическое обоснование ставок импортного сбора для сельскохозяйственных и промышленных товаров, отсутствуют критерии, положенные украинской стороной в основу перечня товаров, изъятых из</w:t>
      </w:r>
      <w:r w:rsidR="00BD0D6F" w:rsidRPr="00915378">
        <w:rPr>
          <w:szCs w:val="28"/>
        </w:rPr>
        <w:t>-</w:t>
      </w:r>
      <w:r w:rsidRPr="00915378">
        <w:rPr>
          <w:szCs w:val="28"/>
        </w:rPr>
        <w:t>под действия меры.</w:t>
      </w:r>
    </w:p>
    <w:p w:rsidR="00EA2592" w:rsidRPr="00915378" w:rsidRDefault="00EA2592" w:rsidP="00C762F6">
      <w:pPr>
        <w:suppressAutoHyphens/>
        <w:spacing w:before="0" w:line="335" w:lineRule="exact"/>
        <w:ind w:firstLine="720"/>
        <w:jc w:val="both"/>
        <w:rPr>
          <w:szCs w:val="28"/>
        </w:rPr>
      </w:pPr>
      <w:r w:rsidRPr="00915378">
        <w:rPr>
          <w:spacing w:val="-4"/>
          <w:szCs w:val="28"/>
        </w:rPr>
        <w:t>По мнению украинской стороны, в ходе</w:t>
      </w:r>
      <w:r w:rsidRPr="00915378">
        <w:rPr>
          <w:szCs w:val="28"/>
        </w:rPr>
        <w:t xml:space="preserve"> консультаций 28–29 апреля 2015</w:t>
      </w:r>
      <w:r w:rsidR="00831002" w:rsidRPr="00915378">
        <w:rPr>
          <w:szCs w:val="28"/>
        </w:rPr>
        <w:t> </w:t>
      </w:r>
      <w:r w:rsidRPr="00915378">
        <w:rPr>
          <w:szCs w:val="28"/>
        </w:rPr>
        <w:t>года украинской стороной были предоставлены разъяснения относительно перечня продукции</w:t>
      </w:r>
      <w:r w:rsidR="000D0ED4">
        <w:rPr>
          <w:szCs w:val="28"/>
        </w:rPr>
        <w:t>,</w:t>
      </w:r>
      <w:r w:rsidRPr="00915378">
        <w:rPr>
          <w:szCs w:val="28"/>
        </w:rPr>
        <w:t xml:space="preserve"> на которую установлен импортный сбор, ставок сбора, соответствия введение импортного сбора международным обязательствам Украины в рамках Договора о зоне свободной торговли.</w:t>
      </w:r>
    </w:p>
    <w:p w:rsidR="00300D91" w:rsidRPr="00915378" w:rsidRDefault="00300D91" w:rsidP="00C762F6">
      <w:pPr>
        <w:suppressAutoHyphens/>
        <w:spacing w:before="0" w:line="335" w:lineRule="exact"/>
        <w:ind w:firstLine="720"/>
        <w:jc w:val="both"/>
        <w:rPr>
          <w:szCs w:val="28"/>
        </w:rPr>
      </w:pPr>
      <w:r w:rsidRPr="00915378">
        <w:rPr>
          <w:szCs w:val="28"/>
        </w:rPr>
        <w:lastRenderedPageBreak/>
        <w:t xml:space="preserve">В ходе консультаций Сторонами была обозначена необходимость </w:t>
      </w:r>
      <w:r w:rsidR="008C4392" w:rsidRPr="00915378">
        <w:rPr>
          <w:szCs w:val="28"/>
        </w:rPr>
        <w:t xml:space="preserve">приведения условий применения импортного сбора в соответствие с международными обязательствами Украины, </w:t>
      </w:r>
      <w:r w:rsidRPr="00915378">
        <w:rPr>
          <w:szCs w:val="28"/>
        </w:rPr>
        <w:t>либерализации условий применения импортного сбора, в том числе путем расширения перечня изъятий и корректировки ставок сбора, а также его нераспространения на поставки товаров в рамках промышленной кооперации. Украинская сторона подчеркнула временный характер действия дополнительного сбора и проинформировала участников консультаций о намерении проводить мониторинг влияния импортного сбора на состояние платежного баланса, экономики и внешней торговли Украины.</w:t>
      </w:r>
    </w:p>
    <w:p w:rsidR="00E12BA2" w:rsidRPr="00915378" w:rsidRDefault="000B5E36" w:rsidP="00EC001E">
      <w:pPr>
        <w:suppressAutoHyphens/>
        <w:spacing w:before="360" w:after="360" w:line="240" w:lineRule="auto"/>
        <w:rPr>
          <w:b/>
          <w:szCs w:val="30"/>
        </w:rPr>
      </w:pPr>
      <w:r w:rsidRPr="00915378">
        <w:rPr>
          <w:b/>
          <w:szCs w:val="30"/>
        </w:rPr>
        <w:t>VI. </w:t>
      </w:r>
      <w:r w:rsidR="00E12BA2" w:rsidRPr="00915378">
        <w:rPr>
          <w:b/>
          <w:szCs w:val="30"/>
        </w:rPr>
        <w:t xml:space="preserve">Меры технического регулирования, </w:t>
      </w:r>
      <w:r w:rsidR="00E12BA2" w:rsidRPr="00915378">
        <w:rPr>
          <w:b/>
          <w:szCs w:val="30"/>
        </w:rPr>
        <w:br/>
        <w:t>санитарные и фитосанитарные меры</w:t>
      </w:r>
    </w:p>
    <w:p w:rsidR="00E12BA2" w:rsidRPr="00915378" w:rsidRDefault="00E12BA2" w:rsidP="00EC001E">
      <w:pPr>
        <w:suppressAutoHyphens/>
        <w:spacing w:before="0" w:line="240" w:lineRule="auto"/>
        <w:ind w:firstLine="720"/>
        <w:jc w:val="both"/>
        <w:rPr>
          <w:szCs w:val="28"/>
        </w:rPr>
      </w:pPr>
      <w:r w:rsidRPr="00915378">
        <w:rPr>
          <w:szCs w:val="28"/>
        </w:rPr>
        <w:t>В соответствии с</w:t>
      </w:r>
      <w:r w:rsidR="007721BA" w:rsidRPr="00915378">
        <w:rPr>
          <w:szCs w:val="28"/>
        </w:rPr>
        <w:t>о стать</w:t>
      </w:r>
      <w:r w:rsidR="001F0710" w:rsidRPr="00915378">
        <w:rPr>
          <w:szCs w:val="28"/>
        </w:rPr>
        <w:t>ями</w:t>
      </w:r>
      <w:r w:rsidR="007721BA" w:rsidRPr="00915378">
        <w:rPr>
          <w:szCs w:val="28"/>
        </w:rPr>
        <w:t xml:space="preserve"> 11</w:t>
      </w:r>
      <w:r w:rsidR="001F0710" w:rsidRPr="00915378">
        <w:rPr>
          <w:szCs w:val="28"/>
        </w:rPr>
        <w:t xml:space="preserve"> и 12</w:t>
      </w:r>
      <w:r w:rsidR="007721BA" w:rsidRPr="00915378">
        <w:rPr>
          <w:szCs w:val="28"/>
        </w:rPr>
        <w:t xml:space="preserve"> Договора</w:t>
      </w:r>
      <w:r w:rsidRPr="00915378">
        <w:rPr>
          <w:szCs w:val="28"/>
        </w:rPr>
        <w:t xml:space="preserve"> Стороны во взаимной торговле применяют технические меры, включая технические регламенты, стандарты и процедуры оценки соответствия</w:t>
      </w:r>
      <w:r w:rsidR="00CC565B" w:rsidRPr="00915378">
        <w:rPr>
          <w:szCs w:val="28"/>
        </w:rPr>
        <w:t>,</w:t>
      </w:r>
      <w:r w:rsidR="00FD7CB2" w:rsidRPr="00915378">
        <w:rPr>
          <w:szCs w:val="28"/>
        </w:rPr>
        <w:t xml:space="preserve"> </w:t>
      </w:r>
      <w:r w:rsidR="00CC565B" w:rsidRPr="00915378">
        <w:rPr>
          <w:szCs w:val="28"/>
        </w:rPr>
        <w:t xml:space="preserve">а также санитарные и фитосанитарные меры, </w:t>
      </w:r>
      <w:r w:rsidR="00FD7CB2" w:rsidRPr="00915378">
        <w:rPr>
          <w:szCs w:val="28"/>
        </w:rPr>
        <w:t xml:space="preserve">руководствуясь правилами и принципами </w:t>
      </w:r>
      <w:r w:rsidR="00CC565B" w:rsidRPr="00915378">
        <w:rPr>
          <w:szCs w:val="28"/>
        </w:rPr>
        <w:t>с</w:t>
      </w:r>
      <w:r w:rsidR="00FD7CB2" w:rsidRPr="00915378">
        <w:rPr>
          <w:szCs w:val="28"/>
        </w:rPr>
        <w:t>оглашени</w:t>
      </w:r>
      <w:r w:rsidR="00CC565B" w:rsidRPr="00915378">
        <w:rPr>
          <w:szCs w:val="28"/>
        </w:rPr>
        <w:t>й</w:t>
      </w:r>
      <w:r w:rsidR="00FD7CB2" w:rsidRPr="00915378">
        <w:rPr>
          <w:szCs w:val="28"/>
        </w:rPr>
        <w:t xml:space="preserve"> ВТО</w:t>
      </w:r>
      <w:r w:rsidR="001F0710" w:rsidRPr="00915378">
        <w:rPr>
          <w:szCs w:val="28"/>
        </w:rPr>
        <w:t>.</w:t>
      </w:r>
      <w:r w:rsidR="00965989" w:rsidRPr="00915378">
        <w:rPr>
          <w:szCs w:val="28"/>
        </w:rPr>
        <w:t xml:space="preserve"> </w:t>
      </w:r>
      <w:r w:rsidRPr="00915378">
        <w:rPr>
          <w:szCs w:val="28"/>
        </w:rPr>
        <w:t xml:space="preserve">При этом применяемые меры не должны являться </w:t>
      </w:r>
      <w:r w:rsidR="00A269E9" w:rsidRPr="00915378">
        <w:rPr>
          <w:szCs w:val="28"/>
        </w:rPr>
        <w:t>инструментом</w:t>
      </w:r>
      <w:r w:rsidRPr="00915378">
        <w:rPr>
          <w:szCs w:val="28"/>
        </w:rPr>
        <w:t xml:space="preserve"> дискриминации торговых п</w:t>
      </w:r>
      <w:r w:rsidR="000548ED" w:rsidRPr="00915378">
        <w:rPr>
          <w:szCs w:val="28"/>
        </w:rPr>
        <w:t>а</w:t>
      </w:r>
      <w:r w:rsidR="00A27E57" w:rsidRPr="00915378">
        <w:rPr>
          <w:szCs w:val="28"/>
        </w:rPr>
        <w:t>рт</w:t>
      </w:r>
      <w:r w:rsidR="005207D8" w:rsidRPr="00915378">
        <w:rPr>
          <w:szCs w:val="28"/>
        </w:rPr>
        <w:t>не</w:t>
      </w:r>
      <w:r w:rsidRPr="00915378">
        <w:rPr>
          <w:szCs w:val="28"/>
        </w:rPr>
        <w:t>ров</w:t>
      </w:r>
      <w:r w:rsidR="005207D8" w:rsidRPr="00915378">
        <w:rPr>
          <w:szCs w:val="28"/>
        </w:rPr>
        <w:t xml:space="preserve"> </w:t>
      </w:r>
      <w:r w:rsidRPr="00915378">
        <w:rPr>
          <w:szCs w:val="28"/>
        </w:rPr>
        <w:t>и создавать излишние препятствия</w:t>
      </w:r>
      <w:r w:rsidR="001B1FC1" w:rsidRPr="00915378">
        <w:rPr>
          <w:szCs w:val="28"/>
        </w:rPr>
        <w:t xml:space="preserve"> </w:t>
      </w:r>
      <w:r w:rsidR="007F452E" w:rsidRPr="00915378">
        <w:rPr>
          <w:szCs w:val="28"/>
        </w:rPr>
        <w:t xml:space="preserve">во взаимной торговле. </w:t>
      </w:r>
      <w:r w:rsidR="00DB2814" w:rsidRPr="00915378">
        <w:rPr>
          <w:szCs w:val="28"/>
        </w:rPr>
        <w:t>Применяемые Сторонами технические, санитарные, ветеринарные</w:t>
      </w:r>
      <w:r w:rsidR="0086116C" w:rsidRPr="00915378">
        <w:rPr>
          <w:szCs w:val="28"/>
        </w:rPr>
        <w:t>,</w:t>
      </w:r>
      <w:r w:rsidR="00DB2814" w:rsidRPr="00915378">
        <w:rPr>
          <w:szCs w:val="28"/>
        </w:rPr>
        <w:t xml:space="preserve"> фитосанитарные меры приведены в приложении </w:t>
      </w:r>
      <w:r w:rsidR="00F26D4F" w:rsidRPr="00915378">
        <w:rPr>
          <w:szCs w:val="28"/>
        </w:rPr>
        <w:t>5</w:t>
      </w:r>
      <w:r w:rsidR="00DB2814" w:rsidRPr="00915378">
        <w:rPr>
          <w:szCs w:val="28"/>
        </w:rPr>
        <w:t>.</w:t>
      </w:r>
    </w:p>
    <w:p w:rsidR="00400123" w:rsidRPr="00915378" w:rsidRDefault="00400123" w:rsidP="00EC001E">
      <w:pPr>
        <w:suppressAutoHyphens/>
        <w:spacing w:before="0" w:line="240" w:lineRule="auto"/>
        <w:ind w:firstLine="720"/>
        <w:jc w:val="both"/>
        <w:rPr>
          <w:szCs w:val="28"/>
        </w:rPr>
      </w:pPr>
      <w:r w:rsidRPr="00915378">
        <w:t>Кроме того, согласно части 2 статьи 11 Договора взаимодействие государств – участников СНГ в области стандартизации, метрологии и сертификации осуществляется в рамках Межгосударственного совета по стандартизации, метрологии и сертификации (МГС) на основе Соглашения о проведении согласованной политики в области стандартизации, метрологии и сертификации от 13 марта 1992 года. Решением 43-го заседания МГС в июне 2014 года создана Рабочая группа по устранению технических барьеров в зоне свободной торговли.</w:t>
      </w:r>
    </w:p>
    <w:p w:rsidR="00C131FA" w:rsidRPr="00915378" w:rsidRDefault="002F692C" w:rsidP="00EC001E">
      <w:pPr>
        <w:spacing w:before="0" w:line="240" w:lineRule="auto"/>
        <w:ind w:firstLine="709"/>
        <w:jc w:val="both"/>
        <w:rPr>
          <w:szCs w:val="28"/>
        </w:rPr>
      </w:pPr>
      <w:r w:rsidRPr="00915378">
        <w:rPr>
          <w:szCs w:val="28"/>
        </w:rPr>
        <w:t>С</w:t>
      </w:r>
      <w:r w:rsidR="00BD0D6F" w:rsidRPr="00915378">
        <w:rPr>
          <w:szCs w:val="28"/>
        </w:rPr>
        <w:t>о</w:t>
      </w:r>
      <w:r w:rsidRPr="00915378">
        <w:rPr>
          <w:szCs w:val="28"/>
        </w:rPr>
        <w:t xml:space="preserve"> вступ</w:t>
      </w:r>
      <w:r w:rsidR="009349E5" w:rsidRPr="00915378">
        <w:rPr>
          <w:szCs w:val="28"/>
        </w:rPr>
        <w:t xml:space="preserve">лением </w:t>
      </w:r>
      <w:r w:rsidRPr="00915378">
        <w:rPr>
          <w:szCs w:val="28"/>
        </w:rPr>
        <w:t>в силу Договор</w:t>
      </w:r>
      <w:r w:rsidR="009349E5" w:rsidRPr="00915378">
        <w:rPr>
          <w:szCs w:val="28"/>
        </w:rPr>
        <w:t>а</w:t>
      </w:r>
      <w:r w:rsidRPr="00915378">
        <w:rPr>
          <w:szCs w:val="28"/>
        </w:rPr>
        <w:t xml:space="preserve"> о Евразийском экономическом союзе</w:t>
      </w:r>
      <w:r w:rsidR="001F0710" w:rsidRPr="00915378">
        <w:rPr>
          <w:szCs w:val="28"/>
        </w:rPr>
        <w:t xml:space="preserve"> </w:t>
      </w:r>
      <w:r w:rsidR="004556BE" w:rsidRPr="00915378">
        <w:rPr>
          <w:szCs w:val="28"/>
        </w:rPr>
        <w:t>г</w:t>
      </w:r>
      <w:r w:rsidR="00C131FA" w:rsidRPr="00915378">
        <w:rPr>
          <w:szCs w:val="28"/>
        </w:rPr>
        <w:t>осударства – члены Е</w:t>
      </w:r>
      <w:r w:rsidR="001F0710" w:rsidRPr="00915378">
        <w:rPr>
          <w:szCs w:val="28"/>
        </w:rPr>
        <w:t>АЭС</w:t>
      </w:r>
      <w:r w:rsidR="00C131FA" w:rsidRPr="00915378">
        <w:rPr>
          <w:szCs w:val="28"/>
        </w:rPr>
        <w:t xml:space="preserve"> проводят единую политику в области технического регулирования в соответствии с </w:t>
      </w:r>
      <w:r w:rsidR="001F0710" w:rsidRPr="00915378">
        <w:rPr>
          <w:szCs w:val="28"/>
        </w:rPr>
        <w:t>р</w:t>
      </w:r>
      <w:r w:rsidR="00C131FA" w:rsidRPr="00915378">
        <w:rPr>
          <w:szCs w:val="28"/>
        </w:rPr>
        <w:t>азделом X (</w:t>
      </w:r>
      <w:r w:rsidR="001F0710" w:rsidRPr="00915378">
        <w:rPr>
          <w:szCs w:val="28"/>
        </w:rPr>
        <w:t>с</w:t>
      </w:r>
      <w:r w:rsidR="00C131FA" w:rsidRPr="00915378">
        <w:rPr>
          <w:szCs w:val="28"/>
        </w:rPr>
        <w:t>татьи 5</w:t>
      </w:r>
      <w:r w:rsidR="006C7D79" w:rsidRPr="00915378">
        <w:rPr>
          <w:szCs w:val="28"/>
        </w:rPr>
        <w:t>–</w:t>
      </w:r>
      <w:r w:rsidR="00C131FA" w:rsidRPr="00915378">
        <w:rPr>
          <w:szCs w:val="28"/>
        </w:rPr>
        <w:t>55)</w:t>
      </w:r>
      <w:r w:rsidR="001F0710" w:rsidRPr="00915378">
        <w:rPr>
          <w:szCs w:val="28"/>
        </w:rPr>
        <w:t xml:space="preserve"> «Техническое регулирование» и п</w:t>
      </w:r>
      <w:r w:rsidR="00C131FA" w:rsidRPr="00915378">
        <w:rPr>
          <w:szCs w:val="28"/>
        </w:rPr>
        <w:t>риложения</w:t>
      </w:r>
      <w:r w:rsidR="001F0710" w:rsidRPr="00915378">
        <w:rPr>
          <w:szCs w:val="28"/>
        </w:rPr>
        <w:t>ми</w:t>
      </w:r>
      <w:r w:rsidR="00C131FA" w:rsidRPr="00915378">
        <w:rPr>
          <w:szCs w:val="28"/>
        </w:rPr>
        <w:t xml:space="preserve"> </w:t>
      </w:r>
      <w:r w:rsidR="00E617DD" w:rsidRPr="00915378">
        <w:rPr>
          <w:szCs w:val="28"/>
        </w:rPr>
        <w:t>№ </w:t>
      </w:r>
      <w:r w:rsidR="00C131FA" w:rsidRPr="00915378">
        <w:rPr>
          <w:szCs w:val="28"/>
        </w:rPr>
        <w:t>9</w:t>
      </w:r>
      <w:r w:rsidR="006C7D79" w:rsidRPr="00915378">
        <w:rPr>
          <w:szCs w:val="28"/>
        </w:rPr>
        <w:t>–</w:t>
      </w:r>
      <w:r w:rsidR="00C131FA" w:rsidRPr="00915378">
        <w:rPr>
          <w:szCs w:val="28"/>
        </w:rPr>
        <w:t xml:space="preserve">11 </w:t>
      </w:r>
      <w:r w:rsidR="001F0710" w:rsidRPr="00915378">
        <w:rPr>
          <w:szCs w:val="28"/>
        </w:rPr>
        <w:t xml:space="preserve">указанного </w:t>
      </w:r>
      <w:r w:rsidR="00C131FA" w:rsidRPr="00915378">
        <w:rPr>
          <w:szCs w:val="28"/>
        </w:rPr>
        <w:t>Договора.</w:t>
      </w:r>
    </w:p>
    <w:p w:rsidR="00075B6E" w:rsidRPr="00915378" w:rsidRDefault="00075B6E" w:rsidP="00EC001E">
      <w:pPr>
        <w:pStyle w:val="25"/>
        <w:widowControl/>
        <w:shd w:val="clear" w:color="auto" w:fill="auto"/>
        <w:spacing w:before="0" w:line="240" w:lineRule="auto"/>
        <w:ind w:firstLine="697"/>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Решением Комиссии Т</w:t>
      </w:r>
      <w:r w:rsidR="000459F5" w:rsidRPr="00915378">
        <w:rPr>
          <w:rFonts w:ascii="Times New Roman" w:hAnsi="Times New Roman" w:cs="Times New Roman"/>
          <w:color w:val="auto"/>
          <w:sz w:val="28"/>
          <w:szCs w:val="28"/>
        </w:rPr>
        <w:t>С</w:t>
      </w:r>
      <w:r w:rsidRPr="00915378">
        <w:rPr>
          <w:rFonts w:ascii="Times New Roman" w:hAnsi="Times New Roman" w:cs="Times New Roman"/>
          <w:color w:val="auto"/>
          <w:sz w:val="28"/>
          <w:szCs w:val="28"/>
        </w:rPr>
        <w:t xml:space="preserve"> от 28 января 2011 года </w:t>
      </w:r>
      <w:r w:rsidR="00E617DD"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526 утвержден Единый перечень продукции, в отношении которой устанавливаются обязательные требов</w:t>
      </w:r>
      <w:r w:rsidR="00B500D6" w:rsidRPr="00915378">
        <w:rPr>
          <w:rFonts w:ascii="Times New Roman" w:hAnsi="Times New Roman" w:cs="Times New Roman"/>
          <w:color w:val="auto"/>
          <w:sz w:val="28"/>
          <w:szCs w:val="28"/>
        </w:rPr>
        <w:t>ания в рамках Т</w:t>
      </w:r>
      <w:r w:rsidR="002C5489" w:rsidRPr="00915378">
        <w:rPr>
          <w:rFonts w:ascii="Times New Roman" w:hAnsi="Times New Roman" w:cs="Times New Roman"/>
          <w:color w:val="auto"/>
          <w:sz w:val="28"/>
          <w:szCs w:val="28"/>
        </w:rPr>
        <w:t>аможенного союза</w:t>
      </w:r>
      <w:r w:rsidR="00B500D6" w:rsidRPr="00915378">
        <w:rPr>
          <w:rFonts w:ascii="Times New Roman" w:hAnsi="Times New Roman" w:cs="Times New Roman"/>
          <w:color w:val="auto"/>
          <w:sz w:val="28"/>
          <w:szCs w:val="28"/>
        </w:rPr>
        <w:t>.</w:t>
      </w:r>
    </w:p>
    <w:p w:rsidR="00C131FA" w:rsidRPr="00915378" w:rsidRDefault="00C131FA"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Решением Комиссии Т</w:t>
      </w:r>
      <w:r w:rsidR="000459F5" w:rsidRPr="00915378">
        <w:rPr>
          <w:rFonts w:ascii="Times New Roman" w:hAnsi="Times New Roman" w:cs="Times New Roman"/>
          <w:color w:val="auto"/>
          <w:sz w:val="28"/>
          <w:szCs w:val="28"/>
        </w:rPr>
        <w:t>С</w:t>
      </w:r>
      <w:r w:rsidRPr="00915378">
        <w:rPr>
          <w:rFonts w:ascii="Times New Roman" w:hAnsi="Times New Roman" w:cs="Times New Roman"/>
          <w:color w:val="auto"/>
          <w:sz w:val="28"/>
          <w:szCs w:val="28"/>
        </w:rPr>
        <w:t xml:space="preserve"> </w:t>
      </w:r>
      <w:r w:rsidR="00F66923" w:rsidRPr="00915378">
        <w:rPr>
          <w:rFonts w:ascii="Times New Roman" w:hAnsi="Times New Roman" w:cs="Times New Roman"/>
          <w:color w:val="auto"/>
          <w:sz w:val="28"/>
          <w:szCs w:val="28"/>
        </w:rPr>
        <w:t>от 7 апреля 2011 года</w:t>
      </w:r>
      <w:r w:rsidR="000459F5" w:rsidRPr="00915378">
        <w:rPr>
          <w:rFonts w:ascii="Times New Roman" w:hAnsi="Times New Roman" w:cs="Times New Roman"/>
          <w:color w:val="auto"/>
          <w:sz w:val="28"/>
          <w:szCs w:val="28"/>
        </w:rPr>
        <w:t xml:space="preserve"> </w:t>
      </w:r>
      <w:r w:rsidR="00E617DD"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620 «О новой редакции Единого перечня продукции, подлежащей обязательной оценке (подтверждению) соответствия в рамках Т</w:t>
      </w:r>
      <w:r w:rsidR="00F66923" w:rsidRPr="00915378">
        <w:rPr>
          <w:rFonts w:ascii="Times New Roman" w:hAnsi="Times New Roman" w:cs="Times New Roman"/>
          <w:color w:val="auto"/>
          <w:sz w:val="28"/>
          <w:szCs w:val="28"/>
        </w:rPr>
        <w:t>аможенного союза</w:t>
      </w:r>
      <w:r w:rsidRPr="00915378">
        <w:rPr>
          <w:rFonts w:ascii="Times New Roman" w:hAnsi="Times New Roman" w:cs="Times New Roman"/>
          <w:color w:val="auto"/>
          <w:sz w:val="28"/>
          <w:szCs w:val="28"/>
        </w:rPr>
        <w:t xml:space="preserve"> с выдачей единых документов, утвержденного Решением Комиссии Т</w:t>
      </w:r>
      <w:r w:rsidR="00F66923" w:rsidRPr="00915378">
        <w:rPr>
          <w:rFonts w:ascii="Times New Roman" w:hAnsi="Times New Roman" w:cs="Times New Roman"/>
          <w:color w:val="auto"/>
          <w:sz w:val="28"/>
          <w:szCs w:val="28"/>
        </w:rPr>
        <w:t>аможенного союза</w:t>
      </w:r>
      <w:r w:rsidRPr="00915378">
        <w:rPr>
          <w:rFonts w:ascii="Times New Roman" w:hAnsi="Times New Roman" w:cs="Times New Roman"/>
          <w:color w:val="auto"/>
          <w:sz w:val="28"/>
          <w:szCs w:val="28"/>
        </w:rPr>
        <w:t xml:space="preserve"> </w:t>
      </w:r>
      <w:r w:rsidR="00CB063F" w:rsidRPr="00915378">
        <w:rPr>
          <w:rFonts w:ascii="Times New Roman" w:hAnsi="Times New Roman" w:cs="Times New Roman"/>
          <w:color w:val="auto"/>
          <w:sz w:val="28"/>
          <w:szCs w:val="28"/>
        </w:rPr>
        <w:t>от 18</w:t>
      </w:r>
      <w:r w:rsidR="002C5489" w:rsidRPr="00915378">
        <w:rPr>
          <w:rFonts w:ascii="Times New Roman" w:hAnsi="Times New Roman" w:cs="Times New Roman"/>
          <w:color w:val="auto"/>
          <w:sz w:val="28"/>
          <w:szCs w:val="28"/>
        </w:rPr>
        <w:t> </w:t>
      </w:r>
      <w:r w:rsidR="00CB063F" w:rsidRPr="00915378">
        <w:rPr>
          <w:rFonts w:ascii="Times New Roman" w:hAnsi="Times New Roman" w:cs="Times New Roman"/>
          <w:color w:val="auto"/>
          <w:sz w:val="28"/>
          <w:szCs w:val="28"/>
        </w:rPr>
        <w:t xml:space="preserve">июня 2010 года </w:t>
      </w:r>
      <w:r w:rsidR="00E617DD"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 xml:space="preserve">319» утвержден Единый перечень продукции, подлежащей обязательной оценке соответствия в рамках </w:t>
      </w:r>
      <w:r w:rsidR="002C5489" w:rsidRPr="00915378">
        <w:rPr>
          <w:rFonts w:ascii="Times New Roman" w:hAnsi="Times New Roman" w:cs="Times New Roman"/>
          <w:color w:val="auto"/>
          <w:sz w:val="28"/>
          <w:szCs w:val="28"/>
        </w:rPr>
        <w:t>Таможенного союза</w:t>
      </w:r>
      <w:r w:rsidRPr="00915378">
        <w:rPr>
          <w:rFonts w:ascii="Times New Roman" w:hAnsi="Times New Roman" w:cs="Times New Roman"/>
          <w:color w:val="auto"/>
          <w:sz w:val="28"/>
          <w:szCs w:val="28"/>
        </w:rPr>
        <w:t>.</w:t>
      </w:r>
      <w:r w:rsidR="000459F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 xml:space="preserve">В отношении продукции, предусмотренной </w:t>
      </w:r>
      <w:r w:rsidR="000459F5" w:rsidRPr="00915378">
        <w:rPr>
          <w:rFonts w:ascii="Times New Roman" w:hAnsi="Times New Roman" w:cs="Times New Roman"/>
          <w:color w:val="auto"/>
          <w:sz w:val="28"/>
          <w:szCs w:val="28"/>
        </w:rPr>
        <w:t>указанным</w:t>
      </w:r>
      <w:r w:rsidRPr="00915378">
        <w:rPr>
          <w:rFonts w:ascii="Times New Roman" w:hAnsi="Times New Roman" w:cs="Times New Roman"/>
          <w:color w:val="auto"/>
          <w:sz w:val="28"/>
          <w:szCs w:val="28"/>
        </w:rPr>
        <w:t xml:space="preserve"> Един</w:t>
      </w:r>
      <w:r w:rsidR="000459F5" w:rsidRPr="00915378">
        <w:rPr>
          <w:rFonts w:ascii="Times New Roman" w:hAnsi="Times New Roman" w:cs="Times New Roman"/>
          <w:color w:val="auto"/>
          <w:sz w:val="28"/>
          <w:szCs w:val="28"/>
        </w:rPr>
        <w:t>ым</w:t>
      </w:r>
      <w:r w:rsidRPr="00915378">
        <w:rPr>
          <w:rFonts w:ascii="Times New Roman" w:hAnsi="Times New Roman" w:cs="Times New Roman"/>
          <w:color w:val="auto"/>
          <w:sz w:val="28"/>
          <w:szCs w:val="28"/>
        </w:rPr>
        <w:t xml:space="preserve"> перечне</w:t>
      </w:r>
      <w:r w:rsidR="000459F5" w:rsidRPr="00915378">
        <w:rPr>
          <w:rFonts w:ascii="Times New Roman" w:hAnsi="Times New Roman" w:cs="Times New Roman"/>
          <w:color w:val="auto"/>
          <w:sz w:val="28"/>
          <w:szCs w:val="28"/>
        </w:rPr>
        <w:t>м</w:t>
      </w:r>
      <w:r w:rsidRPr="00915378">
        <w:rPr>
          <w:rFonts w:ascii="Times New Roman" w:hAnsi="Times New Roman" w:cs="Times New Roman"/>
          <w:color w:val="auto"/>
          <w:sz w:val="28"/>
          <w:szCs w:val="28"/>
        </w:rPr>
        <w:t xml:space="preserve">, в </w:t>
      </w:r>
      <w:r w:rsidRPr="00915378">
        <w:rPr>
          <w:rFonts w:ascii="Times New Roman" w:hAnsi="Times New Roman" w:cs="Times New Roman"/>
          <w:color w:val="auto"/>
          <w:sz w:val="28"/>
          <w:szCs w:val="28"/>
        </w:rPr>
        <w:lastRenderedPageBreak/>
        <w:t>течение переходного периода до принятия технических регламентов Е</w:t>
      </w:r>
      <w:r w:rsidR="000459F5" w:rsidRPr="00915378">
        <w:rPr>
          <w:rFonts w:ascii="Times New Roman" w:hAnsi="Times New Roman" w:cs="Times New Roman"/>
          <w:color w:val="auto"/>
          <w:sz w:val="28"/>
          <w:szCs w:val="28"/>
        </w:rPr>
        <w:t>АЭС</w:t>
      </w:r>
      <w:r w:rsidRPr="00915378">
        <w:rPr>
          <w:rFonts w:ascii="Times New Roman" w:hAnsi="Times New Roman" w:cs="Times New Roman"/>
          <w:color w:val="auto"/>
          <w:sz w:val="28"/>
          <w:szCs w:val="28"/>
        </w:rPr>
        <w:t xml:space="preserve"> можно оформить сертификат и зарегистрировать декларацию об оценке соответствия по единой форме.</w:t>
      </w:r>
    </w:p>
    <w:p w:rsidR="00756DD5" w:rsidRPr="00915378" w:rsidRDefault="00756DD5" w:rsidP="00EC001E">
      <w:pPr>
        <w:suppressAutoHyphens/>
        <w:spacing w:before="0" w:line="240" w:lineRule="auto"/>
        <w:ind w:firstLine="720"/>
        <w:jc w:val="both"/>
        <w:rPr>
          <w:bCs/>
          <w:szCs w:val="28"/>
        </w:rPr>
      </w:pPr>
      <w:r w:rsidRPr="00915378">
        <w:rPr>
          <w:bCs/>
          <w:szCs w:val="28"/>
        </w:rPr>
        <w:t>Соглашени</w:t>
      </w:r>
      <w:r w:rsidR="00C96372" w:rsidRPr="00915378">
        <w:rPr>
          <w:bCs/>
          <w:szCs w:val="28"/>
        </w:rPr>
        <w:t>е</w:t>
      </w:r>
      <w:r w:rsidRPr="00915378">
        <w:rPr>
          <w:bCs/>
          <w:szCs w:val="28"/>
        </w:rPr>
        <w:t xml:space="preserve"> государств – членов Таможенного союза об устранении технических барьеров во взаимной торговле с государствами – участниками СНГ, не являющимися государствами – членами Таможенного союза</w:t>
      </w:r>
      <w:r w:rsidR="00AF4D72" w:rsidRPr="00915378">
        <w:rPr>
          <w:bCs/>
          <w:szCs w:val="28"/>
        </w:rPr>
        <w:t>,</w:t>
      </w:r>
      <w:r w:rsidR="00C96372" w:rsidRPr="00915378">
        <w:rPr>
          <w:bCs/>
          <w:szCs w:val="28"/>
        </w:rPr>
        <w:t xml:space="preserve"> </w:t>
      </w:r>
      <w:r w:rsidR="006152E7" w:rsidRPr="00915378">
        <w:rPr>
          <w:bCs/>
          <w:szCs w:val="28"/>
        </w:rPr>
        <w:t>от</w:t>
      </w:r>
      <w:r w:rsidR="00750BFF">
        <w:rPr>
          <w:bCs/>
          <w:szCs w:val="28"/>
        </w:rPr>
        <w:t> </w:t>
      </w:r>
      <w:r w:rsidR="006152E7" w:rsidRPr="00915378">
        <w:rPr>
          <w:bCs/>
          <w:szCs w:val="28"/>
        </w:rPr>
        <w:t>17 </w:t>
      </w:r>
      <w:r w:rsidR="0091479F" w:rsidRPr="00915378">
        <w:rPr>
          <w:bCs/>
          <w:szCs w:val="28"/>
        </w:rPr>
        <w:t>декабря 2012 года</w:t>
      </w:r>
      <w:r w:rsidR="00C96372" w:rsidRPr="00915378">
        <w:rPr>
          <w:bCs/>
          <w:szCs w:val="28"/>
        </w:rPr>
        <w:t xml:space="preserve"> </w:t>
      </w:r>
      <w:r w:rsidRPr="00915378">
        <w:rPr>
          <w:bCs/>
          <w:szCs w:val="28"/>
        </w:rPr>
        <w:t>предоставляет заинтересованному государству право:</w:t>
      </w:r>
    </w:p>
    <w:p w:rsidR="00756DD5" w:rsidRPr="00915378" w:rsidRDefault="00756DD5" w:rsidP="00EC001E">
      <w:pPr>
        <w:suppressAutoHyphens/>
        <w:spacing w:before="0" w:line="240" w:lineRule="auto"/>
        <w:ind w:firstLine="720"/>
        <w:jc w:val="both"/>
        <w:rPr>
          <w:bCs/>
          <w:szCs w:val="28"/>
        </w:rPr>
      </w:pPr>
      <w:r w:rsidRPr="00915378">
        <w:rPr>
          <w:bCs/>
          <w:szCs w:val="28"/>
        </w:rPr>
        <w:t>применять технические регламенты Т</w:t>
      </w:r>
      <w:r w:rsidR="00C84BC4" w:rsidRPr="00915378">
        <w:rPr>
          <w:bCs/>
          <w:szCs w:val="28"/>
        </w:rPr>
        <w:t>С</w:t>
      </w:r>
      <w:r w:rsidRPr="00915378">
        <w:rPr>
          <w:bCs/>
          <w:szCs w:val="28"/>
        </w:rPr>
        <w:t xml:space="preserve"> в отношении видов продукции, определенных заинтересо</w:t>
      </w:r>
      <w:r w:rsidR="006152E7" w:rsidRPr="00915378">
        <w:rPr>
          <w:bCs/>
          <w:szCs w:val="28"/>
        </w:rPr>
        <w:t>ванным государством в запросе в </w:t>
      </w:r>
      <w:r w:rsidRPr="00915378">
        <w:rPr>
          <w:bCs/>
          <w:szCs w:val="28"/>
        </w:rPr>
        <w:t>Е</w:t>
      </w:r>
      <w:r w:rsidR="00FA09A3" w:rsidRPr="00915378">
        <w:rPr>
          <w:bCs/>
          <w:szCs w:val="28"/>
        </w:rPr>
        <w:t>ЭК</w:t>
      </w:r>
      <w:r w:rsidRPr="00915378">
        <w:rPr>
          <w:bCs/>
          <w:szCs w:val="28"/>
        </w:rPr>
        <w:t xml:space="preserve"> об устранении технических барьеров в торговле; </w:t>
      </w:r>
    </w:p>
    <w:p w:rsidR="00756DD5" w:rsidRPr="00915378" w:rsidRDefault="00756DD5" w:rsidP="00EC001E">
      <w:pPr>
        <w:suppressAutoHyphens/>
        <w:spacing w:before="0" w:line="240" w:lineRule="auto"/>
        <w:ind w:firstLine="720"/>
        <w:jc w:val="both"/>
        <w:rPr>
          <w:bCs/>
          <w:szCs w:val="28"/>
        </w:rPr>
      </w:pPr>
      <w:r w:rsidRPr="00915378">
        <w:rPr>
          <w:bCs/>
          <w:szCs w:val="28"/>
        </w:rPr>
        <w:t>применять на его территории технические регламенты Т</w:t>
      </w:r>
      <w:r w:rsidR="00C84BC4" w:rsidRPr="00915378">
        <w:rPr>
          <w:bCs/>
          <w:szCs w:val="28"/>
        </w:rPr>
        <w:t>С</w:t>
      </w:r>
      <w:r w:rsidRPr="00915378">
        <w:rPr>
          <w:bCs/>
          <w:szCs w:val="28"/>
        </w:rPr>
        <w:t xml:space="preserve"> на безальтернативной (без изъятий при условии прекращения действия национальных технических регламентов и иных актов законодательства заинтересованного государства) или альтернативной основе (без изъятий наряду с действующими национальными техническими регламентами и иными актами законодательства заинтересованного государства).</w:t>
      </w:r>
    </w:p>
    <w:p w:rsidR="00400123" w:rsidRPr="00915378" w:rsidRDefault="00400123" w:rsidP="00EC001E">
      <w:pPr>
        <w:spacing w:before="0" w:line="240" w:lineRule="auto"/>
        <w:ind w:firstLine="720"/>
        <w:jc w:val="both"/>
      </w:pPr>
      <w:r w:rsidRPr="00915378">
        <w:t>В соответствии с решением 46-го заседания МГС, которое проходило</w:t>
      </w:r>
      <w:r w:rsidR="003157F6" w:rsidRPr="00915378">
        <w:br/>
      </w:r>
      <w:r w:rsidRPr="00915378">
        <w:t>3</w:t>
      </w:r>
      <w:r w:rsidR="003157F6" w:rsidRPr="00915378">
        <w:t>–</w:t>
      </w:r>
      <w:r w:rsidRPr="00915378">
        <w:t>5</w:t>
      </w:r>
      <w:r w:rsidR="003157F6" w:rsidRPr="00915378">
        <w:t> </w:t>
      </w:r>
      <w:r w:rsidRPr="00915378">
        <w:t>декабря 2014 г</w:t>
      </w:r>
      <w:r w:rsidR="003157F6" w:rsidRPr="00915378">
        <w:t>ода</w:t>
      </w:r>
      <w:r w:rsidRPr="00915378">
        <w:t>, подготовлен проект межгосударственного Соглашения об устранении технических барьеров во взаимной торговле государств</w:t>
      </w:r>
      <w:r w:rsidR="003157F6" w:rsidRPr="00915378">
        <w:t xml:space="preserve"> – </w:t>
      </w:r>
      <w:r w:rsidRPr="00915378">
        <w:t>участников СНГ (далее – проект Соглашения).</w:t>
      </w:r>
    </w:p>
    <w:p w:rsidR="00400123" w:rsidRPr="00915378" w:rsidRDefault="00400123" w:rsidP="00EC001E">
      <w:pPr>
        <w:spacing w:before="0" w:line="240" w:lineRule="auto"/>
        <w:ind w:firstLine="720"/>
        <w:jc w:val="both"/>
        <w:rPr>
          <w:szCs w:val="28"/>
        </w:rPr>
      </w:pPr>
      <w:r w:rsidRPr="00915378">
        <w:rPr>
          <w:szCs w:val="28"/>
        </w:rPr>
        <w:t>В ходе 47-го заседания МГС, состоявшегося 17</w:t>
      </w:r>
      <w:r w:rsidR="003157F6" w:rsidRPr="00915378">
        <w:t>–</w:t>
      </w:r>
      <w:r w:rsidRPr="00915378">
        <w:rPr>
          <w:szCs w:val="28"/>
        </w:rPr>
        <w:t>18 июня 2015</w:t>
      </w:r>
      <w:r w:rsidR="003157F6" w:rsidRPr="00915378">
        <w:rPr>
          <w:szCs w:val="28"/>
        </w:rPr>
        <w:t> </w:t>
      </w:r>
      <w:r w:rsidRPr="00915378">
        <w:rPr>
          <w:szCs w:val="28"/>
        </w:rPr>
        <w:t>г</w:t>
      </w:r>
      <w:r w:rsidR="003157F6" w:rsidRPr="00915378">
        <w:rPr>
          <w:szCs w:val="28"/>
        </w:rPr>
        <w:t>ода</w:t>
      </w:r>
      <w:r w:rsidRPr="00915378">
        <w:rPr>
          <w:szCs w:val="28"/>
        </w:rPr>
        <w:t>,</w:t>
      </w:r>
      <w:r w:rsidR="003157F6" w:rsidRPr="00915378">
        <w:rPr>
          <w:szCs w:val="28"/>
        </w:rPr>
        <w:t xml:space="preserve"> </w:t>
      </w:r>
      <w:r w:rsidRPr="00915378">
        <w:rPr>
          <w:szCs w:val="28"/>
        </w:rPr>
        <w:t>рассмотрен доработанный проект Соглашения по замечаниям и предложениям национальных органов государств</w:t>
      </w:r>
      <w:r w:rsidR="003157F6" w:rsidRPr="00915378">
        <w:rPr>
          <w:szCs w:val="28"/>
        </w:rPr>
        <w:t xml:space="preserve"> </w:t>
      </w:r>
      <w:r w:rsidR="003157F6" w:rsidRPr="00915378">
        <w:t xml:space="preserve">– </w:t>
      </w:r>
      <w:r w:rsidRPr="00915378">
        <w:rPr>
          <w:szCs w:val="28"/>
        </w:rPr>
        <w:t>участников СНГ, а также представлен альтернативный проект межгосударственного Соглашения о преодолении технических барьеров во взаимной торговле государств</w:t>
      </w:r>
      <w:r w:rsidR="003157F6" w:rsidRPr="00915378">
        <w:rPr>
          <w:szCs w:val="28"/>
        </w:rPr>
        <w:t xml:space="preserve"> </w:t>
      </w:r>
      <w:r w:rsidR="003157F6" w:rsidRPr="00915378">
        <w:t xml:space="preserve">– </w:t>
      </w:r>
      <w:r w:rsidRPr="00915378">
        <w:rPr>
          <w:szCs w:val="28"/>
        </w:rPr>
        <w:t xml:space="preserve">участников СНГ, подготовленный Министерством экономического развития и торговли Украины. Рассмотрение и обсуждение вопроса о целесообразности продолжения работ по каждому из проектов соглашений планируется в дальнейшем в рамках рабочих органов МГС. </w:t>
      </w:r>
    </w:p>
    <w:p w:rsidR="00400123" w:rsidRPr="00915378" w:rsidRDefault="00400123" w:rsidP="00EC001E">
      <w:pPr>
        <w:spacing w:before="0" w:line="240" w:lineRule="auto"/>
        <w:ind w:firstLine="720"/>
        <w:jc w:val="both"/>
        <w:rPr>
          <w:szCs w:val="28"/>
        </w:rPr>
      </w:pPr>
      <w:r w:rsidRPr="00915378">
        <w:rPr>
          <w:szCs w:val="28"/>
        </w:rPr>
        <w:t xml:space="preserve">Помимо этого, по решению 47-го заседания МГС </w:t>
      </w:r>
      <w:r w:rsidR="0095740D" w:rsidRPr="00915378">
        <w:rPr>
          <w:szCs w:val="28"/>
        </w:rPr>
        <w:t>в настоящее время</w:t>
      </w:r>
      <w:r w:rsidRPr="00915378">
        <w:rPr>
          <w:szCs w:val="28"/>
        </w:rPr>
        <w:t xml:space="preserve"> на подписании органами государств</w:t>
      </w:r>
      <w:r w:rsidR="003157F6" w:rsidRPr="00915378">
        <w:rPr>
          <w:szCs w:val="28"/>
        </w:rPr>
        <w:t xml:space="preserve"> </w:t>
      </w:r>
      <w:r w:rsidR="003157F6" w:rsidRPr="00915378">
        <w:t xml:space="preserve">– </w:t>
      </w:r>
      <w:r w:rsidRPr="00915378">
        <w:rPr>
          <w:szCs w:val="28"/>
        </w:rPr>
        <w:t>участников СНГ находится проект Протокола о внесении изменений в Соглашение о принципах проведения и взаимном признании работ по сертификации от 4 июня 1992</w:t>
      </w:r>
      <w:r w:rsidR="003157F6" w:rsidRPr="00915378">
        <w:rPr>
          <w:szCs w:val="28"/>
        </w:rPr>
        <w:t> </w:t>
      </w:r>
      <w:r w:rsidRPr="00915378">
        <w:rPr>
          <w:szCs w:val="28"/>
        </w:rPr>
        <w:t>года.</w:t>
      </w:r>
    </w:p>
    <w:p w:rsidR="00400123" w:rsidRPr="00915378" w:rsidRDefault="00400123" w:rsidP="00EC001E">
      <w:pPr>
        <w:suppressAutoHyphens/>
        <w:spacing w:before="0" w:line="240" w:lineRule="auto"/>
        <w:ind w:firstLine="720"/>
        <w:jc w:val="both"/>
        <w:rPr>
          <w:bCs/>
          <w:szCs w:val="28"/>
        </w:rPr>
      </w:pPr>
      <w:r w:rsidRPr="00915378">
        <w:rPr>
          <w:szCs w:val="28"/>
        </w:rPr>
        <w:t>Кроме того, в рамках Евразийского экономического союза в связи с необходимостью создания механизмов правового регулирования по устранению технических барьеров в торговле с иными странами</w:t>
      </w:r>
      <w:r w:rsidRPr="00915378">
        <w:t xml:space="preserve"> (</w:t>
      </w:r>
      <w:r w:rsidRPr="00915378">
        <w:rPr>
          <w:szCs w:val="28"/>
        </w:rPr>
        <w:t>статья 55 Договора о Евразийском экономическом союзе от 29 мая 2014 года) предусмотрено подписание отдельного международного договора</w:t>
      </w:r>
      <w:r w:rsidRPr="00915378">
        <w:t xml:space="preserve"> </w:t>
      </w:r>
      <w:r w:rsidRPr="00915378">
        <w:rPr>
          <w:szCs w:val="28"/>
        </w:rPr>
        <w:t>о порядке и условиях устранения технических барьеров во взаимной торговле с третьими странами, который будет  подготовлен до 31 декабря 2015 года.</w:t>
      </w:r>
    </w:p>
    <w:p w:rsidR="00E4042E" w:rsidRPr="00915378" w:rsidRDefault="00E12BA2" w:rsidP="00EC001E">
      <w:pPr>
        <w:suppressAutoHyphens/>
        <w:spacing w:before="120" w:line="240" w:lineRule="auto"/>
        <w:ind w:firstLine="720"/>
        <w:jc w:val="both"/>
        <w:rPr>
          <w:szCs w:val="28"/>
        </w:rPr>
      </w:pPr>
      <w:r w:rsidRPr="00915378">
        <w:rPr>
          <w:b/>
          <w:szCs w:val="28"/>
        </w:rPr>
        <w:t>Республика Армения</w:t>
      </w:r>
      <w:r w:rsidRPr="00915378">
        <w:rPr>
          <w:szCs w:val="28"/>
        </w:rPr>
        <w:t xml:space="preserve"> </w:t>
      </w:r>
      <w:r w:rsidR="00E8528D" w:rsidRPr="00915378">
        <w:rPr>
          <w:szCs w:val="28"/>
        </w:rPr>
        <w:t xml:space="preserve">в торговле с государствами – участниками СНГ </w:t>
      </w:r>
      <w:r w:rsidRPr="00915378">
        <w:rPr>
          <w:szCs w:val="28"/>
        </w:rPr>
        <w:t xml:space="preserve">применяет </w:t>
      </w:r>
      <w:r w:rsidR="00E8528D" w:rsidRPr="00915378">
        <w:rPr>
          <w:szCs w:val="28"/>
        </w:rPr>
        <w:t xml:space="preserve">следующие </w:t>
      </w:r>
      <w:r w:rsidRPr="00915378">
        <w:rPr>
          <w:szCs w:val="28"/>
        </w:rPr>
        <w:t>ме</w:t>
      </w:r>
      <w:r w:rsidR="006152E7" w:rsidRPr="00915378">
        <w:rPr>
          <w:szCs w:val="28"/>
        </w:rPr>
        <w:t>ры технического</w:t>
      </w:r>
      <w:r w:rsidR="00E8528D" w:rsidRPr="00915378">
        <w:rPr>
          <w:szCs w:val="28"/>
        </w:rPr>
        <w:t xml:space="preserve"> регулирования, фитосанитарные и санитарные меры</w:t>
      </w:r>
      <w:r w:rsidR="00E4042E" w:rsidRPr="00915378">
        <w:rPr>
          <w:szCs w:val="28"/>
        </w:rPr>
        <w:t>:</w:t>
      </w:r>
    </w:p>
    <w:p w:rsidR="00A36035" w:rsidRPr="00915378" w:rsidRDefault="00C84BC4" w:rsidP="00EC001E">
      <w:pPr>
        <w:suppressAutoHyphens/>
        <w:spacing w:before="0" w:line="240" w:lineRule="auto"/>
        <w:ind w:firstLine="720"/>
        <w:jc w:val="both"/>
        <w:rPr>
          <w:szCs w:val="28"/>
        </w:rPr>
      </w:pPr>
      <w:r w:rsidRPr="00915378">
        <w:rPr>
          <w:szCs w:val="28"/>
        </w:rPr>
        <w:t>ф</w:t>
      </w:r>
      <w:r w:rsidR="00A36035" w:rsidRPr="00915378">
        <w:rPr>
          <w:szCs w:val="28"/>
        </w:rPr>
        <w:t>итосанитарные</w:t>
      </w:r>
      <w:r w:rsidR="00AA2CAB" w:rsidRPr="00915378">
        <w:rPr>
          <w:szCs w:val="28"/>
        </w:rPr>
        <w:t xml:space="preserve"> требования</w:t>
      </w:r>
      <w:r w:rsidR="00A36035" w:rsidRPr="00915378">
        <w:rPr>
          <w:szCs w:val="28"/>
        </w:rPr>
        <w:t>;</w:t>
      </w:r>
    </w:p>
    <w:p w:rsidR="00A36035" w:rsidRPr="00915378" w:rsidRDefault="00C84BC4" w:rsidP="00EC001E">
      <w:pPr>
        <w:suppressAutoHyphens/>
        <w:spacing w:before="0" w:line="240" w:lineRule="auto"/>
        <w:ind w:firstLine="720"/>
        <w:jc w:val="both"/>
        <w:rPr>
          <w:szCs w:val="28"/>
        </w:rPr>
      </w:pPr>
      <w:r w:rsidRPr="00915378">
        <w:rPr>
          <w:szCs w:val="28"/>
        </w:rPr>
        <w:lastRenderedPageBreak/>
        <w:t>в</w:t>
      </w:r>
      <w:r w:rsidR="00A36035" w:rsidRPr="00915378">
        <w:rPr>
          <w:szCs w:val="28"/>
        </w:rPr>
        <w:t>етеринарные сертификаты;</w:t>
      </w:r>
    </w:p>
    <w:p w:rsidR="00A36035" w:rsidRPr="00915378" w:rsidRDefault="00C84BC4" w:rsidP="00EC001E">
      <w:pPr>
        <w:suppressAutoHyphens/>
        <w:spacing w:before="0" w:line="240" w:lineRule="auto"/>
        <w:ind w:firstLine="720"/>
        <w:jc w:val="both"/>
        <w:rPr>
          <w:szCs w:val="28"/>
        </w:rPr>
      </w:pPr>
      <w:r w:rsidRPr="00915378">
        <w:rPr>
          <w:szCs w:val="28"/>
        </w:rPr>
        <w:t>в</w:t>
      </w:r>
      <w:r w:rsidR="00A36035" w:rsidRPr="00915378">
        <w:rPr>
          <w:szCs w:val="28"/>
        </w:rPr>
        <w:t>етеринарные требования;</w:t>
      </w:r>
    </w:p>
    <w:p w:rsidR="00A36035" w:rsidRPr="00915378" w:rsidRDefault="00FA09A3" w:rsidP="00EC001E">
      <w:pPr>
        <w:suppressAutoHyphens/>
        <w:spacing w:before="0" w:line="240" w:lineRule="auto"/>
        <w:ind w:firstLine="720"/>
        <w:jc w:val="both"/>
        <w:rPr>
          <w:szCs w:val="28"/>
        </w:rPr>
      </w:pPr>
      <w:r w:rsidRPr="00915378">
        <w:rPr>
          <w:szCs w:val="28"/>
        </w:rPr>
        <w:t>т</w:t>
      </w:r>
      <w:r w:rsidR="005B2C18" w:rsidRPr="00915378">
        <w:rPr>
          <w:szCs w:val="28"/>
        </w:rPr>
        <w:t>ехнические</w:t>
      </w:r>
      <w:r w:rsidR="00AB57F5" w:rsidRPr="00915378">
        <w:rPr>
          <w:szCs w:val="28"/>
        </w:rPr>
        <w:t xml:space="preserve"> регламенты Т</w:t>
      </w:r>
      <w:r w:rsidR="00AF4D72" w:rsidRPr="00915378">
        <w:rPr>
          <w:szCs w:val="28"/>
        </w:rPr>
        <w:t>С</w:t>
      </w:r>
      <w:r w:rsidR="00AB57F5"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r w:rsidR="00AB57F5" w:rsidRPr="00915378">
        <w:rPr>
          <w:szCs w:val="28"/>
        </w:rPr>
        <w:t>О безопасности пищевой продукции</w:t>
      </w:r>
      <w:r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hyperlink r:id="rId19" w:tooltip="" w:history="1">
        <w:r w:rsidR="00AB57F5" w:rsidRPr="00915378">
          <w:rPr>
            <w:szCs w:val="28"/>
          </w:rPr>
          <w:t>О безопасности отдельных видов специализированной пищевой продукции, в том числе диетического лечебного и диетического профилактического пит</w:t>
        </w:r>
        <w:r w:rsidR="00AB57F5" w:rsidRPr="00915378">
          <w:rPr>
            <w:szCs w:val="28"/>
          </w:rPr>
          <w:t>а</w:t>
        </w:r>
        <w:r w:rsidR="00AB57F5" w:rsidRPr="00915378">
          <w:rPr>
            <w:szCs w:val="28"/>
          </w:rPr>
          <w:t>ния</w:t>
        </w:r>
      </w:hyperlink>
      <w:r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r w:rsidR="00AB57F5" w:rsidRPr="00915378">
        <w:rPr>
          <w:szCs w:val="28"/>
        </w:rPr>
        <w:t>Технический регламент на соковую продукцию из фруктов и овощей</w:t>
      </w:r>
      <w:r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r w:rsidR="00AB57F5" w:rsidRPr="00915378">
        <w:rPr>
          <w:szCs w:val="28"/>
        </w:rPr>
        <w:t>О безопасности</w:t>
      </w:r>
      <w:r w:rsidR="00E876D2" w:rsidRPr="00915378">
        <w:rPr>
          <w:szCs w:val="28"/>
        </w:rPr>
        <w:t xml:space="preserve"> </w:t>
      </w:r>
      <w:r w:rsidR="00AB57F5" w:rsidRPr="00915378">
        <w:rPr>
          <w:szCs w:val="28"/>
        </w:rPr>
        <w:t>молока и молочной продукции</w:t>
      </w:r>
      <w:r w:rsidRPr="00915378">
        <w:rPr>
          <w:szCs w:val="28"/>
        </w:rPr>
        <w:t>»;</w:t>
      </w:r>
    </w:p>
    <w:p w:rsidR="00AA2CAB" w:rsidRPr="00915378" w:rsidRDefault="00AA2CAB" w:rsidP="00EC001E">
      <w:pPr>
        <w:suppressAutoHyphens/>
        <w:spacing w:before="0" w:line="240" w:lineRule="auto"/>
        <w:ind w:firstLine="720"/>
        <w:jc w:val="both"/>
        <w:rPr>
          <w:szCs w:val="28"/>
        </w:rPr>
      </w:pPr>
      <w:r w:rsidRPr="00915378">
        <w:rPr>
          <w:szCs w:val="28"/>
        </w:rPr>
        <w:t>«Пищевая продукция в части ее маркировки»;</w:t>
      </w:r>
    </w:p>
    <w:p w:rsidR="00AB57F5" w:rsidRPr="00915378" w:rsidRDefault="00AA2CAB" w:rsidP="00EC001E">
      <w:pPr>
        <w:suppressAutoHyphens/>
        <w:spacing w:before="0" w:line="240" w:lineRule="auto"/>
        <w:ind w:firstLine="720"/>
        <w:jc w:val="both"/>
        <w:rPr>
          <w:szCs w:val="28"/>
        </w:rPr>
      </w:pPr>
      <w:r w:rsidRPr="00915378">
        <w:rPr>
          <w:szCs w:val="28"/>
        </w:rPr>
        <w:t>«</w:t>
      </w:r>
      <w:r w:rsidR="00AB57F5" w:rsidRPr="00915378">
        <w:rPr>
          <w:szCs w:val="28"/>
        </w:rPr>
        <w:t>Технический регламент на масложировую продукцию</w:t>
      </w:r>
      <w:r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r w:rsidR="00AB57F5" w:rsidRPr="00915378">
        <w:rPr>
          <w:szCs w:val="28"/>
        </w:rPr>
        <w:t>О безопасности мяса и мясной продукции</w:t>
      </w:r>
      <w:r w:rsidRPr="00915378">
        <w:rPr>
          <w:szCs w:val="28"/>
        </w:rPr>
        <w:t>»;</w:t>
      </w:r>
    </w:p>
    <w:p w:rsidR="00AB57F5" w:rsidRPr="00915378" w:rsidRDefault="00AA2CAB" w:rsidP="00EC001E">
      <w:pPr>
        <w:suppressAutoHyphens/>
        <w:spacing w:before="0" w:line="240" w:lineRule="auto"/>
        <w:ind w:firstLine="720"/>
        <w:jc w:val="both"/>
        <w:rPr>
          <w:szCs w:val="28"/>
        </w:rPr>
      </w:pPr>
      <w:r w:rsidRPr="00915378">
        <w:rPr>
          <w:szCs w:val="28"/>
        </w:rPr>
        <w:t>«</w:t>
      </w:r>
      <w:hyperlink r:id="rId20" w:tooltip="" w:history="1">
        <w:r w:rsidRPr="00915378">
          <w:rPr>
            <w:szCs w:val="28"/>
          </w:rPr>
          <w:t>Требования безопасности пищевых добавок, ароматизаторов и технологических вспомог</w:t>
        </w:r>
        <w:r w:rsidRPr="00915378">
          <w:rPr>
            <w:szCs w:val="28"/>
          </w:rPr>
          <w:t>а</w:t>
        </w:r>
        <w:r w:rsidRPr="00915378">
          <w:rPr>
            <w:szCs w:val="28"/>
          </w:rPr>
          <w:t>тельных средств</w:t>
        </w:r>
      </w:hyperlink>
      <w:r w:rsidRPr="00915378">
        <w:rPr>
          <w:szCs w:val="28"/>
        </w:rPr>
        <w:t>»;</w:t>
      </w:r>
    </w:p>
    <w:p w:rsidR="00AA2CAB" w:rsidRPr="00915378" w:rsidRDefault="00AA2CAB" w:rsidP="00EC001E">
      <w:pPr>
        <w:suppressAutoHyphens/>
        <w:spacing w:before="0" w:line="240" w:lineRule="auto"/>
        <w:ind w:firstLine="720"/>
        <w:jc w:val="both"/>
        <w:rPr>
          <w:szCs w:val="28"/>
        </w:rPr>
      </w:pPr>
      <w:r w:rsidRPr="00915378">
        <w:rPr>
          <w:szCs w:val="28"/>
        </w:rPr>
        <w:t>«О безопасности зерна».</w:t>
      </w:r>
    </w:p>
    <w:p w:rsidR="00E12BA2" w:rsidRPr="00915378" w:rsidRDefault="00E12BA2" w:rsidP="00EC001E">
      <w:pPr>
        <w:suppressAutoHyphens/>
        <w:spacing w:before="0" w:line="240" w:lineRule="auto"/>
        <w:ind w:firstLine="720"/>
        <w:jc w:val="both"/>
        <w:rPr>
          <w:szCs w:val="28"/>
        </w:rPr>
      </w:pPr>
      <w:r w:rsidRPr="00915378">
        <w:rPr>
          <w:szCs w:val="28"/>
        </w:rPr>
        <w:t xml:space="preserve">Согласно постановлению Правительства Республики Армения от </w:t>
      </w:r>
      <w:r w:rsidR="00E4042E" w:rsidRPr="00915378">
        <w:rPr>
          <w:szCs w:val="28"/>
        </w:rPr>
        <w:t>21</w:t>
      </w:r>
      <w:r w:rsidRPr="00915378">
        <w:rPr>
          <w:szCs w:val="28"/>
        </w:rPr>
        <w:t> </w:t>
      </w:r>
      <w:r w:rsidR="00E4042E" w:rsidRPr="00915378">
        <w:rPr>
          <w:szCs w:val="28"/>
        </w:rPr>
        <w:t xml:space="preserve">октября </w:t>
      </w:r>
      <w:r w:rsidRPr="00915378">
        <w:rPr>
          <w:szCs w:val="28"/>
        </w:rPr>
        <w:t>20</w:t>
      </w:r>
      <w:r w:rsidR="00E4042E" w:rsidRPr="00915378">
        <w:rPr>
          <w:szCs w:val="28"/>
        </w:rPr>
        <w:t>1</w:t>
      </w:r>
      <w:r w:rsidRPr="00915378">
        <w:rPr>
          <w:szCs w:val="28"/>
        </w:rPr>
        <w:t xml:space="preserve">0 года </w:t>
      </w:r>
      <w:r w:rsidR="00E617DD" w:rsidRPr="00915378">
        <w:rPr>
          <w:szCs w:val="28"/>
        </w:rPr>
        <w:t>№ </w:t>
      </w:r>
      <w:r w:rsidRPr="00915378">
        <w:rPr>
          <w:szCs w:val="28"/>
        </w:rPr>
        <w:t>1</w:t>
      </w:r>
      <w:r w:rsidR="00E4042E" w:rsidRPr="00915378">
        <w:rPr>
          <w:szCs w:val="28"/>
        </w:rPr>
        <w:t>442-</w:t>
      </w:r>
      <w:r w:rsidRPr="00915378">
        <w:rPr>
          <w:szCs w:val="28"/>
        </w:rPr>
        <w:t xml:space="preserve">Н </w:t>
      </w:r>
      <w:r w:rsidR="00734636" w:rsidRPr="00915378">
        <w:t>установлени</w:t>
      </w:r>
      <w:r w:rsidR="00C27689" w:rsidRPr="00915378">
        <w:t>е</w:t>
      </w:r>
      <w:r w:rsidR="00734636" w:rsidRPr="00915378">
        <w:t xml:space="preserve"> порядка отпуска растений, растительной продукции и предметов из них, животных, продукции и сырья животного происхождения, кормов для животных </w:t>
      </w:r>
      <w:r w:rsidRPr="00915378">
        <w:rPr>
          <w:szCs w:val="28"/>
        </w:rPr>
        <w:t>производ</w:t>
      </w:r>
      <w:r w:rsidR="0099732C" w:rsidRPr="00915378">
        <w:rPr>
          <w:szCs w:val="28"/>
        </w:rPr>
        <w:t>и</w:t>
      </w:r>
      <w:r w:rsidRPr="00915378">
        <w:rPr>
          <w:szCs w:val="28"/>
        </w:rPr>
        <w:t>тся при наличии заключений о соответствии стандартам и техническим требованиям, выданным после завершения ветеринарного, фитосанитарного и экологического контроля.</w:t>
      </w:r>
    </w:p>
    <w:p w:rsidR="00E12BA2" w:rsidRPr="00915378" w:rsidRDefault="00E12BA2" w:rsidP="00EC001E">
      <w:pPr>
        <w:suppressAutoHyphens/>
        <w:spacing w:before="0" w:line="240" w:lineRule="auto"/>
        <w:ind w:firstLine="720"/>
        <w:jc w:val="both"/>
        <w:rPr>
          <w:szCs w:val="28"/>
        </w:rPr>
      </w:pPr>
      <w:r w:rsidRPr="00915378">
        <w:rPr>
          <w:szCs w:val="28"/>
        </w:rPr>
        <w:t xml:space="preserve">Постановлением Правительства Республики Армения от 8 сентября 2011 года </w:t>
      </w:r>
      <w:r w:rsidR="00E617DD" w:rsidRPr="00915378">
        <w:rPr>
          <w:szCs w:val="28"/>
        </w:rPr>
        <w:t>№ </w:t>
      </w:r>
      <w:r w:rsidRPr="00915378">
        <w:rPr>
          <w:szCs w:val="28"/>
        </w:rPr>
        <w:t>1394-Н утвержден перечень товаров и услуг, подлежащих обязательной сертификации.</w:t>
      </w:r>
    </w:p>
    <w:p w:rsidR="00E12BA2" w:rsidRPr="00915378" w:rsidRDefault="00E12BA2" w:rsidP="00EC001E">
      <w:pPr>
        <w:suppressAutoHyphens/>
        <w:spacing w:before="120" w:line="240" w:lineRule="auto"/>
        <w:ind w:firstLine="720"/>
        <w:jc w:val="both"/>
        <w:rPr>
          <w:szCs w:val="28"/>
        </w:rPr>
      </w:pPr>
      <w:r w:rsidRPr="00915378">
        <w:rPr>
          <w:szCs w:val="28"/>
        </w:rPr>
        <w:t xml:space="preserve">В </w:t>
      </w:r>
      <w:r w:rsidRPr="00915378">
        <w:rPr>
          <w:b/>
          <w:szCs w:val="28"/>
        </w:rPr>
        <w:t>Республике Беларусь</w:t>
      </w:r>
      <w:r w:rsidRPr="00915378">
        <w:rPr>
          <w:szCs w:val="28"/>
        </w:rPr>
        <w:t xml:space="preserve"> применение мер технического регулирования, санитарных, ветеринарных и фитосанитарных мер осуществляется на транспарентной и недискриминационной основе как в отношении отечественной продукции, товаров Т</w:t>
      </w:r>
      <w:r w:rsidR="005B2C18" w:rsidRPr="00915378">
        <w:rPr>
          <w:szCs w:val="28"/>
        </w:rPr>
        <w:t>С</w:t>
      </w:r>
      <w:r w:rsidRPr="00915378">
        <w:rPr>
          <w:szCs w:val="28"/>
        </w:rPr>
        <w:t>, так и в отношении товаров, импортиру</w:t>
      </w:r>
      <w:r w:rsidRPr="00915378">
        <w:rPr>
          <w:szCs w:val="28"/>
        </w:rPr>
        <w:t>е</w:t>
      </w:r>
      <w:r w:rsidRPr="00915378">
        <w:rPr>
          <w:szCs w:val="28"/>
        </w:rPr>
        <w:t>мых из государств – участников СНГ.</w:t>
      </w:r>
    </w:p>
    <w:p w:rsidR="00816DE2" w:rsidRPr="00915378" w:rsidRDefault="00816DE2" w:rsidP="00EC001E">
      <w:pPr>
        <w:suppressAutoHyphens/>
        <w:spacing w:before="0" w:line="240" w:lineRule="auto"/>
        <w:ind w:firstLine="720"/>
        <w:jc w:val="both"/>
        <w:rPr>
          <w:szCs w:val="28"/>
        </w:rPr>
      </w:pPr>
      <w:r w:rsidRPr="00915378">
        <w:rPr>
          <w:szCs w:val="28"/>
        </w:rPr>
        <w:t xml:space="preserve">В отношении торговли </w:t>
      </w:r>
      <w:r w:rsidR="005E08AB" w:rsidRPr="00915378">
        <w:rPr>
          <w:szCs w:val="28"/>
        </w:rPr>
        <w:t xml:space="preserve">Республики Беларусь </w:t>
      </w:r>
      <w:r w:rsidRPr="00915378">
        <w:rPr>
          <w:szCs w:val="28"/>
        </w:rPr>
        <w:t>с государствами – участниками СНГ, не являющимися членами Т</w:t>
      </w:r>
      <w:r w:rsidR="005B2C18" w:rsidRPr="00915378">
        <w:rPr>
          <w:szCs w:val="28"/>
        </w:rPr>
        <w:t>С</w:t>
      </w:r>
      <w:r w:rsidRPr="00915378">
        <w:rPr>
          <w:szCs w:val="28"/>
        </w:rPr>
        <w:t>, применяются следующие меры технического рег</w:t>
      </w:r>
      <w:r w:rsidRPr="00915378">
        <w:rPr>
          <w:szCs w:val="28"/>
        </w:rPr>
        <w:t>у</w:t>
      </w:r>
      <w:r w:rsidRPr="00915378">
        <w:rPr>
          <w:szCs w:val="28"/>
        </w:rPr>
        <w:t>лирования</w:t>
      </w:r>
      <w:r w:rsidR="005B2C18" w:rsidRPr="00915378">
        <w:rPr>
          <w:szCs w:val="28"/>
        </w:rPr>
        <w:t>:</w:t>
      </w:r>
    </w:p>
    <w:p w:rsidR="00816DE2" w:rsidRPr="00915378" w:rsidRDefault="005B2C18" w:rsidP="00EC001E">
      <w:pPr>
        <w:suppressAutoHyphens/>
        <w:spacing w:before="0" w:line="240" w:lineRule="auto"/>
        <w:ind w:firstLine="720"/>
        <w:jc w:val="both"/>
        <w:rPr>
          <w:szCs w:val="28"/>
        </w:rPr>
      </w:pPr>
      <w:r w:rsidRPr="00915378">
        <w:rPr>
          <w:szCs w:val="28"/>
        </w:rPr>
        <w:t>в</w:t>
      </w:r>
      <w:r w:rsidR="00816DE2" w:rsidRPr="00915378">
        <w:rPr>
          <w:szCs w:val="28"/>
        </w:rPr>
        <w:t>ыполнение требований технических регламентов с обязательным подтверждением соответствия товаров, подпадающих под действие данных технических регламентов (сертификация, декларирование соответствия, другие фо</w:t>
      </w:r>
      <w:r w:rsidR="00816DE2" w:rsidRPr="00915378">
        <w:rPr>
          <w:szCs w:val="28"/>
        </w:rPr>
        <w:t>р</w:t>
      </w:r>
      <w:r w:rsidR="00816DE2" w:rsidRPr="00915378">
        <w:rPr>
          <w:szCs w:val="28"/>
        </w:rPr>
        <w:t>мы оценки соответствия), в том числе</w:t>
      </w:r>
      <w:r w:rsidRPr="00915378">
        <w:rPr>
          <w:szCs w:val="28"/>
        </w:rPr>
        <w:t xml:space="preserve"> </w:t>
      </w:r>
      <w:r w:rsidR="00816DE2" w:rsidRPr="00915378">
        <w:rPr>
          <w:szCs w:val="28"/>
        </w:rPr>
        <w:t>технических регламентов Т</w:t>
      </w:r>
      <w:r w:rsidRPr="00915378">
        <w:rPr>
          <w:szCs w:val="28"/>
        </w:rPr>
        <w:t xml:space="preserve">С и </w:t>
      </w:r>
      <w:r w:rsidR="00816DE2" w:rsidRPr="00915378">
        <w:rPr>
          <w:szCs w:val="28"/>
        </w:rPr>
        <w:t>технических регламентов Республики Беларусь (</w:t>
      </w:r>
      <w:r w:rsidR="004E7B24" w:rsidRPr="00915378">
        <w:rPr>
          <w:szCs w:val="28"/>
        </w:rPr>
        <w:t xml:space="preserve">по состоянию </w:t>
      </w:r>
      <w:r w:rsidR="00816DE2" w:rsidRPr="00915378">
        <w:rPr>
          <w:szCs w:val="28"/>
        </w:rPr>
        <w:t xml:space="preserve">на </w:t>
      </w:r>
      <w:r w:rsidR="00FB3C2B" w:rsidRPr="00915378">
        <w:rPr>
          <w:szCs w:val="28"/>
        </w:rPr>
        <w:t xml:space="preserve">1 </w:t>
      </w:r>
      <w:r w:rsidR="00D278B2" w:rsidRPr="00915378">
        <w:rPr>
          <w:szCs w:val="28"/>
        </w:rPr>
        <w:t>октября</w:t>
      </w:r>
      <w:r w:rsidR="00FB3C2B" w:rsidRPr="00915378">
        <w:rPr>
          <w:szCs w:val="28"/>
        </w:rPr>
        <w:t xml:space="preserve"> </w:t>
      </w:r>
      <w:r w:rsidR="00816DE2" w:rsidRPr="00915378">
        <w:rPr>
          <w:szCs w:val="28"/>
        </w:rPr>
        <w:t>201</w:t>
      </w:r>
      <w:r w:rsidR="00D278B2" w:rsidRPr="00915378">
        <w:rPr>
          <w:szCs w:val="28"/>
        </w:rPr>
        <w:t>5</w:t>
      </w:r>
      <w:r w:rsidR="006C2E77" w:rsidRPr="00915378">
        <w:rPr>
          <w:szCs w:val="28"/>
        </w:rPr>
        <w:t> </w:t>
      </w:r>
      <w:r w:rsidR="00816DE2" w:rsidRPr="00915378">
        <w:rPr>
          <w:szCs w:val="28"/>
        </w:rPr>
        <w:t>года действу</w:t>
      </w:r>
      <w:r w:rsidR="00AC6F83" w:rsidRPr="00915378">
        <w:rPr>
          <w:szCs w:val="28"/>
        </w:rPr>
        <w:t>ю</w:t>
      </w:r>
      <w:r w:rsidR="00816DE2" w:rsidRPr="00915378">
        <w:rPr>
          <w:szCs w:val="28"/>
        </w:rPr>
        <w:t xml:space="preserve">т </w:t>
      </w:r>
      <w:r w:rsidR="001B5C07" w:rsidRPr="00915378">
        <w:rPr>
          <w:szCs w:val="28"/>
        </w:rPr>
        <w:t>семь</w:t>
      </w:r>
      <w:r w:rsidR="00816DE2" w:rsidRPr="00915378">
        <w:rPr>
          <w:szCs w:val="28"/>
        </w:rPr>
        <w:t xml:space="preserve"> технических регламентов)</w:t>
      </w:r>
      <w:r w:rsidRPr="00915378">
        <w:rPr>
          <w:szCs w:val="28"/>
        </w:rPr>
        <w:t>;</w:t>
      </w:r>
      <w:r w:rsidR="00816DE2" w:rsidRPr="00915378">
        <w:rPr>
          <w:szCs w:val="28"/>
        </w:rPr>
        <w:t xml:space="preserve"> </w:t>
      </w:r>
    </w:p>
    <w:p w:rsidR="00D87351" w:rsidRPr="00915378" w:rsidRDefault="005B2C18" w:rsidP="00EC001E">
      <w:pPr>
        <w:suppressAutoHyphens/>
        <w:spacing w:before="0" w:line="240" w:lineRule="auto"/>
        <w:ind w:firstLine="720"/>
        <w:jc w:val="both"/>
        <w:rPr>
          <w:szCs w:val="28"/>
        </w:rPr>
      </w:pPr>
      <w:r w:rsidRPr="00915378">
        <w:rPr>
          <w:szCs w:val="28"/>
        </w:rPr>
        <w:t>о</w:t>
      </w:r>
      <w:r w:rsidR="00D87351" w:rsidRPr="00915378">
        <w:rPr>
          <w:szCs w:val="28"/>
        </w:rPr>
        <w:t xml:space="preserve">бязательное подтверждение соответствия (сертификация и декларирование соответствия) осуществляется в соответствии с национальным перечнем продукции и принимаемыми в </w:t>
      </w:r>
      <w:r w:rsidR="00C601E5" w:rsidRPr="00915378">
        <w:rPr>
          <w:szCs w:val="28"/>
        </w:rPr>
        <w:t>Р</w:t>
      </w:r>
      <w:r w:rsidR="00D87351" w:rsidRPr="00915378">
        <w:rPr>
          <w:szCs w:val="28"/>
        </w:rPr>
        <w:t xml:space="preserve">еспублике </w:t>
      </w:r>
      <w:r w:rsidRPr="00915378">
        <w:rPr>
          <w:szCs w:val="28"/>
        </w:rPr>
        <w:t xml:space="preserve">Беларусь </w:t>
      </w:r>
      <w:r w:rsidR="00D87351" w:rsidRPr="00915378">
        <w:rPr>
          <w:szCs w:val="28"/>
        </w:rPr>
        <w:t>и Т</w:t>
      </w:r>
      <w:r w:rsidRPr="00915378">
        <w:rPr>
          <w:szCs w:val="28"/>
        </w:rPr>
        <w:t>С</w:t>
      </w:r>
      <w:r w:rsidR="00D87351" w:rsidRPr="00915378">
        <w:rPr>
          <w:szCs w:val="28"/>
        </w:rPr>
        <w:t xml:space="preserve"> техническими регламентами</w:t>
      </w:r>
      <w:r w:rsidRPr="00915378">
        <w:rPr>
          <w:szCs w:val="28"/>
        </w:rPr>
        <w:t>;</w:t>
      </w:r>
    </w:p>
    <w:p w:rsidR="005E08AB" w:rsidRPr="00915378" w:rsidRDefault="005B2C18" w:rsidP="00EC001E">
      <w:pPr>
        <w:suppressAutoHyphens/>
        <w:spacing w:before="0" w:line="240" w:lineRule="auto"/>
        <w:ind w:firstLine="720"/>
        <w:jc w:val="both"/>
        <w:rPr>
          <w:szCs w:val="28"/>
        </w:rPr>
      </w:pPr>
      <w:r w:rsidRPr="00915378">
        <w:rPr>
          <w:szCs w:val="28"/>
        </w:rPr>
        <w:t>о</w:t>
      </w:r>
      <w:r w:rsidR="005E08AB" w:rsidRPr="00915378">
        <w:rPr>
          <w:szCs w:val="28"/>
        </w:rPr>
        <w:t xml:space="preserve">бязательное подтверждение соответствия (сертификация и декларирование соответствия) в </w:t>
      </w:r>
      <w:r w:rsidR="00EA03D5" w:rsidRPr="00915378">
        <w:rPr>
          <w:szCs w:val="28"/>
        </w:rPr>
        <w:t xml:space="preserve">государствах – участниках </w:t>
      </w:r>
      <w:r w:rsidR="005E08AB" w:rsidRPr="00915378">
        <w:rPr>
          <w:szCs w:val="28"/>
        </w:rPr>
        <w:t xml:space="preserve">СНГ, не </w:t>
      </w:r>
      <w:r w:rsidR="005E08AB" w:rsidRPr="00915378">
        <w:rPr>
          <w:szCs w:val="28"/>
        </w:rPr>
        <w:lastRenderedPageBreak/>
        <w:t>являющихся членами Т</w:t>
      </w:r>
      <w:r w:rsidRPr="00915378">
        <w:rPr>
          <w:szCs w:val="28"/>
        </w:rPr>
        <w:t>С</w:t>
      </w:r>
      <w:r w:rsidR="005E08AB" w:rsidRPr="00915378">
        <w:rPr>
          <w:szCs w:val="28"/>
        </w:rPr>
        <w:t>, осуществляется в соответствии с национальными перечнями продукции и принимаемыми в государствах техническими регламентами. Перечни формируются исходя из национальных номенклатур продукции, в</w:t>
      </w:r>
      <w:r w:rsidR="005E08AB" w:rsidRPr="00915378">
        <w:rPr>
          <w:szCs w:val="28"/>
        </w:rPr>
        <w:t>ы</w:t>
      </w:r>
      <w:r w:rsidR="005E08AB" w:rsidRPr="00915378">
        <w:rPr>
          <w:szCs w:val="28"/>
        </w:rPr>
        <w:t>пускаемой предприятиями каждого государства, национальной структуры импорта и экспорта</w:t>
      </w:r>
      <w:r w:rsidR="00C601E5" w:rsidRPr="00915378">
        <w:rPr>
          <w:szCs w:val="28"/>
        </w:rPr>
        <w:t>,</w:t>
      </w:r>
      <w:r w:rsidR="005E08AB" w:rsidRPr="00915378">
        <w:rPr>
          <w:szCs w:val="28"/>
        </w:rPr>
        <w:t xml:space="preserve"> и, следовательно, перечни продукции, подлежащей подтверждению соотве</w:t>
      </w:r>
      <w:r w:rsidR="005E08AB" w:rsidRPr="00915378">
        <w:rPr>
          <w:szCs w:val="28"/>
        </w:rPr>
        <w:t>т</w:t>
      </w:r>
      <w:r w:rsidR="005E08AB" w:rsidRPr="00915378">
        <w:rPr>
          <w:szCs w:val="28"/>
        </w:rPr>
        <w:t xml:space="preserve">ствия, отличаются. </w:t>
      </w:r>
    </w:p>
    <w:p w:rsidR="008F6407" w:rsidRPr="00915378" w:rsidRDefault="005E08AB" w:rsidP="00EC001E">
      <w:pPr>
        <w:suppressAutoHyphens/>
        <w:spacing w:before="0" w:line="240" w:lineRule="auto"/>
        <w:ind w:firstLine="720"/>
        <w:jc w:val="both"/>
        <w:rPr>
          <w:szCs w:val="28"/>
        </w:rPr>
      </w:pPr>
      <w:r w:rsidRPr="00915378">
        <w:rPr>
          <w:szCs w:val="28"/>
        </w:rPr>
        <w:t xml:space="preserve">В Республике Беларусь </w:t>
      </w:r>
      <w:r w:rsidR="008F6407" w:rsidRPr="00915378">
        <w:rPr>
          <w:szCs w:val="28"/>
        </w:rPr>
        <w:t xml:space="preserve">перечень товаров, подлежащих обязательному подтверждению соответствия, утвержден постановлением Государственного комитета по стандартизации от 16 декабря 2008 года </w:t>
      </w:r>
      <w:r w:rsidR="00E617DD" w:rsidRPr="00915378">
        <w:rPr>
          <w:szCs w:val="28"/>
        </w:rPr>
        <w:t>№ </w:t>
      </w:r>
      <w:r w:rsidR="008F6407" w:rsidRPr="00915378">
        <w:rPr>
          <w:szCs w:val="28"/>
        </w:rPr>
        <w:t>60</w:t>
      </w:r>
      <w:r w:rsidR="00034624" w:rsidRPr="00915378">
        <w:rPr>
          <w:szCs w:val="28"/>
        </w:rPr>
        <w:t xml:space="preserve"> </w:t>
      </w:r>
      <w:r w:rsidR="008F6407" w:rsidRPr="00915378">
        <w:rPr>
          <w:szCs w:val="28"/>
        </w:rPr>
        <w:t xml:space="preserve">«Об утверждении перечня продукции, работ, услуг и иных объектов оценки соответствия, подлежащих обязательному подтверждению соответствия в Республике Беларусь». </w:t>
      </w:r>
    </w:p>
    <w:p w:rsidR="001E5E4B" w:rsidRPr="00915378" w:rsidRDefault="00C96372" w:rsidP="00EC001E">
      <w:pPr>
        <w:suppressAutoHyphens/>
        <w:spacing w:before="0" w:line="240" w:lineRule="auto"/>
        <w:ind w:firstLine="720"/>
        <w:jc w:val="both"/>
        <w:rPr>
          <w:szCs w:val="28"/>
        </w:rPr>
      </w:pPr>
      <w:r w:rsidRPr="00915378">
        <w:rPr>
          <w:szCs w:val="28"/>
        </w:rPr>
        <w:t>П</w:t>
      </w:r>
      <w:r w:rsidR="00034624" w:rsidRPr="00915378">
        <w:rPr>
          <w:szCs w:val="28"/>
        </w:rPr>
        <w:t>ри взаимной поставке продукции</w:t>
      </w:r>
      <w:r w:rsidR="00FD3198" w:rsidRPr="00915378">
        <w:rPr>
          <w:szCs w:val="28"/>
        </w:rPr>
        <w:t xml:space="preserve"> в</w:t>
      </w:r>
      <w:r w:rsidR="0069461B" w:rsidRPr="00915378">
        <w:rPr>
          <w:szCs w:val="28"/>
        </w:rPr>
        <w:t xml:space="preserve"> </w:t>
      </w:r>
      <w:r w:rsidR="00034624" w:rsidRPr="00915378">
        <w:rPr>
          <w:szCs w:val="28"/>
        </w:rPr>
        <w:t>государства – участники СНГ</w:t>
      </w:r>
      <w:r w:rsidR="00FD3198" w:rsidRPr="00915378">
        <w:rPr>
          <w:szCs w:val="28"/>
        </w:rPr>
        <w:t>,</w:t>
      </w:r>
      <w:r w:rsidR="00034624" w:rsidRPr="00915378">
        <w:rPr>
          <w:szCs w:val="28"/>
        </w:rPr>
        <w:t xml:space="preserve"> не являющиеся членами Т</w:t>
      </w:r>
      <w:r w:rsidR="005B2C18" w:rsidRPr="00915378">
        <w:rPr>
          <w:szCs w:val="28"/>
        </w:rPr>
        <w:t>С</w:t>
      </w:r>
      <w:r w:rsidR="00034624" w:rsidRPr="00915378">
        <w:rPr>
          <w:szCs w:val="28"/>
        </w:rPr>
        <w:t>,</w:t>
      </w:r>
      <w:r w:rsidR="0069461B" w:rsidRPr="00915378">
        <w:rPr>
          <w:szCs w:val="28"/>
        </w:rPr>
        <w:t xml:space="preserve"> </w:t>
      </w:r>
      <w:r w:rsidR="00034624" w:rsidRPr="00915378">
        <w:rPr>
          <w:szCs w:val="28"/>
        </w:rPr>
        <w:t>осуществляется признание сертификатов соответствия, выданных на произведенную продукцию на основании Соглашения о принципах проведения и взаимного признания работ по сертификации от 4 июня 1992 года, а также двусторонних соглашений между государствами – участниками СНГ.</w:t>
      </w:r>
      <w:r w:rsidR="00F722D4" w:rsidRPr="00915378">
        <w:rPr>
          <w:szCs w:val="28"/>
        </w:rPr>
        <w:t xml:space="preserve"> </w:t>
      </w:r>
    </w:p>
    <w:p w:rsidR="00F722D4" w:rsidRPr="00915378" w:rsidRDefault="00F722D4" w:rsidP="00EC001E">
      <w:pPr>
        <w:suppressAutoHyphens/>
        <w:spacing w:before="0" w:line="240" w:lineRule="auto"/>
        <w:ind w:firstLine="720"/>
        <w:jc w:val="both"/>
        <w:rPr>
          <w:szCs w:val="28"/>
        </w:rPr>
      </w:pPr>
      <w:r w:rsidRPr="00915378">
        <w:rPr>
          <w:szCs w:val="28"/>
        </w:rPr>
        <w:t>Подписанные соглашения регулируют вопросы признания сертификатов соответствия, выданных в национальных системах оценки (подтверждения) соответствия в государствах – участниках СНГ, и не решают вопрос признания сертификатов, выдаваемых в государствах – членах Т</w:t>
      </w:r>
      <w:r w:rsidR="005B2C18" w:rsidRPr="00915378">
        <w:rPr>
          <w:szCs w:val="28"/>
        </w:rPr>
        <w:t>С</w:t>
      </w:r>
      <w:r w:rsidRPr="00915378">
        <w:rPr>
          <w:szCs w:val="28"/>
        </w:rPr>
        <w:t>, на соответствие требованиям технических регламентов Т</w:t>
      </w:r>
      <w:r w:rsidR="005B2C18" w:rsidRPr="00915378">
        <w:rPr>
          <w:szCs w:val="28"/>
        </w:rPr>
        <w:t>С</w:t>
      </w:r>
      <w:r w:rsidRPr="00915378">
        <w:rPr>
          <w:szCs w:val="28"/>
        </w:rPr>
        <w:t>. Это обусловливает необходимость при поставке белорусской продукции в государства – участники СНГ при наличии сертификата соответствия единой формы Т</w:t>
      </w:r>
      <w:r w:rsidR="005B2C18" w:rsidRPr="00915378">
        <w:rPr>
          <w:szCs w:val="28"/>
        </w:rPr>
        <w:t>С</w:t>
      </w:r>
      <w:r w:rsidRPr="00915378">
        <w:rPr>
          <w:szCs w:val="28"/>
        </w:rPr>
        <w:t>, подтверждающего соответствие требований технического регламента Т</w:t>
      </w:r>
      <w:r w:rsidR="005B2C18" w:rsidRPr="00915378">
        <w:rPr>
          <w:szCs w:val="28"/>
        </w:rPr>
        <w:t>С</w:t>
      </w:r>
      <w:r w:rsidRPr="00915378">
        <w:rPr>
          <w:szCs w:val="28"/>
        </w:rPr>
        <w:t xml:space="preserve"> и взаимосвязанных с ним межгосударственных стандартов, проводить дополнительно добровольную сертификацию продукции и получать </w:t>
      </w:r>
      <w:r w:rsidR="00C96372" w:rsidRPr="00915378">
        <w:rPr>
          <w:szCs w:val="28"/>
        </w:rPr>
        <w:t xml:space="preserve">дополнительно </w:t>
      </w:r>
      <w:r w:rsidRPr="00915378">
        <w:rPr>
          <w:szCs w:val="28"/>
        </w:rPr>
        <w:t>национальный сертификат, подтверждающий соответствие продукции этим стандартам для дальнейшего его признания в государстве п</w:t>
      </w:r>
      <w:r w:rsidRPr="00915378">
        <w:rPr>
          <w:szCs w:val="28"/>
        </w:rPr>
        <w:t>о</w:t>
      </w:r>
      <w:r w:rsidRPr="00915378">
        <w:rPr>
          <w:szCs w:val="28"/>
        </w:rPr>
        <w:t>ставки товара.</w:t>
      </w:r>
    </w:p>
    <w:p w:rsidR="00E1740B" w:rsidRPr="00915378" w:rsidRDefault="00E1740B" w:rsidP="00EC001E">
      <w:pPr>
        <w:suppressAutoHyphens/>
        <w:spacing w:before="0" w:line="240" w:lineRule="auto"/>
        <w:ind w:firstLine="720"/>
        <w:jc w:val="both"/>
        <w:rPr>
          <w:szCs w:val="28"/>
        </w:rPr>
      </w:pPr>
      <w:r w:rsidRPr="00915378">
        <w:rPr>
          <w:szCs w:val="28"/>
        </w:rPr>
        <w:t xml:space="preserve">На 44-м заседании МГС </w:t>
      </w:r>
      <w:r w:rsidR="00FA09A3" w:rsidRPr="00915378">
        <w:rPr>
          <w:szCs w:val="28"/>
        </w:rPr>
        <w:t xml:space="preserve">13 ноября 2013 года были </w:t>
      </w:r>
      <w:r w:rsidRPr="00915378">
        <w:rPr>
          <w:szCs w:val="28"/>
        </w:rPr>
        <w:t xml:space="preserve">приняты изменения в </w:t>
      </w:r>
      <w:r w:rsidR="00AF4D72" w:rsidRPr="00915378">
        <w:rPr>
          <w:szCs w:val="28"/>
        </w:rPr>
        <w:t>П</w:t>
      </w:r>
      <w:r w:rsidRPr="00915378">
        <w:rPr>
          <w:szCs w:val="28"/>
        </w:rPr>
        <w:t>орядок признания сертификатов соответствия в государствах – участниках СНГ, установленный ПМГ 36-2001, предусматривающие возможность признания сертификатов, подтверждающих соответствие продукции требованиям технических регламентов региональных интеграционных формирований. Изменения вступили в силу с сентября 2014 года.</w:t>
      </w:r>
    </w:p>
    <w:p w:rsidR="00B73583" w:rsidRPr="00915378" w:rsidRDefault="00B73583" w:rsidP="00EC001E">
      <w:pPr>
        <w:numPr>
          <w:ilvl w:val="12"/>
          <w:numId w:val="0"/>
        </w:numPr>
        <w:spacing w:before="0" w:line="240" w:lineRule="auto"/>
        <w:ind w:firstLine="720"/>
        <w:jc w:val="both"/>
        <w:rPr>
          <w:szCs w:val="28"/>
        </w:rPr>
      </w:pPr>
      <w:r w:rsidRPr="00915378">
        <w:rPr>
          <w:szCs w:val="28"/>
        </w:rPr>
        <w:t xml:space="preserve">На 47-м заседании МГС </w:t>
      </w:r>
      <w:r w:rsidR="009349E5" w:rsidRPr="00915378">
        <w:rPr>
          <w:szCs w:val="28"/>
        </w:rPr>
        <w:t xml:space="preserve">16 июня 2015 года </w:t>
      </w:r>
      <w:r w:rsidRPr="00915378">
        <w:rPr>
          <w:szCs w:val="28"/>
        </w:rPr>
        <w:t>отмечалось отсутствие ед</w:t>
      </w:r>
      <w:r w:rsidRPr="00915378">
        <w:rPr>
          <w:szCs w:val="28"/>
        </w:rPr>
        <w:t>и</w:t>
      </w:r>
      <w:r w:rsidRPr="00915378">
        <w:rPr>
          <w:szCs w:val="28"/>
        </w:rPr>
        <w:t xml:space="preserve">ных подходов к сотрудничеству в области технического регулирования на пространстве СНГ, </w:t>
      </w:r>
      <w:r w:rsidR="00E1740B" w:rsidRPr="00915378">
        <w:rPr>
          <w:szCs w:val="28"/>
        </w:rPr>
        <w:t xml:space="preserve">что </w:t>
      </w:r>
      <w:r w:rsidRPr="00915378">
        <w:rPr>
          <w:szCs w:val="28"/>
        </w:rPr>
        <w:t>препятствует формированию требований к продукции, обеспечению безопасности и эксплуатационной со</w:t>
      </w:r>
      <w:r w:rsidR="009349E5" w:rsidRPr="00915378">
        <w:rPr>
          <w:szCs w:val="28"/>
        </w:rPr>
        <w:t>вместимости технических средств.</w:t>
      </w:r>
      <w:r w:rsidRPr="00915378">
        <w:rPr>
          <w:szCs w:val="28"/>
        </w:rPr>
        <w:t xml:space="preserve"> </w:t>
      </w:r>
    </w:p>
    <w:p w:rsidR="00816DE2" w:rsidRPr="00915378" w:rsidRDefault="007F01ED" w:rsidP="00EC001E">
      <w:pPr>
        <w:suppressAutoHyphens/>
        <w:spacing w:before="0" w:line="240" w:lineRule="auto"/>
        <w:ind w:firstLine="720"/>
        <w:jc w:val="both"/>
        <w:rPr>
          <w:szCs w:val="28"/>
        </w:rPr>
      </w:pPr>
      <w:r w:rsidRPr="00915378">
        <w:rPr>
          <w:szCs w:val="28"/>
        </w:rPr>
        <w:t>Кроме того, н</w:t>
      </w:r>
      <w:r w:rsidR="00A05DEE" w:rsidRPr="00915378">
        <w:rPr>
          <w:szCs w:val="28"/>
        </w:rPr>
        <w:t xml:space="preserve">а 47-м заседании МГС </w:t>
      </w:r>
      <w:r w:rsidR="00FA09A3" w:rsidRPr="00915378">
        <w:rPr>
          <w:szCs w:val="28"/>
        </w:rPr>
        <w:t>одобрен</w:t>
      </w:r>
      <w:r w:rsidR="00A05DEE" w:rsidRPr="00915378">
        <w:rPr>
          <w:szCs w:val="28"/>
        </w:rPr>
        <w:t xml:space="preserve"> подготовленный </w:t>
      </w:r>
      <w:r w:rsidR="00CA60A8" w:rsidRPr="00915378">
        <w:rPr>
          <w:szCs w:val="28"/>
        </w:rPr>
        <w:t xml:space="preserve">Государственным комитетом по стандартизации Республики Беларусь с участием органов </w:t>
      </w:r>
      <w:r w:rsidR="00AF4D72" w:rsidRPr="00915378">
        <w:rPr>
          <w:szCs w:val="28"/>
        </w:rPr>
        <w:t xml:space="preserve">других </w:t>
      </w:r>
      <w:r w:rsidR="00CA60A8" w:rsidRPr="00915378">
        <w:rPr>
          <w:szCs w:val="28"/>
        </w:rPr>
        <w:t xml:space="preserve">государств – участников СНГ Протокол о внесении изменений в Соглашение о принципах проведения и взаимном признании </w:t>
      </w:r>
      <w:r w:rsidR="00CA60A8" w:rsidRPr="00915378">
        <w:rPr>
          <w:szCs w:val="28"/>
        </w:rPr>
        <w:lastRenderedPageBreak/>
        <w:t>работ по сертификации от 4 июня 1992 года, который предусматривает возможность признания сертификатов, подтверждающих соответствие требованиям национальных технических регламентов или технических регламентов интеграционных формирований государств – участников СНГ.</w:t>
      </w:r>
    </w:p>
    <w:p w:rsidR="00E27A2F" w:rsidRPr="00915378" w:rsidRDefault="00E27A2F" w:rsidP="00EC001E">
      <w:pPr>
        <w:suppressAutoHyphens/>
        <w:spacing w:before="0" w:line="240" w:lineRule="auto"/>
        <w:ind w:firstLine="720"/>
        <w:jc w:val="both"/>
        <w:rPr>
          <w:szCs w:val="28"/>
        </w:rPr>
      </w:pPr>
      <w:r w:rsidRPr="00915378">
        <w:rPr>
          <w:szCs w:val="28"/>
        </w:rPr>
        <w:t>Карантинный фитосанитарный контроль (надзор) осуществляется в соответствии с Положением о порядке осуществления карантинного фитосанитарного контроля (надзора) на таможенной границе Т</w:t>
      </w:r>
      <w:r w:rsidR="00FA09A3" w:rsidRPr="00915378">
        <w:rPr>
          <w:szCs w:val="28"/>
        </w:rPr>
        <w:t>аможенного союза</w:t>
      </w:r>
      <w:r w:rsidRPr="00915378">
        <w:rPr>
          <w:szCs w:val="28"/>
        </w:rPr>
        <w:t>, утвержденным Решением Комиссии Т</w:t>
      </w:r>
      <w:r w:rsidR="005B2C18" w:rsidRPr="00915378">
        <w:rPr>
          <w:szCs w:val="28"/>
        </w:rPr>
        <w:t>С</w:t>
      </w:r>
      <w:r w:rsidRPr="00915378">
        <w:rPr>
          <w:szCs w:val="28"/>
        </w:rPr>
        <w:t xml:space="preserve"> от 18 июня 2010 года </w:t>
      </w:r>
      <w:r w:rsidR="00E617DD" w:rsidRPr="00915378">
        <w:rPr>
          <w:szCs w:val="28"/>
        </w:rPr>
        <w:t>№ </w:t>
      </w:r>
      <w:r w:rsidRPr="00915378">
        <w:rPr>
          <w:szCs w:val="28"/>
        </w:rPr>
        <w:t>318 «Об</w:t>
      </w:r>
      <w:r w:rsidR="005B2C18" w:rsidRPr="00915378">
        <w:rPr>
          <w:szCs w:val="28"/>
        </w:rPr>
        <w:t> </w:t>
      </w:r>
      <w:r w:rsidRPr="00915378">
        <w:rPr>
          <w:szCs w:val="28"/>
        </w:rPr>
        <w:t>обеспечении карантина растений в Таможенном союзе».</w:t>
      </w:r>
    </w:p>
    <w:p w:rsidR="00E27A2F" w:rsidRPr="00915378" w:rsidRDefault="00E27A2F" w:rsidP="00EC001E">
      <w:pPr>
        <w:suppressAutoHyphens/>
        <w:spacing w:before="0" w:line="240" w:lineRule="auto"/>
        <w:ind w:firstLine="720"/>
        <w:jc w:val="both"/>
        <w:rPr>
          <w:szCs w:val="28"/>
        </w:rPr>
      </w:pPr>
      <w:r w:rsidRPr="00915378">
        <w:rPr>
          <w:szCs w:val="28"/>
        </w:rPr>
        <w:t>Ветеринарный контроль осуществляется в соответствии с Положением о</w:t>
      </w:r>
      <w:r w:rsidR="00FB3C2B" w:rsidRPr="00915378">
        <w:rPr>
          <w:szCs w:val="28"/>
        </w:rPr>
        <w:t> </w:t>
      </w:r>
      <w:r w:rsidRPr="00915378">
        <w:rPr>
          <w:szCs w:val="28"/>
        </w:rPr>
        <w:t>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Решением Комиссии Т</w:t>
      </w:r>
      <w:r w:rsidR="004236F7" w:rsidRPr="00915378">
        <w:rPr>
          <w:szCs w:val="28"/>
        </w:rPr>
        <w:t>С</w:t>
      </w:r>
      <w:r w:rsidRPr="00915378">
        <w:rPr>
          <w:szCs w:val="28"/>
        </w:rPr>
        <w:t xml:space="preserve"> от 18 июня 2010 года </w:t>
      </w:r>
      <w:r w:rsidR="00E617DD" w:rsidRPr="00915378">
        <w:rPr>
          <w:szCs w:val="28"/>
        </w:rPr>
        <w:t>№ </w:t>
      </w:r>
      <w:r w:rsidRPr="00915378">
        <w:rPr>
          <w:szCs w:val="28"/>
        </w:rPr>
        <w:t>317 «О</w:t>
      </w:r>
      <w:r w:rsidR="005314B6" w:rsidRPr="00915378">
        <w:rPr>
          <w:szCs w:val="28"/>
        </w:rPr>
        <w:t> </w:t>
      </w:r>
      <w:r w:rsidRPr="00915378">
        <w:rPr>
          <w:szCs w:val="28"/>
        </w:rPr>
        <w:t>применении ветеринарно-санитарных мер в Таможенном союзе».</w:t>
      </w:r>
    </w:p>
    <w:p w:rsidR="00E27A2F" w:rsidRPr="00915378" w:rsidRDefault="00E27A2F" w:rsidP="00EC001E">
      <w:pPr>
        <w:pStyle w:val="18"/>
        <w:widowControl/>
        <w:shd w:val="clear" w:color="auto" w:fill="auto"/>
        <w:spacing w:before="0" w:line="240" w:lineRule="auto"/>
        <w:ind w:firstLine="720"/>
      </w:pPr>
      <w:r w:rsidRPr="00915378">
        <w:t>Санитарно-карантинный контроль осуществляется в соответствии с Положением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w:t>
      </w:r>
      <w:r w:rsidR="00AF4D72" w:rsidRPr="00915378">
        <w:t>ым</w:t>
      </w:r>
      <w:r w:rsidRPr="00915378">
        <w:t xml:space="preserve"> Решением Комиссии Т</w:t>
      </w:r>
      <w:r w:rsidR="004236F7" w:rsidRPr="00915378">
        <w:t>С</w:t>
      </w:r>
      <w:r w:rsidRPr="00915378">
        <w:t xml:space="preserve"> от 28 мая 2010 года </w:t>
      </w:r>
      <w:r w:rsidR="00E617DD" w:rsidRPr="00915378">
        <w:t>№ </w:t>
      </w:r>
      <w:r w:rsidRPr="00915378">
        <w:t>299 «О</w:t>
      </w:r>
      <w:r w:rsidR="005314B6" w:rsidRPr="00915378">
        <w:t> </w:t>
      </w:r>
      <w:r w:rsidRPr="00915378">
        <w:t>применении санитарных мер в Таможенном союзе».</w:t>
      </w:r>
    </w:p>
    <w:p w:rsidR="00DE77FE" w:rsidRPr="00915378" w:rsidRDefault="00DE77FE" w:rsidP="00EC001E">
      <w:pPr>
        <w:pStyle w:val="18"/>
        <w:widowControl/>
        <w:shd w:val="clear" w:color="auto" w:fill="auto"/>
        <w:spacing w:before="0" w:line="240" w:lineRule="auto"/>
        <w:ind w:firstLine="720"/>
      </w:pPr>
      <w:r w:rsidRPr="00915378">
        <w:t xml:space="preserve">Украинская сторона считает, что требование Республикой Беларусь государственной санитарно-гигиенической экспертизы с выдачей санитарно-гигиенического заключения на продукцию происхождением из Украины противоречит положениям статей 12, 18 Договора </w:t>
      </w:r>
      <w:r w:rsidRPr="00915378">
        <w:rPr>
          <w:spacing w:val="-4"/>
        </w:rPr>
        <w:t>о зоне свободной торговли от 18 октября 2011 года.</w:t>
      </w:r>
    </w:p>
    <w:p w:rsidR="009908E8" w:rsidRPr="00915378" w:rsidRDefault="009908E8" w:rsidP="00EC001E">
      <w:pPr>
        <w:pStyle w:val="18"/>
        <w:widowControl/>
        <w:shd w:val="clear" w:color="auto" w:fill="auto"/>
        <w:spacing w:before="0" w:line="240" w:lineRule="auto"/>
        <w:ind w:firstLine="720"/>
      </w:pPr>
      <w:r w:rsidRPr="00915378">
        <w:rPr>
          <w:bCs/>
        </w:rPr>
        <w:t>По информации Республики Молдова</w:t>
      </w:r>
      <w:r w:rsidR="005D41C8" w:rsidRPr="00915378">
        <w:rPr>
          <w:bCs/>
        </w:rPr>
        <w:t>,</w:t>
      </w:r>
      <w:r w:rsidRPr="00915378">
        <w:rPr>
          <w:bCs/>
        </w:rPr>
        <w:t xml:space="preserve"> поставка мяса из Молдовы </w:t>
      </w:r>
      <w:r w:rsidR="005D41C8" w:rsidRPr="00915378">
        <w:rPr>
          <w:bCs/>
        </w:rPr>
        <w:t xml:space="preserve">в Республику Беларусь приостановлена </w:t>
      </w:r>
      <w:r w:rsidR="00FB3C2B" w:rsidRPr="00915378">
        <w:rPr>
          <w:bCs/>
        </w:rPr>
        <w:t xml:space="preserve">с 1 ноября 2014 года </w:t>
      </w:r>
      <w:r w:rsidRPr="00915378">
        <w:rPr>
          <w:bCs/>
        </w:rPr>
        <w:t>в связи с якобы выявленными некоторыми нарушениями ветеринарно-санитарных требований и норм Т</w:t>
      </w:r>
      <w:r w:rsidR="005D41C8" w:rsidRPr="00915378">
        <w:rPr>
          <w:bCs/>
        </w:rPr>
        <w:t>С</w:t>
      </w:r>
      <w:r w:rsidRPr="00915378">
        <w:rPr>
          <w:bCs/>
        </w:rPr>
        <w:t xml:space="preserve"> по производству продукции животного происхождения.</w:t>
      </w:r>
    </w:p>
    <w:p w:rsidR="00886751" w:rsidRPr="00915378" w:rsidRDefault="00221371" w:rsidP="00EC001E">
      <w:pPr>
        <w:suppressAutoHyphens/>
        <w:spacing w:before="120" w:line="240" w:lineRule="auto"/>
        <w:ind w:firstLine="720"/>
        <w:jc w:val="both"/>
        <w:rPr>
          <w:szCs w:val="28"/>
        </w:rPr>
      </w:pPr>
      <w:r w:rsidRPr="00915378">
        <w:rPr>
          <w:szCs w:val="28"/>
        </w:rPr>
        <w:t>В</w:t>
      </w:r>
      <w:r w:rsidRPr="00915378">
        <w:rPr>
          <w:b/>
          <w:szCs w:val="28"/>
        </w:rPr>
        <w:t xml:space="preserve"> </w:t>
      </w:r>
      <w:r w:rsidR="00E12BA2" w:rsidRPr="00915378">
        <w:rPr>
          <w:b/>
          <w:szCs w:val="28"/>
        </w:rPr>
        <w:t>Республик</w:t>
      </w:r>
      <w:r w:rsidRPr="00915378">
        <w:rPr>
          <w:b/>
          <w:szCs w:val="28"/>
        </w:rPr>
        <w:t>е</w:t>
      </w:r>
      <w:r w:rsidR="00E12BA2" w:rsidRPr="00915378">
        <w:rPr>
          <w:b/>
          <w:szCs w:val="28"/>
        </w:rPr>
        <w:t xml:space="preserve"> Казахстан</w:t>
      </w:r>
      <w:r w:rsidRPr="00915378">
        <w:rPr>
          <w:b/>
          <w:szCs w:val="28"/>
        </w:rPr>
        <w:t xml:space="preserve"> </w:t>
      </w:r>
      <w:r w:rsidR="007C007D" w:rsidRPr="00915378">
        <w:rPr>
          <w:szCs w:val="28"/>
        </w:rPr>
        <w:t xml:space="preserve">в настоящее время </w:t>
      </w:r>
      <w:r w:rsidR="00886751" w:rsidRPr="00915378">
        <w:rPr>
          <w:szCs w:val="28"/>
        </w:rPr>
        <w:t xml:space="preserve">карантинный фитосанитарный контроль в отношении ввозимой на </w:t>
      </w:r>
      <w:r w:rsidRPr="00915378">
        <w:rPr>
          <w:szCs w:val="28"/>
        </w:rPr>
        <w:t>е</w:t>
      </w:r>
      <w:r w:rsidR="007C007D" w:rsidRPr="00915378">
        <w:rPr>
          <w:szCs w:val="28"/>
        </w:rPr>
        <w:t>е</w:t>
      </w:r>
      <w:r w:rsidRPr="00915378">
        <w:rPr>
          <w:szCs w:val="28"/>
        </w:rPr>
        <w:t xml:space="preserve"> </w:t>
      </w:r>
      <w:r w:rsidR="00886751" w:rsidRPr="00915378">
        <w:rPr>
          <w:szCs w:val="28"/>
        </w:rPr>
        <w:t>территорию подкарантинной продукции осуществляется в соответствии с Положением о порядке осуществления карантинного фитосанитарного контроля (надзора) на таможенной границе Т</w:t>
      </w:r>
      <w:r w:rsidR="0066364E" w:rsidRPr="00915378">
        <w:rPr>
          <w:szCs w:val="28"/>
        </w:rPr>
        <w:t>аможенного союза</w:t>
      </w:r>
      <w:r w:rsidR="00886751" w:rsidRPr="00915378">
        <w:rPr>
          <w:szCs w:val="28"/>
        </w:rPr>
        <w:t xml:space="preserve">, утвержденным </w:t>
      </w:r>
      <w:hyperlink r:id="rId21" w:anchor="z0" w:history="1">
        <w:r w:rsidR="00886751" w:rsidRPr="00915378">
          <w:rPr>
            <w:szCs w:val="28"/>
          </w:rPr>
          <w:t>Решением</w:t>
        </w:r>
      </w:hyperlink>
      <w:r w:rsidR="00886751" w:rsidRPr="00915378">
        <w:rPr>
          <w:szCs w:val="28"/>
        </w:rPr>
        <w:t xml:space="preserve"> Комиссии Т</w:t>
      </w:r>
      <w:r w:rsidR="004236F7" w:rsidRPr="00915378">
        <w:rPr>
          <w:szCs w:val="28"/>
        </w:rPr>
        <w:t>С</w:t>
      </w:r>
      <w:r w:rsidR="00886751" w:rsidRPr="00915378">
        <w:rPr>
          <w:szCs w:val="28"/>
        </w:rPr>
        <w:t xml:space="preserve"> от 18 июня 2010 года </w:t>
      </w:r>
      <w:r w:rsidR="00E617DD" w:rsidRPr="00915378">
        <w:rPr>
          <w:szCs w:val="28"/>
        </w:rPr>
        <w:t>№ </w:t>
      </w:r>
      <w:r w:rsidR="00886751" w:rsidRPr="00915378">
        <w:rPr>
          <w:szCs w:val="28"/>
        </w:rPr>
        <w:t>318</w:t>
      </w:r>
      <w:r w:rsidR="00C33F6E" w:rsidRPr="00915378">
        <w:rPr>
          <w:szCs w:val="28"/>
        </w:rPr>
        <w:t xml:space="preserve"> (</w:t>
      </w:r>
      <w:r w:rsidR="004236F7" w:rsidRPr="00915378">
        <w:rPr>
          <w:szCs w:val="28"/>
        </w:rPr>
        <w:t xml:space="preserve">в </w:t>
      </w:r>
      <w:r w:rsidR="00C33F6E" w:rsidRPr="00915378">
        <w:rPr>
          <w:szCs w:val="28"/>
        </w:rPr>
        <w:t>ред</w:t>
      </w:r>
      <w:r w:rsidR="00AF4D72" w:rsidRPr="00915378">
        <w:rPr>
          <w:szCs w:val="28"/>
        </w:rPr>
        <w:t>акции</w:t>
      </w:r>
      <w:r w:rsidR="00C33F6E" w:rsidRPr="00915378">
        <w:rPr>
          <w:szCs w:val="28"/>
        </w:rPr>
        <w:t xml:space="preserve"> </w:t>
      </w:r>
      <w:r w:rsidR="004236F7" w:rsidRPr="00915378">
        <w:rPr>
          <w:szCs w:val="28"/>
        </w:rPr>
        <w:t xml:space="preserve">от </w:t>
      </w:r>
      <w:r w:rsidR="00C33F6E" w:rsidRPr="00915378">
        <w:rPr>
          <w:szCs w:val="28"/>
        </w:rPr>
        <w:t>9</w:t>
      </w:r>
      <w:r w:rsidR="004236F7" w:rsidRPr="00915378">
        <w:rPr>
          <w:szCs w:val="28"/>
        </w:rPr>
        <w:t xml:space="preserve"> октября </w:t>
      </w:r>
      <w:r w:rsidR="00C33F6E" w:rsidRPr="00915378">
        <w:rPr>
          <w:szCs w:val="28"/>
        </w:rPr>
        <w:t>2014</w:t>
      </w:r>
      <w:r w:rsidR="004236F7" w:rsidRPr="00915378">
        <w:rPr>
          <w:szCs w:val="28"/>
        </w:rPr>
        <w:t xml:space="preserve"> года</w:t>
      </w:r>
      <w:r w:rsidR="00C33F6E" w:rsidRPr="00915378">
        <w:rPr>
          <w:szCs w:val="28"/>
        </w:rPr>
        <w:t>)</w:t>
      </w:r>
      <w:r w:rsidR="00886751" w:rsidRPr="00915378">
        <w:rPr>
          <w:szCs w:val="28"/>
        </w:rPr>
        <w:t>, а также Соглашением Таможенного союза о карантине растений от 11 декабря 2009</w:t>
      </w:r>
      <w:r w:rsidR="00AE49BB" w:rsidRPr="00915378">
        <w:rPr>
          <w:szCs w:val="28"/>
        </w:rPr>
        <w:t> </w:t>
      </w:r>
      <w:r w:rsidR="00886751" w:rsidRPr="00915378">
        <w:rPr>
          <w:szCs w:val="28"/>
        </w:rPr>
        <w:t>года,</w:t>
      </w:r>
      <w:r w:rsidR="0069461B" w:rsidRPr="00915378">
        <w:rPr>
          <w:szCs w:val="28"/>
        </w:rPr>
        <w:t xml:space="preserve"> </w:t>
      </w:r>
      <w:r w:rsidR="00886751" w:rsidRPr="00915378">
        <w:rPr>
          <w:szCs w:val="28"/>
        </w:rPr>
        <w:t>Закон</w:t>
      </w:r>
      <w:r w:rsidR="00004EAC" w:rsidRPr="00915378">
        <w:rPr>
          <w:szCs w:val="28"/>
        </w:rPr>
        <w:t>ом</w:t>
      </w:r>
      <w:r w:rsidR="00886751" w:rsidRPr="00915378">
        <w:rPr>
          <w:szCs w:val="28"/>
        </w:rPr>
        <w:t xml:space="preserve"> Республики Казахстан от 11 февраля 1999 года </w:t>
      </w:r>
      <w:r w:rsidR="00E617DD" w:rsidRPr="00915378">
        <w:rPr>
          <w:szCs w:val="28"/>
        </w:rPr>
        <w:t>№ </w:t>
      </w:r>
      <w:r w:rsidR="00886751" w:rsidRPr="00915378">
        <w:rPr>
          <w:szCs w:val="28"/>
        </w:rPr>
        <w:t>344</w:t>
      </w:r>
      <w:r w:rsidR="005314B6" w:rsidRPr="00915378">
        <w:rPr>
          <w:szCs w:val="28"/>
        </w:rPr>
        <w:t xml:space="preserve"> </w:t>
      </w:r>
      <w:r w:rsidR="000C153D" w:rsidRPr="00915378">
        <w:rPr>
          <w:szCs w:val="28"/>
        </w:rPr>
        <w:br/>
      </w:r>
      <w:r w:rsidR="007C007D" w:rsidRPr="00915378">
        <w:rPr>
          <w:szCs w:val="28"/>
        </w:rPr>
        <w:t>«О карантине растений»</w:t>
      </w:r>
      <w:r w:rsidR="00886751" w:rsidRPr="00915378">
        <w:rPr>
          <w:szCs w:val="28"/>
        </w:rPr>
        <w:t xml:space="preserve">, Фитосанитарными требованиями, предъявляемыми к ввозимой подкарантинной продукции, утвержденными постановлением Правительства Республики Казахстан от 30 декабря 2011 года </w:t>
      </w:r>
      <w:r w:rsidR="00E617DD" w:rsidRPr="00915378">
        <w:rPr>
          <w:szCs w:val="28"/>
        </w:rPr>
        <w:t>№ </w:t>
      </w:r>
      <w:r w:rsidR="00886751" w:rsidRPr="00915378">
        <w:rPr>
          <w:szCs w:val="28"/>
        </w:rPr>
        <w:t>1674.</w:t>
      </w:r>
    </w:p>
    <w:p w:rsidR="00C33F6E" w:rsidRPr="00915378" w:rsidRDefault="00C33F6E"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Уполномоченным государственным органом в области ветеринарии Республики Казахстан в соответствии с нотификациями Международного </w:t>
      </w:r>
      <w:r w:rsidRPr="00915378">
        <w:rPr>
          <w:rFonts w:ascii="Times New Roman" w:hAnsi="Times New Roman" w:cs="Times New Roman"/>
          <w:color w:val="auto"/>
          <w:sz w:val="28"/>
          <w:szCs w:val="28"/>
        </w:rPr>
        <w:lastRenderedPageBreak/>
        <w:t>эпизоотического бюро об ухудшении эпизоотической ситуации введены временные ограничения на подлежащие ветеринарному контролю товары по отношению к следующим государствам – участникам СНГ:</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Республика Армения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 чумы свиней с 2 августа 2007 года;</w:t>
      </w:r>
    </w:p>
    <w:p w:rsidR="00031790" w:rsidRPr="00915378" w:rsidRDefault="00031790"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Республика Беларусь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 африканской чумы свиней по отношению к Гродненской области с 25 июня 2013 года, Витебской области с 19 июня 2013 года;</w:t>
      </w:r>
    </w:p>
    <w:p w:rsidR="00031790" w:rsidRPr="00915378" w:rsidRDefault="00031790"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Кыргызская Республика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 ящура с 19 октября 2011 года и оспы овец и коз с 10 сентября 2007 года;</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Российская Федерация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ящура по отношению к Забайкальскому краю с 20 марта 2013 года, Карачаево-Черкесск</w:t>
      </w:r>
      <w:r w:rsidR="004236F7" w:rsidRPr="00915378">
        <w:rPr>
          <w:rFonts w:ascii="Times New Roman" w:hAnsi="Times New Roman" w:cs="Times New Roman"/>
          <w:color w:val="auto"/>
          <w:sz w:val="28"/>
          <w:szCs w:val="28"/>
        </w:rPr>
        <w:t>ой</w:t>
      </w:r>
      <w:r w:rsidRPr="00915378">
        <w:rPr>
          <w:rFonts w:ascii="Times New Roman" w:hAnsi="Times New Roman" w:cs="Times New Roman"/>
          <w:color w:val="auto"/>
          <w:sz w:val="28"/>
          <w:szCs w:val="28"/>
        </w:rPr>
        <w:t xml:space="preserve"> Республик</w:t>
      </w:r>
      <w:r w:rsidR="004236F7" w:rsidRPr="00915378">
        <w:rPr>
          <w:rFonts w:ascii="Times New Roman" w:hAnsi="Times New Roman" w:cs="Times New Roman"/>
          <w:color w:val="auto"/>
          <w:sz w:val="28"/>
          <w:szCs w:val="28"/>
        </w:rPr>
        <w:t>е</w:t>
      </w:r>
      <w:r w:rsidRPr="00915378">
        <w:rPr>
          <w:rFonts w:ascii="Times New Roman" w:hAnsi="Times New Roman" w:cs="Times New Roman"/>
          <w:color w:val="auto"/>
          <w:sz w:val="28"/>
          <w:szCs w:val="28"/>
        </w:rPr>
        <w:t xml:space="preserve"> с 11 июня 2013 года, Краснодарск</w:t>
      </w:r>
      <w:r w:rsidR="004236F7" w:rsidRPr="00915378">
        <w:rPr>
          <w:rFonts w:ascii="Times New Roman" w:hAnsi="Times New Roman" w:cs="Times New Roman"/>
          <w:color w:val="auto"/>
          <w:sz w:val="28"/>
          <w:szCs w:val="28"/>
        </w:rPr>
        <w:t>ому</w:t>
      </w:r>
      <w:r w:rsidRPr="00915378">
        <w:rPr>
          <w:rFonts w:ascii="Times New Roman" w:hAnsi="Times New Roman" w:cs="Times New Roman"/>
          <w:color w:val="auto"/>
          <w:sz w:val="28"/>
          <w:szCs w:val="28"/>
        </w:rPr>
        <w:t xml:space="preserve"> кра</w:t>
      </w:r>
      <w:r w:rsidR="004236F7" w:rsidRPr="00915378">
        <w:rPr>
          <w:rFonts w:ascii="Times New Roman" w:hAnsi="Times New Roman" w:cs="Times New Roman"/>
          <w:color w:val="auto"/>
          <w:sz w:val="28"/>
          <w:szCs w:val="28"/>
        </w:rPr>
        <w:t>ю</w:t>
      </w:r>
      <w:r w:rsidRPr="00915378">
        <w:rPr>
          <w:rFonts w:ascii="Times New Roman" w:hAnsi="Times New Roman" w:cs="Times New Roman"/>
          <w:color w:val="auto"/>
          <w:sz w:val="28"/>
          <w:szCs w:val="28"/>
        </w:rPr>
        <w:t xml:space="preserve"> с 19 июня 2013 года, Амурск</w:t>
      </w:r>
      <w:r w:rsidR="004236F7" w:rsidRPr="00915378">
        <w:rPr>
          <w:rFonts w:ascii="Times New Roman" w:hAnsi="Times New Roman" w:cs="Times New Roman"/>
          <w:color w:val="auto"/>
          <w:sz w:val="28"/>
          <w:szCs w:val="28"/>
        </w:rPr>
        <w:t>ой</w:t>
      </w:r>
      <w:r w:rsidRPr="00915378">
        <w:rPr>
          <w:rFonts w:ascii="Times New Roman" w:hAnsi="Times New Roman" w:cs="Times New Roman"/>
          <w:color w:val="auto"/>
          <w:sz w:val="28"/>
          <w:szCs w:val="28"/>
        </w:rPr>
        <w:t xml:space="preserve"> област</w:t>
      </w:r>
      <w:r w:rsidR="004236F7" w:rsidRPr="00915378">
        <w:rPr>
          <w:rFonts w:ascii="Times New Roman" w:hAnsi="Times New Roman" w:cs="Times New Roman"/>
          <w:color w:val="auto"/>
          <w:sz w:val="28"/>
          <w:szCs w:val="28"/>
        </w:rPr>
        <w:t>и</w:t>
      </w:r>
      <w:r w:rsidRPr="00915378">
        <w:rPr>
          <w:rFonts w:ascii="Times New Roman" w:hAnsi="Times New Roman" w:cs="Times New Roman"/>
          <w:color w:val="auto"/>
          <w:sz w:val="28"/>
          <w:szCs w:val="28"/>
        </w:rPr>
        <w:t xml:space="preserve"> с 10 июля 2013 года;</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африканской чумы свиней по отношению к Волгоградской, Оренбургской, Ростовской, Воронежской областям, </w:t>
      </w:r>
      <w:r w:rsidR="00AF4D72" w:rsidRPr="00915378">
        <w:rPr>
          <w:rFonts w:ascii="Times New Roman" w:hAnsi="Times New Roman" w:cs="Times New Roman"/>
          <w:color w:val="auto"/>
          <w:sz w:val="28"/>
          <w:szCs w:val="28"/>
        </w:rPr>
        <w:t xml:space="preserve">Республике </w:t>
      </w:r>
      <w:r w:rsidRPr="00915378">
        <w:rPr>
          <w:rFonts w:ascii="Times New Roman" w:hAnsi="Times New Roman" w:cs="Times New Roman"/>
          <w:color w:val="auto"/>
          <w:sz w:val="28"/>
          <w:szCs w:val="28"/>
        </w:rPr>
        <w:t>Северн</w:t>
      </w:r>
      <w:r w:rsidR="00AF4D72" w:rsidRPr="00915378">
        <w:rPr>
          <w:rFonts w:ascii="Times New Roman" w:hAnsi="Times New Roman" w:cs="Times New Roman"/>
          <w:color w:val="auto"/>
          <w:sz w:val="28"/>
          <w:szCs w:val="28"/>
        </w:rPr>
        <w:t>ая Осетия</w:t>
      </w:r>
      <w:r w:rsidR="008A0FF3" w:rsidRPr="00915378">
        <w:rPr>
          <w:rFonts w:ascii="Times New Roman" w:hAnsi="Times New Roman" w:cs="Times New Roman"/>
          <w:color w:val="auto"/>
          <w:sz w:val="28"/>
          <w:szCs w:val="28"/>
        </w:rPr>
        <w:t xml:space="preserve"> – </w:t>
      </w:r>
      <w:r w:rsidR="00AF4D72" w:rsidRPr="00915378">
        <w:rPr>
          <w:rFonts w:ascii="Times New Roman" w:hAnsi="Times New Roman" w:cs="Times New Roman"/>
          <w:color w:val="auto"/>
          <w:sz w:val="28"/>
          <w:szCs w:val="28"/>
        </w:rPr>
        <w:t>Алания,</w:t>
      </w:r>
      <w:r w:rsidRPr="00915378">
        <w:rPr>
          <w:rFonts w:ascii="Times New Roman" w:hAnsi="Times New Roman" w:cs="Times New Roman"/>
          <w:color w:val="auto"/>
          <w:sz w:val="28"/>
          <w:szCs w:val="28"/>
        </w:rPr>
        <w:t xml:space="preserve"> Южной Осетии с 26 июня 2013 года, Калужской области с 28</w:t>
      </w:r>
      <w:r w:rsidR="000C153D"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января 2014 года;</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классической чумы свиней по отношению к Шимановскому району Амурской области с 16 апреля 2014 года;</w:t>
      </w:r>
    </w:p>
    <w:p w:rsidR="00442463" w:rsidRPr="00915378" w:rsidRDefault="00442463"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оспы овец и коз по отношению к Хабаровской области с 25 декабря 2008</w:t>
      </w:r>
      <w:r w:rsidR="00AE49BB" w:rsidRPr="00915378">
        <w:rPr>
          <w:rFonts w:ascii="Times New Roman" w:hAnsi="Times New Roman" w:cs="Times New Roman"/>
          <w:color w:val="auto"/>
          <w:sz w:val="28"/>
          <w:szCs w:val="28"/>
        </w:rPr>
        <w:t> </w:t>
      </w:r>
      <w:r w:rsidRPr="00915378">
        <w:rPr>
          <w:rFonts w:ascii="Times New Roman" w:hAnsi="Times New Roman" w:cs="Times New Roman"/>
          <w:color w:val="auto"/>
          <w:sz w:val="28"/>
          <w:szCs w:val="28"/>
        </w:rPr>
        <w:t>года;</w:t>
      </w:r>
    </w:p>
    <w:p w:rsidR="00C33F6E" w:rsidRPr="00915378" w:rsidRDefault="00C33F6E"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Республика Таджикистан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 ящура с 29 сентября 2007 года;</w:t>
      </w:r>
    </w:p>
    <w:p w:rsidR="00C33F6E" w:rsidRPr="00915378" w:rsidRDefault="00C33F6E"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Республика Узбекистан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w:t>
      </w:r>
      <w:r w:rsidR="00CE6085" w:rsidRPr="00915378">
        <w:rPr>
          <w:rFonts w:ascii="Times New Roman" w:hAnsi="Times New Roman" w:cs="Times New Roman"/>
          <w:color w:val="auto"/>
          <w:sz w:val="28"/>
          <w:szCs w:val="28"/>
        </w:rPr>
        <w:t>аружением ящура 13 февраля 2008 </w:t>
      </w:r>
      <w:r w:rsidRPr="00915378">
        <w:rPr>
          <w:rFonts w:ascii="Times New Roman" w:hAnsi="Times New Roman" w:cs="Times New Roman"/>
          <w:color w:val="auto"/>
          <w:sz w:val="28"/>
          <w:szCs w:val="28"/>
        </w:rPr>
        <w:t>года;</w:t>
      </w:r>
    </w:p>
    <w:p w:rsidR="00C33F6E" w:rsidRPr="00915378" w:rsidRDefault="00C33F6E" w:rsidP="00EC001E">
      <w:pPr>
        <w:pStyle w:val="25"/>
        <w:widowControl/>
        <w:shd w:val="clear" w:color="auto" w:fill="auto"/>
        <w:spacing w:before="0" w:line="240" w:lineRule="auto"/>
        <w:ind w:firstLine="720"/>
        <w:jc w:val="both"/>
        <w:rPr>
          <w:rFonts w:ascii="Times New Roman" w:hAnsi="Times New Roman" w:cs="Times New Roman"/>
          <w:color w:val="auto"/>
          <w:sz w:val="28"/>
          <w:szCs w:val="28"/>
        </w:rPr>
      </w:pPr>
      <w:r w:rsidRPr="00915378">
        <w:rPr>
          <w:rFonts w:ascii="Times New Roman" w:hAnsi="Times New Roman" w:cs="Times New Roman"/>
          <w:color w:val="auto"/>
          <w:sz w:val="28"/>
          <w:szCs w:val="28"/>
        </w:rPr>
        <w:t xml:space="preserve">Украина </w:t>
      </w:r>
      <w:r w:rsidR="00CE6085" w:rsidRPr="00915378">
        <w:rPr>
          <w:rFonts w:ascii="Times New Roman" w:hAnsi="Times New Roman" w:cs="Times New Roman"/>
          <w:color w:val="auto"/>
          <w:sz w:val="28"/>
          <w:szCs w:val="28"/>
        </w:rPr>
        <w:t xml:space="preserve">– </w:t>
      </w:r>
      <w:r w:rsidRPr="00915378">
        <w:rPr>
          <w:rFonts w:ascii="Times New Roman" w:hAnsi="Times New Roman" w:cs="Times New Roman"/>
          <w:color w:val="auto"/>
          <w:sz w:val="28"/>
          <w:szCs w:val="28"/>
        </w:rPr>
        <w:t>в связи с обнаружением африканской чумы свиней по отношению к Луганско</w:t>
      </w:r>
      <w:r w:rsidR="00D268E9" w:rsidRPr="00915378">
        <w:rPr>
          <w:rFonts w:ascii="Times New Roman" w:hAnsi="Times New Roman" w:cs="Times New Roman"/>
          <w:color w:val="auto"/>
          <w:sz w:val="28"/>
          <w:szCs w:val="28"/>
        </w:rPr>
        <w:t>й области с 10 января 2014 года.</w:t>
      </w:r>
    </w:p>
    <w:p w:rsidR="00C62D78" w:rsidRPr="00915378" w:rsidRDefault="00597DE8" w:rsidP="00EC001E">
      <w:pPr>
        <w:suppressAutoHyphens/>
        <w:spacing w:before="120" w:line="240" w:lineRule="auto"/>
        <w:ind w:firstLine="720"/>
        <w:jc w:val="both"/>
        <w:rPr>
          <w:szCs w:val="28"/>
        </w:rPr>
      </w:pPr>
      <w:r w:rsidRPr="00915378">
        <w:rPr>
          <w:szCs w:val="28"/>
        </w:rPr>
        <w:t>В</w:t>
      </w:r>
      <w:r w:rsidRPr="00915378">
        <w:rPr>
          <w:b/>
          <w:szCs w:val="28"/>
        </w:rPr>
        <w:t xml:space="preserve"> </w:t>
      </w:r>
      <w:r w:rsidR="00E12BA2" w:rsidRPr="00915378">
        <w:rPr>
          <w:b/>
          <w:szCs w:val="28"/>
        </w:rPr>
        <w:t>Кыргызск</w:t>
      </w:r>
      <w:r w:rsidRPr="00915378">
        <w:rPr>
          <w:b/>
          <w:szCs w:val="28"/>
        </w:rPr>
        <w:t>ой</w:t>
      </w:r>
      <w:r w:rsidR="00E12BA2" w:rsidRPr="00915378">
        <w:rPr>
          <w:b/>
          <w:szCs w:val="28"/>
        </w:rPr>
        <w:t xml:space="preserve"> Республик</w:t>
      </w:r>
      <w:r w:rsidRPr="00915378">
        <w:rPr>
          <w:b/>
          <w:szCs w:val="28"/>
        </w:rPr>
        <w:t>е</w:t>
      </w:r>
      <w:r w:rsidRPr="00915378">
        <w:rPr>
          <w:szCs w:val="28"/>
        </w:rPr>
        <w:t xml:space="preserve"> </w:t>
      </w:r>
      <w:r w:rsidR="00C62D78" w:rsidRPr="00915378">
        <w:rPr>
          <w:szCs w:val="28"/>
        </w:rPr>
        <w:t xml:space="preserve">в соответствии с Договором </w:t>
      </w:r>
      <w:r w:rsidR="0066364E" w:rsidRPr="00915378">
        <w:rPr>
          <w:szCs w:val="28"/>
        </w:rPr>
        <w:t>о</w:t>
      </w:r>
      <w:r w:rsidR="002C004C" w:rsidRPr="00915378">
        <w:rPr>
          <w:szCs w:val="28"/>
        </w:rPr>
        <w:t> </w:t>
      </w:r>
      <w:r w:rsidR="00C62D78" w:rsidRPr="00915378">
        <w:rPr>
          <w:szCs w:val="28"/>
        </w:rPr>
        <w:t>присоединении Кыргызской Республики к Договору о Евразийском экономическом союзе от 29 мая 2014 года</w:t>
      </w:r>
      <w:r w:rsidR="004236F7" w:rsidRPr="00915378">
        <w:rPr>
          <w:szCs w:val="28"/>
        </w:rPr>
        <w:t xml:space="preserve"> </w:t>
      </w:r>
      <w:r w:rsidR="00C62D78" w:rsidRPr="00915378">
        <w:rPr>
          <w:szCs w:val="28"/>
        </w:rPr>
        <w:t>технические регламенты Т</w:t>
      </w:r>
      <w:r w:rsidR="004236F7" w:rsidRPr="00915378">
        <w:rPr>
          <w:szCs w:val="28"/>
        </w:rPr>
        <w:t>С</w:t>
      </w:r>
      <w:r w:rsidR="00C62D78" w:rsidRPr="00915378">
        <w:rPr>
          <w:szCs w:val="28"/>
        </w:rPr>
        <w:t xml:space="preserve"> на территори</w:t>
      </w:r>
      <w:r w:rsidR="00445F41" w:rsidRPr="00915378">
        <w:rPr>
          <w:szCs w:val="28"/>
        </w:rPr>
        <w:t>ях</w:t>
      </w:r>
      <w:r w:rsidR="00C62D78" w:rsidRPr="00915378">
        <w:rPr>
          <w:szCs w:val="28"/>
        </w:rPr>
        <w:t xml:space="preserve"> государств – членов Т</w:t>
      </w:r>
      <w:r w:rsidR="004236F7" w:rsidRPr="00915378">
        <w:rPr>
          <w:szCs w:val="28"/>
        </w:rPr>
        <w:t>С</w:t>
      </w:r>
      <w:r w:rsidR="00C62D78" w:rsidRPr="00915378">
        <w:rPr>
          <w:szCs w:val="28"/>
        </w:rPr>
        <w:t xml:space="preserve"> будут иметь силу прямого действия. При этом будут действовать единые формы разрешительных документов Т</w:t>
      </w:r>
      <w:r w:rsidR="004236F7" w:rsidRPr="00915378">
        <w:rPr>
          <w:szCs w:val="28"/>
        </w:rPr>
        <w:t>С</w:t>
      </w:r>
      <w:r w:rsidR="00C62D78" w:rsidRPr="00915378">
        <w:rPr>
          <w:szCs w:val="28"/>
        </w:rPr>
        <w:t xml:space="preserve"> в сфере технического регулирования (в том числе санитарные, ветеринарные, фитосанитарные меры и санитарно-эпидемиологический контроль), также поставляемая на территорию Т</w:t>
      </w:r>
      <w:r w:rsidR="004236F7" w:rsidRPr="00915378">
        <w:rPr>
          <w:szCs w:val="28"/>
        </w:rPr>
        <w:t>С</w:t>
      </w:r>
      <w:r w:rsidR="00C62D78" w:rsidRPr="00915378">
        <w:rPr>
          <w:szCs w:val="28"/>
        </w:rPr>
        <w:t xml:space="preserve"> продукция подлежит обязательному включе</w:t>
      </w:r>
      <w:r w:rsidR="00686A86" w:rsidRPr="00915378">
        <w:rPr>
          <w:szCs w:val="28"/>
        </w:rPr>
        <w:t>нию в Единый перечень продукции, п</w:t>
      </w:r>
      <w:r w:rsidR="00C62D78" w:rsidRPr="00915378">
        <w:rPr>
          <w:szCs w:val="28"/>
        </w:rPr>
        <w:t>одлежащ</w:t>
      </w:r>
      <w:r w:rsidR="00686A86" w:rsidRPr="00915378">
        <w:rPr>
          <w:szCs w:val="28"/>
        </w:rPr>
        <w:t>ей</w:t>
      </w:r>
      <w:r w:rsidR="00C62D78" w:rsidRPr="00915378">
        <w:rPr>
          <w:szCs w:val="28"/>
        </w:rPr>
        <w:t xml:space="preserve"> обязательной оценке (подтверждению) соответствия с выдачей единого документа (по единой форме сертификата и декларации).</w:t>
      </w:r>
    </w:p>
    <w:p w:rsidR="004921BE" w:rsidRPr="00915378" w:rsidRDefault="004921BE" w:rsidP="00EC001E">
      <w:pPr>
        <w:pStyle w:val="18"/>
        <w:shd w:val="clear" w:color="auto" w:fill="auto"/>
        <w:spacing w:line="240" w:lineRule="auto"/>
        <w:ind w:right="60" w:firstLine="720"/>
      </w:pPr>
      <w:r w:rsidRPr="00915378">
        <w:t xml:space="preserve">Применение Кыргызской Республикой технических регламентов Таможенного союза осуществляется с учетом условий и переходных положений, установленных разделом VII Приложения № 1 к Протоколу об условиях и переходных положениях по применению Кыргызской Республикой Договора о Евразийском экономическом союзе от 29 мая 2014 года, отдельных </w:t>
      </w:r>
      <w:r w:rsidRPr="00915378">
        <w:lastRenderedPageBreak/>
        <w:t>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являющегося неотъемлемой частью указанного Договора.</w:t>
      </w:r>
    </w:p>
    <w:p w:rsidR="00C62D78" w:rsidRPr="00915378" w:rsidRDefault="00C62D78" w:rsidP="00EC001E">
      <w:pPr>
        <w:suppressAutoHyphens/>
        <w:spacing w:before="0" w:line="240" w:lineRule="auto"/>
        <w:ind w:firstLine="720"/>
        <w:jc w:val="both"/>
        <w:rPr>
          <w:szCs w:val="28"/>
        </w:rPr>
      </w:pPr>
      <w:r w:rsidRPr="00915378">
        <w:rPr>
          <w:szCs w:val="28"/>
        </w:rPr>
        <w:t>На территории Кыргызской Республики до вступления в силу соответствующих технических регламентов на продукцию, находящуюся в обращении на рынке на территории Кыргызской Республики, будут действовать только обязательные требования</w:t>
      </w:r>
      <w:r w:rsidR="00445F41" w:rsidRPr="00915378">
        <w:rPr>
          <w:szCs w:val="28"/>
        </w:rPr>
        <w:t>,</w:t>
      </w:r>
      <w:r w:rsidRPr="00915378">
        <w:rPr>
          <w:szCs w:val="28"/>
        </w:rPr>
        <w:t xml:space="preserve"> и обязательное подтверждение со</w:t>
      </w:r>
      <w:r w:rsidR="00CE6A23" w:rsidRPr="00915378">
        <w:rPr>
          <w:szCs w:val="28"/>
        </w:rPr>
        <w:t>ответствия</w:t>
      </w:r>
      <w:r w:rsidRPr="00915378">
        <w:rPr>
          <w:szCs w:val="28"/>
        </w:rPr>
        <w:t xml:space="preserve"> продукции буде</w:t>
      </w:r>
      <w:r w:rsidR="004C3AEE" w:rsidRPr="00915378">
        <w:rPr>
          <w:szCs w:val="28"/>
        </w:rPr>
        <w:t>т</w:t>
      </w:r>
      <w:r w:rsidRPr="00915378">
        <w:rPr>
          <w:szCs w:val="28"/>
        </w:rPr>
        <w:t xml:space="preserve"> осуществляться только на соответствие обязательным требованиям, включенным в Перечень продукции, подлежащей обязательному подтверждению соответствия, утвержденн</w:t>
      </w:r>
      <w:r w:rsidR="00445F41" w:rsidRPr="00915378">
        <w:rPr>
          <w:szCs w:val="28"/>
        </w:rPr>
        <w:t>ы</w:t>
      </w:r>
      <w:r w:rsidR="003A5BD3" w:rsidRPr="00915378">
        <w:rPr>
          <w:szCs w:val="28"/>
        </w:rPr>
        <w:t>й</w:t>
      </w:r>
      <w:r w:rsidRPr="00915378">
        <w:rPr>
          <w:szCs w:val="28"/>
        </w:rPr>
        <w:t xml:space="preserve"> постановлением Правительства Кыргызской Республики от 30</w:t>
      </w:r>
      <w:r w:rsidR="00686A86" w:rsidRPr="00915378">
        <w:rPr>
          <w:szCs w:val="28"/>
        </w:rPr>
        <w:t xml:space="preserve"> декабря </w:t>
      </w:r>
      <w:r w:rsidRPr="00915378">
        <w:rPr>
          <w:szCs w:val="28"/>
        </w:rPr>
        <w:t>2005</w:t>
      </w:r>
      <w:r w:rsidR="00686A86" w:rsidRPr="00915378">
        <w:rPr>
          <w:szCs w:val="28"/>
        </w:rPr>
        <w:t xml:space="preserve"> </w:t>
      </w:r>
      <w:r w:rsidRPr="00915378">
        <w:rPr>
          <w:szCs w:val="28"/>
        </w:rPr>
        <w:t>г</w:t>
      </w:r>
      <w:r w:rsidR="00686A86" w:rsidRPr="00915378">
        <w:rPr>
          <w:szCs w:val="28"/>
        </w:rPr>
        <w:t>ода</w:t>
      </w:r>
      <w:r w:rsidR="00CE6A23" w:rsidRPr="00915378">
        <w:rPr>
          <w:szCs w:val="28"/>
        </w:rPr>
        <w:t xml:space="preserve"> </w:t>
      </w:r>
      <w:r w:rsidR="00E617DD" w:rsidRPr="00915378">
        <w:rPr>
          <w:szCs w:val="28"/>
        </w:rPr>
        <w:t>№ </w:t>
      </w:r>
      <w:r w:rsidR="00CE6A23" w:rsidRPr="00915378">
        <w:rPr>
          <w:szCs w:val="28"/>
        </w:rPr>
        <w:t>639</w:t>
      </w:r>
      <w:r w:rsidR="00E876D2" w:rsidRPr="00915378">
        <w:rPr>
          <w:szCs w:val="28"/>
        </w:rPr>
        <w:t xml:space="preserve"> </w:t>
      </w:r>
      <w:r w:rsidRPr="00915378">
        <w:rPr>
          <w:szCs w:val="28"/>
        </w:rPr>
        <w:t>«Об</w:t>
      </w:r>
      <w:r w:rsidR="002C004C" w:rsidRPr="00915378">
        <w:rPr>
          <w:szCs w:val="28"/>
        </w:rPr>
        <w:t> </w:t>
      </w:r>
      <w:r w:rsidRPr="00915378">
        <w:rPr>
          <w:szCs w:val="28"/>
        </w:rPr>
        <w:t>обязательном подтверждении соответствия продукции».</w:t>
      </w:r>
    </w:p>
    <w:p w:rsidR="00C62D78" w:rsidRPr="00915378" w:rsidRDefault="00C62D78" w:rsidP="00EC001E">
      <w:pPr>
        <w:suppressAutoHyphens/>
        <w:spacing w:before="0" w:line="240" w:lineRule="auto"/>
        <w:ind w:firstLine="720"/>
        <w:jc w:val="both"/>
        <w:rPr>
          <w:szCs w:val="28"/>
        </w:rPr>
      </w:pPr>
      <w:r w:rsidRPr="00915378">
        <w:rPr>
          <w:szCs w:val="28"/>
        </w:rPr>
        <w:t>Порядок ввоза на территорию Кыргызской Республики продукции</w:t>
      </w:r>
      <w:r w:rsidR="00CE6085" w:rsidRPr="00915378">
        <w:rPr>
          <w:szCs w:val="28"/>
        </w:rPr>
        <w:t>,</w:t>
      </w:r>
      <w:r w:rsidRPr="00915378">
        <w:rPr>
          <w:szCs w:val="28"/>
        </w:rPr>
        <w:t xml:space="preserve"> подлежаще</w:t>
      </w:r>
      <w:r w:rsidR="00CE6085" w:rsidRPr="00915378">
        <w:rPr>
          <w:szCs w:val="28"/>
        </w:rPr>
        <w:t>й</w:t>
      </w:r>
      <w:r w:rsidRPr="00915378">
        <w:rPr>
          <w:szCs w:val="28"/>
        </w:rPr>
        <w:t xml:space="preserve"> обязательному подтверждению соответствия</w:t>
      </w:r>
      <w:r w:rsidR="00CE6085" w:rsidRPr="00915378">
        <w:rPr>
          <w:szCs w:val="28"/>
        </w:rPr>
        <w:t>,</w:t>
      </w:r>
      <w:r w:rsidRPr="00915378">
        <w:rPr>
          <w:szCs w:val="28"/>
        </w:rPr>
        <w:t xml:space="preserve"> определен в постановлении Правитель</w:t>
      </w:r>
      <w:r w:rsidR="00CE6085" w:rsidRPr="00915378">
        <w:rPr>
          <w:szCs w:val="28"/>
        </w:rPr>
        <w:t>ства Кыргызской Республики от 1</w:t>
      </w:r>
      <w:r w:rsidRPr="00915378">
        <w:rPr>
          <w:szCs w:val="28"/>
        </w:rPr>
        <w:t xml:space="preserve">1 января 2006 года </w:t>
      </w:r>
      <w:r w:rsidR="00E617DD" w:rsidRPr="00915378">
        <w:rPr>
          <w:szCs w:val="28"/>
        </w:rPr>
        <w:t>№ </w:t>
      </w:r>
      <w:r w:rsidRPr="00915378">
        <w:rPr>
          <w:szCs w:val="28"/>
        </w:rPr>
        <w:t>8 «О порядке ввоза для обращения на территории Кыргызской Республики продукции, подлежащей обязательном</w:t>
      </w:r>
      <w:r w:rsidR="00686A86" w:rsidRPr="00915378">
        <w:rPr>
          <w:szCs w:val="28"/>
        </w:rPr>
        <w:t>у</w:t>
      </w:r>
      <w:r w:rsidRPr="00915378">
        <w:rPr>
          <w:szCs w:val="28"/>
        </w:rPr>
        <w:t xml:space="preserve"> подтверждению соответствия</w:t>
      </w:r>
      <w:r w:rsidR="00686A86" w:rsidRPr="00915378">
        <w:rPr>
          <w:szCs w:val="28"/>
        </w:rPr>
        <w:t>,</w:t>
      </w:r>
      <w:r w:rsidRPr="00915378">
        <w:rPr>
          <w:szCs w:val="28"/>
        </w:rPr>
        <w:t xml:space="preserve"> и о признании результатов обязательного подтверждения соответствия продукции</w:t>
      </w:r>
      <w:r w:rsidR="00686A86" w:rsidRPr="00915378">
        <w:rPr>
          <w:szCs w:val="28"/>
        </w:rPr>
        <w:t>,</w:t>
      </w:r>
      <w:r w:rsidRPr="00915378">
        <w:rPr>
          <w:szCs w:val="28"/>
        </w:rPr>
        <w:t xml:space="preserve"> полученных за пределами Кыргызской Республики</w:t>
      </w:r>
      <w:r w:rsidR="00686A86" w:rsidRPr="00915378">
        <w:rPr>
          <w:szCs w:val="28"/>
        </w:rPr>
        <w:t>» (</w:t>
      </w:r>
      <w:r w:rsidR="00790BE8" w:rsidRPr="00915378">
        <w:rPr>
          <w:szCs w:val="28"/>
        </w:rPr>
        <w:t xml:space="preserve">с изменениями </w:t>
      </w:r>
      <w:r w:rsidR="00686A86" w:rsidRPr="00915378">
        <w:rPr>
          <w:szCs w:val="28"/>
        </w:rPr>
        <w:t>и доп</w:t>
      </w:r>
      <w:r w:rsidR="00445F41" w:rsidRPr="00915378">
        <w:rPr>
          <w:szCs w:val="28"/>
        </w:rPr>
        <w:t>олнениями</w:t>
      </w:r>
      <w:r w:rsidR="0066364E" w:rsidRPr="00915378">
        <w:rPr>
          <w:szCs w:val="28"/>
        </w:rPr>
        <w:t xml:space="preserve"> </w:t>
      </w:r>
      <w:r w:rsidR="00686A86" w:rsidRPr="00915378">
        <w:rPr>
          <w:szCs w:val="28"/>
        </w:rPr>
        <w:t>от 13</w:t>
      </w:r>
      <w:r w:rsidR="00A03ADB" w:rsidRPr="00915378">
        <w:rPr>
          <w:szCs w:val="28"/>
        </w:rPr>
        <w:t xml:space="preserve"> января </w:t>
      </w:r>
      <w:r w:rsidR="00686A86" w:rsidRPr="00915378">
        <w:rPr>
          <w:szCs w:val="28"/>
        </w:rPr>
        <w:t>2014</w:t>
      </w:r>
      <w:r w:rsidR="00A03ADB" w:rsidRPr="00915378">
        <w:rPr>
          <w:szCs w:val="28"/>
        </w:rPr>
        <w:t xml:space="preserve"> года</w:t>
      </w:r>
      <w:r w:rsidR="00686A86" w:rsidRPr="00915378">
        <w:rPr>
          <w:szCs w:val="28"/>
        </w:rPr>
        <w:t>).</w:t>
      </w:r>
    </w:p>
    <w:p w:rsidR="00C62D78" w:rsidRPr="00915378" w:rsidRDefault="00C73F1A" w:rsidP="00EC001E">
      <w:pPr>
        <w:suppressAutoHyphens/>
        <w:spacing w:before="0" w:line="240" w:lineRule="auto"/>
        <w:ind w:firstLine="720"/>
        <w:jc w:val="both"/>
        <w:rPr>
          <w:szCs w:val="28"/>
        </w:rPr>
      </w:pPr>
      <w:r w:rsidRPr="00915378">
        <w:t xml:space="preserve">В </w:t>
      </w:r>
      <w:r w:rsidR="006A14CB" w:rsidRPr="00915378">
        <w:t xml:space="preserve">настоящее время в Кыргызской Республике приняты </w:t>
      </w:r>
      <w:r w:rsidRPr="00915378">
        <w:t>5</w:t>
      </w:r>
      <w:r w:rsidR="00D7418C" w:rsidRPr="00915378">
        <w:t>3</w:t>
      </w:r>
      <w:r w:rsidRPr="00915378">
        <w:t xml:space="preserve"> </w:t>
      </w:r>
      <w:r w:rsidR="006A14CB" w:rsidRPr="00915378">
        <w:t>технически</w:t>
      </w:r>
      <w:r w:rsidRPr="00915378">
        <w:t>х</w:t>
      </w:r>
      <w:r w:rsidR="006A14CB" w:rsidRPr="00915378">
        <w:t xml:space="preserve"> регламент</w:t>
      </w:r>
      <w:r w:rsidRPr="00915378">
        <w:t>а (приложени</w:t>
      </w:r>
      <w:r w:rsidR="00445F41" w:rsidRPr="00915378">
        <w:t>е</w:t>
      </w:r>
      <w:r w:rsidR="00CE6085" w:rsidRPr="00915378">
        <w:t xml:space="preserve"> </w:t>
      </w:r>
      <w:r w:rsidRPr="00915378">
        <w:t>5).</w:t>
      </w:r>
    </w:p>
    <w:p w:rsidR="00C62D78" w:rsidRPr="00915378" w:rsidRDefault="00C73F1A" w:rsidP="00EC001E">
      <w:pPr>
        <w:suppressAutoHyphens/>
        <w:spacing w:before="0" w:line="240" w:lineRule="auto"/>
        <w:ind w:firstLine="720"/>
        <w:jc w:val="both"/>
      </w:pPr>
      <w:r w:rsidRPr="00915378">
        <w:t>Для обеспечения введения технических регламентов Т</w:t>
      </w:r>
      <w:r w:rsidR="00A03ADB" w:rsidRPr="00915378">
        <w:t xml:space="preserve">С </w:t>
      </w:r>
      <w:r w:rsidRPr="00915378">
        <w:t>на территории Кыргызской Республики постановлением Правительства К</w:t>
      </w:r>
      <w:r w:rsidR="007575FD" w:rsidRPr="00915378">
        <w:t xml:space="preserve">ыргызской </w:t>
      </w:r>
      <w:r w:rsidRPr="00915378">
        <w:t>Р</w:t>
      </w:r>
      <w:r w:rsidR="007575FD" w:rsidRPr="00915378">
        <w:t xml:space="preserve">еспублики </w:t>
      </w:r>
      <w:r w:rsidRPr="00915378">
        <w:t>от 20</w:t>
      </w:r>
      <w:r w:rsidR="007575FD" w:rsidRPr="00915378">
        <w:t xml:space="preserve"> января 20</w:t>
      </w:r>
      <w:r w:rsidRPr="00915378">
        <w:t>15</w:t>
      </w:r>
      <w:r w:rsidR="007575FD" w:rsidRPr="00915378">
        <w:t xml:space="preserve"> года</w:t>
      </w:r>
      <w:r w:rsidRPr="00915378">
        <w:t xml:space="preserve"> </w:t>
      </w:r>
      <w:r w:rsidR="00E617DD" w:rsidRPr="00915378">
        <w:t>№ </w:t>
      </w:r>
      <w:r w:rsidRPr="00915378">
        <w:t xml:space="preserve">15 </w:t>
      </w:r>
      <w:r w:rsidR="007575FD" w:rsidRPr="00915378">
        <w:t>утвержден</w:t>
      </w:r>
      <w:r w:rsidRPr="00915378">
        <w:t xml:space="preserve"> План мероприятий по применению технических регламентов Таможенного союза в Кыргызской Республике</w:t>
      </w:r>
      <w:r w:rsidR="00CE6085" w:rsidRPr="00915378">
        <w:t>,</w:t>
      </w:r>
      <w:r w:rsidRPr="00915378">
        <w:t xml:space="preserve"> в котором определены ответственные министерства и ведомства за внедрение каждого технического регламента Т</w:t>
      </w:r>
      <w:r w:rsidR="00A03ADB" w:rsidRPr="00915378">
        <w:t>С</w:t>
      </w:r>
      <w:r w:rsidRPr="00915378">
        <w:t xml:space="preserve"> и установлены сроки.</w:t>
      </w:r>
    </w:p>
    <w:p w:rsidR="00C62D78" w:rsidRPr="00915378" w:rsidRDefault="007575FD" w:rsidP="00EC001E">
      <w:pPr>
        <w:suppressAutoHyphens/>
        <w:spacing w:before="0" w:line="240" w:lineRule="auto"/>
        <w:ind w:firstLine="720"/>
        <w:jc w:val="both"/>
        <w:rPr>
          <w:b/>
          <w:szCs w:val="28"/>
        </w:rPr>
      </w:pPr>
      <w:r w:rsidRPr="00915378">
        <w:t xml:space="preserve">По санитарным </w:t>
      </w:r>
      <w:r w:rsidR="00317C4F" w:rsidRPr="00915378">
        <w:t>и фитосанитарным</w:t>
      </w:r>
      <w:r w:rsidRPr="00915378">
        <w:t xml:space="preserve"> мерам в торговле с государствами</w:t>
      </w:r>
      <w:r w:rsidR="00317C4F" w:rsidRPr="00915378">
        <w:t xml:space="preserve"> – у</w:t>
      </w:r>
      <w:r w:rsidRPr="00915378">
        <w:t xml:space="preserve">частниками СНГ не рассматривается применение каких-либо ограничений </w:t>
      </w:r>
      <w:r w:rsidR="00402D9B" w:rsidRPr="00915378">
        <w:t>и (или)</w:t>
      </w:r>
      <w:r w:rsidR="00A03ADB" w:rsidRPr="00915378">
        <w:t xml:space="preserve"> </w:t>
      </w:r>
      <w:r w:rsidRPr="00915378">
        <w:t xml:space="preserve">запретов со стороны Кыргызской Республики в лице </w:t>
      </w:r>
      <w:r w:rsidR="00A03ADB" w:rsidRPr="00915378">
        <w:t>г</w:t>
      </w:r>
      <w:r w:rsidRPr="00915378">
        <w:t>ос</w:t>
      </w:r>
      <w:r w:rsidR="00317C4F" w:rsidRPr="00915378">
        <w:t>и</w:t>
      </w:r>
      <w:r w:rsidRPr="00915378">
        <w:t>нспекц</w:t>
      </w:r>
      <w:r w:rsidR="00317C4F" w:rsidRPr="00915378">
        <w:t xml:space="preserve">ии </w:t>
      </w:r>
      <w:r w:rsidRPr="00915378">
        <w:t>на</w:t>
      </w:r>
      <w:r w:rsidR="00DD4A31" w:rsidRPr="00915378">
        <w:t> </w:t>
      </w:r>
      <w:r w:rsidRPr="00915378">
        <w:t xml:space="preserve">основании международных правил и </w:t>
      </w:r>
      <w:r w:rsidR="00A03ADB" w:rsidRPr="00915378">
        <w:t>С</w:t>
      </w:r>
      <w:r w:rsidRPr="00915378">
        <w:t>оглашени</w:t>
      </w:r>
      <w:r w:rsidR="00CE6085" w:rsidRPr="00915378">
        <w:t>я</w:t>
      </w:r>
      <w:r w:rsidRPr="00915378">
        <w:t xml:space="preserve"> ВТО </w:t>
      </w:r>
      <w:r w:rsidR="00155043" w:rsidRPr="00915378">
        <w:t>о</w:t>
      </w:r>
      <w:r w:rsidRPr="00915378">
        <w:t xml:space="preserve"> применении санитарных и ф</w:t>
      </w:r>
      <w:r w:rsidR="00317C4F" w:rsidRPr="00915378">
        <w:t>и</w:t>
      </w:r>
      <w:r w:rsidRPr="00915378">
        <w:t>тосанитарных мер</w:t>
      </w:r>
      <w:r w:rsidR="00317C4F" w:rsidRPr="00915378">
        <w:t>,</w:t>
      </w:r>
      <w:r w:rsidRPr="00915378">
        <w:t xml:space="preserve"> а также международны</w:t>
      </w:r>
      <w:r w:rsidR="00155043" w:rsidRPr="00915378">
        <w:t>х</w:t>
      </w:r>
      <w:r w:rsidRPr="00915378">
        <w:t xml:space="preserve"> договор</w:t>
      </w:r>
      <w:r w:rsidR="00155043" w:rsidRPr="00915378">
        <w:t>ов</w:t>
      </w:r>
      <w:r w:rsidRPr="00915378">
        <w:t xml:space="preserve"> </w:t>
      </w:r>
      <w:r w:rsidR="00317C4F" w:rsidRPr="00915378">
        <w:t>в</w:t>
      </w:r>
      <w:r w:rsidR="00DD4A31" w:rsidRPr="00915378">
        <w:t> </w:t>
      </w:r>
      <w:r w:rsidRPr="00915378">
        <w:t>соответствующих областях, участни</w:t>
      </w:r>
      <w:r w:rsidR="00317C4F" w:rsidRPr="00915378">
        <w:t>к</w:t>
      </w:r>
      <w:r w:rsidR="00CE6085" w:rsidRPr="00915378">
        <w:t>ами которых они являются.</w:t>
      </w:r>
      <w:r w:rsidRPr="00915378">
        <w:t xml:space="preserve"> </w:t>
      </w:r>
      <w:r w:rsidR="00CE6085" w:rsidRPr="00915378">
        <w:t>Т</w:t>
      </w:r>
      <w:r w:rsidRPr="00915378">
        <w:t>акие меры приме</w:t>
      </w:r>
      <w:r w:rsidR="00CE6085" w:rsidRPr="00915378">
        <w:t>няются в исключительных случаях,</w:t>
      </w:r>
      <w:r w:rsidRPr="00915378">
        <w:t xml:space="preserve"> </w:t>
      </w:r>
      <w:r w:rsidR="00CE6085" w:rsidRPr="00915378">
        <w:t>к</w:t>
      </w:r>
      <w:r w:rsidRPr="00915378">
        <w:t>огда ф</w:t>
      </w:r>
      <w:r w:rsidR="00317C4F" w:rsidRPr="00915378">
        <w:t>ито</w:t>
      </w:r>
      <w:r w:rsidRPr="00915378">
        <w:t>санитар</w:t>
      </w:r>
      <w:r w:rsidR="00317C4F" w:rsidRPr="00915378">
        <w:t>н</w:t>
      </w:r>
      <w:r w:rsidRPr="00915378">
        <w:t xml:space="preserve">ая мера является обоснованной </w:t>
      </w:r>
      <w:r w:rsidR="00402D9B" w:rsidRPr="00915378">
        <w:t>и (или)</w:t>
      </w:r>
      <w:r w:rsidR="00A03ADB" w:rsidRPr="00915378">
        <w:t xml:space="preserve"> </w:t>
      </w:r>
      <w:r w:rsidRPr="00915378">
        <w:t>вынужденной мерой для разрешения обстоятельства</w:t>
      </w:r>
      <w:r w:rsidR="00317C4F" w:rsidRPr="00915378">
        <w:t>,</w:t>
      </w:r>
      <w:r w:rsidRPr="00915378">
        <w:t xml:space="preserve"> возникше</w:t>
      </w:r>
      <w:r w:rsidR="00CE6085" w:rsidRPr="00915378">
        <w:t>го</w:t>
      </w:r>
      <w:r w:rsidRPr="00915378">
        <w:t xml:space="preserve"> при несоблюдении норм фитосанитарной безопасности Кыргызской Республики.</w:t>
      </w:r>
    </w:p>
    <w:p w:rsidR="00971CB5" w:rsidRPr="00915378" w:rsidRDefault="00971CB5" w:rsidP="00EC001E">
      <w:pPr>
        <w:spacing w:before="120" w:line="240" w:lineRule="auto"/>
        <w:ind w:firstLine="720"/>
        <w:jc w:val="both"/>
        <w:rPr>
          <w:szCs w:val="28"/>
        </w:rPr>
      </w:pPr>
      <w:r w:rsidRPr="00915378">
        <w:rPr>
          <w:szCs w:val="28"/>
        </w:rPr>
        <w:t>В</w:t>
      </w:r>
      <w:r w:rsidRPr="00915378">
        <w:rPr>
          <w:b/>
          <w:szCs w:val="28"/>
        </w:rPr>
        <w:t xml:space="preserve"> </w:t>
      </w:r>
      <w:r w:rsidR="00E12BA2" w:rsidRPr="00915378">
        <w:rPr>
          <w:b/>
          <w:szCs w:val="28"/>
        </w:rPr>
        <w:t>Республик</w:t>
      </w:r>
      <w:r w:rsidR="00155043" w:rsidRPr="00915378">
        <w:rPr>
          <w:b/>
          <w:szCs w:val="28"/>
        </w:rPr>
        <w:t>е</w:t>
      </w:r>
      <w:r w:rsidR="00E12BA2" w:rsidRPr="00915378">
        <w:rPr>
          <w:b/>
          <w:szCs w:val="28"/>
        </w:rPr>
        <w:t xml:space="preserve"> Молдова</w:t>
      </w:r>
      <w:r w:rsidRPr="00915378">
        <w:rPr>
          <w:b/>
          <w:szCs w:val="28"/>
        </w:rPr>
        <w:t xml:space="preserve"> </w:t>
      </w:r>
      <w:r w:rsidRPr="00915378">
        <w:rPr>
          <w:szCs w:val="28"/>
        </w:rPr>
        <w:t>в</w:t>
      </w:r>
      <w:r w:rsidRPr="00915378">
        <w:rPr>
          <w:b/>
          <w:szCs w:val="28"/>
        </w:rPr>
        <w:t xml:space="preserve"> </w:t>
      </w:r>
      <w:r w:rsidRPr="00915378">
        <w:rPr>
          <w:szCs w:val="28"/>
        </w:rPr>
        <w:t>настоящее время при разработке технических регламентов во избежание установления барьеров во взаимной торговле государств – участников СНГ принимают</w:t>
      </w:r>
      <w:r w:rsidR="001539D0" w:rsidRPr="00915378">
        <w:rPr>
          <w:szCs w:val="28"/>
        </w:rPr>
        <w:t>ся во внимание положения статьи </w:t>
      </w:r>
      <w:r w:rsidRPr="00915378">
        <w:rPr>
          <w:szCs w:val="28"/>
        </w:rPr>
        <w:t xml:space="preserve">11 </w:t>
      </w:r>
      <w:r w:rsidR="00A03ADB" w:rsidRPr="00915378">
        <w:rPr>
          <w:szCs w:val="28"/>
        </w:rPr>
        <w:t xml:space="preserve">«Технические барьеры в торговле» </w:t>
      </w:r>
      <w:r w:rsidRPr="00915378">
        <w:rPr>
          <w:szCs w:val="28"/>
        </w:rPr>
        <w:t>Договора</w:t>
      </w:r>
      <w:r w:rsidR="005D41C8" w:rsidRPr="00915378">
        <w:rPr>
          <w:szCs w:val="28"/>
        </w:rPr>
        <w:t xml:space="preserve">, которая предусматривает, что </w:t>
      </w:r>
      <w:r w:rsidR="005D41C8" w:rsidRPr="00915378">
        <w:rPr>
          <w:szCs w:val="28"/>
        </w:rPr>
        <w:lastRenderedPageBreak/>
        <w:t>С</w:t>
      </w:r>
      <w:r w:rsidRPr="00915378">
        <w:rPr>
          <w:szCs w:val="28"/>
        </w:rPr>
        <w:t xml:space="preserve">тороны </w:t>
      </w:r>
      <w:r w:rsidR="00A94F52" w:rsidRPr="00915378">
        <w:rPr>
          <w:szCs w:val="28"/>
        </w:rPr>
        <w:t xml:space="preserve">Договора </w:t>
      </w:r>
      <w:r w:rsidRPr="00915378">
        <w:rPr>
          <w:szCs w:val="28"/>
        </w:rPr>
        <w:t xml:space="preserve">во взаимной торговле применяют технические меры, стандарты и процедуры оценки соответствия, руководствуясь правилами и принципами Соглашения ВТО о технических барьерах в торговле. </w:t>
      </w:r>
    </w:p>
    <w:p w:rsidR="00971CB5" w:rsidRPr="00915378" w:rsidRDefault="00971CB5" w:rsidP="00EC001E">
      <w:pPr>
        <w:spacing w:before="0" w:line="240" w:lineRule="auto"/>
        <w:ind w:firstLine="720"/>
        <w:jc w:val="both"/>
        <w:rPr>
          <w:szCs w:val="28"/>
        </w:rPr>
      </w:pPr>
      <w:r w:rsidRPr="00915378">
        <w:rPr>
          <w:szCs w:val="28"/>
        </w:rPr>
        <w:t>Договор о техниче</w:t>
      </w:r>
      <w:r w:rsidR="00DD4A31" w:rsidRPr="00915378">
        <w:rPr>
          <w:szCs w:val="28"/>
        </w:rPr>
        <w:t>ском регулировании Таможенного с</w:t>
      </w:r>
      <w:r w:rsidRPr="00915378">
        <w:rPr>
          <w:szCs w:val="28"/>
        </w:rPr>
        <w:t>оюза также предусматривает применение международных стандартов (правил, директив, рекомендаций и иных документов, принятых международными организациями по стандартиз</w:t>
      </w:r>
      <w:r w:rsidR="0066364E" w:rsidRPr="00915378">
        <w:rPr>
          <w:szCs w:val="28"/>
        </w:rPr>
        <w:t>ации)</w:t>
      </w:r>
      <w:r w:rsidR="00E36012" w:rsidRPr="00915378">
        <w:rPr>
          <w:szCs w:val="28"/>
        </w:rPr>
        <w:t>,</w:t>
      </w:r>
      <w:r w:rsidRPr="00915378">
        <w:rPr>
          <w:szCs w:val="28"/>
        </w:rPr>
        <w:t xml:space="preserve"> за исключением случаев, когда соответствующие документы отсутствуют или не соответствуют климатическим и географическим факторам или технологическим особенностям </w:t>
      </w:r>
      <w:r w:rsidR="00E36012" w:rsidRPr="00915378">
        <w:rPr>
          <w:szCs w:val="28"/>
        </w:rPr>
        <w:t xml:space="preserve">государств – членов </w:t>
      </w:r>
      <w:r w:rsidRPr="00915378">
        <w:rPr>
          <w:szCs w:val="28"/>
        </w:rPr>
        <w:t>Т</w:t>
      </w:r>
      <w:r w:rsidR="00DD4A31" w:rsidRPr="00915378">
        <w:rPr>
          <w:szCs w:val="28"/>
        </w:rPr>
        <w:t>С</w:t>
      </w:r>
      <w:r w:rsidRPr="00915378">
        <w:rPr>
          <w:szCs w:val="28"/>
        </w:rPr>
        <w:t xml:space="preserve">. </w:t>
      </w:r>
    </w:p>
    <w:p w:rsidR="00971CB5" w:rsidRPr="00915378" w:rsidRDefault="00971CB5" w:rsidP="00EC001E">
      <w:pPr>
        <w:spacing w:before="0" w:line="240" w:lineRule="auto"/>
        <w:ind w:firstLine="720"/>
        <w:jc w:val="both"/>
        <w:rPr>
          <w:szCs w:val="28"/>
        </w:rPr>
      </w:pPr>
      <w:r w:rsidRPr="00915378">
        <w:rPr>
          <w:szCs w:val="28"/>
        </w:rPr>
        <w:t xml:space="preserve">В рамках существующих </w:t>
      </w:r>
      <w:r w:rsidR="00DD4A31" w:rsidRPr="00915378">
        <w:rPr>
          <w:szCs w:val="28"/>
        </w:rPr>
        <w:t>с</w:t>
      </w:r>
      <w:r w:rsidRPr="00915378">
        <w:rPr>
          <w:szCs w:val="28"/>
        </w:rPr>
        <w:t xml:space="preserve">оглашений Республика Молдова стремится осуществлять взаимное признание результатов оценки соответствия на взаимопоставляемую продукцию, основываясь на правилах и механизмах, принятых в рамках </w:t>
      </w:r>
      <w:r w:rsidR="0066364E" w:rsidRPr="00915378">
        <w:rPr>
          <w:szCs w:val="28"/>
        </w:rPr>
        <w:t>МГС</w:t>
      </w:r>
      <w:r w:rsidRPr="00915378">
        <w:rPr>
          <w:szCs w:val="28"/>
        </w:rPr>
        <w:t>, но обладая при этом самостоятельностью в</w:t>
      </w:r>
      <w:r w:rsidR="00DD4A31" w:rsidRPr="00915378">
        <w:rPr>
          <w:szCs w:val="28"/>
        </w:rPr>
        <w:t> </w:t>
      </w:r>
      <w:r w:rsidRPr="00915378">
        <w:rPr>
          <w:szCs w:val="28"/>
        </w:rPr>
        <w:t xml:space="preserve">формировании правил и процедур проведения работ по сертификации и испытаниям продукции, сформированных на принципах и подходах, основанных на международных стандартах. К такому же заключению пришли государства – участники СНГ при рассмотрении вопроса </w:t>
      </w:r>
      <w:r w:rsidR="0066364E" w:rsidRPr="00915378">
        <w:rPr>
          <w:szCs w:val="28"/>
        </w:rPr>
        <w:t xml:space="preserve">о </w:t>
      </w:r>
      <w:r w:rsidR="00DD4A31" w:rsidRPr="00915378">
        <w:rPr>
          <w:szCs w:val="28"/>
        </w:rPr>
        <w:t>внесени</w:t>
      </w:r>
      <w:r w:rsidR="0066364E" w:rsidRPr="00915378">
        <w:rPr>
          <w:szCs w:val="28"/>
        </w:rPr>
        <w:t>и</w:t>
      </w:r>
      <w:r w:rsidR="00DD4A31" w:rsidRPr="00915378">
        <w:rPr>
          <w:szCs w:val="28"/>
        </w:rPr>
        <w:t xml:space="preserve"> </w:t>
      </w:r>
      <w:r w:rsidRPr="00915378">
        <w:rPr>
          <w:szCs w:val="28"/>
        </w:rPr>
        <w:t xml:space="preserve">изменений </w:t>
      </w:r>
      <w:r w:rsidR="00DD4A31" w:rsidRPr="00915378">
        <w:rPr>
          <w:szCs w:val="28"/>
        </w:rPr>
        <w:t>в </w:t>
      </w:r>
      <w:r w:rsidRPr="00915378">
        <w:rPr>
          <w:szCs w:val="28"/>
        </w:rPr>
        <w:t>рамочно</w:t>
      </w:r>
      <w:r w:rsidR="00DD4A31" w:rsidRPr="00915378">
        <w:rPr>
          <w:szCs w:val="28"/>
        </w:rPr>
        <w:t>е</w:t>
      </w:r>
      <w:r w:rsidRPr="00915378">
        <w:rPr>
          <w:szCs w:val="28"/>
        </w:rPr>
        <w:t xml:space="preserve"> Соглашени</w:t>
      </w:r>
      <w:r w:rsidR="00DD4A31" w:rsidRPr="00915378">
        <w:rPr>
          <w:szCs w:val="28"/>
        </w:rPr>
        <w:t>е</w:t>
      </w:r>
      <w:r w:rsidRPr="00915378">
        <w:rPr>
          <w:szCs w:val="28"/>
        </w:rPr>
        <w:t xml:space="preserve"> о проведении согласованной политики в области стандартизации, метрологии и сертификации от 13 марта 1992 года</w:t>
      </w:r>
      <w:r w:rsidR="00DD4A31" w:rsidRPr="00915378">
        <w:rPr>
          <w:szCs w:val="28"/>
        </w:rPr>
        <w:t>.</w:t>
      </w:r>
    </w:p>
    <w:p w:rsidR="008C0D05" w:rsidRPr="00915378" w:rsidRDefault="008C0D05" w:rsidP="00EC001E">
      <w:pPr>
        <w:suppressAutoHyphens/>
        <w:spacing w:before="0" w:line="240" w:lineRule="auto"/>
        <w:ind w:firstLine="720"/>
        <w:jc w:val="both"/>
        <w:rPr>
          <w:szCs w:val="28"/>
        </w:rPr>
      </w:pPr>
      <w:r w:rsidRPr="00915378">
        <w:rPr>
          <w:szCs w:val="28"/>
        </w:rPr>
        <w:t>Основной целью применения фитосанитарных мер по отношению к</w:t>
      </w:r>
      <w:r w:rsidR="00DD4A31" w:rsidRPr="00915378">
        <w:rPr>
          <w:szCs w:val="28"/>
        </w:rPr>
        <w:t> </w:t>
      </w:r>
      <w:r w:rsidRPr="00915378">
        <w:rPr>
          <w:szCs w:val="28"/>
        </w:rPr>
        <w:t>растениям и продуктам растительного происхождения является недопущение проникновения и распространения опасных и карантинных организмов на терр</w:t>
      </w:r>
      <w:r w:rsidRPr="00915378">
        <w:rPr>
          <w:szCs w:val="28"/>
        </w:rPr>
        <w:t>и</w:t>
      </w:r>
      <w:r w:rsidRPr="00915378">
        <w:rPr>
          <w:szCs w:val="28"/>
        </w:rPr>
        <w:t xml:space="preserve">тории Республики Молдова. Учитывая тот факт, что международные перевозки являются основным путем распространения </w:t>
      </w:r>
      <w:r w:rsidR="00D45EFC" w:rsidRPr="00915378">
        <w:rPr>
          <w:szCs w:val="28"/>
        </w:rPr>
        <w:t>таких</w:t>
      </w:r>
      <w:r w:rsidRPr="00915378">
        <w:rPr>
          <w:szCs w:val="28"/>
        </w:rPr>
        <w:t xml:space="preserve"> организмов, </w:t>
      </w:r>
      <w:r w:rsidR="008C63E2" w:rsidRPr="00915378">
        <w:rPr>
          <w:szCs w:val="28"/>
        </w:rPr>
        <w:t xml:space="preserve">Республика Молдова </w:t>
      </w:r>
      <w:r w:rsidRPr="00915378">
        <w:rPr>
          <w:szCs w:val="28"/>
        </w:rPr>
        <w:t>во взаимной торговле, в том числе и с</w:t>
      </w:r>
      <w:r w:rsidR="00D45EFC" w:rsidRPr="00915378">
        <w:rPr>
          <w:szCs w:val="28"/>
        </w:rPr>
        <w:t xml:space="preserve"> государствами – участниками </w:t>
      </w:r>
      <w:r w:rsidRPr="00915378">
        <w:rPr>
          <w:szCs w:val="28"/>
        </w:rPr>
        <w:t>СНГ</w:t>
      </w:r>
      <w:r w:rsidR="00A43A12" w:rsidRPr="00915378">
        <w:rPr>
          <w:szCs w:val="28"/>
        </w:rPr>
        <w:t>,</w:t>
      </w:r>
      <w:r w:rsidRPr="00915378">
        <w:rPr>
          <w:szCs w:val="28"/>
        </w:rPr>
        <w:t xml:space="preserve"> руководствуется правилами и принципами ряда соглашений и международных стандартов по фитосанита</w:t>
      </w:r>
      <w:r w:rsidRPr="00915378">
        <w:rPr>
          <w:szCs w:val="28"/>
        </w:rPr>
        <w:t>р</w:t>
      </w:r>
      <w:r w:rsidRPr="00915378">
        <w:rPr>
          <w:szCs w:val="28"/>
        </w:rPr>
        <w:t>ным мерам.</w:t>
      </w:r>
      <w:r w:rsidR="00DD4A31" w:rsidRPr="00915378">
        <w:rPr>
          <w:szCs w:val="28"/>
        </w:rPr>
        <w:t xml:space="preserve"> </w:t>
      </w:r>
      <w:r w:rsidRPr="00915378">
        <w:rPr>
          <w:szCs w:val="28"/>
        </w:rPr>
        <w:t>Так</w:t>
      </w:r>
      <w:r w:rsidR="00F05C46" w:rsidRPr="00915378">
        <w:rPr>
          <w:szCs w:val="28"/>
        </w:rPr>
        <w:t>,</w:t>
      </w:r>
      <w:r w:rsidR="0069461B" w:rsidRPr="00915378">
        <w:rPr>
          <w:szCs w:val="28"/>
        </w:rPr>
        <w:t xml:space="preserve"> </w:t>
      </w:r>
      <w:r w:rsidRPr="00915378">
        <w:rPr>
          <w:szCs w:val="28"/>
        </w:rPr>
        <w:t>например,</w:t>
      </w:r>
      <w:r w:rsidR="0069461B" w:rsidRPr="00915378">
        <w:rPr>
          <w:szCs w:val="28"/>
        </w:rPr>
        <w:t xml:space="preserve"> </w:t>
      </w:r>
      <w:r w:rsidRPr="00915378">
        <w:rPr>
          <w:szCs w:val="28"/>
        </w:rPr>
        <w:t>в</w:t>
      </w:r>
      <w:r w:rsidR="00DD4A31" w:rsidRPr="00915378">
        <w:rPr>
          <w:szCs w:val="28"/>
        </w:rPr>
        <w:t> </w:t>
      </w:r>
      <w:r w:rsidRPr="00915378">
        <w:rPr>
          <w:szCs w:val="28"/>
        </w:rPr>
        <w:t xml:space="preserve">соответствии с </w:t>
      </w:r>
      <w:r w:rsidR="00E36012" w:rsidRPr="00915378">
        <w:rPr>
          <w:szCs w:val="28"/>
        </w:rPr>
        <w:t>з</w:t>
      </w:r>
      <w:r w:rsidRPr="00915378">
        <w:rPr>
          <w:szCs w:val="28"/>
        </w:rPr>
        <w:t>акон</w:t>
      </w:r>
      <w:r w:rsidR="00E36012" w:rsidRPr="00915378">
        <w:rPr>
          <w:szCs w:val="28"/>
        </w:rPr>
        <w:t>ами</w:t>
      </w:r>
      <w:r w:rsidR="0069461B" w:rsidRPr="00915378">
        <w:rPr>
          <w:szCs w:val="28"/>
        </w:rPr>
        <w:t xml:space="preserve"> </w:t>
      </w:r>
      <w:r w:rsidR="00D45EFC" w:rsidRPr="00915378">
        <w:rPr>
          <w:szCs w:val="28"/>
        </w:rPr>
        <w:t>от 13 апреля 2000 года</w:t>
      </w:r>
      <w:r w:rsidR="0069461B" w:rsidRPr="00915378">
        <w:rPr>
          <w:szCs w:val="28"/>
        </w:rPr>
        <w:t xml:space="preserve"> </w:t>
      </w:r>
      <w:r w:rsidR="00E617DD" w:rsidRPr="00915378">
        <w:rPr>
          <w:szCs w:val="28"/>
        </w:rPr>
        <w:t>№ </w:t>
      </w:r>
      <w:r w:rsidRPr="00915378">
        <w:rPr>
          <w:szCs w:val="28"/>
        </w:rPr>
        <w:t>926</w:t>
      </w:r>
      <w:r w:rsidR="00F90A5F" w:rsidRPr="00915378">
        <w:rPr>
          <w:szCs w:val="28"/>
        </w:rPr>
        <w:noBreakHyphen/>
      </w:r>
      <w:r w:rsidRPr="00915378">
        <w:rPr>
          <w:szCs w:val="28"/>
        </w:rPr>
        <w:t xml:space="preserve">XIV </w:t>
      </w:r>
      <w:r w:rsidR="00A43A12" w:rsidRPr="00915378">
        <w:rPr>
          <w:szCs w:val="28"/>
        </w:rPr>
        <w:t>«О</w:t>
      </w:r>
      <w:r w:rsidR="00DD4A31" w:rsidRPr="00915378">
        <w:rPr>
          <w:szCs w:val="28"/>
        </w:rPr>
        <w:t> </w:t>
      </w:r>
      <w:r w:rsidRPr="00915378">
        <w:rPr>
          <w:szCs w:val="28"/>
        </w:rPr>
        <w:t>присоединении Республики Молдова к Международной конвенции</w:t>
      </w:r>
      <w:r w:rsidR="0069461B" w:rsidRPr="00915378">
        <w:rPr>
          <w:szCs w:val="28"/>
        </w:rPr>
        <w:t xml:space="preserve"> </w:t>
      </w:r>
      <w:r w:rsidRPr="00915378">
        <w:rPr>
          <w:szCs w:val="28"/>
        </w:rPr>
        <w:t>по</w:t>
      </w:r>
      <w:r w:rsidR="00DD4A31" w:rsidRPr="00915378">
        <w:rPr>
          <w:szCs w:val="28"/>
        </w:rPr>
        <w:t> </w:t>
      </w:r>
      <w:r w:rsidRPr="00915378">
        <w:rPr>
          <w:szCs w:val="28"/>
        </w:rPr>
        <w:t>защите растений</w:t>
      </w:r>
      <w:r w:rsidR="00A43A12" w:rsidRPr="00915378">
        <w:rPr>
          <w:szCs w:val="28"/>
        </w:rPr>
        <w:t>»</w:t>
      </w:r>
      <w:r w:rsidR="0069461B" w:rsidRPr="00915378">
        <w:rPr>
          <w:szCs w:val="28"/>
        </w:rPr>
        <w:t xml:space="preserve"> </w:t>
      </w:r>
      <w:r w:rsidR="008C63E2" w:rsidRPr="00915378">
        <w:rPr>
          <w:szCs w:val="28"/>
        </w:rPr>
        <w:t>и</w:t>
      </w:r>
      <w:r w:rsidR="0069461B" w:rsidRPr="00915378">
        <w:rPr>
          <w:szCs w:val="28"/>
        </w:rPr>
        <w:t xml:space="preserve"> </w:t>
      </w:r>
      <w:r w:rsidRPr="00915378">
        <w:rPr>
          <w:szCs w:val="28"/>
        </w:rPr>
        <w:t>от</w:t>
      </w:r>
      <w:r w:rsidR="0069461B" w:rsidRPr="00915378">
        <w:rPr>
          <w:szCs w:val="28"/>
        </w:rPr>
        <w:t xml:space="preserve"> </w:t>
      </w:r>
      <w:r w:rsidRPr="00915378">
        <w:rPr>
          <w:szCs w:val="28"/>
        </w:rPr>
        <w:t>10</w:t>
      </w:r>
      <w:r w:rsidR="00D45EFC" w:rsidRPr="00915378">
        <w:rPr>
          <w:szCs w:val="28"/>
        </w:rPr>
        <w:t xml:space="preserve"> февраля </w:t>
      </w:r>
      <w:r w:rsidRPr="00915378">
        <w:rPr>
          <w:szCs w:val="28"/>
        </w:rPr>
        <w:t>2006</w:t>
      </w:r>
      <w:r w:rsidR="00D45EFC" w:rsidRPr="00915378">
        <w:rPr>
          <w:szCs w:val="28"/>
        </w:rPr>
        <w:t xml:space="preserve"> года</w:t>
      </w:r>
      <w:r w:rsidR="0069461B" w:rsidRPr="00915378">
        <w:rPr>
          <w:szCs w:val="28"/>
        </w:rPr>
        <w:t xml:space="preserve"> </w:t>
      </w:r>
      <w:r w:rsidR="00E617DD" w:rsidRPr="00915378">
        <w:rPr>
          <w:szCs w:val="28"/>
        </w:rPr>
        <w:t>№ </w:t>
      </w:r>
      <w:r w:rsidR="00D45EFC" w:rsidRPr="00915378">
        <w:rPr>
          <w:szCs w:val="28"/>
        </w:rPr>
        <w:t>16</w:t>
      </w:r>
      <w:r w:rsidR="00DD4A31" w:rsidRPr="00915378">
        <w:rPr>
          <w:szCs w:val="28"/>
        </w:rPr>
        <w:t xml:space="preserve"> </w:t>
      </w:r>
      <w:r w:rsidR="00A43A12" w:rsidRPr="00915378">
        <w:rPr>
          <w:szCs w:val="28"/>
        </w:rPr>
        <w:t>«О</w:t>
      </w:r>
      <w:r w:rsidR="00DD4A31" w:rsidRPr="00915378">
        <w:rPr>
          <w:szCs w:val="28"/>
        </w:rPr>
        <w:t> </w:t>
      </w:r>
      <w:r w:rsidRPr="00915378">
        <w:rPr>
          <w:szCs w:val="28"/>
        </w:rPr>
        <w:t>присоединении Республики Молдова к Конвенции о создании Европейской и Средиземноморской организации по защите растений</w:t>
      </w:r>
      <w:r w:rsidR="00C80684" w:rsidRPr="00915378">
        <w:rPr>
          <w:szCs w:val="28"/>
        </w:rPr>
        <w:t>»</w:t>
      </w:r>
      <w:r w:rsidRPr="00915378">
        <w:rPr>
          <w:szCs w:val="28"/>
        </w:rPr>
        <w:t xml:space="preserve"> </w:t>
      </w:r>
      <w:r w:rsidR="008C63E2" w:rsidRPr="00915378">
        <w:rPr>
          <w:szCs w:val="28"/>
        </w:rPr>
        <w:t>(</w:t>
      </w:r>
      <w:r w:rsidRPr="00915378">
        <w:rPr>
          <w:szCs w:val="28"/>
        </w:rPr>
        <w:t>с поправками</w:t>
      </w:r>
      <w:r w:rsidR="008C63E2" w:rsidRPr="00915378">
        <w:rPr>
          <w:szCs w:val="28"/>
        </w:rPr>
        <w:t>)</w:t>
      </w:r>
      <w:r w:rsidRPr="00915378">
        <w:rPr>
          <w:szCs w:val="28"/>
        </w:rPr>
        <w:t xml:space="preserve"> Республика Молдова наряду с другими </w:t>
      </w:r>
      <w:r w:rsidR="00D45EFC" w:rsidRPr="00915378">
        <w:rPr>
          <w:szCs w:val="28"/>
        </w:rPr>
        <w:t>государствами – у</w:t>
      </w:r>
      <w:r w:rsidRPr="00915378">
        <w:rPr>
          <w:szCs w:val="28"/>
        </w:rPr>
        <w:t>частниками СНГ является по</w:t>
      </w:r>
      <w:r w:rsidRPr="00915378">
        <w:rPr>
          <w:szCs w:val="28"/>
        </w:rPr>
        <w:t>л</w:t>
      </w:r>
      <w:r w:rsidRPr="00915378">
        <w:rPr>
          <w:szCs w:val="28"/>
        </w:rPr>
        <w:t xml:space="preserve">ноправным членом этих международных организаций. </w:t>
      </w:r>
    </w:p>
    <w:p w:rsidR="006446B8" w:rsidRPr="00915378" w:rsidRDefault="006446B8" w:rsidP="00EC001E">
      <w:pPr>
        <w:widowControl w:val="0"/>
        <w:spacing w:before="0" w:line="240" w:lineRule="auto"/>
        <w:ind w:firstLine="720"/>
        <w:jc w:val="both"/>
        <w:rPr>
          <w:szCs w:val="28"/>
        </w:rPr>
      </w:pPr>
      <w:r w:rsidRPr="00915378">
        <w:rPr>
          <w:szCs w:val="28"/>
        </w:rPr>
        <w:t>Вместе с тем 13 ноября 1992 года Республик</w:t>
      </w:r>
      <w:r w:rsidR="00DD4A31" w:rsidRPr="00915378">
        <w:rPr>
          <w:szCs w:val="28"/>
        </w:rPr>
        <w:t>ой</w:t>
      </w:r>
      <w:r w:rsidRPr="00915378">
        <w:rPr>
          <w:szCs w:val="28"/>
        </w:rPr>
        <w:t xml:space="preserve"> Молдов</w:t>
      </w:r>
      <w:r w:rsidR="00DD4A31" w:rsidRPr="00915378">
        <w:rPr>
          <w:szCs w:val="28"/>
        </w:rPr>
        <w:t>ой было</w:t>
      </w:r>
      <w:r w:rsidRPr="00915378">
        <w:rPr>
          <w:szCs w:val="28"/>
        </w:rPr>
        <w:t xml:space="preserve"> подписа</w:t>
      </w:r>
      <w:r w:rsidR="00DD4A31" w:rsidRPr="00915378">
        <w:rPr>
          <w:szCs w:val="28"/>
        </w:rPr>
        <w:t>но</w:t>
      </w:r>
      <w:r w:rsidRPr="00915378">
        <w:rPr>
          <w:szCs w:val="28"/>
        </w:rPr>
        <w:t xml:space="preserve"> Соглашение о сотрудничестве в области карантина растений, а</w:t>
      </w:r>
      <w:r w:rsidR="00DD4A31" w:rsidRPr="00915378">
        <w:rPr>
          <w:szCs w:val="28"/>
        </w:rPr>
        <w:t> </w:t>
      </w:r>
      <w:r w:rsidRPr="00915378">
        <w:rPr>
          <w:szCs w:val="28"/>
        </w:rPr>
        <w:t>30</w:t>
      </w:r>
      <w:r w:rsidR="00DD4A31" w:rsidRPr="00915378">
        <w:rPr>
          <w:szCs w:val="28"/>
        </w:rPr>
        <w:t> </w:t>
      </w:r>
      <w:r w:rsidRPr="00915378">
        <w:rPr>
          <w:szCs w:val="28"/>
        </w:rPr>
        <w:t>мая 2012 года</w:t>
      </w:r>
      <w:r w:rsidR="00DD4A31" w:rsidRPr="00915378">
        <w:rPr>
          <w:szCs w:val="28"/>
        </w:rPr>
        <w:t xml:space="preserve"> – С</w:t>
      </w:r>
      <w:r w:rsidRPr="00915378">
        <w:rPr>
          <w:szCs w:val="28"/>
        </w:rPr>
        <w:t>оглашение о создании Координационного совета по карантину растений государств – участников СНГ</w:t>
      </w:r>
      <w:r w:rsidR="00DD4A31" w:rsidRPr="00915378">
        <w:rPr>
          <w:szCs w:val="28"/>
        </w:rPr>
        <w:t xml:space="preserve">, на первом заседании </w:t>
      </w:r>
      <w:r w:rsidR="00920364" w:rsidRPr="00915378">
        <w:rPr>
          <w:szCs w:val="28"/>
        </w:rPr>
        <w:t>которого было определено,</w:t>
      </w:r>
      <w:r w:rsidRPr="00915378">
        <w:rPr>
          <w:szCs w:val="28"/>
        </w:rPr>
        <w:t xml:space="preserve"> что в целях развития сотрудничества в области карантина растений, эффективного фитосанитарного контроля и повышения продовольственной безопасности государств – участников СНГ целесообразно гармонизировать законодательную базу в области карантина растений не только на межгосударственном, но и на межведомственном уровне,</w:t>
      </w:r>
      <w:r w:rsidR="00920364" w:rsidRPr="00915378">
        <w:rPr>
          <w:szCs w:val="28"/>
        </w:rPr>
        <w:t xml:space="preserve"> а также </w:t>
      </w:r>
      <w:r w:rsidRPr="00915378">
        <w:rPr>
          <w:szCs w:val="28"/>
        </w:rPr>
        <w:t xml:space="preserve"> согласовать </w:t>
      </w:r>
      <w:r w:rsidR="00920364" w:rsidRPr="00915378">
        <w:rPr>
          <w:szCs w:val="28"/>
        </w:rPr>
        <w:t>е</w:t>
      </w:r>
      <w:r w:rsidR="00E36012" w:rsidRPr="00915378">
        <w:rPr>
          <w:szCs w:val="28"/>
        </w:rPr>
        <w:t>е</w:t>
      </w:r>
      <w:r w:rsidR="00920364" w:rsidRPr="00915378">
        <w:rPr>
          <w:szCs w:val="28"/>
        </w:rPr>
        <w:t xml:space="preserve"> </w:t>
      </w:r>
      <w:r w:rsidRPr="00915378">
        <w:rPr>
          <w:szCs w:val="28"/>
        </w:rPr>
        <w:t xml:space="preserve">с принятыми и </w:t>
      </w:r>
      <w:r w:rsidR="00E36012" w:rsidRPr="00915378">
        <w:rPr>
          <w:szCs w:val="28"/>
        </w:rPr>
        <w:t>действу</w:t>
      </w:r>
      <w:r w:rsidRPr="00915378">
        <w:rPr>
          <w:szCs w:val="28"/>
        </w:rPr>
        <w:t>ющими  в настоящее время</w:t>
      </w:r>
      <w:r w:rsidR="00920364" w:rsidRPr="00915378">
        <w:rPr>
          <w:szCs w:val="28"/>
        </w:rPr>
        <w:t xml:space="preserve"> документами</w:t>
      </w:r>
      <w:r w:rsidRPr="00915378">
        <w:rPr>
          <w:szCs w:val="28"/>
        </w:rPr>
        <w:t>.</w:t>
      </w:r>
    </w:p>
    <w:p w:rsidR="00CF7904" w:rsidRPr="00915378" w:rsidRDefault="00CF7904" w:rsidP="00CF7904">
      <w:pPr>
        <w:spacing w:before="120" w:line="240" w:lineRule="auto"/>
        <w:ind w:firstLine="720"/>
        <w:jc w:val="both"/>
        <w:rPr>
          <w:bCs/>
          <w:szCs w:val="28"/>
        </w:rPr>
      </w:pPr>
      <w:r w:rsidRPr="00915378">
        <w:rPr>
          <w:szCs w:val="28"/>
        </w:rPr>
        <w:lastRenderedPageBreak/>
        <w:t>В</w:t>
      </w:r>
      <w:r w:rsidRPr="00915378">
        <w:rPr>
          <w:b/>
          <w:szCs w:val="28"/>
        </w:rPr>
        <w:t xml:space="preserve"> Российской Федерации</w:t>
      </w:r>
      <w:r w:rsidRPr="00915378">
        <w:rPr>
          <w:szCs w:val="28"/>
        </w:rPr>
        <w:t xml:space="preserve"> п</w:t>
      </w:r>
      <w:r w:rsidRPr="00915378">
        <w:rPr>
          <w:bCs/>
          <w:szCs w:val="28"/>
        </w:rPr>
        <w:t xml:space="preserve">ри осуществлении государственного надзора (контроля) за качеством и безопасностью продукции при исследовании образцов продукции, предназначенной или находящейся в реализации на территории Российской Федерации, Роспотребнадзором выявляются нарушения требований технических регламентов, законодательства в области защиты прав потребителей и санитарно-эпидемиологического благополучия человека. </w:t>
      </w:r>
    </w:p>
    <w:p w:rsidR="00CF4358" w:rsidRPr="00915378" w:rsidRDefault="00CF4358" w:rsidP="00EC001E">
      <w:pPr>
        <w:spacing w:before="0" w:line="240" w:lineRule="auto"/>
        <w:ind w:firstLine="720"/>
        <w:jc w:val="both"/>
        <w:rPr>
          <w:bCs/>
          <w:szCs w:val="28"/>
        </w:rPr>
      </w:pPr>
      <w:r w:rsidRPr="00915378">
        <w:rPr>
          <w:szCs w:val="28"/>
        </w:rPr>
        <w:t xml:space="preserve">Украинская сторона считает, что введение Российской Федерацией мер по недопущению ввоза на территорию Российской Федерации пищевой продукции из Украины противоречит положениям статьи 12 Договора </w:t>
      </w:r>
      <w:r w:rsidRPr="00915378">
        <w:rPr>
          <w:spacing w:val="-4"/>
          <w:szCs w:val="28"/>
        </w:rPr>
        <w:t>о зоне свободной торговли от 18 октября 2011 года</w:t>
      </w:r>
      <w:r w:rsidRPr="00915378">
        <w:rPr>
          <w:szCs w:val="28"/>
        </w:rPr>
        <w:t>.</w:t>
      </w:r>
    </w:p>
    <w:p w:rsidR="004A511B" w:rsidRPr="00915378" w:rsidRDefault="004A511B" w:rsidP="00EC001E">
      <w:pPr>
        <w:pStyle w:val="18"/>
        <w:shd w:val="clear" w:color="auto" w:fill="auto"/>
        <w:spacing w:before="0" w:line="240" w:lineRule="auto"/>
        <w:ind w:left="23" w:right="23" w:firstLine="720"/>
      </w:pPr>
      <w:r w:rsidRPr="00915378">
        <w:t>По информации Республики Молдова, после ратификации ею 2 июля 2014 года Соглашения об ассоциации с Европейским союзом российская сторона ввела временный запрет на импорт молдавских фруктов и плодоовощных консервов. Кроме того, продолжает действовать запрет на импорт молдавской алкогольной продукции, введенный в сентябре 2013 года.</w:t>
      </w:r>
    </w:p>
    <w:p w:rsidR="00620980" w:rsidRPr="00915378" w:rsidRDefault="00620980" w:rsidP="00620980">
      <w:pPr>
        <w:pStyle w:val="18"/>
        <w:shd w:val="clear" w:color="auto" w:fill="auto"/>
        <w:spacing w:before="0" w:line="240" w:lineRule="auto"/>
        <w:ind w:left="23" w:right="23" w:firstLine="720"/>
      </w:pPr>
      <w:r w:rsidRPr="00915378">
        <w:t>Все ограничительные меры, принятые Россией в отношении пищевой продукции, связаны с несоответствиями указанной продукции требованиям законодательства Российской Федерации о защите прав потребителей, выявленными при осуществлении государственного надзора за оборотом пищевой продукции.</w:t>
      </w:r>
    </w:p>
    <w:p w:rsidR="00620980" w:rsidRPr="00915378" w:rsidRDefault="00620980" w:rsidP="00620980">
      <w:pPr>
        <w:pStyle w:val="18"/>
        <w:shd w:val="clear" w:color="auto" w:fill="auto"/>
        <w:spacing w:before="0" w:line="240" w:lineRule="auto"/>
        <w:ind w:left="23" w:right="23" w:firstLine="720"/>
      </w:pPr>
      <w:r w:rsidRPr="00915378">
        <w:t>Принятие мер в целях защиты прав потребителей при выявлении нарушения законодательства о защите прав потребителей соответствует положениям Договора о зоне свободной торговли от 18 октября 2011 года.</w:t>
      </w:r>
    </w:p>
    <w:p w:rsidR="00620980" w:rsidRPr="00915378" w:rsidRDefault="00620980" w:rsidP="00620980">
      <w:pPr>
        <w:pStyle w:val="18"/>
        <w:shd w:val="clear" w:color="auto" w:fill="auto"/>
        <w:spacing w:before="0" w:line="240" w:lineRule="auto"/>
        <w:ind w:left="23" w:right="23" w:firstLine="720"/>
      </w:pPr>
      <w:r w:rsidRPr="00915378">
        <w:t xml:space="preserve">В случае принятия страной-экспортером мер по соблюдению российского законодательства в области применения </w:t>
      </w:r>
      <w:r w:rsidRPr="00915378">
        <w:rPr>
          <w:spacing w:val="-2"/>
        </w:rPr>
        <w:t>санитарных, фитосанитарных</w:t>
      </w:r>
      <w:r w:rsidRPr="00915378">
        <w:t xml:space="preserve"> и ветеринарных мер, российская сторона готова провести процедуры по возобновлению поставок сельскохозяйственной и продовольственной продукции на российский рынок при получении обоснованных заявок от торговых партнеров.</w:t>
      </w:r>
    </w:p>
    <w:p w:rsidR="007C62C1" w:rsidRPr="00915378" w:rsidRDefault="007C62C1" w:rsidP="00EC001E">
      <w:pPr>
        <w:suppressAutoHyphens/>
        <w:spacing w:before="0" w:line="240" w:lineRule="auto"/>
        <w:ind w:firstLine="720"/>
        <w:jc w:val="both"/>
        <w:rPr>
          <w:bCs/>
          <w:szCs w:val="28"/>
        </w:rPr>
      </w:pPr>
      <w:r w:rsidRPr="00915378">
        <w:rPr>
          <w:bCs/>
          <w:szCs w:val="28"/>
        </w:rPr>
        <w:t>По информации Республики Молдова</w:t>
      </w:r>
      <w:r w:rsidR="00BD2E14" w:rsidRPr="00915378">
        <w:rPr>
          <w:bCs/>
          <w:szCs w:val="28"/>
        </w:rPr>
        <w:t>,</w:t>
      </w:r>
      <w:r w:rsidRPr="00915378">
        <w:rPr>
          <w:bCs/>
          <w:szCs w:val="28"/>
        </w:rPr>
        <w:t xml:space="preserve"> с октября 2014 года </w:t>
      </w:r>
      <w:r w:rsidR="00BD2E14" w:rsidRPr="00915378">
        <w:rPr>
          <w:bCs/>
          <w:szCs w:val="28"/>
        </w:rPr>
        <w:t>Российской Федерацией</w:t>
      </w:r>
      <w:r w:rsidR="008F146E" w:rsidRPr="00915378">
        <w:rPr>
          <w:bCs/>
          <w:szCs w:val="28"/>
        </w:rPr>
        <w:t xml:space="preserve"> приостановлена </w:t>
      </w:r>
      <w:r w:rsidRPr="00915378">
        <w:rPr>
          <w:bCs/>
          <w:szCs w:val="28"/>
        </w:rPr>
        <w:t xml:space="preserve">поставка мяса из Молдовы в связи с якобы выявленными нарушениями ветеринарно-санитарных требований и норм </w:t>
      </w:r>
      <w:r w:rsidR="008F146E" w:rsidRPr="00915378">
        <w:rPr>
          <w:bCs/>
          <w:szCs w:val="28"/>
        </w:rPr>
        <w:t>ЕАЭС</w:t>
      </w:r>
      <w:r w:rsidRPr="00915378">
        <w:rPr>
          <w:bCs/>
          <w:szCs w:val="28"/>
        </w:rPr>
        <w:t xml:space="preserve"> по производству продукции животного происхождения.</w:t>
      </w:r>
    </w:p>
    <w:p w:rsidR="00D573FE" w:rsidRPr="00915378" w:rsidRDefault="00D573FE" w:rsidP="00EC001E">
      <w:pPr>
        <w:pStyle w:val="afb"/>
        <w:tabs>
          <w:tab w:val="left" w:pos="1134"/>
        </w:tabs>
        <w:spacing w:before="0" w:after="0" w:line="240" w:lineRule="auto"/>
        <w:ind w:left="0" w:firstLine="720"/>
        <w:jc w:val="both"/>
        <w:rPr>
          <w:rFonts w:ascii="Times New Roman" w:hAnsi="Times New Roman"/>
          <w:sz w:val="28"/>
          <w:szCs w:val="28"/>
          <w:lang w:eastAsia="ru-RU"/>
        </w:rPr>
      </w:pPr>
      <w:r w:rsidRPr="00915378">
        <w:rPr>
          <w:rFonts w:ascii="Times New Roman" w:hAnsi="Times New Roman"/>
          <w:sz w:val="28"/>
          <w:szCs w:val="28"/>
          <w:lang w:eastAsia="ru-RU"/>
        </w:rPr>
        <w:t>По информации Российской Федерации, указанные временные ограничения на вво</w:t>
      </w:r>
      <w:r w:rsidR="00C80AC6">
        <w:rPr>
          <w:rFonts w:ascii="Times New Roman" w:hAnsi="Times New Roman"/>
          <w:sz w:val="28"/>
          <w:szCs w:val="28"/>
          <w:lang w:eastAsia="ru-RU"/>
        </w:rPr>
        <w:t>з</w:t>
      </w:r>
      <w:r w:rsidRPr="00915378">
        <w:rPr>
          <w:rFonts w:ascii="Times New Roman" w:hAnsi="Times New Roman"/>
          <w:sz w:val="28"/>
          <w:szCs w:val="28"/>
          <w:lang w:eastAsia="ru-RU"/>
        </w:rPr>
        <w:t xml:space="preserve"> в Российскую Федерацию мяса из Республики Молдова были введены Россельхознадзором с октября 201</w:t>
      </w:r>
      <w:r w:rsidR="004573D5" w:rsidRPr="00915378">
        <w:rPr>
          <w:rFonts w:ascii="Times New Roman" w:hAnsi="Times New Roman"/>
          <w:sz w:val="28"/>
          <w:szCs w:val="28"/>
          <w:lang w:eastAsia="ru-RU"/>
        </w:rPr>
        <w:t>4</w:t>
      </w:r>
      <w:r w:rsidRPr="00915378">
        <w:rPr>
          <w:rFonts w:ascii="Times New Roman" w:hAnsi="Times New Roman"/>
          <w:sz w:val="28"/>
          <w:szCs w:val="28"/>
          <w:lang w:eastAsia="ru-RU"/>
        </w:rPr>
        <w:t xml:space="preserve"> года в связи с выявленными грубыми нарушениями действующих ветеринарно-санитарных требований и норм в ходе инспекции.</w:t>
      </w:r>
    </w:p>
    <w:p w:rsidR="00D573FE" w:rsidRPr="00915378" w:rsidRDefault="00D573FE" w:rsidP="00EC001E">
      <w:pPr>
        <w:pStyle w:val="afb"/>
        <w:tabs>
          <w:tab w:val="left" w:pos="1134"/>
        </w:tabs>
        <w:spacing w:before="0" w:after="0" w:line="240" w:lineRule="auto"/>
        <w:ind w:left="0" w:firstLine="720"/>
        <w:jc w:val="both"/>
        <w:rPr>
          <w:rFonts w:ascii="Times New Roman" w:hAnsi="Times New Roman"/>
          <w:sz w:val="28"/>
          <w:szCs w:val="28"/>
          <w:lang w:eastAsia="ru-RU"/>
        </w:rPr>
      </w:pPr>
      <w:r w:rsidRPr="00915378">
        <w:rPr>
          <w:rFonts w:ascii="Times New Roman" w:hAnsi="Times New Roman"/>
          <w:sz w:val="28"/>
          <w:szCs w:val="28"/>
          <w:lang w:eastAsia="ru-RU"/>
        </w:rPr>
        <w:t xml:space="preserve">8 мая 2015 года Россельхознадзор принял решение о снятии ограничений на ввоз в Россию мясной продукции двух предприятий </w:t>
      </w:r>
      <w:r w:rsidR="004B7875" w:rsidRPr="00915378">
        <w:rPr>
          <w:rFonts w:ascii="Times New Roman" w:hAnsi="Times New Roman"/>
          <w:sz w:val="28"/>
          <w:szCs w:val="28"/>
          <w:lang w:eastAsia="ru-RU"/>
        </w:rPr>
        <w:t>Р</w:t>
      </w:r>
      <w:r w:rsidRPr="00915378">
        <w:rPr>
          <w:rFonts w:ascii="Times New Roman" w:hAnsi="Times New Roman"/>
          <w:sz w:val="28"/>
          <w:szCs w:val="28"/>
          <w:lang w:eastAsia="ru-RU"/>
        </w:rPr>
        <w:t>еспублики Молдова (ООО «Техностел – КАР» и ОАО «Мистор-БРАС») при условии соблюдения российских требований.</w:t>
      </w:r>
    </w:p>
    <w:p w:rsidR="00D573FE" w:rsidRPr="00915378" w:rsidRDefault="00D573FE" w:rsidP="00EC001E">
      <w:pPr>
        <w:pStyle w:val="afb"/>
        <w:tabs>
          <w:tab w:val="left" w:pos="1134"/>
        </w:tabs>
        <w:spacing w:before="0" w:after="0" w:line="240" w:lineRule="auto"/>
        <w:ind w:left="0" w:firstLine="720"/>
        <w:jc w:val="both"/>
        <w:rPr>
          <w:rFonts w:ascii="Times New Roman" w:hAnsi="Times New Roman"/>
          <w:sz w:val="28"/>
          <w:szCs w:val="28"/>
          <w:lang w:eastAsia="ru-RU"/>
        </w:rPr>
      </w:pPr>
      <w:r w:rsidRPr="00915378">
        <w:rPr>
          <w:rFonts w:ascii="Times New Roman" w:hAnsi="Times New Roman"/>
          <w:sz w:val="28"/>
          <w:szCs w:val="28"/>
          <w:lang w:eastAsia="ru-RU"/>
        </w:rPr>
        <w:t xml:space="preserve">Кроме этого, на основании анализа предоставленных ветеринарной службой Республики Молдова материалов, а также гарантий Россельхознадзор </w:t>
      </w:r>
      <w:r w:rsidRPr="00915378">
        <w:rPr>
          <w:rFonts w:ascii="Times New Roman" w:hAnsi="Times New Roman"/>
          <w:sz w:val="28"/>
          <w:szCs w:val="28"/>
          <w:lang w:eastAsia="ru-RU"/>
        </w:rPr>
        <w:lastRenderedPageBreak/>
        <w:t xml:space="preserve">рассмотрел возможность ввоза с 23 июня 2015 года в Российскую Федерацию охлажденной говядины и баранины, выработанной на молдавском предприятии </w:t>
      </w:r>
      <w:r w:rsidRPr="00915378">
        <w:rPr>
          <w:rFonts w:ascii="Times New Roman" w:hAnsi="Times New Roman"/>
          <w:sz w:val="28"/>
          <w:szCs w:val="28"/>
          <w:lang w:val="en-US" w:eastAsia="ru-RU"/>
        </w:rPr>
        <w:t>SRL</w:t>
      </w:r>
      <w:r w:rsidRPr="00915378">
        <w:rPr>
          <w:rFonts w:ascii="Times New Roman" w:hAnsi="Times New Roman"/>
          <w:sz w:val="28"/>
          <w:szCs w:val="28"/>
          <w:lang w:eastAsia="ru-RU"/>
        </w:rPr>
        <w:t xml:space="preserve"> «</w:t>
      </w:r>
      <w:r w:rsidRPr="00915378">
        <w:rPr>
          <w:rFonts w:ascii="Times New Roman" w:hAnsi="Times New Roman"/>
          <w:sz w:val="28"/>
          <w:szCs w:val="28"/>
          <w:lang w:val="en-US" w:eastAsia="ru-RU"/>
        </w:rPr>
        <w:t>Hanuco</w:t>
      </w:r>
      <w:r w:rsidRPr="00915378">
        <w:rPr>
          <w:rFonts w:ascii="Times New Roman" w:hAnsi="Times New Roman"/>
          <w:sz w:val="28"/>
          <w:szCs w:val="28"/>
          <w:lang w:eastAsia="ru-RU"/>
        </w:rPr>
        <w:t>», при условии соблюдения требований ветеринарного сертификата на указанную продукцию и обеспечения ее прослеживаемости.</w:t>
      </w:r>
    </w:p>
    <w:p w:rsidR="00FD2679" w:rsidRPr="00915378" w:rsidRDefault="00FD2679" w:rsidP="00EC001E">
      <w:pPr>
        <w:spacing w:before="0" w:line="240" w:lineRule="auto"/>
        <w:ind w:firstLine="720"/>
        <w:jc w:val="both"/>
        <w:rPr>
          <w:bCs/>
        </w:rPr>
      </w:pPr>
      <w:r w:rsidRPr="00915378">
        <w:rPr>
          <w:bCs/>
        </w:rPr>
        <w:t xml:space="preserve">Российская Федерация оставляет за собой право при определении страны происхождения товаров по товарным позициям </w:t>
      </w:r>
      <w:r w:rsidR="006E299C" w:rsidRPr="00915378">
        <w:rPr>
          <w:bCs/>
        </w:rPr>
        <w:t xml:space="preserve">ТН ВЭД </w:t>
      </w:r>
      <w:r w:rsidRPr="00915378">
        <w:rPr>
          <w:bCs/>
        </w:rPr>
        <w:t>1507–1515 и 1701 применять основное условие критерия достаточной обработки/переработки, которое выражается в изменении указанных товарных позиций на уровне хотя бы одного из первых четырех знаков</w:t>
      </w:r>
      <w:r w:rsidR="00E36012" w:rsidRPr="00915378">
        <w:rPr>
          <w:bCs/>
        </w:rPr>
        <w:t>.</w:t>
      </w:r>
      <w:r w:rsidRPr="00915378">
        <w:rPr>
          <w:bCs/>
        </w:rPr>
        <w:t xml:space="preserve"> </w:t>
      </w:r>
    </w:p>
    <w:p w:rsidR="00FD2679" w:rsidRPr="00915378" w:rsidRDefault="00FD2679" w:rsidP="00EC001E">
      <w:pPr>
        <w:spacing w:before="0" w:line="240" w:lineRule="auto"/>
        <w:ind w:firstLine="720"/>
        <w:jc w:val="both"/>
      </w:pPr>
      <w:r w:rsidRPr="00915378">
        <w:rPr>
          <w:bCs/>
        </w:rPr>
        <w:t>Российская Федерация исходит из того, что при производстве</w:t>
      </w:r>
      <w:r w:rsidRPr="00915378">
        <w:t xml:space="preserve"> товаров по товарной позиции </w:t>
      </w:r>
      <w:r w:rsidR="006E299C" w:rsidRPr="00915378">
        <w:t xml:space="preserve">ТН ВЭД </w:t>
      </w:r>
      <w:r w:rsidRPr="00915378">
        <w:t>1516 стоимость используемых материалов не должна превышать 50</w:t>
      </w:r>
      <w:r w:rsidR="00566AAB" w:rsidRPr="00915378">
        <w:t> %</w:t>
      </w:r>
      <w:r w:rsidRPr="00915378">
        <w:t xml:space="preserve"> цены конечной продукции. При производстве товаров по товарным позициям </w:t>
      </w:r>
      <w:r w:rsidR="006E299C" w:rsidRPr="00915378">
        <w:t xml:space="preserve">ТН ВЭД </w:t>
      </w:r>
      <w:r w:rsidRPr="00915378">
        <w:t>1517 и из 2106 90</w:t>
      </w:r>
      <w:r w:rsidR="00E876D2" w:rsidRPr="00915378">
        <w:t xml:space="preserve"> </w:t>
      </w:r>
      <w:r w:rsidRPr="00915378">
        <w:t>980 (пригодные для употребления в пищу смеси или готовые продукты из животных или растительных жиров или масел или их фракций, содержащие более 15</w:t>
      </w:r>
      <w:r w:rsidR="00566AAB" w:rsidRPr="00915378">
        <w:t> %</w:t>
      </w:r>
      <w:r w:rsidRPr="00915378">
        <w:t xml:space="preserve"> массовой доли молочных жиров) стоимость материалов товарных позиций </w:t>
      </w:r>
      <w:r w:rsidR="006E299C" w:rsidRPr="00915378">
        <w:t xml:space="preserve">ТН ВЭД </w:t>
      </w:r>
      <w:r w:rsidRPr="00915378">
        <w:t>1511 и 1513 не должна превышать 50</w:t>
      </w:r>
      <w:r w:rsidR="00566AAB" w:rsidRPr="00915378">
        <w:t> %</w:t>
      </w:r>
      <w:r w:rsidRPr="00915378">
        <w:t xml:space="preserve"> цены конечной продукции. </w:t>
      </w:r>
    </w:p>
    <w:p w:rsidR="00E12BA2" w:rsidRPr="00915378" w:rsidRDefault="00E12BA2" w:rsidP="00EC001E">
      <w:pPr>
        <w:suppressAutoHyphens/>
        <w:spacing w:before="120" w:line="240" w:lineRule="auto"/>
        <w:ind w:firstLine="720"/>
        <w:jc w:val="both"/>
        <w:rPr>
          <w:szCs w:val="28"/>
        </w:rPr>
      </w:pPr>
      <w:r w:rsidRPr="00915378">
        <w:rPr>
          <w:b/>
          <w:szCs w:val="28"/>
        </w:rPr>
        <w:t>Республика Таджикистан.</w:t>
      </w:r>
      <w:r w:rsidRPr="00915378">
        <w:rPr>
          <w:szCs w:val="28"/>
        </w:rPr>
        <w:t xml:space="preserve"> В целях снижения технических барьеров в торговле постановлением Правительства Республики Таджикистан от 1</w:t>
      </w:r>
      <w:r w:rsidR="00491389" w:rsidRPr="00915378">
        <w:rPr>
          <w:szCs w:val="28"/>
        </w:rPr>
        <w:t xml:space="preserve">8 июня 2012 </w:t>
      </w:r>
      <w:r w:rsidRPr="00915378">
        <w:rPr>
          <w:szCs w:val="28"/>
        </w:rPr>
        <w:t xml:space="preserve">года </w:t>
      </w:r>
      <w:r w:rsidR="00E617DD" w:rsidRPr="00915378">
        <w:rPr>
          <w:szCs w:val="28"/>
        </w:rPr>
        <w:t>№ </w:t>
      </w:r>
      <w:r w:rsidR="00491389" w:rsidRPr="00915378">
        <w:rPr>
          <w:szCs w:val="28"/>
        </w:rPr>
        <w:t>310</w:t>
      </w:r>
      <w:r w:rsidRPr="00915378">
        <w:rPr>
          <w:szCs w:val="28"/>
        </w:rPr>
        <w:t xml:space="preserve"> утвержден Перечень товаров (работ, услуг), подлежащих обязательной сертификации. </w:t>
      </w:r>
    </w:p>
    <w:p w:rsidR="00E12BA2" w:rsidRPr="00915378" w:rsidRDefault="00E12BA2" w:rsidP="00EC001E">
      <w:pPr>
        <w:suppressAutoHyphens/>
        <w:spacing w:before="0" w:line="240" w:lineRule="auto"/>
        <w:ind w:firstLine="720"/>
        <w:jc w:val="both"/>
        <w:rPr>
          <w:szCs w:val="28"/>
        </w:rPr>
      </w:pPr>
      <w:r w:rsidRPr="00915378">
        <w:rPr>
          <w:szCs w:val="28"/>
        </w:rPr>
        <w:t>Регулирование в области ветеринарно-санитарных и фитосанитарных мер в Республике Таджикистан осуществл</w:t>
      </w:r>
      <w:r w:rsidR="007078E2" w:rsidRPr="00915378">
        <w:rPr>
          <w:szCs w:val="28"/>
        </w:rPr>
        <w:t xml:space="preserve">яется в соответствии с </w:t>
      </w:r>
      <w:r w:rsidR="00E36012" w:rsidRPr="00915378">
        <w:rPr>
          <w:szCs w:val="28"/>
        </w:rPr>
        <w:t>з</w:t>
      </w:r>
      <w:r w:rsidRPr="00915378">
        <w:rPr>
          <w:szCs w:val="28"/>
        </w:rPr>
        <w:t>акон</w:t>
      </w:r>
      <w:r w:rsidR="00E36012" w:rsidRPr="00915378">
        <w:rPr>
          <w:szCs w:val="28"/>
        </w:rPr>
        <w:t>ами</w:t>
      </w:r>
      <w:r w:rsidRPr="00915378">
        <w:rPr>
          <w:szCs w:val="28"/>
        </w:rPr>
        <w:t xml:space="preserve"> от 26</w:t>
      </w:r>
      <w:r w:rsidR="00912FBF" w:rsidRPr="00915378">
        <w:rPr>
          <w:szCs w:val="28"/>
        </w:rPr>
        <w:t> </w:t>
      </w:r>
      <w:r w:rsidRPr="00915378">
        <w:rPr>
          <w:szCs w:val="28"/>
        </w:rPr>
        <w:t xml:space="preserve">марта 2009 года </w:t>
      </w:r>
      <w:r w:rsidR="00E617DD" w:rsidRPr="00915378">
        <w:rPr>
          <w:szCs w:val="28"/>
        </w:rPr>
        <w:t>№ </w:t>
      </w:r>
      <w:r w:rsidRPr="00915378">
        <w:rPr>
          <w:szCs w:val="28"/>
        </w:rPr>
        <w:t>498</w:t>
      </w:r>
      <w:r w:rsidR="00F47DE6" w:rsidRPr="00915378">
        <w:rPr>
          <w:b/>
          <w:bCs/>
          <w:szCs w:val="28"/>
        </w:rPr>
        <w:t xml:space="preserve"> </w:t>
      </w:r>
      <w:r w:rsidR="0026489B" w:rsidRPr="00915378">
        <w:rPr>
          <w:szCs w:val="28"/>
        </w:rPr>
        <w:t xml:space="preserve">«О карантине растений» </w:t>
      </w:r>
      <w:r w:rsidR="00F47DE6" w:rsidRPr="00915378">
        <w:rPr>
          <w:b/>
          <w:bCs/>
          <w:szCs w:val="28"/>
        </w:rPr>
        <w:t>(</w:t>
      </w:r>
      <w:r w:rsidR="00F47DE6" w:rsidRPr="00915378">
        <w:rPr>
          <w:szCs w:val="28"/>
        </w:rPr>
        <w:t>по состоянию на 26</w:t>
      </w:r>
      <w:r w:rsidR="009A26D1" w:rsidRPr="00915378">
        <w:rPr>
          <w:szCs w:val="28"/>
        </w:rPr>
        <w:t> </w:t>
      </w:r>
      <w:r w:rsidR="005314B6" w:rsidRPr="00915378">
        <w:rPr>
          <w:szCs w:val="28"/>
        </w:rPr>
        <w:t xml:space="preserve">декабря </w:t>
      </w:r>
      <w:r w:rsidR="00F47DE6" w:rsidRPr="00915378">
        <w:rPr>
          <w:szCs w:val="28"/>
        </w:rPr>
        <w:t>2011 г</w:t>
      </w:r>
      <w:r w:rsidR="005314B6" w:rsidRPr="00915378">
        <w:rPr>
          <w:szCs w:val="28"/>
        </w:rPr>
        <w:t>ода</w:t>
      </w:r>
      <w:r w:rsidR="00F47DE6" w:rsidRPr="00915378">
        <w:rPr>
          <w:szCs w:val="28"/>
        </w:rPr>
        <w:t>)</w:t>
      </w:r>
      <w:r w:rsidRPr="00915378">
        <w:rPr>
          <w:szCs w:val="28"/>
        </w:rPr>
        <w:t xml:space="preserve"> и от 29 декабря 2010 года </w:t>
      </w:r>
      <w:r w:rsidR="00E617DD" w:rsidRPr="00915378">
        <w:rPr>
          <w:szCs w:val="28"/>
        </w:rPr>
        <w:t>№ </w:t>
      </w:r>
      <w:r w:rsidRPr="00915378">
        <w:rPr>
          <w:szCs w:val="28"/>
        </w:rPr>
        <w:t>674</w:t>
      </w:r>
      <w:r w:rsidR="007078E2" w:rsidRPr="00915378">
        <w:rPr>
          <w:szCs w:val="28"/>
        </w:rPr>
        <w:t xml:space="preserve"> </w:t>
      </w:r>
      <w:r w:rsidR="0026489B" w:rsidRPr="00915378">
        <w:rPr>
          <w:szCs w:val="28"/>
        </w:rPr>
        <w:t>«О</w:t>
      </w:r>
      <w:r w:rsidR="00747B2E" w:rsidRPr="00915378">
        <w:rPr>
          <w:szCs w:val="28"/>
        </w:rPr>
        <w:t> </w:t>
      </w:r>
      <w:r w:rsidR="0026489B" w:rsidRPr="00915378">
        <w:rPr>
          <w:szCs w:val="28"/>
        </w:rPr>
        <w:t>ветеринарии»</w:t>
      </w:r>
      <w:r w:rsidRPr="00915378">
        <w:rPr>
          <w:szCs w:val="28"/>
        </w:rPr>
        <w:t xml:space="preserve"> </w:t>
      </w:r>
      <w:r w:rsidR="00F47DE6" w:rsidRPr="00915378">
        <w:rPr>
          <w:szCs w:val="28"/>
        </w:rPr>
        <w:t>(по состоянию на 3</w:t>
      </w:r>
      <w:r w:rsidR="00F76AEC" w:rsidRPr="00915378">
        <w:rPr>
          <w:szCs w:val="28"/>
        </w:rPr>
        <w:t xml:space="preserve"> июля </w:t>
      </w:r>
      <w:r w:rsidR="00F47DE6" w:rsidRPr="00915378">
        <w:rPr>
          <w:szCs w:val="28"/>
        </w:rPr>
        <w:t>2012 г</w:t>
      </w:r>
      <w:r w:rsidR="00F76AEC" w:rsidRPr="00915378">
        <w:rPr>
          <w:szCs w:val="28"/>
        </w:rPr>
        <w:t>ода</w:t>
      </w:r>
      <w:r w:rsidR="00F47DE6" w:rsidRPr="00915378">
        <w:rPr>
          <w:szCs w:val="28"/>
        </w:rPr>
        <w:t>)</w:t>
      </w:r>
      <w:r w:rsidR="0026489B" w:rsidRPr="00915378">
        <w:rPr>
          <w:szCs w:val="28"/>
        </w:rPr>
        <w:t>.</w:t>
      </w:r>
      <w:r w:rsidR="00F47DE6" w:rsidRPr="00915378">
        <w:rPr>
          <w:szCs w:val="28"/>
        </w:rPr>
        <w:t xml:space="preserve"> </w:t>
      </w:r>
    </w:p>
    <w:p w:rsidR="00E12BA2" w:rsidRPr="00915378" w:rsidRDefault="00E12BA2" w:rsidP="00EC001E">
      <w:pPr>
        <w:suppressAutoHyphens/>
        <w:spacing w:before="0" w:line="240" w:lineRule="auto"/>
        <w:ind w:firstLine="720"/>
        <w:jc w:val="both"/>
        <w:rPr>
          <w:szCs w:val="28"/>
        </w:rPr>
      </w:pPr>
      <w:r w:rsidRPr="00915378">
        <w:rPr>
          <w:szCs w:val="28"/>
        </w:rPr>
        <w:t xml:space="preserve">Законодательство Республики Таджикистан требует, чтобы продукция соответствовала определенным обязательным техническим, санитарным, ветеринарным и фитосанитарным требованиям. Производство продукции и торговля товарами (включая импорт) на территории Республики Таджикистан ограничены или запрещены, если рассматриваемая продукция не соответствует этим санитарным требованиям. </w:t>
      </w:r>
    </w:p>
    <w:p w:rsidR="00E12BA2" w:rsidRPr="00915378" w:rsidRDefault="00E12BA2" w:rsidP="00EC001E">
      <w:pPr>
        <w:suppressAutoHyphens/>
        <w:spacing w:before="120" w:line="240" w:lineRule="auto"/>
        <w:ind w:firstLine="720"/>
        <w:jc w:val="both"/>
        <w:rPr>
          <w:szCs w:val="28"/>
        </w:rPr>
      </w:pPr>
      <w:r w:rsidRPr="00915378">
        <w:rPr>
          <w:szCs w:val="28"/>
        </w:rPr>
        <w:t>В</w:t>
      </w:r>
      <w:r w:rsidRPr="00915378">
        <w:rPr>
          <w:b/>
          <w:szCs w:val="28"/>
        </w:rPr>
        <w:t xml:space="preserve"> Украине</w:t>
      </w:r>
      <w:r w:rsidRPr="00915378">
        <w:rPr>
          <w:szCs w:val="28"/>
        </w:rPr>
        <w:t xml:space="preserve"> в сфере технического регулирования для контроля импорта товаров из других государств – участников СНГ существует Перечень продукции, подлежащей обязательной сертификации</w:t>
      </w:r>
      <w:r w:rsidR="0026489B" w:rsidRPr="00915378">
        <w:rPr>
          <w:szCs w:val="28"/>
        </w:rPr>
        <w:t xml:space="preserve"> в Украине</w:t>
      </w:r>
      <w:r w:rsidRPr="00915378">
        <w:rPr>
          <w:szCs w:val="28"/>
        </w:rPr>
        <w:t>.</w:t>
      </w:r>
      <w:r w:rsidR="0026489B" w:rsidRPr="00915378">
        <w:rPr>
          <w:szCs w:val="28"/>
        </w:rPr>
        <w:t xml:space="preserve"> </w:t>
      </w:r>
      <w:r w:rsidRPr="00915378">
        <w:rPr>
          <w:szCs w:val="28"/>
        </w:rPr>
        <w:t xml:space="preserve">С внедрением в Украине технических регламентов из </w:t>
      </w:r>
      <w:r w:rsidR="004173F6" w:rsidRPr="00915378">
        <w:rPr>
          <w:szCs w:val="28"/>
        </w:rPr>
        <w:t xml:space="preserve">указанного </w:t>
      </w:r>
      <w:r w:rsidRPr="00915378">
        <w:rPr>
          <w:szCs w:val="28"/>
        </w:rPr>
        <w:t xml:space="preserve">Перечня </w:t>
      </w:r>
      <w:r w:rsidR="00393873" w:rsidRPr="00915378">
        <w:rPr>
          <w:szCs w:val="28"/>
        </w:rPr>
        <w:t>исключается</w:t>
      </w:r>
      <w:r w:rsidRPr="00915378">
        <w:rPr>
          <w:szCs w:val="28"/>
        </w:rPr>
        <w:t xml:space="preserve"> продукция, на которую распространяется их действие. Так, </w:t>
      </w:r>
      <w:r w:rsidR="007763AB" w:rsidRPr="00915378">
        <w:rPr>
          <w:szCs w:val="28"/>
        </w:rPr>
        <w:t>в настоящее время</w:t>
      </w:r>
      <w:r w:rsidRPr="00915378">
        <w:rPr>
          <w:szCs w:val="28"/>
        </w:rPr>
        <w:t xml:space="preserve"> </w:t>
      </w:r>
      <w:r w:rsidR="00393873" w:rsidRPr="00915378">
        <w:rPr>
          <w:szCs w:val="28"/>
        </w:rPr>
        <w:t>принят</w:t>
      </w:r>
      <w:r w:rsidR="00BD2E14" w:rsidRPr="00915378">
        <w:rPr>
          <w:szCs w:val="28"/>
        </w:rPr>
        <w:t>ы</w:t>
      </w:r>
      <w:r w:rsidRPr="00915378">
        <w:rPr>
          <w:szCs w:val="28"/>
        </w:rPr>
        <w:t xml:space="preserve"> </w:t>
      </w:r>
      <w:r w:rsidR="00393873" w:rsidRPr="00915378">
        <w:rPr>
          <w:szCs w:val="28"/>
        </w:rPr>
        <w:t>46</w:t>
      </w:r>
      <w:r w:rsidR="00C07203" w:rsidRPr="00915378">
        <w:rPr>
          <w:szCs w:val="28"/>
        </w:rPr>
        <w:t> </w:t>
      </w:r>
      <w:r w:rsidRPr="00915378">
        <w:rPr>
          <w:szCs w:val="28"/>
        </w:rPr>
        <w:t>технических регламентов</w:t>
      </w:r>
      <w:r w:rsidR="005E1F33" w:rsidRPr="00915378">
        <w:rPr>
          <w:szCs w:val="28"/>
        </w:rPr>
        <w:t>, из которых внедрен</w:t>
      </w:r>
      <w:r w:rsidR="00BD2E14" w:rsidRPr="00915378">
        <w:rPr>
          <w:szCs w:val="28"/>
        </w:rPr>
        <w:t>ы</w:t>
      </w:r>
      <w:r w:rsidR="005E1F33" w:rsidRPr="00915378">
        <w:rPr>
          <w:szCs w:val="28"/>
        </w:rPr>
        <w:t xml:space="preserve"> </w:t>
      </w:r>
      <w:r w:rsidR="005C004D" w:rsidRPr="00915378">
        <w:rPr>
          <w:szCs w:val="28"/>
        </w:rPr>
        <w:t>40</w:t>
      </w:r>
      <w:r w:rsidRPr="00915378">
        <w:rPr>
          <w:szCs w:val="28"/>
        </w:rPr>
        <w:t>. На основ</w:t>
      </w:r>
      <w:r w:rsidR="005E1F33" w:rsidRPr="00915378">
        <w:rPr>
          <w:szCs w:val="28"/>
        </w:rPr>
        <w:t xml:space="preserve">ании </w:t>
      </w:r>
      <w:r w:rsidRPr="00915378">
        <w:rPr>
          <w:szCs w:val="28"/>
        </w:rPr>
        <w:t xml:space="preserve">этого из </w:t>
      </w:r>
      <w:r w:rsidR="004173F6" w:rsidRPr="00915378">
        <w:rPr>
          <w:szCs w:val="28"/>
        </w:rPr>
        <w:t>данного</w:t>
      </w:r>
      <w:r w:rsidR="00364E62" w:rsidRPr="00915378">
        <w:rPr>
          <w:szCs w:val="28"/>
        </w:rPr>
        <w:t xml:space="preserve"> </w:t>
      </w:r>
      <w:r w:rsidRPr="00915378">
        <w:rPr>
          <w:szCs w:val="28"/>
        </w:rPr>
        <w:t xml:space="preserve">Перечня </w:t>
      </w:r>
      <w:r w:rsidR="005E1F33" w:rsidRPr="00915378">
        <w:rPr>
          <w:szCs w:val="28"/>
        </w:rPr>
        <w:t xml:space="preserve">исключены </w:t>
      </w:r>
      <w:r w:rsidR="005C004D" w:rsidRPr="00915378">
        <w:rPr>
          <w:szCs w:val="28"/>
        </w:rPr>
        <w:t>82</w:t>
      </w:r>
      <w:r w:rsidR="00566AAB" w:rsidRPr="00915378">
        <w:rPr>
          <w:szCs w:val="28"/>
        </w:rPr>
        <w:t> %</w:t>
      </w:r>
      <w:r w:rsidR="005E1F33" w:rsidRPr="00915378">
        <w:rPr>
          <w:szCs w:val="28"/>
        </w:rPr>
        <w:t xml:space="preserve"> </w:t>
      </w:r>
      <w:r w:rsidRPr="00915378">
        <w:rPr>
          <w:szCs w:val="28"/>
        </w:rPr>
        <w:t xml:space="preserve">позиций продукции, подлежащей оценке соответствия требованиям </w:t>
      </w:r>
      <w:r w:rsidR="001A612C" w:rsidRPr="00915378">
        <w:rPr>
          <w:szCs w:val="28"/>
        </w:rPr>
        <w:t>т</w:t>
      </w:r>
      <w:r w:rsidRPr="00915378">
        <w:rPr>
          <w:szCs w:val="28"/>
        </w:rPr>
        <w:t>ехнических регламентов.</w:t>
      </w:r>
    </w:p>
    <w:p w:rsidR="005C004D" w:rsidRPr="00915378" w:rsidRDefault="005C004D" w:rsidP="00EC001E">
      <w:pPr>
        <w:suppressAutoHyphens/>
        <w:spacing w:before="0" w:line="240" w:lineRule="auto"/>
        <w:ind w:firstLine="720"/>
        <w:jc w:val="both"/>
        <w:rPr>
          <w:szCs w:val="28"/>
        </w:rPr>
      </w:pPr>
      <w:r w:rsidRPr="00915378">
        <w:rPr>
          <w:szCs w:val="28"/>
        </w:rPr>
        <w:t>Сотрудничество в области технического регулирования государств – участников СНГ осуществляется в соответствии с Соглашением о проведении согласованной политики в области стандартизации, метрологии и сертификации от 13 марта 1992 года в рамках МГС.</w:t>
      </w:r>
    </w:p>
    <w:p w:rsidR="005C004D" w:rsidRPr="00915378" w:rsidRDefault="005C004D" w:rsidP="00EC001E">
      <w:pPr>
        <w:suppressAutoHyphens/>
        <w:spacing w:before="0" w:line="240" w:lineRule="auto"/>
        <w:ind w:firstLine="720"/>
        <w:jc w:val="both"/>
        <w:rPr>
          <w:szCs w:val="28"/>
        </w:rPr>
      </w:pPr>
      <w:r w:rsidRPr="00915378">
        <w:rPr>
          <w:szCs w:val="28"/>
        </w:rPr>
        <w:lastRenderedPageBreak/>
        <w:t>На 44-м заседании МГС 13 ноября 2013 года были приняты изменения в Порядок признания сертификатов соответствия в государствах – участниках СНГ, установленный ПМГ 36-2001, предусматривающие возможность признания сертификатов, подтверждающих соответствие продукции требованиям технических регламентов региональных интеграционных формирований. Изменения вступили в силу с сентября 2014 года.</w:t>
      </w:r>
    </w:p>
    <w:p w:rsidR="003A3417" w:rsidRPr="00915378" w:rsidRDefault="003A3417" w:rsidP="00EC001E">
      <w:pPr>
        <w:numPr>
          <w:ilvl w:val="12"/>
          <w:numId w:val="0"/>
        </w:numPr>
        <w:suppressAutoHyphens/>
        <w:spacing w:before="0" w:line="240" w:lineRule="auto"/>
        <w:ind w:firstLine="720"/>
        <w:jc w:val="both"/>
        <w:rPr>
          <w:szCs w:val="28"/>
        </w:rPr>
      </w:pPr>
      <w:r w:rsidRPr="00915378">
        <w:rPr>
          <w:szCs w:val="28"/>
        </w:rPr>
        <w:t>На 47-м заседании МГС 16 июня 2015 года отмечалось отсутствие ед</w:t>
      </w:r>
      <w:r w:rsidRPr="00915378">
        <w:rPr>
          <w:szCs w:val="28"/>
        </w:rPr>
        <w:t>и</w:t>
      </w:r>
      <w:r w:rsidRPr="00915378">
        <w:rPr>
          <w:szCs w:val="28"/>
        </w:rPr>
        <w:t xml:space="preserve">ных подходов к сотрудничеству в области технического регулирования на пространстве СНГ, что препятствует формированию требований к продукции, обеспечению безопасности и эксплуатационной совместимости технических средств. </w:t>
      </w:r>
    </w:p>
    <w:p w:rsidR="005C004D" w:rsidRPr="00915378" w:rsidRDefault="003A3417" w:rsidP="00EC001E">
      <w:pPr>
        <w:suppressAutoHyphens/>
        <w:spacing w:before="0" w:line="240" w:lineRule="auto"/>
        <w:ind w:firstLine="720"/>
        <w:jc w:val="both"/>
        <w:rPr>
          <w:szCs w:val="28"/>
        </w:rPr>
      </w:pPr>
      <w:r w:rsidRPr="00915378">
        <w:rPr>
          <w:szCs w:val="28"/>
        </w:rPr>
        <w:t>Кроме того, на 47-м заседании МГС одобрен подготовленный Государственным комитетом по стандартизации Республики Беларусь с участием органов других государств – участников СНГ Протокол о внесении изменений в Соглашение о принципах проведения и взаимном признании работ по сертификации от 4 июня 1992 года.</w:t>
      </w:r>
    </w:p>
    <w:p w:rsidR="002C7852" w:rsidRPr="00915378" w:rsidRDefault="002C7852" w:rsidP="00EC001E">
      <w:pPr>
        <w:suppressAutoHyphens/>
        <w:spacing w:before="0" w:line="240" w:lineRule="auto"/>
        <w:ind w:firstLine="720"/>
        <w:jc w:val="both"/>
        <w:rPr>
          <w:szCs w:val="28"/>
        </w:rPr>
      </w:pPr>
      <w:r w:rsidRPr="00915378">
        <w:rPr>
          <w:szCs w:val="28"/>
        </w:rPr>
        <w:t xml:space="preserve">Эти изменения обусловлены необходимостью взаимного признания не только работ </w:t>
      </w:r>
      <w:r w:rsidR="00786E22" w:rsidRPr="00915378">
        <w:rPr>
          <w:szCs w:val="28"/>
        </w:rPr>
        <w:t>по</w:t>
      </w:r>
      <w:r w:rsidRPr="00915378">
        <w:rPr>
          <w:szCs w:val="28"/>
        </w:rPr>
        <w:t xml:space="preserve"> сертификации на соответствие требованиям международных, межгосударственных и национальных стандартов, которые выполняются органами сертификации государств – участников СНГ, но и признания с целью устранения технических барьеров во взаимной торговле результатов оценки соответствия выполненных работ органами оценки соответствия государств – участников СНГ требованиям национальных технических регламентов и технических регламентов, которые созданы государствами – участниками СНГ.</w:t>
      </w:r>
    </w:p>
    <w:p w:rsidR="00BF73AC" w:rsidRPr="00915378" w:rsidRDefault="00BF73AC" w:rsidP="00EC001E">
      <w:pPr>
        <w:suppressAutoHyphens/>
        <w:spacing w:before="0" w:line="240" w:lineRule="auto"/>
        <w:ind w:firstLine="720"/>
        <w:jc w:val="both"/>
        <w:rPr>
          <w:szCs w:val="28"/>
        </w:rPr>
      </w:pPr>
      <w:r w:rsidRPr="00915378">
        <w:rPr>
          <w:szCs w:val="28"/>
        </w:rPr>
        <w:t>Сотрудничество между ветеринарными службами Украины и других государств – участников СНГ происходит на основе их членства в Международном эпизоотическом бюро и участия в Соглашении о сотрудничестве в области ветеринарии  от 12 марта1993 года.</w:t>
      </w:r>
    </w:p>
    <w:p w:rsidR="00BF73AC" w:rsidRPr="00915378" w:rsidRDefault="00BF73AC" w:rsidP="00EC001E">
      <w:pPr>
        <w:suppressAutoHyphens/>
        <w:spacing w:before="0" w:line="240" w:lineRule="auto"/>
        <w:ind w:firstLine="720"/>
        <w:jc w:val="both"/>
        <w:rPr>
          <w:szCs w:val="28"/>
        </w:rPr>
      </w:pPr>
      <w:r w:rsidRPr="00915378">
        <w:rPr>
          <w:szCs w:val="28"/>
        </w:rPr>
        <w:t>Согласно статье 36 Закона Украины от 19 января 2006 года № 3369-IV «О карантине растений» импортные подкарантинные грузы должны соответствовать следующим требованиям:</w:t>
      </w:r>
    </w:p>
    <w:p w:rsidR="00BF73AC" w:rsidRPr="00915378" w:rsidRDefault="00BF73AC" w:rsidP="00EC001E">
      <w:pPr>
        <w:suppressAutoHyphens/>
        <w:spacing w:before="0" w:line="240" w:lineRule="auto"/>
        <w:ind w:firstLine="720"/>
        <w:jc w:val="both"/>
        <w:rPr>
          <w:szCs w:val="28"/>
        </w:rPr>
      </w:pPr>
      <w:r w:rsidRPr="00915378">
        <w:rPr>
          <w:szCs w:val="28"/>
        </w:rPr>
        <w:t>быть свободными от карантинных организмов;</w:t>
      </w:r>
    </w:p>
    <w:p w:rsidR="00BF73AC" w:rsidRPr="00915378" w:rsidRDefault="00BF73AC" w:rsidP="00EC001E">
      <w:pPr>
        <w:suppressAutoHyphens/>
        <w:spacing w:before="0" w:line="240" w:lineRule="auto"/>
        <w:ind w:firstLine="720"/>
        <w:jc w:val="both"/>
        <w:rPr>
          <w:szCs w:val="28"/>
        </w:rPr>
      </w:pPr>
      <w:r w:rsidRPr="00915378">
        <w:rPr>
          <w:szCs w:val="28"/>
        </w:rPr>
        <w:t>сопровождаться оригиналами фитосанитарных сертификатов;</w:t>
      </w:r>
    </w:p>
    <w:p w:rsidR="00BF73AC" w:rsidRPr="00915378" w:rsidRDefault="00BF73AC" w:rsidP="00EC001E">
      <w:pPr>
        <w:suppressAutoHyphens/>
        <w:spacing w:before="0" w:line="240" w:lineRule="auto"/>
        <w:ind w:firstLine="720"/>
        <w:jc w:val="both"/>
        <w:rPr>
          <w:szCs w:val="28"/>
        </w:rPr>
      </w:pPr>
      <w:r w:rsidRPr="00915378">
        <w:rPr>
          <w:szCs w:val="28"/>
        </w:rPr>
        <w:t>сопровождаться карантинными разрешениями на импорт (транзит);</w:t>
      </w:r>
    </w:p>
    <w:p w:rsidR="00BF73AC" w:rsidRPr="00915378" w:rsidRDefault="00BF73AC" w:rsidP="00EC001E">
      <w:pPr>
        <w:suppressAutoHyphens/>
        <w:spacing w:before="0" w:line="240" w:lineRule="auto"/>
        <w:ind w:firstLine="720"/>
        <w:jc w:val="both"/>
        <w:rPr>
          <w:szCs w:val="28"/>
        </w:rPr>
      </w:pPr>
      <w:r w:rsidRPr="00915378">
        <w:rPr>
          <w:szCs w:val="28"/>
        </w:rPr>
        <w:t>не происходить из объекта или зоны производства или перемещаться через зону, на которую распространяется карантинный режим, что подтверждается иностранной национальной организацией защиты растений страны-экспортера или страны транзита.</w:t>
      </w:r>
    </w:p>
    <w:p w:rsidR="00E12BA2" w:rsidRPr="00915378" w:rsidRDefault="00E12BA2" w:rsidP="00EC001E">
      <w:pPr>
        <w:suppressAutoHyphens/>
        <w:spacing w:before="0" w:line="240" w:lineRule="auto"/>
        <w:ind w:firstLine="720"/>
        <w:jc w:val="both"/>
        <w:rPr>
          <w:szCs w:val="28"/>
        </w:rPr>
      </w:pPr>
      <w:r w:rsidRPr="00915378">
        <w:rPr>
          <w:szCs w:val="28"/>
        </w:rPr>
        <w:t>В случае выявления в грузе карантинного организма применяются все возможные фитосанитарные процедуры</w:t>
      </w:r>
      <w:r w:rsidR="00D243C8" w:rsidRPr="00915378">
        <w:rPr>
          <w:szCs w:val="28"/>
        </w:rPr>
        <w:t>,</w:t>
      </w:r>
      <w:r w:rsidRPr="00915378">
        <w:rPr>
          <w:szCs w:val="28"/>
        </w:rPr>
        <w:t xml:space="preserve"> </w:t>
      </w:r>
      <w:r w:rsidR="00EB6677" w:rsidRPr="00915378">
        <w:rPr>
          <w:szCs w:val="28"/>
        </w:rPr>
        <w:t xml:space="preserve">расходы по </w:t>
      </w:r>
      <w:r w:rsidRPr="00915378">
        <w:rPr>
          <w:szCs w:val="28"/>
        </w:rPr>
        <w:t>проведени</w:t>
      </w:r>
      <w:r w:rsidR="00014308" w:rsidRPr="00915378">
        <w:rPr>
          <w:szCs w:val="28"/>
        </w:rPr>
        <w:t>ю</w:t>
      </w:r>
      <w:r w:rsidRPr="00915378">
        <w:rPr>
          <w:szCs w:val="28"/>
        </w:rPr>
        <w:t xml:space="preserve"> которых</w:t>
      </w:r>
      <w:r w:rsidR="00EB6677" w:rsidRPr="00915378">
        <w:rPr>
          <w:szCs w:val="28"/>
        </w:rPr>
        <w:t xml:space="preserve"> несет владелец груза.</w:t>
      </w:r>
    </w:p>
    <w:p w:rsidR="00E12BA2" w:rsidRPr="00915378" w:rsidRDefault="00E12BA2" w:rsidP="00EC001E">
      <w:pPr>
        <w:suppressAutoHyphens/>
        <w:spacing w:before="0" w:line="240" w:lineRule="auto"/>
        <w:ind w:firstLine="720"/>
        <w:jc w:val="both"/>
        <w:rPr>
          <w:szCs w:val="28"/>
        </w:rPr>
      </w:pPr>
      <w:r w:rsidRPr="00915378">
        <w:rPr>
          <w:szCs w:val="28"/>
        </w:rPr>
        <w:t xml:space="preserve">Если к грузу невозможно применить фитосанитарные процедуры, проведение которых позволит ввоз объектов регулирования, центральный орган исполнительной власти, реализующий государственную политику в сфере карантина растений, сообщает иностранной национальной организации </w:t>
      </w:r>
      <w:r w:rsidRPr="00915378">
        <w:rPr>
          <w:szCs w:val="28"/>
        </w:rPr>
        <w:lastRenderedPageBreak/>
        <w:t>защиты растений страны согласования или реэкспорта и владельцу груза о</w:t>
      </w:r>
      <w:r w:rsidR="00747B2E" w:rsidRPr="00915378">
        <w:rPr>
          <w:szCs w:val="28"/>
        </w:rPr>
        <w:t> </w:t>
      </w:r>
      <w:r w:rsidRPr="00915378">
        <w:rPr>
          <w:szCs w:val="28"/>
        </w:rPr>
        <w:t>возвращении груза.</w:t>
      </w:r>
    </w:p>
    <w:p w:rsidR="00E12BA2" w:rsidRPr="00915378" w:rsidRDefault="00E12BA2" w:rsidP="00EC001E">
      <w:pPr>
        <w:suppressAutoHyphens/>
        <w:spacing w:before="0" w:line="240" w:lineRule="auto"/>
        <w:ind w:firstLine="720"/>
        <w:jc w:val="both"/>
        <w:rPr>
          <w:szCs w:val="28"/>
        </w:rPr>
      </w:pPr>
      <w:r w:rsidRPr="00915378">
        <w:rPr>
          <w:szCs w:val="28"/>
        </w:rPr>
        <w:t>В целях обеспечения продовольственной безопасности и решения вопроса по улучшению торговых и экономических отношений между государствами – участниками СНГ в части экспорта продуктов животного происхождения Государственной ветеринарной и фитосанитарной службой Украины принимаются меры по обеспечению украинскими перерабатывающими предприятиями соблюдения ветеринарно-санитарных требований стран-и</w:t>
      </w:r>
      <w:r w:rsidRPr="00915378">
        <w:rPr>
          <w:szCs w:val="28"/>
        </w:rPr>
        <w:t>м</w:t>
      </w:r>
      <w:r w:rsidRPr="00915378">
        <w:rPr>
          <w:szCs w:val="28"/>
        </w:rPr>
        <w:t>портеров.</w:t>
      </w:r>
    </w:p>
    <w:p w:rsidR="00A12F86" w:rsidRPr="00915378" w:rsidRDefault="00AE5C43" w:rsidP="00EC001E">
      <w:pPr>
        <w:suppressAutoHyphens/>
        <w:spacing w:before="0" w:line="240" w:lineRule="auto"/>
        <w:ind w:firstLine="720"/>
        <w:jc w:val="both"/>
        <w:rPr>
          <w:b/>
          <w:sz w:val="30"/>
          <w:szCs w:val="30"/>
        </w:rPr>
      </w:pPr>
      <w:r w:rsidRPr="00915378">
        <w:rPr>
          <w:szCs w:val="28"/>
        </w:rPr>
        <w:t xml:space="preserve">Таким образом, </w:t>
      </w:r>
      <w:r w:rsidR="00960E95" w:rsidRPr="00915378">
        <w:rPr>
          <w:szCs w:val="28"/>
        </w:rPr>
        <w:t xml:space="preserve">участники Договора в основном соблюдают условия применения технических, а также санитарных и фитосанитарных мер во взаимной торговле. </w:t>
      </w:r>
      <w:r w:rsidRPr="00915378">
        <w:rPr>
          <w:szCs w:val="28"/>
        </w:rPr>
        <w:t>Вместе с тем существую</w:t>
      </w:r>
      <w:r w:rsidR="007774B5" w:rsidRPr="00915378">
        <w:rPr>
          <w:szCs w:val="28"/>
        </w:rPr>
        <w:t>т</w:t>
      </w:r>
      <w:r w:rsidRPr="00915378">
        <w:rPr>
          <w:szCs w:val="28"/>
        </w:rPr>
        <w:t xml:space="preserve"> проблемы сопряжения норм технических регламентов Т</w:t>
      </w:r>
      <w:r w:rsidR="004173F6" w:rsidRPr="00915378">
        <w:rPr>
          <w:szCs w:val="28"/>
        </w:rPr>
        <w:t>С</w:t>
      </w:r>
      <w:r w:rsidRPr="00915378">
        <w:rPr>
          <w:szCs w:val="28"/>
        </w:rPr>
        <w:t xml:space="preserve"> и технических регламентов других государств – участников СНГ.</w:t>
      </w:r>
    </w:p>
    <w:p w:rsidR="00CD2A4A" w:rsidRPr="00915378" w:rsidRDefault="00802418" w:rsidP="00EC001E">
      <w:pPr>
        <w:pageBreakBefore/>
        <w:suppressAutoHyphens/>
        <w:spacing w:before="0" w:after="240" w:line="240" w:lineRule="auto"/>
        <w:rPr>
          <w:b/>
          <w:szCs w:val="28"/>
        </w:rPr>
      </w:pPr>
      <w:r w:rsidRPr="00915378">
        <w:rPr>
          <w:b/>
          <w:szCs w:val="28"/>
        </w:rPr>
        <w:lastRenderedPageBreak/>
        <w:t>Выводы</w:t>
      </w:r>
    </w:p>
    <w:p w:rsidR="00A12F86" w:rsidRPr="00915378" w:rsidRDefault="000B5E36" w:rsidP="00EC001E">
      <w:pPr>
        <w:suppressAutoHyphens/>
        <w:spacing w:before="0" w:line="240" w:lineRule="auto"/>
        <w:ind w:firstLine="720"/>
        <w:jc w:val="both"/>
        <w:rPr>
          <w:szCs w:val="28"/>
        </w:rPr>
      </w:pPr>
      <w:r w:rsidRPr="00915378">
        <w:rPr>
          <w:szCs w:val="28"/>
        </w:rPr>
        <w:t>1. </w:t>
      </w:r>
      <w:r w:rsidR="00CD2A4A" w:rsidRPr="00915378">
        <w:rPr>
          <w:szCs w:val="28"/>
        </w:rPr>
        <w:t>Продолжа</w:t>
      </w:r>
      <w:r w:rsidR="005A7C3C" w:rsidRPr="00915378">
        <w:rPr>
          <w:szCs w:val="28"/>
        </w:rPr>
        <w:t>ю</w:t>
      </w:r>
      <w:r w:rsidR="00CD2A4A" w:rsidRPr="00915378">
        <w:rPr>
          <w:szCs w:val="28"/>
        </w:rPr>
        <w:t xml:space="preserve">тся </w:t>
      </w:r>
      <w:r w:rsidR="008F146E" w:rsidRPr="00915378">
        <w:rPr>
          <w:szCs w:val="28"/>
        </w:rPr>
        <w:t xml:space="preserve">реализация и </w:t>
      </w:r>
      <w:r w:rsidR="00CD2A4A" w:rsidRPr="00915378">
        <w:rPr>
          <w:szCs w:val="28"/>
        </w:rPr>
        <w:t xml:space="preserve">развитие Договора </w:t>
      </w:r>
      <w:r w:rsidRPr="00915378">
        <w:rPr>
          <w:szCs w:val="28"/>
        </w:rPr>
        <w:t>о зоне свободной торговли от 18 </w:t>
      </w:r>
      <w:r w:rsidR="00CD2A4A" w:rsidRPr="00915378">
        <w:rPr>
          <w:szCs w:val="28"/>
        </w:rPr>
        <w:t xml:space="preserve">октября 2011 года. </w:t>
      </w:r>
      <w:r w:rsidR="00A01A96" w:rsidRPr="00915378">
        <w:rPr>
          <w:szCs w:val="28"/>
        </w:rPr>
        <w:t>Договор ратифицирован подписавшими его Сторонами</w:t>
      </w:r>
      <w:r w:rsidR="00490FB0" w:rsidRPr="00915378">
        <w:rPr>
          <w:szCs w:val="28"/>
        </w:rPr>
        <w:t>,</w:t>
      </w:r>
      <w:r w:rsidR="00A01A96" w:rsidRPr="00915378">
        <w:rPr>
          <w:szCs w:val="28"/>
        </w:rPr>
        <w:t xml:space="preserve"> </w:t>
      </w:r>
      <w:r w:rsidR="00CD2A4A" w:rsidRPr="00915378">
        <w:rPr>
          <w:szCs w:val="28"/>
        </w:rPr>
        <w:t xml:space="preserve">кроме Республики Таджикистан. </w:t>
      </w:r>
    </w:p>
    <w:p w:rsidR="007470C4" w:rsidRPr="00915378" w:rsidRDefault="00CD2A4A" w:rsidP="00EC001E">
      <w:pPr>
        <w:suppressAutoHyphens/>
        <w:spacing w:before="0" w:line="240" w:lineRule="auto"/>
        <w:ind w:firstLine="720"/>
        <w:jc w:val="both"/>
        <w:rPr>
          <w:szCs w:val="28"/>
        </w:rPr>
      </w:pPr>
      <w:r w:rsidRPr="00915378">
        <w:rPr>
          <w:szCs w:val="28"/>
        </w:rPr>
        <w:t>31 мая 2013 года подписан и вступил в силу Протокол о применении Договора о зоне свободной торговли от 18 октября 2011 года между его Сторонами и Республикой Узбекистан</w:t>
      </w:r>
      <w:r w:rsidR="007470C4" w:rsidRPr="00915378">
        <w:rPr>
          <w:szCs w:val="28"/>
        </w:rPr>
        <w:t xml:space="preserve">. </w:t>
      </w:r>
    </w:p>
    <w:p w:rsidR="007470C4" w:rsidRPr="00915378" w:rsidRDefault="003472CA" w:rsidP="00EC001E">
      <w:pPr>
        <w:suppressAutoHyphens/>
        <w:spacing w:before="0" w:line="240" w:lineRule="auto"/>
        <w:ind w:firstLine="720"/>
        <w:jc w:val="both"/>
        <w:rPr>
          <w:spacing w:val="-4"/>
          <w:szCs w:val="28"/>
        </w:rPr>
      </w:pPr>
      <w:r w:rsidRPr="00915378">
        <w:rPr>
          <w:spacing w:val="-4"/>
          <w:szCs w:val="28"/>
        </w:rPr>
        <w:t>В</w:t>
      </w:r>
      <w:r w:rsidR="007470C4" w:rsidRPr="00915378">
        <w:rPr>
          <w:spacing w:val="-4"/>
          <w:szCs w:val="28"/>
        </w:rPr>
        <w:t xml:space="preserve">едутся предусмотренные Договором </w:t>
      </w:r>
      <w:r w:rsidR="00895126" w:rsidRPr="00915378">
        <w:rPr>
          <w:szCs w:val="28"/>
        </w:rPr>
        <w:t>и Решением Совета глав правительств СНГ от 18 октября 2011 года</w:t>
      </w:r>
      <w:r w:rsidR="00895126" w:rsidRPr="00915378">
        <w:rPr>
          <w:spacing w:val="-4"/>
          <w:szCs w:val="28"/>
        </w:rPr>
        <w:t xml:space="preserve"> </w:t>
      </w:r>
      <w:r w:rsidR="00B50256" w:rsidRPr="00915378">
        <w:rPr>
          <w:spacing w:val="-4"/>
          <w:szCs w:val="28"/>
        </w:rPr>
        <w:t xml:space="preserve">переговоры </w:t>
      </w:r>
      <w:r w:rsidR="007470C4" w:rsidRPr="00915378">
        <w:rPr>
          <w:spacing w:val="-4"/>
          <w:szCs w:val="28"/>
        </w:rPr>
        <w:t xml:space="preserve">о проектах Соглашения о свободной торговле услугами и </w:t>
      </w:r>
      <w:r w:rsidR="00320ED6" w:rsidRPr="00915378">
        <w:rPr>
          <w:spacing w:val="-4"/>
          <w:szCs w:val="28"/>
        </w:rPr>
        <w:t>Протокола между государствами – участниками Договора о зоне свободной торговли от 18 октября 2011 года о правилах и процедурах регулирования государственных закупок</w:t>
      </w:r>
      <w:r w:rsidR="007470C4" w:rsidRPr="00915378">
        <w:rPr>
          <w:spacing w:val="-4"/>
          <w:szCs w:val="28"/>
        </w:rPr>
        <w:t>.</w:t>
      </w:r>
    </w:p>
    <w:p w:rsidR="007470C4" w:rsidRPr="00915378" w:rsidRDefault="000B5E36" w:rsidP="00EC001E">
      <w:pPr>
        <w:suppressAutoHyphens/>
        <w:spacing w:before="0" w:line="240" w:lineRule="auto"/>
        <w:ind w:firstLine="720"/>
        <w:jc w:val="both"/>
        <w:rPr>
          <w:spacing w:val="-2"/>
          <w:szCs w:val="28"/>
        </w:rPr>
      </w:pPr>
      <w:r w:rsidRPr="00915378">
        <w:rPr>
          <w:szCs w:val="28"/>
        </w:rPr>
        <w:t>2. </w:t>
      </w:r>
      <w:r w:rsidR="008F146E" w:rsidRPr="00915378">
        <w:rPr>
          <w:spacing w:val="-2"/>
          <w:szCs w:val="28"/>
        </w:rPr>
        <w:t>У</w:t>
      </w:r>
      <w:r w:rsidR="007470C4" w:rsidRPr="00915378">
        <w:rPr>
          <w:szCs w:val="28"/>
        </w:rPr>
        <w:t>становленные Договором сроки отмены изъятий из режима свободной торговли по импортным пошлинам</w:t>
      </w:r>
      <w:r w:rsidR="009030DA" w:rsidRPr="00915378">
        <w:rPr>
          <w:spacing w:val="-2"/>
          <w:szCs w:val="28"/>
        </w:rPr>
        <w:t xml:space="preserve"> в основном</w:t>
      </w:r>
      <w:r w:rsidR="009030DA" w:rsidRPr="00915378">
        <w:rPr>
          <w:szCs w:val="28"/>
        </w:rPr>
        <w:t xml:space="preserve"> соблюдаются</w:t>
      </w:r>
      <w:r w:rsidR="007470C4" w:rsidRPr="00915378">
        <w:rPr>
          <w:szCs w:val="28"/>
        </w:rPr>
        <w:t xml:space="preserve">. Число изъятий </w:t>
      </w:r>
      <w:r w:rsidR="007470C4" w:rsidRPr="00915378">
        <w:rPr>
          <w:spacing w:val="-2"/>
          <w:szCs w:val="28"/>
        </w:rPr>
        <w:t xml:space="preserve">сократилось до </w:t>
      </w:r>
      <w:r w:rsidR="003472CA" w:rsidRPr="00915378">
        <w:rPr>
          <w:spacing w:val="-2"/>
          <w:szCs w:val="28"/>
        </w:rPr>
        <w:t>двух</w:t>
      </w:r>
      <w:r w:rsidR="007470C4" w:rsidRPr="00915378">
        <w:rPr>
          <w:spacing w:val="-2"/>
          <w:szCs w:val="28"/>
        </w:rPr>
        <w:t xml:space="preserve"> позиций.</w:t>
      </w:r>
    </w:p>
    <w:p w:rsidR="005C7A6E" w:rsidRPr="00915378" w:rsidRDefault="007470C4" w:rsidP="00EC001E">
      <w:pPr>
        <w:suppressAutoHyphens/>
        <w:spacing w:before="0" w:line="240" w:lineRule="auto"/>
        <w:ind w:firstLine="720"/>
        <w:jc w:val="both"/>
        <w:rPr>
          <w:i/>
          <w:szCs w:val="28"/>
        </w:rPr>
      </w:pPr>
      <w:r w:rsidRPr="00915378">
        <w:rPr>
          <w:spacing w:val="-2"/>
          <w:szCs w:val="28"/>
        </w:rPr>
        <w:t>Стороны выполняют взятые обязательства в части экспортных пошлин</w:t>
      </w:r>
      <w:r w:rsidR="000D0882" w:rsidRPr="00915378">
        <w:rPr>
          <w:spacing w:val="-2"/>
          <w:szCs w:val="28"/>
        </w:rPr>
        <w:t xml:space="preserve">. </w:t>
      </w:r>
    </w:p>
    <w:p w:rsidR="00036C3C" w:rsidRPr="00915378" w:rsidRDefault="007470C4" w:rsidP="00EC001E">
      <w:pPr>
        <w:suppressAutoHyphens/>
        <w:spacing w:before="0" w:line="240" w:lineRule="auto"/>
        <w:ind w:firstLine="720"/>
        <w:jc w:val="both"/>
        <w:rPr>
          <w:szCs w:val="28"/>
        </w:rPr>
      </w:pPr>
      <w:r w:rsidRPr="00915378">
        <w:rPr>
          <w:spacing w:val="-2"/>
          <w:szCs w:val="28"/>
        </w:rPr>
        <w:t>3.</w:t>
      </w:r>
      <w:r w:rsidR="000B5E36" w:rsidRPr="00915378">
        <w:rPr>
          <w:spacing w:val="-2"/>
          <w:szCs w:val="28"/>
        </w:rPr>
        <w:t> </w:t>
      </w:r>
      <w:r w:rsidR="00B50256" w:rsidRPr="00915378">
        <w:rPr>
          <w:szCs w:val="28"/>
        </w:rPr>
        <w:t xml:space="preserve">Количество мер по защите </w:t>
      </w:r>
      <w:r w:rsidR="000B5E36" w:rsidRPr="00915378">
        <w:rPr>
          <w:szCs w:val="28"/>
        </w:rPr>
        <w:t>рынка, применяемых Сторонами во </w:t>
      </w:r>
      <w:r w:rsidR="00B50256" w:rsidRPr="00915378">
        <w:rPr>
          <w:szCs w:val="28"/>
        </w:rPr>
        <w:t>взаимной торговле в 201</w:t>
      </w:r>
      <w:r w:rsidR="00AB4EFC" w:rsidRPr="00915378">
        <w:rPr>
          <w:szCs w:val="28"/>
        </w:rPr>
        <w:t>5</w:t>
      </w:r>
      <w:r w:rsidR="00B50256" w:rsidRPr="00915378">
        <w:rPr>
          <w:szCs w:val="28"/>
        </w:rPr>
        <w:t xml:space="preserve"> году</w:t>
      </w:r>
      <w:r w:rsidR="008B54E7" w:rsidRPr="00915378">
        <w:rPr>
          <w:szCs w:val="28"/>
        </w:rPr>
        <w:t>, составляет 1</w:t>
      </w:r>
      <w:r w:rsidR="00AB4EFC" w:rsidRPr="00915378">
        <w:rPr>
          <w:szCs w:val="28"/>
        </w:rPr>
        <w:t>5</w:t>
      </w:r>
      <w:r w:rsidR="008B54E7" w:rsidRPr="00915378">
        <w:rPr>
          <w:szCs w:val="28"/>
        </w:rPr>
        <w:t>.</w:t>
      </w:r>
      <w:r w:rsidR="00B50256" w:rsidRPr="00915378">
        <w:rPr>
          <w:szCs w:val="28"/>
        </w:rPr>
        <w:t xml:space="preserve"> </w:t>
      </w:r>
      <w:r w:rsidR="008B54E7" w:rsidRPr="00915378">
        <w:rPr>
          <w:szCs w:val="28"/>
        </w:rPr>
        <w:t>Таким образом</w:t>
      </w:r>
      <w:r w:rsidR="00E923F5" w:rsidRPr="00915378">
        <w:rPr>
          <w:szCs w:val="28"/>
        </w:rPr>
        <w:t>,</w:t>
      </w:r>
      <w:r w:rsidR="008B54E7" w:rsidRPr="00915378">
        <w:rPr>
          <w:szCs w:val="28"/>
        </w:rPr>
        <w:t xml:space="preserve"> продолжается п</w:t>
      </w:r>
      <w:r w:rsidR="007B7E66" w:rsidRPr="00915378">
        <w:rPr>
          <w:szCs w:val="28"/>
        </w:rPr>
        <w:t xml:space="preserve">озитивная тенденция, связанная с уменьшением случаев применения специальных защитных, антидемпинговых и компенсационных мер во взаимной торговле. </w:t>
      </w:r>
      <w:r w:rsidR="003B5C55" w:rsidRPr="00915378">
        <w:rPr>
          <w:szCs w:val="28"/>
        </w:rPr>
        <w:t>В</w:t>
      </w:r>
      <w:r w:rsidR="007B7E66" w:rsidRPr="00915378">
        <w:rPr>
          <w:szCs w:val="28"/>
        </w:rPr>
        <w:t xml:space="preserve"> 2011 году </w:t>
      </w:r>
      <w:r w:rsidR="008B54E7" w:rsidRPr="00915378">
        <w:rPr>
          <w:szCs w:val="28"/>
        </w:rPr>
        <w:t>эти</w:t>
      </w:r>
      <w:r w:rsidR="007B7E66" w:rsidRPr="00915378">
        <w:rPr>
          <w:szCs w:val="28"/>
        </w:rPr>
        <w:t xml:space="preserve"> меры применялись в отношении 25</w:t>
      </w:r>
      <w:r w:rsidR="007E0B95" w:rsidRPr="00915378">
        <w:rPr>
          <w:szCs w:val="28"/>
        </w:rPr>
        <w:t> </w:t>
      </w:r>
      <w:r w:rsidR="007B7E66" w:rsidRPr="00915378">
        <w:rPr>
          <w:szCs w:val="28"/>
        </w:rPr>
        <w:t>товарных позиций, в 2012 году – 22</w:t>
      </w:r>
      <w:r w:rsidR="008B54E7" w:rsidRPr="00915378">
        <w:rPr>
          <w:szCs w:val="28"/>
        </w:rPr>
        <w:t>, в 2013</w:t>
      </w:r>
      <w:r w:rsidR="007C5546" w:rsidRPr="00915378">
        <w:rPr>
          <w:szCs w:val="28"/>
        </w:rPr>
        <w:t> </w:t>
      </w:r>
      <w:r w:rsidR="008B54E7" w:rsidRPr="00915378">
        <w:rPr>
          <w:szCs w:val="28"/>
        </w:rPr>
        <w:t>году</w:t>
      </w:r>
      <w:r w:rsidR="007C5546" w:rsidRPr="00915378">
        <w:rPr>
          <w:szCs w:val="28"/>
        </w:rPr>
        <w:t> </w:t>
      </w:r>
      <w:r w:rsidR="008B54E7" w:rsidRPr="00915378">
        <w:rPr>
          <w:szCs w:val="28"/>
        </w:rPr>
        <w:t>– 20</w:t>
      </w:r>
      <w:r w:rsidR="00952168" w:rsidRPr="00915378">
        <w:rPr>
          <w:szCs w:val="28"/>
        </w:rPr>
        <w:t>, в 2014 году – 16</w:t>
      </w:r>
      <w:r w:rsidR="007E0B95" w:rsidRPr="00915378">
        <w:rPr>
          <w:szCs w:val="28"/>
        </w:rPr>
        <w:t> </w:t>
      </w:r>
      <w:r w:rsidR="007C5546" w:rsidRPr="00915378">
        <w:rPr>
          <w:szCs w:val="28"/>
        </w:rPr>
        <w:t>позиций</w:t>
      </w:r>
      <w:r w:rsidR="007B7E66" w:rsidRPr="00915378">
        <w:rPr>
          <w:szCs w:val="28"/>
        </w:rPr>
        <w:t>.</w:t>
      </w:r>
    </w:p>
    <w:p w:rsidR="007470C4" w:rsidRPr="00915378" w:rsidRDefault="000B5E36" w:rsidP="00EC001E">
      <w:pPr>
        <w:suppressAutoHyphens/>
        <w:spacing w:before="0" w:line="240" w:lineRule="auto"/>
        <w:ind w:firstLine="720"/>
        <w:jc w:val="both"/>
        <w:rPr>
          <w:spacing w:val="-6"/>
          <w:szCs w:val="28"/>
        </w:rPr>
      </w:pPr>
      <w:r w:rsidRPr="00915378">
        <w:rPr>
          <w:spacing w:val="-6"/>
          <w:szCs w:val="28"/>
        </w:rPr>
        <w:t>4. </w:t>
      </w:r>
      <w:r w:rsidR="00B50256" w:rsidRPr="00915378">
        <w:rPr>
          <w:spacing w:val="-6"/>
          <w:szCs w:val="28"/>
        </w:rPr>
        <w:t>Запреты и количественные ограничени</w:t>
      </w:r>
      <w:r w:rsidR="00841847" w:rsidRPr="00915378">
        <w:rPr>
          <w:spacing w:val="-6"/>
          <w:szCs w:val="28"/>
        </w:rPr>
        <w:t>я</w:t>
      </w:r>
      <w:r w:rsidR="00B50256" w:rsidRPr="00915378">
        <w:rPr>
          <w:spacing w:val="-6"/>
          <w:szCs w:val="28"/>
        </w:rPr>
        <w:t xml:space="preserve">, введенные Сторонами во взаимной торговле, в основном соответствуют положениям </w:t>
      </w:r>
      <w:r w:rsidR="00BC599B" w:rsidRPr="00915378">
        <w:rPr>
          <w:spacing w:val="-6"/>
          <w:szCs w:val="28"/>
        </w:rPr>
        <w:t>С</w:t>
      </w:r>
      <w:r w:rsidR="00B50256" w:rsidRPr="00915378">
        <w:rPr>
          <w:spacing w:val="-6"/>
          <w:szCs w:val="28"/>
        </w:rPr>
        <w:t>татьи XI ГАТТ 1994.</w:t>
      </w:r>
      <w:r w:rsidR="0069461B" w:rsidRPr="00915378">
        <w:rPr>
          <w:spacing w:val="-6"/>
          <w:szCs w:val="28"/>
        </w:rPr>
        <w:t xml:space="preserve"> </w:t>
      </w:r>
    </w:p>
    <w:p w:rsidR="007470C4" w:rsidRPr="00915378" w:rsidRDefault="000B5E36" w:rsidP="00EC001E">
      <w:pPr>
        <w:suppressAutoHyphens/>
        <w:spacing w:before="0" w:line="240" w:lineRule="auto"/>
        <w:ind w:firstLine="720"/>
        <w:jc w:val="both"/>
        <w:rPr>
          <w:szCs w:val="28"/>
        </w:rPr>
      </w:pPr>
      <w:r w:rsidRPr="00915378">
        <w:rPr>
          <w:szCs w:val="28"/>
        </w:rPr>
        <w:t>5. </w:t>
      </w:r>
      <w:r w:rsidR="00B50256" w:rsidRPr="00915378">
        <w:rPr>
          <w:szCs w:val="28"/>
        </w:rPr>
        <w:t>Стороны, как правило</w:t>
      </w:r>
      <w:r w:rsidR="009B2524" w:rsidRPr="00915378">
        <w:rPr>
          <w:szCs w:val="28"/>
        </w:rPr>
        <w:t>,</w:t>
      </w:r>
      <w:r w:rsidR="00B50256" w:rsidRPr="00915378">
        <w:rPr>
          <w:szCs w:val="28"/>
        </w:rPr>
        <w:t xml:space="preserve"> соблюдают требование предоставления национального режима в рамках, установленных Договором</w:t>
      </w:r>
      <w:r w:rsidR="00FC5C42" w:rsidRPr="00915378">
        <w:rPr>
          <w:szCs w:val="28"/>
        </w:rPr>
        <w:t xml:space="preserve">, а также </w:t>
      </w:r>
      <w:r w:rsidR="00B50256" w:rsidRPr="00915378">
        <w:rPr>
          <w:szCs w:val="28"/>
        </w:rPr>
        <w:t xml:space="preserve">Протоколом </w:t>
      </w:r>
      <w:r w:rsidRPr="00915378">
        <w:rPr>
          <w:szCs w:val="28"/>
        </w:rPr>
        <w:t>о </w:t>
      </w:r>
      <w:r w:rsidR="00B50256" w:rsidRPr="00915378">
        <w:rPr>
          <w:szCs w:val="28"/>
        </w:rPr>
        <w:t>применении Договора о зоне свободной торговли от 18 октября 2011 года между его Сторонами и Республикой Узбекистан.</w:t>
      </w:r>
    </w:p>
    <w:p w:rsidR="00D76599" w:rsidRPr="00915378" w:rsidRDefault="000B5E36" w:rsidP="00EC001E">
      <w:pPr>
        <w:suppressAutoHyphens/>
        <w:spacing w:before="0" w:line="240" w:lineRule="auto"/>
        <w:ind w:firstLine="720"/>
        <w:jc w:val="both"/>
        <w:rPr>
          <w:szCs w:val="28"/>
        </w:rPr>
      </w:pPr>
      <w:r w:rsidRPr="00915378">
        <w:rPr>
          <w:szCs w:val="28"/>
        </w:rPr>
        <w:t>6. </w:t>
      </w:r>
      <w:r w:rsidR="00B50256" w:rsidRPr="00915378">
        <w:rPr>
          <w:szCs w:val="28"/>
        </w:rPr>
        <w:t xml:space="preserve">Реализуются условия применения технических, санитарных и фитосанитарных мер во взаимной торговле, определенные Договором. Требует дополнительной проработки проблема сопряжения положений Договора в этой части с нормами соглашений об участии Сторон Договора в других </w:t>
      </w:r>
      <w:r w:rsidR="009B2524" w:rsidRPr="00915378">
        <w:rPr>
          <w:szCs w:val="28"/>
        </w:rPr>
        <w:t>интеграционных образованиях.</w:t>
      </w:r>
      <w:r w:rsidR="0069461B" w:rsidRPr="00915378">
        <w:rPr>
          <w:szCs w:val="28"/>
        </w:rPr>
        <w:t xml:space="preserve"> </w:t>
      </w:r>
    </w:p>
    <w:p w:rsidR="008A3FAC" w:rsidRPr="00915378" w:rsidRDefault="008A3FA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7.</w:t>
      </w:r>
      <w:r w:rsidRPr="00915378">
        <w:rPr>
          <w:i/>
          <w:sz w:val="28"/>
          <w:szCs w:val="28"/>
        </w:rPr>
        <w:t> </w:t>
      </w:r>
      <w:r w:rsidRPr="00915378">
        <w:rPr>
          <w:sz w:val="28"/>
          <w:szCs w:val="28"/>
        </w:rPr>
        <w:t>Возникающие проблемы, связанные с участием Сторон Договора в различных интеграционных объединениях и с резкими изменениями экономического положения Сторон</w:t>
      </w:r>
      <w:r w:rsidR="00BD2E14" w:rsidRPr="00915378">
        <w:rPr>
          <w:sz w:val="28"/>
          <w:szCs w:val="28"/>
        </w:rPr>
        <w:t>,</w:t>
      </w:r>
      <w:r w:rsidRPr="00915378">
        <w:rPr>
          <w:sz w:val="28"/>
          <w:szCs w:val="28"/>
        </w:rPr>
        <w:t xml:space="preserve"> в основном решаются в рамках многосторонних или двусторонних переговоров и консультаций.</w:t>
      </w:r>
    </w:p>
    <w:p w:rsidR="008A3FAC" w:rsidRPr="00915378" w:rsidRDefault="008A3FAC" w:rsidP="00EC001E">
      <w:pPr>
        <w:pStyle w:val="Style2"/>
        <w:widowControl/>
        <w:suppressAutoHyphens/>
        <w:overflowPunct w:val="0"/>
        <w:spacing w:before="0" w:line="240" w:lineRule="auto"/>
        <w:ind w:firstLine="720"/>
        <w:textAlignment w:val="baseline"/>
        <w:rPr>
          <w:sz w:val="28"/>
          <w:szCs w:val="28"/>
        </w:rPr>
      </w:pPr>
      <w:r w:rsidRPr="00915378">
        <w:rPr>
          <w:sz w:val="28"/>
          <w:szCs w:val="28"/>
        </w:rPr>
        <w:t>8. Предусмотренные Договором механизмы разрешения торговых споров представляются наиболее эффективным путем достижения взаимовыгодных результатов.</w:t>
      </w:r>
    </w:p>
    <w:p w:rsidR="008A3FAC" w:rsidRPr="00915378" w:rsidRDefault="008A3FAC" w:rsidP="00EC001E">
      <w:pPr>
        <w:suppressAutoHyphens/>
        <w:spacing w:before="0" w:line="240" w:lineRule="auto"/>
        <w:ind w:firstLine="720"/>
        <w:jc w:val="both"/>
        <w:rPr>
          <w:spacing w:val="-6"/>
          <w:szCs w:val="28"/>
        </w:rPr>
      </w:pPr>
      <w:r w:rsidRPr="00915378">
        <w:rPr>
          <w:spacing w:val="-6"/>
          <w:szCs w:val="28"/>
        </w:rPr>
        <w:t xml:space="preserve">9. Устранение барьеров в торговле товарами и услугами </w:t>
      </w:r>
      <w:r w:rsidR="00164F29" w:rsidRPr="00915378">
        <w:rPr>
          <w:spacing w:val="-6"/>
          <w:szCs w:val="28"/>
        </w:rPr>
        <w:t>способствует</w:t>
      </w:r>
      <w:r w:rsidRPr="00915378">
        <w:rPr>
          <w:spacing w:val="-6"/>
          <w:szCs w:val="28"/>
        </w:rPr>
        <w:t xml:space="preserve"> развитию взаимной торговли и  экономическому росту Сторон Договора. </w:t>
      </w:r>
    </w:p>
    <w:p w:rsidR="00802418" w:rsidRPr="00915378" w:rsidRDefault="008A3FAC" w:rsidP="00EC001E">
      <w:pPr>
        <w:suppressAutoHyphens/>
        <w:spacing w:before="0" w:line="240" w:lineRule="auto"/>
        <w:ind w:firstLine="720"/>
        <w:jc w:val="right"/>
        <w:rPr>
          <w:rStyle w:val="FontStyle39"/>
          <w:sz w:val="28"/>
          <w:szCs w:val="28"/>
        </w:rPr>
      </w:pPr>
      <w:r w:rsidRPr="00915378">
        <w:rPr>
          <w:i/>
          <w:spacing w:val="-6"/>
          <w:szCs w:val="28"/>
        </w:rPr>
        <w:br w:type="page"/>
      </w:r>
      <w:r w:rsidR="00802418" w:rsidRPr="00915378">
        <w:rPr>
          <w:rStyle w:val="FontStyle39"/>
          <w:sz w:val="28"/>
          <w:szCs w:val="28"/>
        </w:rPr>
        <w:lastRenderedPageBreak/>
        <w:t>Приложение 1</w:t>
      </w:r>
    </w:p>
    <w:p w:rsidR="00802418" w:rsidRPr="00915378" w:rsidRDefault="00802418" w:rsidP="00EE0C86">
      <w:pPr>
        <w:pStyle w:val="Style10"/>
        <w:widowControl/>
        <w:spacing w:before="240" w:line="320" w:lineRule="exact"/>
        <w:rPr>
          <w:rFonts w:ascii="Times New Roman" w:hAnsi="Times New Roman"/>
          <w:b/>
          <w:sz w:val="28"/>
          <w:szCs w:val="28"/>
        </w:rPr>
      </w:pPr>
      <w:r w:rsidRPr="00915378">
        <w:rPr>
          <w:rFonts w:ascii="Times New Roman" w:hAnsi="Times New Roman"/>
          <w:b/>
          <w:sz w:val="28"/>
          <w:szCs w:val="28"/>
        </w:rPr>
        <w:t xml:space="preserve">Перечень тарифных изъятий, применяемых </w:t>
      </w:r>
      <w:r w:rsidRPr="00915378">
        <w:rPr>
          <w:rFonts w:ascii="Times New Roman" w:hAnsi="Times New Roman"/>
          <w:b/>
          <w:sz w:val="28"/>
          <w:szCs w:val="28"/>
        </w:rPr>
        <w:br/>
        <w:t xml:space="preserve">во взаимной торговле государств – участников СНГ </w:t>
      </w:r>
    </w:p>
    <w:p w:rsidR="00802418" w:rsidRPr="00915378" w:rsidRDefault="00802418" w:rsidP="00EE0C86">
      <w:pPr>
        <w:pStyle w:val="Style10"/>
        <w:widowControl/>
        <w:spacing w:before="120" w:after="240" w:line="320" w:lineRule="exact"/>
        <w:rPr>
          <w:rStyle w:val="FontStyle39"/>
          <w:b/>
          <w:sz w:val="28"/>
          <w:szCs w:val="28"/>
        </w:rPr>
      </w:pPr>
      <w:r w:rsidRPr="00915378">
        <w:rPr>
          <w:rFonts w:ascii="Times New Roman" w:hAnsi="Times New Roman"/>
          <w:b/>
          <w:sz w:val="28"/>
          <w:szCs w:val="28"/>
        </w:rPr>
        <w:t>При импорте</w:t>
      </w:r>
    </w:p>
    <w:tbl>
      <w:tblPr>
        <w:tblW w:w="9611" w:type="dxa"/>
        <w:tblInd w:w="68" w:type="dxa"/>
        <w:tblLayout w:type="fixed"/>
        <w:tblCellMar>
          <w:left w:w="40" w:type="dxa"/>
          <w:right w:w="40" w:type="dxa"/>
        </w:tblCellMar>
        <w:tblLook w:val="0000" w:firstRow="0" w:lastRow="0" w:firstColumn="0" w:lastColumn="0" w:noHBand="0" w:noVBand="0"/>
      </w:tblPr>
      <w:tblGrid>
        <w:gridCol w:w="573"/>
        <w:gridCol w:w="1486"/>
        <w:gridCol w:w="3848"/>
        <w:gridCol w:w="1862"/>
        <w:gridCol w:w="1842"/>
      </w:tblGrid>
      <w:tr w:rsidR="000073FE" w:rsidRPr="00915378">
        <w:trPr>
          <w:tblHeader/>
        </w:trPr>
        <w:tc>
          <w:tcPr>
            <w:tcW w:w="573" w:type="dxa"/>
            <w:tcBorders>
              <w:top w:val="single" w:sz="4" w:space="0" w:color="auto"/>
              <w:left w:val="single" w:sz="4"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Style w:val="FontStyle39"/>
                <w:sz w:val="20"/>
                <w:szCs w:val="20"/>
              </w:rPr>
              <w:t>№</w:t>
            </w:r>
            <w:r w:rsidRPr="00915378">
              <w:rPr>
                <w:rStyle w:val="FontStyle39"/>
                <w:sz w:val="20"/>
                <w:szCs w:val="20"/>
              </w:rPr>
              <w:br/>
              <w:t>п/п</w:t>
            </w:r>
          </w:p>
        </w:tc>
        <w:tc>
          <w:tcPr>
            <w:tcW w:w="1486"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Fonts w:ascii="Times New Roman" w:hAnsi="Times New Roman"/>
                <w:iCs/>
                <w:sz w:val="20"/>
                <w:szCs w:val="20"/>
              </w:rPr>
              <w:t>Код ТН ВЭД</w:t>
            </w:r>
          </w:p>
        </w:tc>
        <w:tc>
          <w:tcPr>
            <w:tcW w:w="3848"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Fonts w:ascii="Times New Roman" w:hAnsi="Times New Roman"/>
                <w:sz w:val="20"/>
                <w:szCs w:val="20"/>
              </w:rPr>
              <w:t xml:space="preserve">Название раздела, группы, </w:t>
            </w:r>
            <w:r w:rsidRPr="00915378">
              <w:rPr>
                <w:rFonts w:ascii="Times New Roman" w:hAnsi="Times New Roman"/>
                <w:sz w:val="20"/>
                <w:szCs w:val="20"/>
              </w:rPr>
              <w:br/>
              <w:t>подгруппы, товарной позиции</w:t>
            </w:r>
          </w:p>
        </w:tc>
        <w:tc>
          <w:tcPr>
            <w:tcW w:w="1862"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ind w:left="-57" w:right="-57"/>
              <w:rPr>
                <w:rStyle w:val="FontStyle39"/>
                <w:sz w:val="20"/>
                <w:szCs w:val="20"/>
              </w:rPr>
            </w:pPr>
            <w:r w:rsidRPr="00915378">
              <w:rPr>
                <w:rFonts w:ascii="Times New Roman" w:hAnsi="Times New Roman"/>
                <w:sz w:val="20"/>
                <w:szCs w:val="20"/>
              </w:rPr>
              <w:t xml:space="preserve">Ставка </w:t>
            </w:r>
            <w:r w:rsidRPr="00915378">
              <w:rPr>
                <w:rFonts w:ascii="Times New Roman" w:hAnsi="Times New Roman"/>
                <w:sz w:val="20"/>
                <w:szCs w:val="20"/>
              </w:rPr>
              <w:br/>
              <w:t xml:space="preserve">таможенной </w:t>
            </w:r>
            <w:r w:rsidRPr="00915378">
              <w:rPr>
                <w:rFonts w:ascii="Times New Roman" w:hAnsi="Times New Roman"/>
                <w:sz w:val="20"/>
                <w:szCs w:val="20"/>
              </w:rPr>
              <w:br/>
              <w:t>пошлины</w:t>
            </w:r>
          </w:p>
        </w:tc>
        <w:tc>
          <w:tcPr>
            <w:tcW w:w="1842" w:type="dxa"/>
            <w:tcBorders>
              <w:top w:val="single" w:sz="4" w:space="0" w:color="auto"/>
              <w:left w:val="single" w:sz="6" w:space="0" w:color="auto"/>
              <w:bottom w:val="double" w:sz="4" w:space="0" w:color="auto"/>
              <w:right w:val="single" w:sz="4"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Style w:val="FontStyle39"/>
                <w:sz w:val="20"/>
                <w:szCs w:val="20"/>
              </w:rPr>
              <w:t>Дата отмены</w:t>
            </w:r>
            <w:r w:rsidRPr="00915378">
              <w:rPr>
                <w:rStyle w:val="FontStyle39"/>
                <w:sz w:val="20"/>
                <w:szCs w:val="20"/>
              </w:rPr>
              <w:br/>
            </w:r>
            <w:r w:rsidRPr="00915378">
              <w:rPr>
                <w:rFonts w:ascii="Times New Roman" w:hAnsi="Times New Roman"/>
                <w:sz w:val="20"/>
                <w:szCs w:val="20"/>
              </w:rPr>
              <w:t xml:space="preserve">таможенной </w:t>
            </w:r>
            <w:r w:rsidRPr="00915378">
              <w:rPr>
                <w:rFonts w:ascii="Times New Roman" w:hAnsi="Times New Roman"/>
                <w:sz w:val="20"/>
                <w:szCs w:val="20"/>
              </w:rPr>
              <w:br/>
              <w:t xml:space="preserve">пошлины </w:t>
            </w:r>
          </w:p>
        </w:tc>
      </w:tr>
      <w:tr w:rsidR="000073FE" w:rsidRPr="00915378">
        <w:tc>
          <w:tcPr>
            <w:tcW w:w="9611" w:type="dxa"/>
            <w:gridSpan w:val="5"/>
            <w:tcBorders>
              <w:top w:val="single" w:sz="6" w:space="0" w:color="auto"/>
              <w:left w:val="single" w:sz="4" w:space="0" w:color="auto"/>
              <w:bottom w:val="single" w:sz="4" w:space="0" w:color="auto"/>
              <w:right w:val="single" w:sz="4" w:space="0" w:color="auto"/>
            </w:tcBorders>
          </w:tcPr>
          <w:p w:rsidR="00A41131" w:rsidRPr="00915378" w:rsidRDefault="00802418" w:rsidP="00A41131">
            <w:pPr>
              <w:pStyle w:val="Style3"/>
              <w:widowControl/>
              <w:spacing w:before="240" w:after="240" w:line="260" w:lineRule="exact"/>
              <w:rPr>
                <w:b/>
              </w:rPr>
            </w:pPr>
            <w:r w:rsidRPr="00915378">
              <w:rPr>
                <w:b/>
              </w:rPr>
              <w:t>РЕСПУБЛИКА АРМЕНИЯ</w:t>
            </w:r>
          </w:p>
          <w:p w:rsidR="00802418" w:rsidRPr="00915378" w:rsidRDefault="006E3194" w:rsidP="00A41131">
            <w:pPr>
              <w:pStyle w:val="Style3"/>
              <w:widowControl/>
              <w:spacing w:before="0" w:after="240" w:line="260" w:lineRule="exact"/>
            </w:pPr>
            <w:r w:rsidRPr="00915378">
              <w:rPr>
                <w:b/>
              </w:rPr>
              <w:t>Не применяет</w:t>
            </w:r>
          </w:p>
        </w:tc>
      </w:tr>
      <w:tr w:rsidR="000073FE" w:rsidRPr="00915378">
        <w:tc>
          <w:tcPr>
            <w:tcW w:w="9611" w:type="dxa"/>
            <w:gridSpan w:val="5"/>
            <w:tcBorders>
              <w:top w:val="single" w:sz="4" w:space="0" w:color="auto"/>
              <w:left w:val="single" w:sz="4" w:space="0" w:color="auto"/>
              <w:bottom w:val="single" w:sz="6" w:space="0" w:color="auto"/>
              <w:right w:val="single" w:sz="4" w:space="0" w:color="auto"/>
            </w:tcBorders>
          </w:tcPr>
          <w:p w:rsidR="00802418" w:rsidRPr="00915378" w:rsidRDefault="00802418" w:rsidP="00EE0C86">
            <w:pPr>
              <w:pStyle w:val="Style3"/>
              <w:widowControl/>
              <w:spacing w:before="240" w:after="240" w:line="260" w:lineRule="exact"/>
              <w:rPr>
                <w:rStyle w:val="FontStyle39"/>
                <w:sz w:val="24"/>
              </w:rPr>
            </w:pPr>
            <w:r w:rsidRPr="00915378">
              <w:rPr>
                <w:b/>
              </w:rPr>
              <w:t>РЕСПУБЛИКА БЕЛАРУСЬ</w:t>
            </w:r>
          </w:p>
        </w:tc>
      </w:tr>
      <w:tr w:rsidR="000073FE" w:rsidRPr="00915378">
        <w:tc>
          <w:tcPr>
            <w:tcW w:w="9611" w:type="dxa"/>
            <w:gridSpan w:val="5"/>
            <w:tcBorders>
              <w:left w:val="single" w:sz="4" w:space="0" w:color="auto"/>
              <w:bottom w:val="single" w:sz="6" w:space="0" w:color="auto"/>
              <w:right w:val="single" w:sz="4" w:space="0" w:color="auto"/>
            </w:tcBorders>
          </w:tcPr>
          <w:p w:rsidR="00802418" w:rsidRPr="00915378" w:rsidRDefault="00802418" w:rsidP="00986FCB">
            <w:pPr>
              <w:pStyle w:val="Style3"/>
              <w:widowControl/>
              <w:spacing w:after="60" w:line="260" w:lineRule="exact"/>
              <w:jc w:val="left"/>
              <w:rPr>
                <w:b/>
              </w:rPr>
            </w:pPr>
            <w:r w:rsidRPr="00915378">
              <w:rPr>
                <w:b/>
              </w:rPr>
              <w:t xml:space="preserve">При импорте из </w:t>
            </w:r>
            <w:r w:rsidR="00665207" w:rsidRPr="00915378">
              <w:rPr>
                <w:b/>
              </w:rPr>
              <w:t>Украины</w:t>
            </w:r>
          </w:p>
        </w:tc>
      </w:tr>
      <w:tr w:rsidR="000073FE" w:rsidRPr="00915378">
        <w:tc>
          <w:tcPr>
            <w:tcW w:w="573" w:type="dxa"/>
            <w:tcBorders>
              <w:left w:val="single" w:sz="4" w:space="0" w:color="auto"/>
              <w:bottom w:val="single" w:sz="6" w:space="0" w:color="auto"/>
              <w:right w:val="single" w:sz="6" w:space="0" w:color="auto"/>
            </w:tcBorders>
          </w:tcPr>
          <w:p w:rsidR="00802418" w:rsidRPr="00915378" w:rsidRDefault="00802418" w:rsidP="00EE0C86">
            <w:pPr>
              <w:spacing w:after="60" w:line="260" w:lineRule="exact"/>
              <w:rPr>
                <w:sz w:val="24"/>
                <w:szCs w:val="24"/>
              </w:rPr>
            </w:pPr>
            <w:r w:rsidRPr="00915378">
              <w:rPr>
                <w:sz w:val="24"/>
                <w:szCs w:val="24"/>
              </w:rPr>
              <w:t>1.</w:t>
            </w:r>
          </w:p>
        </w:tc>
        <w:tc>
          <w:tcPr>
            <w:tcW w:w="1486" w:type="dxa"/>
            <w:tcBorders>
              <w:left w:val="single" w:sz="6" w:space="0" w:color="auto"/>
              <w:bottom w:val="single" w:sz="6" w:space="0" w:color="auto"/>
              <w:right w:val="single" w:sz="6" w:space="0" w:color="auto"/>
            </w:tcBorders>
          </w:tcPr>
          <w:p w:rsidR="00802418" w:rsidRPr="00915378" w:rsidRDefault="00802418" w:rsidP="00F47982">
            <w:pPr>
              <w:spacing w:after="60" w:line="260" w:lineRule="exact"/>
              <w:jc w:val="left"/>
              <w:rPr>
                <w:sz w:val="24"/>
                <w:szCs w:val="24"/>
              </w:rPr>
            </w:pPr>
            <w:r w:rsidRPr="00915378">
              <w:rPr>
                <w:sz w:val="24"/>
                <w:szCs w:val="24"/>
              </w:rPr>
              <w:t>1701 99 100</w:t>
            </w:r>
          </w:p>
        </w:tc>
        <w:tc>
          <w:tcPr>
            <w:tcW w:w="3848" w:type="dxa"/>
            <w:tcBorders>
              <w:left w:val="single" w:sz="6" w:space="0" w:color="auto"/>
              <w:bottom w:val="single" w:sz="6" w:space="0" w:color="auto"/>
              <w:right w:val="single" w:sz="6" w:space="0" w:color="auto"/>
            </w:tcBorders>
          </w:tcPr>
          <w:p w:rsidR="00802418" w:rsidRPr="00915378" w:rsidRDefault="00802418" w:rsidP="00F47982">
            <w:pPr>
              <w:spacing w:after="60" w:line="260" w:lineRule="exact"/>
              <w:jc w:val="left"/>
              <w:rPr>
                <w:sz w:val="24"/>
                <w:szCs w:val="24"/>
              </w:rPr>
            </w:pPr>
            <w:r w:rsidRPr="00915378">
              <w:rPr>
                <w:sz w:val="24"/>
                <w:szCs w:val="24"/>
              </w:rPr>
              <w:t>Сахар белый</w:t>
            </w:r>
          </w:p>
        </w:tc>
        <w:tc>
          <w:tcPr>
            <w:tcW w:w="1862" w:type="dxa"/>
            <w:tcBorders>
              <w:left w:val="single" w:sz="6" w:space="0" w:color="auto"/>
              <w:bottom w:val="single" w:sz="6" w:space="0" w:color="auto"/>
              <w:right w:val="single" w:sz="6" w:space="0" w:color="auto"/>
            </w:tcBorders>
          </w:tcPr>
          <w:p w:rsidR="00802418" w:rsidRPr="00915378" w:rsidRDefault="00802418" w:rsidP="00EE0C86">
            <w:pPr>
              <w:pStyle w:val="BodyText22"/>
              <w:spacing w:after="60" w:line="260" w:lineRule="exact"/>
              <w:ind w:left="-57" w:right="-57" w:firstLine="0"/>
              <w:jc w:val="center"/>
              <w:rPr>
                <w:spacing w:val="0"/>
                <w:sz w:val="24"/>
                <w:szCs w:val="24"/>
              </w:rPr>
            </w:pPr>
            <w:r w:rsidRPr="00915378">
              <w:rPr>
                <w:spacing w:val="0"/>
                <w:sz w:val="24"/>
                <w:szCs w:val="24"/>
              </w:rPr>
              <w:t xml:space="preserve">340 долларов </w:t>
            </w:r>
            <w:r w:rsidRPr="00915378">
              <w:rPr>
                <w:spacing w:val="0"/>
                <w:sz w:val="24"/>
                <w:szCs w:val="24"/>
              </w:rPr>
              <w:br/>
              <w:t>за 1 000 кг</w:t>
            </w:r>
          </w:p>
        </w:tc>
        <w:tc>
          <w:tcPr>
            <w:tcW w:w="1842" w:type="dxa"/>
            <w:tcBorders>
              <w:left w:val="single" w:sz="6" w:space="0" w:color="auto"/>
              <w:bottom w:val="single" w:sz="6" w:space="0" w:color="auto"/>
              <w:right w:val="single" w:sz="4" w:space="0" w:color="auto"/>
            </w:tcBorders>
          </w:tcPr>
          <w:p w:rsidR="00802418" w:rsidRPr="00915378" w:rsidRDefault="00802418" w:rsidP="00E80542">
            <w:pPr>
              <w:pStyle w:val="BodyText22"/>
              <w:spacing w:after="60" w:line="260" w:lineRule="exact"/>
              <w:ind w:firstLine="0"/>
              <w:jc w:val="left"/>
              <w:rPr>
                <w:spacing w:val="0"/>
                <w:sz w:val="24"/>
                <w:szCs w:val="24"/>
              </w:rPr>
            </w:pPr>
            <w:r w:rsidRPr="00915378">
              <w:rPr>
                <w:spacing w:val="0"/>
                <w:sz w:val="24"/>
                <w:szCs w:val="24"/>
              </w:rPr>
              <w:t>В соответствии с Договором о зоне свободной торговли от 18</w:t>
            </w:r>
            <w:r w:rsidR="00E923F5" w:rsidRPr="00915378">
              <w:rPr>
                <w:spacing w:val="0"/>
                <w:sz w:val="24"/>
                <w:szCs w:val="24"/>
              </w:rPr>
              <w:t> </w:t>
            </w:r>
            <w:r w:rsidRPr="00915378">
              <w:rPr>
                <w:spacing w:val="0"/>
                <w:sz w:val="24"/>
                <w:szCs w:val="24"/>
              </w:rPr>
              <w:t>октября 2011</w:t>
            </w:r>
            <w:r w:rsidR="00E80542" w:rsidRPr="00915378">
              <w:rPr>
                <w:spacing w:val="0"/>
                <w:sz w:val="24"/>
                <w:szCs w:val="24"/>
              </w:rPr>
              <w:t> </w:t>
            </w:r>
            <w:r w:rsidRPr="00915378">
              <w:rPr>
                <w:spacing w:val="0"/>
                <w:sz w:val="24"/>
                <w:szCs w:val="24"/>
              </w:rPr>
              <w:t>года срок дейс</w:t>
            </w:r>
            <w:r w:rsidRPr="00915378">
              <w:rPr>
                <w:spacing w:val="0"/>
                <w:sz w:val="24"/>
                <w:szCs w:val="24"/>
              </w:rPr>
              <w:t>т</w:t>
            </w:r>
            <w:r w:rsidRPr="00915378">
              <w:rPr>
                <w:spacing w:val="0"/>
                <w:sz w:val="24"/>
                <w:szCs w:val="24"/>
              </w:rPr>
              <w:t>вия пошлины будет опред</w:t>
            </w:r>
            <w:r w:rsidRPr="00915378">
              <w:rPr>
                <w:spacing w:val="0"/>
                <w:sz w:val="24"/>
                <w:szCs w:val="24"/>
              </w:rPr>
              <w:t>е</w:t>
            </w:r>
            <w:r w:rsidRPr="00915378">
              <w:rPr>
                <w:spacing w:val="0"/>
                <w:sz w:val="24"/>
                <w:szCs w:val="24"/>
              </w:rPr>
              <w:t>лен по взаимной договоре</w:t>
            </w:r>
            <w:r w:rsidRPr="00915378">
              <w:rPr>
                <w:spacing w:val="0"/>
                <w:sz w:val="24"/>
                <w:szCs w:val="24"/>
              </w:rPr>
              <w:t>н</w:t>
            </w:r>
            <w:r w:rsidRPr="00915378">
              <w:rPr>
                <w:spacing w:val="0"/>
                <w:sz w:val="24"/>
                <w:szCs w:val="24"/>
              </w:rPr>
              <w:t xml:space="preserve">ности </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802418" w:rsidRPr="00915378" w:rsidRDefault="00802418" w:rsidP="00EE0C86">
            <w:pPr>
              <w:spacing w:before="240" w:after="240" w:line="260" w:lineRule="exact"/>
              <w:rPr>
                <w:sz w:val="24"/>
                <w:szCs w:val="24"/>
              </w:rPr>
            </w:pPr>
            <w:r w:rsidRPr="00915378">
              <w:rPr>
                <w:b/>
                <w:sz w:val="24"/>
                <w:szCs w:val="24"/>
              </w:rPr>
              <w:t>РЕСПУБЛИКА КАЗАХСТАН</w:t>
            </w:r>
          </w:p>
        </w:tc>
      </w:tr>
      <w:tr w:rsidR="000073FE" w:rsidRPr="00915378">
        <w:tc>
          <w:tcPr>
            <w:tcW w:w="9611" w:type="dxa"/>
            <w:gridSpan w:val="5"/>
            <w:tcBorders>
              <w:top w:val="single" w:sz="4" w:space="0" w:color="auto"/>
              <w:left w:val="single" w:sz="4" w:space="0" w:color="auto"/>
              <w:bottom w:val="single" w:sz="6" w:space="0" w:color="auto"/>
              <w:right w:val="single" w:sz="4" w:space="0" w:color="auto"/>
            </w:tcBorders>
          </w:tcPr>
          <w:p w:rsidR="00802418" w:rsidRPr="00915378" w:rsidRDefault="00802418" w:rsidP="00EE0C86">
            <w:pPr>
              <w:pStyle w:val="Style10"/>
              <w:widowControl/>
              <w:spacing w:after="60" w:line="260" w:lineRule="exact"/>
              <w:jc w:val="left"/>
              <w:rPr>
                <w:rFonts w:ascii="Times New Roman" w:hAnsi="Times New Roman"/>
              </w:rPr>
            </w:pPr>
            <w:r w:rsidRPr="00915378">
              <w:rPr>
                <w:rFonts w:ascii="Times New Roman" w:hAnsi="Times New Roman"/>
                <w:b/>
              </w:rPr>
              <w:t>При импорте из Украины</w:t>
            </w:r>
          </w:p>
        </w:tc>
      </w:tr>
      <w:tr w:rsidR="000073FE" w:rsidRPr="00915378">
        <w:tc>
          <w:tcPr>
            <w:tcW w:w="573" w:type="dxa"/>
            <w:tcBorders>
              <w:top w:val="single" w:sz="6" w:space="0" w:color="auto"/>
              <w:left w:val="single" w:sz="4" w:space="0" w:color="auto"/>
              <w:bottom w:val="single" w:sz="4" w:space="0" w:color="auto"/>
              <w:right w:val="single" w:sz="6" w:space="0" w:color="auto"/>
            </w:tcBorders>
          </w:tcPr>
          <w:p w:rsidR="00802418" w:rsidRPr="00915378" w:rsidRDefault="00802418" w:rsidP="00EE0C86">
            <w:pPr>
              <w:spacing w:after="60" w:line="260" w:lineRule="exact"/>
              <w:rPr>
                <w:sz w:val="24"/>
                <w:szCs w:val="24"/>
              </w:rPr>
            </w:pPr>
            <w:r w:rsidRPr="00915378">
              <w:rPr>
                <w:sz w:val="24"/>
                <w:szCs w:val="24"/>
              </w:rPr>
              <w:t>1.</w:t>
            </w:r>
          </w:p>
        </w:tc>
        <w:tc>
          <w:tcPr>
            <w:tcW w:w="1486" w:type="dxa"/>
            <w:tcBorders>
              <w:top w:val="single" w:sz="6" w:space="0" w:color="auto"/>
              <w:left w:val="single" w:sz="6" w:space="0" w:color="auto"/>
              <w:bottom w:val="single" w:sz="4" w:space="0" w:color="auto"/>
              <w:right w:val="single" w:sz="6" w:space="0" w:color="auto"/>
            </w:tcBorders>
          </w:tcPr>
          <w:p w:rsidR="00802418" w:rsidRPr="00915378" w:rsidRDefault="00802418" w:rsidP="00F47982">
            <w:pPr>
              <w:spacing w:after="60" w:line="260" w:lineRule="exact"/>
              <w:jc w:val="left"/>
              <w:rPr>
                <w:sz w:val="24"/>
                <w:szCs w:val="24"/>
              </w:rPr>
            </w:pPr>
            <w:r w:rsidRPr="00915378">
              <w:rPr>
                <w:sz w:val="24"/>
                <w:szCs w:val="24"/>
              </w:rPr>
              <w:t>1701 99 100</w:t>
            </w:r>
          </w:p>
        </w:tc>
        <w:tc>
          <w:tcPr>
            <w:tcW w:w="3848" w:type="dxa"/>
            <w:tcBorders>
              <w:top w:val="single" w:sz="4" w:space="0" w:color="auto"/>
              <w:left w:val="single" w:sz="6" w:space="0" w:color="auto"/>
              <w:bottom w:val="single" w:sz="4" w:space="0" w:color="auto"/>
              <w:right w:val="single" w:sz="6" w:space="0" w:color="auto"/>
            </w:tcBorders>
          </w:tcPr>
          <w:p w:rsidR="00802418" w:rsidRPr="00915378" w:rsidRDefault="00802418" w:rsidP="00F47982">
            <w:pPr>
              <w:spacing w:after="60" w:line="260" w:lineRule="exact"/>
              <w:jc w:val="left"/>
              <w:rPr>
                <w:sz w:val="24"/>
                <w:szCs w:val="24"/>
              </w:rPr>
            </w:pPr>
            <w:r w:rsidRPr="00915378">
              <w:rPr>
                <w:sz w:val="24"/>
                <w:szCs w:val="24"/>
              </w:rPr>
              <w:t>Сахар белый</w:t>
            </w:r>
          </w:p>
        </w:tc>
        <w:tc>
          <w:tcPr>
            <w:tcW w:w="1862" w:type="dxa"/>
            <w:tcBorders>
              <w:top w:val="single" w:sz="6" w:space="0" w:color="auto"/>
              <w:left w:val="single" w:sz="6" w:space="0" w:color="auto"/>
              <w:bottom w:val="single" w:sz="4" w:space="0" w:color="auto"/>
              <w:right w:val="single" w:sz="4" w:space="0" w:color="auto"/>
            </w:tcBorders>
          </w:tcPr>
          <w:p w:rsidR="00802418" w:rsidRPr="00915378" w:rsidRDefault="00802418" w:rsidP="00EE0C86">
            <w:pPr>
              <w:pStyle w:val="BodyText22"/>
              <w:spacing w:after="60" w:line="260" w:lineRule="exact"/>
              <w:ind w:left="-57" w:right="-57" w:firstLine="0"/>
              <w:jc w:val="center"/>
              <w:rPr>
                <w:spacing w:val="0"/>
                <w:sz w:val="24"/>
                <w:szCs w:val="24"/>
              </w:rPr>
            </w:pPr>
            <w:r w:rsidRPr="00915378">
              <w:rPr>
                <w:spacing w:val="0"/>
                <w:sz w:val="24"/>
                <w:szCs w:val="24"/>
              </w:rPr>
              <w:t xml:space="preserve">340 долларов </w:t>
            </w:r>
            <w:r w:rsidRPr="00915378">
              <w:rPr>
                <w:spacing w:val="0"/>
                <w:sz w:val="24"/>
                <w:szCs w:val="24"/>
              </w:rPr>
              <w:br/>
              <w:t>за 1 000 кг</w:t>
            </w:r>
          </w:p>
        </w:tc>
        <w:tc>
          <w:tcPr>
            <w:tcW w:w="1842" w:type="dxa"/>
            <w:tcBorders>
              <w:left w:val="single" w:sz="4" w:space="0" w:color="auto"/>
              <w:bottom w:val="single" w:sz="4" w:space="0" w:color="auto"/>
              <w:right w:val="single" w:sz="4" w:space="0" w:color="auto"/>
            </w:tcBorders>
          </w:tcPr>
          <w:p w:rsidR="00802418" w:rsidRPr="00915378" w:rsidRDefault="00802418" w:rsidP="00F47982">
            <w:pPr>
              <w:pStyle w:val="BodyText22"/>
              <w:spacing w:after="60" w:line="260" w:lineRule="exact"/>
              <w:ind w:firstLine="0"/>
              <w:jc w:val="left"/>
              <w:rPr>
                <w:spacing w:val="0"/>
                <w:sz w:val="24"/>
                <w:szCs w:val="24"/>
              </w:rPr>
            </w:pPr>
            <w:r w:rsidRPr="00915378">
              <w:rPr>
                <w:spacing w:val="0"/>
                <w:sz w:val="24"/>
                <w:szCs w:val="24"/>
              </w:rPr>
              <w:t>В соответствии с Договором о зоне свободной торговли от 18 октября 2011</w:t>
            </w:r>
            <w:r w:rsidR="00F47982" w:rsidRPr="00915378">
              <w:rPr>
                <w:spacing w:val="0"/>
                <w:sz w:val="24"/>
                <w:szCs w:val="24"/>
              </w:rPr>
              <w:t> </w:t>
            </w:r>
            <w:r w:rsidRPr="00915378">
              <w:rPr>
                <w:spacing w:val="0"/>
                <w:sz w:val="24"/>
                <w:szCs w:val="24"/>
              </w:rPr>
              <w:t>года срок дейс</w:t>
            </w:r>
            <w:r w:rsidRPr="00915378">
              <w:rPr>
                <w:spacing w:val="0"/>
                <w:sz w:val="24"/>
                <w:szCs w:val="24"/>
              </w:rPr>
              <w:t>т</w:t>
            </w:r>
            <w:r w:rsidRPr="00915378">
              <w:rPr>
                <w:spacing w:val="0"/>
                <w:sz w:val="24"/>
                <w:szCs w:val="24"/>
              </w:rPr>
              <w:t>вия пошлины будет опред</w:t>
            </w:r>
            <w:r w:rsidRPr="00915378">
              <w:rPr>
                <w:spacing w:val="0"/>
                <w:sz w:val="24"/>
                <w:szCs w:val="24"/>
              </w:rPr>
              <w:t>е</w:t>
            </w:r>
            <w:r w:rsidRPr="00915378">
              <w:rPr>
                <w:spacing w:val="0"/>
                <w:sz w:val="24"/>
                <w:szCs w:val="24"/>
              </w:rPr>
              <w:t>лен по взаимной договоре</w:t>
            </w:r>
            <w:r w:rsidRPr="00915378">
              <w:rPr>
                <w:spacing w:val="0"/>
                <w:sz w:val="24"/>
                <w:szCs w:val="24"/>
              </w:rPr>
              <w:t>н</w:t>
            </w:r>
            <w:r w:rsidRPr="00915378">
              <w:rPr>
                <w:spacing w:val="0"/>
                <w:sz w:val="24"/>
                <w:szCs w:val="24"/>
              </w:rPr>
              <w:t xml:space="preserve">ности </w:t>
            </w:r>
          </w:p>
        </w:tc>
      </w:tr>
      <w:tr w:rsidR="000073FE" w:rsidRPr="00915378">
        <w:tc>
          <w:tcPr>
            <w:tcW w:w="9611" w:type="dxa"/>
            <w:gridSpan w:val="5"/>
            <w:tcBorders>
              <w:top w:val="single" w:sz="6" w:space="0" w:color="auto"/>
              <w:left w:val="single" w:sz="4" w:space="0" w:color="auto"/>
              <w:bottom w:val="single" w:sz="4" w:space="0" w:color="auto"/>
              <w:right w:val="single" w:sz="4" w:space="0" w:color="auto"/>
            </w:tcBorders>
          </w:tcPr>
          <w:p w:rsidR="006E3194" w:rsidRPr="00915378" w:rsidRDefault="006E3194" w:rsidP="00EE0C86">
            <w:pPr>
              <w:pStyle w:val="BodyText22"/>
              <w:spacing w:before="240" w:after="240" w:line="260" w:lineRule="exact"/>
              <w:ind w:firstLine="0"/>
              <w:jc w:val="center"/>
              <w:rPr>
                <w:spacing w:val="0"/>
                <w:sz w:val="24"/>
                <w:szCs w:val="24"/>
              </w:rPr>
            </w:pPr>
            <w:r w:rsidRPr="00915378">
              <w:rPr>
                <w:b/>
                <w:sz w:val="24"/>
                <w:szCs w:val="24"/>
              </w:rPr>
              <w:t xml:space="preserve">КЫРГЫЗСКАЯ РЕСПУБЛИКА </w:t>
            </w:r>
            <w:r w:rsidRPr="00915378">
              <w:rPr>
                <w:b/>
                <w:sz w:val="24"/>
                <w:szCs w:val="24"/>
              </w:rPr>
              <w:br/>
            </w:r>
            <w:r w:rsidRPr="00915378">
              <w:rPr>
                <w:b/>
                <w:sz w:val="24"/>
                <w:szCs w:val="24"/>
              </w:rPr>
              <w:br/>
              <w:t>Не применяет</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Style10"/>
              <w:pageBreakBefore/>
              <w:widowControl/>
              <w:spacing w:before="240" w:after="240" w:line="260" w:lineRule="exact"/>
              <w:rPr>
                <w:rFonts w:ascii="Times New Roman" w:hAnsi="Times New Roman"/>
                <w:b/>
                <w:caps/>
              </w:rPr>
            </w:pPr>
            <w:r w:rsidRPr="00915378">
              <w:rPr>
                <w:rFonts w:ascii="Times New Roman" w:hAnsi="Times New Roman"/>
                <w:b/>
                <w:caps/>
              </w:rPr>
              <w:lastRenderedPageBreak/>
              <w:t>Республика Молдова</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BodyText22"/>
              <w:spacing w:after="60" w:line="260" w:lineRule="exact"/>
              <w:ind w:firstLine="0"/>
              <w:jc w:val="left"/>
              <w:rPr>
                <w:b/>
                <w:spacing w:val="0"/>
                <w:sz w:val="24"/>
                <w:szCs w:val="24"/>
              </w:rPr>
            </w:pPr>
            <w:r w:rsidRPr="00915378">
              <w:rPr>
                <w:b/>
                <w:spacing w:val="0"/>
                <w:sz w:val="24"/>
                <w:szCs w:val="24"/>
              </w:rPr>
              <w:t>При импорте из Украины</w:t>
            </w:r>
          </w:p>
        </w:tc>
      </w:tr>
      <w:tr w:rsidR="000073FE" w:rsidRPr="00915378">
        <w:tc>
          <w:tcPr>
            <w:tcW w:w="573" w:type="dxa"/>
            <w:tcBorders>
              <w:top w:val="single" w:sz="6" w:space="0" w:color="auto"/>
              <w:left w:val="single" w:sz="4" w:space="0" w:color="auto"/>
              <w:bottom w:val="single" w:sz="6"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6" w:space="0" w:color="auto"/>
              <w:left w:val="single" w:sz="6" w:space="0" w:color="auto"/>
              <w:bottom w:val="single" w:sz="6"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1701</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Сахар тростниковый или свекл</w:t>
            </w:r>
            <w:r w:rsidRPr="00915378">
              <w:rPr>
                <w:sz w:val="24"/>
                <w:szCs w:val="24"/>
              </w:rPr>
              <w:t>о</w:t>
            </w:r>
            <w:r w:rsidRPr="00915378">
              <w:rPr>
                <w:sz w:val="24"/>
                <w:szCs w:val="24"/>
              </w:rPr>
              <w:t>вичный и химически чистая сахар</w:t>
            </w:r>
            <w:r w:rsidRPr="00915378">
              <w:rPr>
                <w:sz w:val="24"/>
                <w:szCs w:val="24"/>
              </w:rPr>
              <w:t>о</w:t>
            </w:r>
            <w:r w:rsidRPr="00915378">
              <w:rPr>
                <w:sz w:val="24"/>
                <w:szCs w:val="24"/>
              </w:rPr>
              <w:t>за</w:t>
            </w:r>
            <w:r w:rsidR="00D72A5E" w:rsidRPr="00915378">
              <w:rPr>
                <w:sz w:val="24"/>
                <w:szCs w:val="24"/>
              </w:rPr>
              <w:t>,</w:t>
            </w:r>
            <w:r w:rsidRPr="00915378">
              <w:rPr>
                <w:sz w:val="24"/>
                <w:szCs w:val="24"/>
              </w:rPr>
              <w:t xml:space="preserve"> в твердом состоянии</w:t>
            </w:r>
            <w:r w:rsidR="009A7A2E" w:rsidRPr="00915378">
              <w:rPr>
                <w:sz w:val="24"/>
                <w:szCs w:val="24"/>
              </w:rPr>
              <w:t>.</w:t>
            </w:r>
          </w:p>
          <w:p w:rsidR="009A7A2E" w:rsidRPr="00915378" w:rsidRDefault="009A7A2E" w:rsidP="00F47982">
            <w:pPr>
              <w:spacing w:after="60" w:line="260" w:lineRule="exact"/>
              <w:jc w:val="left"/>
              <w:rPr>
                <w:sz w:val="24"/>
                <w:szCs w:val="24"/>
              </w:rPr>
            </w:pPr>
            <w:r w:rsidRPr="00915378">
              <w:rPr>
                <w:sz w:val="24"/>
                <w:szCs w:val="24"/>
              </w:rPr>
              <w:t>Объемы бесп</w:t>
            </w:r>
            <w:r w:rsidRPr="00915378">
              <w:rPr>
                <w:sz w:val="24"/>
                <w:szCs w:val="24"/>
              </w:rPr>
              <w:t>о</w:t>
            </w:r>
            <w:r w:rsidRPr="00915378">
              <w:rPr>
                <w:sz w:val="24"/>
                <w:szCs w:val="24"/>
              </w:rPr>
              <w:t>шлинных квот не согласованы – пошлина сохраняется</w:t>
            </w:r>
          </w:p>
        </w:tc>
        <w:tc>
          <w:tcPr>
            <w:tcW w:w="1862" w:type="dxa"/>
            <w:tcBorders>
              <w:top w:val="single" w:sz="6" w:space="0" w:color="auto"/>
              <w:left w:val="single" w:sz="6" w:space="0" w:color="auto"/>
              <w:bottom w:val="single" w:sz="6" w:space="0" w:color="auto"/>
              <w:right w:val="single" w:sz="4"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75</w:t>
            </w:r>
            <w:r w:rsidR="00566AAB" w:rsidRPr="00915378">
              <w:rPr>
                <w:spacing w:val="0"/>
                <w:sz w:val="24"/>
                <w:szCs w:val="24"/>
              </w:rPr>
              <w:t> %</w:t>
            </w:r>
          </w:p>
        </w:tc>
        <w:tc>
          <w:tcPr>
            <w:tcW w:w="1842" w:type="dxa"/>
            <w:tcBorders>
              <w:top w:val="single" w:sz="4" w:space="0" w:color="auto"/>
              <w:left w:val="single" w:sz="4" w:space="0" w:color="auto"/>
              <w:bottom w:val="single" w:sz="4" w:space="0" w:color="auto"/>
              <w:right w:val="single" w:sz="4" w:space="0" w:color="auto"/>
            </w:tcBorders>
          </w:tcPr>
          <w:p w:rsidR="00170769" w:rsidRPr="00915378" w:rsidRDefault="00170769" w:rsidP="00F47982">
            <w:pPr>
              <w:spacing w:after="60" w:line="260" w:lineRule="exact"/>
              <w:jc w:val="left"/>
              <w:rPr>
                <w:sz w:val="24"/>
                <w:szCs w:val="24"/>
              </w:rPr>
            </w:pPr>
            <w:r w:rsidRPr="00915378">
              <w:rPr>
                <w:sz w:val="24"/>
                <w:szCs w:val="24"/>
              </w:rPr>
              <w:t xml:space="preserve">1 января </w:t>
            </w:r>
            <w:r w:rsidRPr="00915378">
              <w:rPr>
                <w:sz w:val="24"/>
                <w:szCs w:val="24"/>
              </w:rPr>
              <w:br/>
              <w:t>2015 года</w:t>
            </w:r>
            <w:r w:rsidRPr="00915378">
              <w:rPr>
                <w:sz w:val="24"/>
                <w:szCs w:val="24"/>
              </w:rPr>
              <w:br/>
              <w:t>(по</w:t>
            </w:r>
            <w:r w:rsidR="00C11290" w:rsidRPr="00915378">
              <w:rPr>
                <w:sz w:val="24"/>
                <w:szCs w:val="24"/>
              </w:rPr>
              <w:t>сле этой даты</w:t>
            </w:r>
            <w:r w:rsidR="00902825" w:rsidRPr="00915378">
              <w:rPr>
                <w:sz w:val="24"/>
                <w:szCs w:val="24"/>
              </w:rPr>
              <w:t> </w:t>
            </w:r>
            <w:r w:rsidRPr="00915378">
              <w:rPr>
                <w:sz w:val="24"/>
                <w:szCs w:val="24"/>
              </w:rPr>
              <w:t>– в объ</w:t>
            </w:r>
            <w:r w:rsidRPr="00915378">
              <w:rPr>
                <w:sz w:val="24"/>
                <w:szCs w:val="24"/>
              </w:rPr>
              <w:t>е</w:t>
            </w:r>
            <w:r w:rsidRPr="00915378">
              <w:rPr>
                <w:sz w:val="24"/>
                <w:szCs w:val="24"/>
              </w:rPr>
              <w:t>мах согласова</w:t>
            </w:r>
            <w:r w:rsidRPr="00915378">
              <w:rPr>
                <w:sz w:val="24"/>
                <w:szCs w:val="24"/>
              </w:rPr>
              <w:t>н</w:t>
            </w:r>
            <w:r w:rsidRPr="00915378">
              <w:rPr>
                <w:sz w:val="24"/>
                <w:szCs w:val="24"/>
              </w:rPr>
              <w:t>ных бесп</w:t>
            </w:r>
            <w:r w:rsidRPr="00915378">
              <w:rPr>
                <w:sz w:val="24"/>
                <w:szCs w:val="24"/>
              </w:rPr>
              <w:t>о</w:t>
            </w:r>
            <w:r w:rsidRPr="00915378">
              <w:rPr>
                <w:sz w:val="24"/>
                <w:szCs w:val="24"/>
              </w:rPr>
              <w:t>шлинных квот)</w:t>
            </w:r>
          </w:p>
        </w:tc>
      </w:tr>
      <w:tr w:rsidR="00170769" w:rsidRPr="00915378">
        <w:tc>
          <w:tcPr>
            <w:tcW w:w="573" w:type="dxa"/>
            <w:tcBorders>
              <w:top w:val="single" w:sz="6" w:space="0" w:color="auto"/>
              <w:left w:val="single" w:sz="4" w:space="0" w:color="auto"/>
              <w:bottom w:val="single" w:sz="6"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2.</w:t>
            </w:r>
          </w:p>
        </w:tc>
        <w:tc>
          <w:tcPr>
            <w:tcW w:w="1486" w:type="dxa"/>
            <w:tcBorders>
              <w:top w:val="single" w:sz="6" w:space="0" w:color="auto"/>
              <w:left w:val="single" w:sz="6" w:space="0" w:color="auto"/>
              <w:bottom w:val="single" w:sz="6"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 xml:space="preserve">1702 </w:t>
            </w:r>
            <w:r w:rsidRPr="00915378">
              <w:rPr>
                <w:sz w:val="24"/>
                <w:szCs w:val="24"/>
              </w:rPr>
              <w:br/>
              <w:t>(за исключ</w:t>
            </w:r>
            <w:r w:rsidRPr="00915378">
              <w:rPr>
                <w:sz w:val="24"/>
                <w:szCs w:val="24"/>
              </w:rPr>
              <w:t>е</w:t>
            </w:r>
            <w:r w:rsidRPr="00915378">
              <w:rPr>
                <w:sz w:val="24"/>
                <w:szCs w:val="24"/>
              </w:rPr>
              <w:t>нием 1702 30 990 – прочие)</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B02860" w:rsidP="00F47982">
            <w:pPr>
              <w:spacing w:after="60" w:line="260" w:lineRule="exact"/>
              <w:jc w:val="left"/>
              <w:rPr>
                <w:sz w:val="24"/>
                <w:szCs w:val="24"/>
              </w:rPr>
            </w:pPr>
            <w:r w:rsidRPr="00915378">
              <w:rPr>
                <w:sz w:val="24"/>
                <w:szCs w:val="24"/>
              </w:rPr>
              <w:t>Прочие сахара, включая хим</w:t>
            </w:r>
            <w:r w:rsidRPr="00915378">
              <w:rPr>
                <w:sz w:val="24"/>
                <w:szCs w:val="24"/>
              </w:rPr>
              <w:t>и</w:t>
            </w:r>
            <w:r w:rsidRPr="00915378">
              <w:rPr>
                <w:sz w:val="24"/>
                <w:szCs w:val="24"/>
              </w:rPr>
              <w:t>чески чистые лактозу, мальт</w:t>
            </w:r>
            <w:r w:rsidRPr="00915378">
              <w:rPr>
                <w:sz w:val="24"/>
                <w:szCs w:val="24"/>
              </w:rPr>
              <w:t>о</w:t>
            </w:r>
            <w:r w:rsidRPr="00915378">
              <w:rPr>
                <w:sz w:val="24"/>
                <w:szCs w:val="24"/>
              </w:rPr>
              <w:t>зу, глюкозу и фруктозу, в твердом состоянии; сиропы сахарные без добавления вк</w:t>
            </w:r>
            <w:r w:rsidRPr="00915378">
              <w:rPr>
                <w:sz w:val="24"/>
                <w:szCs w:val="24"/>
              </w:rPr>
              <w:t>у</w:t>
            </w:r>
            <w:r w:rsidRPr="00915378">
              <w:rPr>
                <w:sz w:val="24"/>
                <w:szCs w:val="24"/>
              </w:rPr>
              <w:t>соароматических или красящих веществ; искусственный мед, смешанный или не смешанный с нат</w:t>
            </w:r>
            <w:r w:rsidRPr="00915378">
              <w:rPr>
                <w:sz w:val="24"/>
                <w:szCs w:val="24"/>
              </w:rPr>
              <w:t>у</w:t>
            </w:r>
            <w:r w:rsidRPr="00915378">
              <w:rPr>
                <w:sz w:val="24"/>
                <w:szCs w:val="24"/>
              </w:rPr>
              <w:t>ральным медом; карамельный кулер</w:t>
            </w:r>
            <w:r w:rsidR="009A7A2E" w:rsidRPr="00915378">
              <w:rPr>
                <w:sz w:val="24"/>
                <w:szCs w:val="24"/>
              </w:rPr>
              <w:t>.</w:t>
            </w:r>
          </w:p>
          <w:p w:rsidR="009A7A2E" w:rsidRPr="00915378" w:rsidRDefault="009A7A2E" w:rsidP="00F47982">
            <w:pPr>
              <w:spacing w:after="60" w:line="260" w:lineRule="exact"/>
              <w:jc w:val="left"/>
              <w:rPr>
                <w:spacing w:val="-6"/>
                <w:sz w:val="24"/>
                <w:szCs w:val="24"/>
              </w:rPr>
            </w:pPr>
            <w:r w:rsidRPr="00915378">
              <w:rPr>
                <w:sz w:val="24"/>
                <w:szCs w:val="24"/>
              </w:rPr>
              <w:t>Объемы бесп</w:t>
            </w:r>
            <w:r w:rsidRPr="00915378">
              <w:rPr>
                <w:sz w:val="24"/>
                <w:szCs w:val="24"/>
              </w:rPr>
              <w:t>о</w:t>
            </w:r>
            <w:r w:rsidRPr="00915378">
              <w:rPr>
                <w:sz w:val="24"/>
                <w:szCs w:val="24"/>
              </w:rPr>
              <w:t>шлинных квот не согласованы – пошлина сохраняется</w:t>
            </w:r>
          </w:p>
        </w:tc>
        <w:tc>
          <w:tcPr>
            <w:tcW w:w="1862" w:type="dxa"/>
            <w:tcBorders>
              <w:top w:val="single" w:sz="6" w:space="0" w:color="auto"/>
              <w:left w:val="single" w:sz="6" w:space="0" w:color="auto"/>
              <w:bottom w:val="single" w:sz="6" w:space="0" w:color="auto"/>
              <w:right w:val="single" w:sz="4"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75</w:t>
            </w:r>
            <w:r w:rsidR="00566AAB" w:rsidRPr="00915378">
              <w:rPr>
                <w:spacing w:val="0"/>
                <w:sz w:val="24"/>
                <w:szCs w:val="24"/>
              </w:rPr>
              <w:t> %</w:t>
            </w:r>
          </w:p>
        </w:tc>
        <w:tc>
          <w:tcPr>
            <w:tcW w:w="1842" w:type="dxa"/>
            <w:tcBorders>
              <w:top w:val="single" w:sz="4" w:space="0" w:color="auto"/>
              <w:left w:val="single" w:sz="4" w:space="0" w:color="auto"/>
              <w:bottom w:val="single" w:sz="4" w:space="0" w:color="auto"/>
              <w:right w:val="single" w:sz="4" w:space="0" w:color="auto"/>
            </w:tcBorders>
          </w:tcPr>
          <w:p w:rsidR="00170769" w:rsidRPr="00915378" w:rsidRDefault="00170769" w:rsidP="00F47982">
            <w:pPr>
              <w:pStyle w:val="BodyText22"/>
              <w:spacing w:after="60" w:line="260" w:lineRule="exact"/>
              <w:ind w:firstLine="0"/>
              <w:jc w:val="left"/>
              <w:rPr>
                <w:spacing w:val="0"/>
                <w:sz w:val="24"/>
                <w:szCs w:val="24"/>
              </w:rPr>
            </w:pPr>
            <w:r w:rsidRPr="00915378">
              <w:rPr>
                <w:spacing w:val="0"/>
                <w:sz w:val="24"/>
                <w:szCs w:val="24"/>
              </w:rPr>
              <w:t xml:space="preserve">1 января </w:t>
            </w:r>
            <w:r w:rsidRPr="00915378">
              <w:rPr>
                <w:spacing w:val="0"/>
                <w:sz w:val="24"/>
                <w:szCs w:val="24"/>
              </w:rPr>
              <w:br/>
              <w:t>2015 года</w:t>
            </w:r>
            <w:r w:rsidRPr="00915378">
              <w:rPr>
                <w:spacing w:val="0"/>
                <w:sz w:val="24"/>
                <w:szCs w:val="24"/>
              </w:rPr>
              <w:br/>
              <w:t>(</w:t>
            </w:r>
            <w:r w:rsidR="00C11290" w:rsidRPr="00915378">
              <w:rPr>
                <w:spacing w:val="-6"/>
                <w:sz w:val="24"/>
                <w:szCs w:val="24"/>
              </w:rPr>
              <w:t>после этой д</w:t>
            </w:r>
            <w:r w:rsidR="00C11290" w:rsidRPr="00915378">
              <w:rPr>
                <w:spacing w:val="-6"/>
                <w:sz w:val="24"/>
                <w:szCs w:val="24"/>
              </w:rPr>
              <w:t>а</w:t>
            </w:r>
            <w:r w:rsidR="00C11290" w:rsidRPr="00915378">
              <w:rPr>
                <w:spacing w:val="-6"/>
                <w:sz w:val="24"/>
                <w:szCs w:val="24"/>
              </w:rPr>
              <w:t>ты</w:t>
            </w:r>
            <w:r w:rsidR="000B0192" w:rsidRPr="00915378">
              <w:rPr>
                <w:spacing w:val="-6"/>
                <w:sz w:val="24"/>
                <w:szCs w:val="24"/>
              </w:rPr>
              <w:t> </w:t>
            </w:r>
            <w:r w:rsidRPr="00915378">
              <w:rPr>
                <w:spacing w:val="-6"/>
                <w:sz w:val="24"/>
                <w:szCs w:val="24"/>
              </w:rPr>
              <w:t>– в объемах со</w:t>
            </w:r>
            <w:r w:rsidRPr="00915378">
              <w:rPr>
                <w:spacing w:val="0"/>
                <w:sz w:val="24"/>
                <w:szCs w:val="24"/>
              </w:rPr>
              <w:t>гласова</w:t>
            </w:r>
            <w:r w:rsidRPr="00915378">
              <w:rPr>
                <w:spacing w:val="0"/>
                <w:sz w:val="24"/>
                <w:szCs w:val="24"/>
              </w:rPr>
              <w:t>н</w:t>
            </w:r>
            <w:r w:rsidRPr="00915378">
              <w:rPr>
                <w:spacing w:val="0"/>
                <w:sz w:val="24"/>
                <w:szCs w:val="24"/>
              </w:rPr>
              <w:t>ных бесп</w:t>
            </w:r>
            <w:r w:rsidRPr="00915378">
              <w:rPr>
                <w:spacing w:val="0"/>
                <w:sz w:val="24"/>
                <w:szCs w:val="24"/>
              </w:rPr>
              <w:t>о</w:t>
            </w:r>
            <w:r w:rsidRPr="00915378">
              <w:rPr>
                <w:spacing w:val="0"/>
                <w:sz w:val="24"/>
                <w:szCs w:val="24"/>
              </w:rPr>
              <w:t>шлинных квот)</w:t>
            </w:r>
          </w:p>
          <w:p w:rsidR="009A7A2E" w:rsidRPr="00915378" w:rsidRDefault="009A7A2E" w:rsidP="00F47982">
            <w:pPr>
              <w:pStyle w:val="BodyText22"/>
              <w:spacing w:after="60" w:line="260" w:lineRule="exact"/>
              <w:ind w:firstLine="0"/>
              <w:jc w:val="left"/>
              <w:rPr>
                <w:spacing w:val="0"/>
                <w:sz w:val="24"/>
                <w:szCs w:val="24"/>
              </w:rPr>
            </w:pPr>
          </w:p>
        </w:tc>
      </w:tr>
      <w:tr w:rsidR="000073FE" w:rsidRPr="00915378">
        <w:tc>
          <w:tcPr>
            <w:tcW w:w="9611" w:type="dxa"/>
            <w:gridSpan w:val="5"/>
            <w:tcBorders>
              <w:top w:val="single" w:sz="4" w:space="0" w:color="auto"/>
              <w:left w:val="single" w:sz="4" w:space="0" w:color="auto"/>
              <w:bottom w:val="single" w:sz="6" w:space="0" w:color="auto"/>
              <w:right w:val="single" w:sz="4" w:space="0" w:color="auto"/>
            </w:tcBorders>
          </w:tcPr>
          <w:p w:rsidR="00170769" w:rsidRPr="00915378" w:rsidRDefault="00170769" w:rsidP="00EE0C86">
            <w:pPr>
              <w:pStyle w:val="Style10"/>
              <w:widowControl/>
              <w:spacing w:before="240" w:after="240" w:line="260" w:lineRule="exact"/>
              <w:rPr>
                <w:rFonts w:ascii="Times New Roman" w:hAnsi="Times New Roman"/>
                <w:caps/>
              </w:rPr>
            </w:pPr>
            <w:r w:rsidRPr="00915378">
              <w:rPr>
                <w:rFonts w:ascii="Times New Roman" w:hAnsi="Times New Roman"/>
                <w:b/>
                <w:caps/>
              </w:rPr>
              <w:t>Российская Федерация</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Style10"/>
              <w:widowControl/>
              <w:spacing w:after="60" w:line="260" w:lineRule="exact"/>
              <w:jc w:val="left"/>
              <w:rPr>
                <w:rFonts w:ascii="Times New Roman" w:hAnsi="Times New Roman"/>
              </w:rPr>
            </w:pPr>
            <w:r w:rsidRPr="00915378">
              <w:rPr>
                <w:rFonts w:ascii="Times New Roman" w:hAnsi="Times New Roman"/>
                <w:b/>
              </w:rPr>
              <w:t>При импорте из Украины</w:t>
            </w:r>
          </w:p>
        </w:tc>
      </w:tr>
      <w:tr w:rsidR="000073FE" w:rsidRPr="00915378">
        <w:tc>
          <w:tcPr>
            <w:tcW w:w="573" w:type="dxa"/>
            <w:tcBorders>
              <w:top w:val="single" w:sz="6" w:space="0" w:color="auto"/>
              <w:left w:val="single" w:sz="4" w:space="0" w:color="auto"/>
              <w:bottom w:val="single" w:sz="6"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6" w:space="0" w:color="auto"/>
              <w:left w:val="single" w:sz="6" w:space="0" w:color="auto"/>
              <w:bottom w:val="single" w:sz="6"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1701 99 100</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3"/>
              <w:keepNext w:val="0"/>
              <w:widowControl/>
              <w:spacing w:after="60" w:line="260" w:lineRule="exact"/>
              <w:jc w:val="left"/>
              <w:rPr>
                <w:rFonts w:ascii="Times New Roman" w:hAnsi="Times New Roman"/>
                <w:b w:val="0"/>
                <w:bCs w:val="0"/>
                <w:strike/>
                <w:sz w:val="24"/>
                <w:szCs w:val="24"/>
                <w:lang w:val="ru-RU" w:eastAsia="ru-RU"/>
              </w:rPr>
            </w:pPr>
            <w:r w:rsidRPr="00915378">
              <w:rPr>
                <w:rFonts w:ascii="Times New Roman" w:hAnsi="Times New Roman"/>
                <w:b w:val="0"/>
                <w:bCs w:val="0"/>
                <w:sz w:val="24"/>
                <w:szCs w:val="24"/>
                <w:lang w:val="ru-RU" w:eastAsia="ru-RU"/>
              </w:rPr>
              <w:t xml:space="preserve">Сахар белый </w:t>
            </w:r>
          </w:p>
        </w:tc>
        <w:tc>
          <w:tcPr>
            <w:tcW w:w="1862" w:type="dxa"/>
            <w:tcBorders>
              <w:top w:val="single" w:sz="6" w:space="0" w:color="auto"/>
              <w:left w:val="single" w:sz="6" w:space="0" w:color="auto"/>
              <w:bottom w:val="single" w:sz="6" w:space="0" w:color="auto"/>
              <w:right w:val="single" w:sz="4"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 xml:space="preserve">340 долларов </w:t>
            </w:r>
            <w:r w:rsidRPr="00915378">
              <w:rPr>
                <w:spacing w:val="0"/>
                <w:sz w:val="24"/>
                <w:szCs w:val="24"/>
              </w:rPr>
              <w:br/>
              <w:t>за 1 000 кг</w:t>
            </w:r>
          </w:p>
          <w:p w:rsidR="00F05A49" w:rsidRPr="00915378" w:rsidRDefault="00F05A49" w:rsidP="00EE0C86">
            <w:pPr>
              <w:pStyle w:val="BodyText22"/>
              <w:spacing w:after="60" w:line="260" w:lineRule="exact"/>
              <w:ind w:left="-57" w:right="-57" w:firstLine="0"/>
              <w:jc w:val="center"/>
              <w:rPr>
                <w:spacing w:val="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0769" w:rsidRPr="00915378" w:rsidRDefault="00170769" w:rsidP="00EE0C86">
            <w:pPr>
              <w:pStyle w:val="BodyText22"/>
              <w:spacing w:after="60" w:line="260" w:lineRule="exact"/>
              <w:ind w:firstLine="0"/>
              <w:jc w:val="left"/>
              <w:rPr>
                <w:sz w:val="24"/>
                <w:szCs w:val="24"/>
              </w:rPr>
            </w:pPr>
            <w:r w:rsidRPr="00915378">
              <w:rPr>
                <w:spacing w:val="0"/>
                <w:sz w:val="24"/>
                <w:szCs w:val="24"/>
              </w:rPr>
              <w:t>В соответствии с Договором о зоне свободной торговли от 18 октября 2011 года срок дейс</w:t>
            </w:r>
            <w:r w:rsidRPr="00915378">
              <w:rPr>
                <w:spacing w:val="0"/>
                <w:sz w:val="24"/>
                <w:szCs w:val="24"/>
              </w:rPr>
              <w:t>т</w:t>
            </w:r>
            <w:r w:rsidRPr="00915378">
              <w:rPr>
                <w:spacing w:val="0"/>
                <w:sz w:val="24"/>
                <w:szCs w:val="24"/>
              </w:rPr>
              <w:t>вия пошлины будет опред</w:t>
            </w:r>
            <w:r w:rsidRPr="00915378">
              <w:rPr>
                <w:spacing w:val="0"/>
                <w:sz w:val="24"/>
                <w:szCs w:val="24"/>
              </w:rPr>
              <w:t>е</w:t>
            </w:r>
            <w:r w:rsidRPr="00915378">
              <w:rPr>
                <w:spacing w:val="0"/>
                <w:sz w:val="24"/>
                <w:szCs w:val="24"/>
              </w:rPr>
              <w:t>лен по взаимной договоре</w:t>
            </w:r>
            <w:r w:rsidRPr="00915378">
              <w:rPr>
                <w:spacing w:val="0"/>
                <w:sz w:val="24"/>
                <w:szCs w:val="24"/>
              </w:rPr>
              <w:t>н</w:t>
            </w:r>
            <w:r w:rsidRPr="00915378">
              <w:rPr>
                <w:spacing w:val="0"/>
                <w:sz w:val="24"/>
                <w:szCs w:val="24"/>
              </w:rPr>
              <w:t>ности</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DA3EF6" w:rsidRPr="00915378" w:rsidRDefault="00170769" w:rsidP="00EE0C86">
            <w:pPr>
              <w:pStyle w:val="Style10"/>
              <w:widowControl/>
              <w:spacing w:before="200" w:after="180" w:line="260" w:lineRule="exact"/>
              <w:rPr>
                <w:rFonts w:ascii="Times New Roman" w:hAnsi="Times New Roman"/>
                <w:b/>
                <w:caps/>
              </w:rPr>
            </w:pPr>
            <w:r w:rsidRPr="00915378">
              <w:rPr>
                <w:rFonts w:ascii="Times New Roman" w:hAnsi="Times New Roman"/>
                <w:b/>
                <w:caps/>
              </w:rPr>
              <w:t>Республика таджикистан</w:t>
            </w:r>
            <w:r w:rsidRPr="00915378">
              <w:rPr>
                <w:rFonts w:ascii="Times New Roman" w:hAnsi="Times New Roman"/>
                <w:b/>
                <w:caps/>
              </w:rPr>
              <w:br/>
            </w:r>
            <w:r w:rsidRPr="00915378">
              <w:rPr>
                <w:rFonts w:ascii="Times New Roman" w:hAnsi="Times New Roman"/>
                <w:b/>
                <w:caps/>
              </w:rPr>
              <w:br/>
            </w:r>
            <w:r w:rsidRPr="00915378">
              <w:rPr>
                <w:rFonts w:ascii="Times New Roman" w:hAnsi="Times New Roman"/>
                <w:b/>
              </w:rPr>
              <w:t>Не применяет</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D550EB" w:rsidRPr="00915378" w:rsidRDefault="00D550EB" w:rsidP="00EE0C86">
            <w:pPr>
              <w:pStyle w:val="Style10"/>
              <w:widowControl/>
              <w:spacing w:before="200" w:after="180" w:line="260" w:lineRule="exact"/>
              <w:rPr>
                <w:rFonts w:ascii="Times New Roman" w:hAnsi="Times New Roman"/>
                <w:b/>
                <w:caps/>
              </w:rPr>
            </w:pPr>
            <w:r w:rsidRPr="00915378">
              <w:rPr>
                <w:rFonts w:ascii="Times New Roman" w:hAnsi="Times New Roman"/>
                <w:b/>
                <w:caps/>
              </w:rPr>
              <w:t>Республика УЗБЕкистан</w:t>
            </w:r>
            <w:r w:rsidRPr="00915378">
              <w:rPr>
                <w:rFonts w:ascii="Times New Roman" w:hAnsi="Times New Roman"/>
                <w:b/>
                <w:caps/>
              </w:rPr>
              <w:br/>
            </w:r>
            <w:r w:rsidRPr="00915378">
              <w:rPr>
                <w:rFonts w:ascii="Times New Roman" w:hAnsi="Times New Roman"/>
                <w:b/>
                <w:caps/>
              </w:rPr>
              <w:br/>
            </w:r>
            <w:r w:rsidRPr="00915378">
              <w:rPr>
                <w:rFonts w:ascii="Times New Roman" w:hAnsi="Times New Roman"/>
                <w:b/>
              </w:rPr>
              <w:t>Не применяет</w:t>
            </w:r>
          </w:p>
        </w:tc>
      </w:tr>
      <w:tr w:rsidR="000073FE" w:rsidRPr="00915378">
        <w:tc>
          <w:tcPr>
            <w:tcW w:w="9611" w:type="dxa"/>
            <w:gridSpan w:val="5"/>
            <w:tcBorders>
              <w:top w:val="single" w:sz="4" w:space="0" w:color="auto"/>
              <w:left w:val="single" w:sz="4" w:space="0" w:color="auto"/>
              <w:bottom w:val="single" w:sz="6" w:space="0" w:color="auto"/>
              <w:right w:val="single" w:sz="4" w:space="0" w:color="auto"/>
            </w:tcBorders>
          </w:tcPr>
          <w:p w:rsidR="00170769" w:rsidRPr="00915378" w:rsidRDefault="00170769" w:rsidP="00EE0C86">
            <w:pPr>
              <w:pStyle w:val="Style10"/>
              <w:pageBreakBefore/>
              <w:widowControl/>
              <w:spacing w:before="200" w:after="180" w:line="260" w:lineRule="exact"/>
              <w:rPr>
                <w:rFonts w:ascii="Times New Roman" w:hAnsi="Times New Roman"/>
                <w:b/>
                <w:smallCaps/>
              </w:rPr>
            </w:pPr>
            <w:r w:rsidRPr="00915378">
              <w:rPr>
                <w:rFonts w:ascii="Times New Roman" w:hAnsi="Times New Roman"/>
                <w:b/>
                <w:caps/>
              </w:rPr>
              <w:lastRenderedPageBreak/>
              <w:t>Украина</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Style10"/>
              <w:widowControl/>
              <w:spacing w:after="60" w:line="260" w:lineRule="exact"/>
              <w:jc w:val="left"/>
              <w:rPr>
                <w:rFonts w:ascii="Times New Roman" w:hAnsi="Times New Roman"/>
              </w:rPr>
            </w:pPr>
            <w:r w:rsidRPr="00915378">
              <w:rPr>
                <w:rFonts w:ascii="Times New Roman" w:hAnsi="Times New Roman"/>
                <w:b/>
              </w:rPr>
              <w:t>При импорте из Республики Беларусь</w:t>
            </w:r>
          </w:p>
        </w:tc>
      </w:tr>
      <w:tr w:rsidR="000073FE" w:rsidRPr="00915378">
        <w:tc>
          <w:tcPr>
            <w:tcW w:w="573" w:type="dxa"/>
            <w:tcBorders>
              <w:top w:val="single" w:sz="6" w:space="0" w:color="auto"/>
              <w:left w:val="single" w:sz="4" w:space="0" w:color="auto"/>
              <w:bottom w:val="single" w:sz="6"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1701 99 10 00</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10"/>
              <w:widowControl/>
              <w:spacing w:after="60" w:line="260" w:lineRule="exact"/>
              <w:jc w:val="left"/>
              <w:rPr>
                <w:rFonts w:ascii="Times New Roman" w:hAnsi="Times New Roman"/>
              </w:rPr>
            </w:pPr>
            <w:r w:rsidRPr="00915378">
              <w:rPr>
                <w:rFonts w:ascii="Times New Roman" w:hAnsi="Times New Roman"/>
              </w:rPr>
              <w:t>Сахар белый</w:t>
            </w:r>
          </w:p>
        </w:tc>
        <w:tc>
          <w:tcPr>
            <w:tcW w:w="1862" w:type="dxa"/>
            <w:tcBorders>
              <w:top w:val="single" w:sz="6" w:space="0" w:color="auto"/>
              <w:left w:val="single" w:sz="6" w:space="0" w:color="auto"/>
              <w:bottom w:val="single" w:sz="6" w:space="0" w:color="auto"/>
              <w:right w:val="single" w:sz="6"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50</w:t>
            </w:r>
            <w:r w:rsidR="00566AAB" w:rsidRPr="00915378">
              <w:rPr>
                <w:spacing w:val="0"/>
                <w:sz w:val="24"/>
                <w:szCs w:val="24"/>
              </w:rPr>
              <w:t> %</w:t>
            </w:r>
          </w:p>
        </w:tc>
        <w:tc>
          <w:tcPr>
            <w:tcW w:w="1842" w:type="dxa"/>
            <w:tcBorders>
              <w:top w:val="single" w:sz="4" w:space="0" w:color="auto"/>
              <w:left w:val="single" w:sz="6" w:space="0" w:color="auto"/>
              <w:bottom w:val="single" w:sz="4" w:space="0" w:color="auto"/>
              <w:right w:val="single" w:sz="4" w:space="0" w:color="auto"/>
            </w:tcBorders>
          </w:tcPr>
          <w:p w:rsidR="00170769" w:rsidRPr="00915378" w:rsidRDefault="00170769" w:rsidP="00F47982">
            <w:pPr>
              <w:pStyle w:val="Style14"/>
              <w:widowControl/>
              <w:spacing w:after="60" w:line="260" w:lineRule="exact"/>
              <w:ind w:firstLine="0"/>
              <w:jc w:val="left"/>
            </w:pPr>
            <w:r w:rsidRPr="00915378">
              <w:t>Срок будет определен по взаимной догов</w:t>
            </w:r>
            <w:r w:rsidRPr="00915378">
              <w:t>о</w:t>
            </w:r>
            <w:r w:rsidRPr="00915378">
              <w:t>ренности</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Style3"/>
              <w:widowControl/>
              <w:spacing w:after="60" w:line="260" w:lineRule="exact"/>
              <w:jc w:val="left"/>
              <w:rPr>
                <w:rStyle w:val="FontStyle19"/>
                <w:spacing w:val="-4"/>
              </w:rPr>
            </w:pPr>
            <w:r w:rsidRPr="00915378">
              <w:rPr>
                <w:b/>
              </w:rPr>
              <w:t>При импорте из Республики Казахстан</w:t>
            </w:r>
          </w:p>
        </w:tc>
      </w:tr>
      <w:tr w:rsidR="000073FE" w:rsidRPr="00915378">
        <w:tc>
          <w:tcPr>
            <w:tcW w:w="573" w:type="dxa"/>
            <w:tcBorders>
              <w:top w:val="single" w:sz="6" w:space="0" w:color="auto"/>
              <w:left w:val="single" w:sz="4" w:space="0" w:color="auto"/>
              <w:bottom w:val="single" w:sz="6"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1701 99 10 00</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10"/>
              <w:widowControl/>
              <w:spacing w:after="60" w:line="260" w:lineRule="exact"/>
              <w:jc w:val="left"/>
              <w:rPr>
                <w:rFonts w:ascii="Times New Roman" w:hAnsi="Times New Roman"/>
              </w:rPr>
            </w:pPr>
            <w:r w:rsidRPr="00915378">
              <w:rPr>
                <w:rFonts w:ascii="Times New Roman" w:hAnsi="Times New Roman"/>
              </w:rPr>
              <w:t>Сахар белый</w:t>
            </w:r>
          </w:p>
        </w:tc>
        <w:tc>
          <w:tcPr>
            <w:tcW w:w="1862" w:type="dxa"/>
            <w:tcBorders>
              <w:top w:val="single" w:sz="6" w:space="0" w:color="auto"/>
              <w:left w:val="single" w:sz="6" w:space="0" w:color="auto"/>
              <w:bottom w:val="single" w:sz="6" w:space="0" w:color="auto"/>
              <w:right w:val="single" w:sz="6"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50</w:t>
            </w:r>
            <w:r w:rsidR="00566AAB" w:rsidRPr="00915378">
              <w:rPr>
                <w:spacing w:val="0"/>
                <w:sz w:val="24"/>
                <w:szCs w:val="24"/>
              </w:rPr>
              <w:t> %</w:t>
            </w:r>
          </w:p>
        </w:tc>
        <w:tc>
          <w:tcPr>
            <w:tcW w:w="1842" w:type="dxa"/>
            <w:tcBorders>
              <w:top w:val="single" w:sz="4" w:space="0" w:color="auto"/>
              <w:left w:val="single" w:sz="6" w:space="0" w:color="auto"/>
              <w:bottom w:val="single" w:sz="4" w:space="0" w:color="auto"/>
              <w:right w:val="single" w:sz="4" w:space="0" w:color="auto"/>
            </w:tcBorders>
          </w:tcPr>
          <w:p w:rsidR="00170769" w:rsidRPr="00915378" w:rsidRDefault="00170769" w:rsidP="00F47982">
            <w:pPr>
              <w:pStyle w:val="Style14"/>
              <w:widowControl/>
              <w:spacing w:after="60" w:line="260" w:lineRule="exact"/>
              <w:ind w:firstLine="0"/>
              <w:jc w:val="left"/>
            </w:pPr>
            <w:r w:rsidRPr="00915378">
              <w:t>Срок будет определен по взаимной догов</w:t>
            </w:r>
            <w:r w:rsidRPr="00915378">
              <w:t>о</w:t>
            </w:r>
            <w:r w:rsidRPr="00915378">
              <w:t>ренности</w:t>
            </w:r>
          </w:p>
        </w:tc>
      </w:tr>
      <w:tr w:rsidR="000073FE" w:rsidRPr="00915378">
        <w:tc>
          <w:tcPr>
            <w:tcW w:w="9611" w:type="dxa"/>
            <w:gridSpan w:val="5"/>
            <w:tcBorders>
              <w:top w:val="single" w:sz="6" w:space="0" w:color="auto"/>
              <w:left w:val="single" w:sz="4" w:space="0" w:color="auto"/>
              <w:bottom w:val="single" w:sz="6" w:space="0" w:color="auto"/>
              <w:right w:val="single" w:sz="4" w:space="0" w:color="auto"/>
            </w:tcBorders>
          </w:tcPr>
          <w:p w:rsidR="00170769" w:rsidRPr="00915378" w:rsidRDefault="00170769" w:rsidP="00EE0C86">
            <w:pPr>
              <w:pStyle w:val="Style3"/>
              <w:widowControl/>
              <w:spacing w:after="60" w:line="260" w:lineRule="exact"/>
              <w:jc w:val="left"/>
              <w:rPr>
                <w:rStyle w:val="FontStyle19"/>
                <w:spacing w:val="-4"/>
              </w:rPr>
            </w:pPr>
            <w:r w:rsidRPr="00915378">
              <w:rPr>
                <w:b/>
              </w:rPr>
              <w:t>При импорте из Республики Молдова</w:t>
            </w:r>
          </w:p>
        </w:tc>
      </w:tr>
      <w:tr w:rsidR="000073FE" w:rsidRPr="00915378">
        <w:tc>
          <w:tcPr>
            <w:tcW w:w="573" w:type="dxa"/>
            <w:tcBorders>
              <w:top w:val="single" w:sz="6" w:space="0" w:color="auto"/>
              <w:left w:val="single" w:sz="4" w:space="0" w:color="auto"/>
              <w:bottom w:val="single" w:sz="4"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3"/>
              <w:widowControl/>
              <w:spacing w:after="60" w:line="260" w:lineRule="exact"/>
              <w:jc w:val="left"/>
              <w:rPr>
                <w:rStyle w:val="FontStyle19"/>
              </w:rPr>
            </w:pPr>
            <w:r w:rsidRPr="00915378">
              <w:rPr>
                <w:rStyle w:val="FontStyle19"/>
              </w:rPr>
              <w:t>1701</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3"/>
              <w:widowControl/>
              <w:spacing w:after="60" w:line="260" w:lineRule="exact"/>
              <w:jc w:val="left"/>
              <w:rPr>
                <w:rStyle w:val="FontStyle19"/>
              </w:rPr>
            </w:pPr>
            <w:r w:rsidRPr="00915378">
              <w:t>Сахар тростниковый или свекл</w:t>
            </w:r>
            <w:r w:rsidRPr="00915378">
              <w:t>о</w:t>
            </w:r>
            <w:r w:rsidRPr="00915378">
              <w:t>вичный и химически чистая сахар</w:t>
            </w:r>
            <w:r w:rsidRPr="00915378">
              <w:t>о</w:t>
            </w:r>
            <w:r w:rsidRPr="00915378">
              <w:t>за, в твердом состоянии</w:t>
            </w:r>
            <w:r w:rsidRPr="00915378">
              <w:rPr>
                <w:rStyle w:val="FontStyle19"/>
              </w:rPr>
              <w:t>*</w:t>
            </w:r>
          </w:p>
        </w:tc>
        <w:tc>
          <w:tcPr>
            <w:tcW w:w="1862" w:type="dxa"/>
            <w:tcBorders>
              <w:top w:val="single" w:sz="6" w:space="0" w:color="auto"/>
              <w:left w:val="single" w:sz="6" w:space="0" w:color="auto"/>
              <w:bottom w:val="single" w:sz="4" w:space="0" w:color="auto"/>
              <w:right w:val="single" w:sz="6" w:space="0" w:color="auto"/>
            </w:tcBorders>
          </w:tcPr>
          <w:p w:rsidR="00170769" w:rsidRPr="00915378" w:rsidRDefault="00170769" w:rsidP="00EE0C86">
            <w:pPr>
              <w:pStyle w:val="Style3"/>
              <w:widowControl/>
              <w:spacing w:after="60" w:line="260" w:lineRule="exact"/>
              <w:ind w:left="-57" w:right="-57"/>
              <w:rPr>
                <w:rStyle w:val="FontStyle19"/>
              </w:rPr>
            </w:pPr>
            <w:r w:rsidRPr="00915378">
              <w:rPr>
                <w:rStyle w:val="FontStyle19"/>
              </w:rPr>
              <w:t>50</w:t>
            </w:r>
            <w:r w:rsidR="00566AAB" w:rsidRPr="00915378">
              <w:rPr>
                <w:rStyle w:val="FontStyle19"/>
              </w:rPr>
              <w:t> %</w:t>
            </w:r>
          </w:p>
        </w:tc>
        <w:tc>
          <w:tcPr>
            <w:tcW w:w="1842" w:type="dxa"/>
            <w:vMerge w:val="restart"/>
            <w:tcBorders>
              <w:top w:val="single" w:sz="4" w:space="0" w:color="auto"/>
              <w:left w:val="single" w:sz="6" w:space="0" w:color="auto"/>
              <w:bottom w:val="single" w:sz="4" w:space="0" w:color="auto"/>
              <w:right w:val="single" w:sz="4" w:space="0" w:color="auto"/>
            </w:tcBorders>
          </w:tcPr>
          <w:p w:rsidR="00170769" w:rsidRPr="00915378" w:rsidRDefault="00170769" w:rsidP="00F47982">
            <w:pPr>
              <w:pStyle w:val="Style3"/>
              <w:widowControl/>
              <w:spacing w:after="60" w:line="260" w:lineRule="exact"/>
              <w:jc w:val="left"/>
              <w:rPr>
                <w:rStyle w:val="FontStyle21"/>
                <w:sz w:val="24"/>
              </w:rPr>
            </w:pPr>
            <w:r w:rsidRPr="00915378">
              <w:rPr>
                <w:rStyle w:val="FontStyle21"/>
                <w:sz w:val="24"/>
              </w:rPr>
              <w:t xml:space="preserve">1 января </w:t>
            </w:r>
            <w:r w:rsidRPr="00915378">
              <w:rPr>
                <w:rStyle w:val="FontStyle21"/>
                <w:sz w:val="24"/>
              </w:rPr>
              <w:br/>
              <w:t>2015 года</w:t>
            </w:r>
            <w:r w:rsidRPr="00915378">
              <w:rPr>
                <w:rStyle w:val="FontStyle21"/>
                <w:sz w:val="24"/>
              </w:rPr>
              <w:br/>
              <w:t>(по</w:t>
            </w:r>
            <w:r w:rsidR="00363748" w:rsidRPr="00915378">
              <w:rPr>
                <w:rStyle w:val="FontStyle21"/>
                <w:sz w:val="24"/>
              </w:rPr>
              <w:t>сле этой даты</w:t>
            </w:r>
            <w:r w:rsidR="00902825" w:rsidRPr="00915378">
              <w:rPr>
                <w:rStyle w:val="FontStyle21"/>
                <w:sz w:val="24"/>
              </w:rPr>
              <w:t> </w:t>
            </w:r>
            <w:r w:rsidRPr="00915378">
              <w:rPr>
                <w:rStyle w:val="FontStyle21"/>
                <w:sz w:val="24"/>
              </w:rPr>
              <w:t>– в объ</w:t>
            </w:r>
            <w:r w:rsidRPr="00915378">
              <w:rPr>
                <w:rStyle w:val="FontStyle21"/>
                <w:sz w:val="24"/>
              </w:rPr>
              <w:t>е</w:t>
            </w:r>
            <w:r w:rsidRPr="00915378">
              <w:rPr>
                <w:rStyle w:val="FontStyle21"/>
                <w:sz w:val="24"/>
              </w:rPr>
              <w:t>мах согласова</w:t>
            </w:r>
            <w:r w:rsidRPr="00915378">
              <w:rPr>
                <w:rStyle w:val="FontStyle21"/>
                <w:sz w:val="24"/>
              </w:rPr>
              <w:t>н</w:t>
            </w:r>
            <w:r w:rsidRPr="00915378">
              <w:rPr>
                <w:rStyle w:val="FontStyle21"/>
                <w:sz w:val="24"/>
              </w:rPr>
              <w:t>ных бесп</w:t>
            </w:r>
            <w:r w:rsidRPr="00915378">
              <w:rPr>
                <w:rStyle w:val="FontStyle21"/>
                <w:sz w:val="24"/>
              </w:rPr>
              <w:t>о</w:t>
            </w:r>
            <w:r w:rsidRPr="00915378">
              <w:rPr>
                <w:rStyle w:val="FontStyle21"/>
                <w:sz w:val="24"/>
              </w:rPr>
              <w:t>шлинных квот)</w:t>
            </w:r>
            <w:r w:rsidR="00AD4A5E" w:rsidRPr="00915378">
              <w:rPr>
                <w:rStyle w:val="FontStyle21"/>
                <w:sz w:val="24"/>
              </w:rPr>
              <w:t>.</w:t>
            </w:r>
          </w:p>
          <w:p w:rsidR="00AD4A5E" w:rsidRPr="00915378" w:rsidRDefault="00AD4A5E" w:rsidP="00F47982">
            <w:pPr>
              <w:pStyle w:val="Style3"/>
              <w:widowControl/>
              <w:spacing w:after="60" w:line="260" w:lineRule="exact"/>
              <w:jc w:val="left"/>
              <w:rPr>
                <w:rStyle w:val="FontStyle19"/>
                <w:spacing w:val="-4"/>
              </w:rPr>
            </w:pPr>
            <w:r w:rsidRPr="00915378">
              <w:rPr>
                <w:rStyle w:val="FontStyle21"/>
                <w:sz w:val="24"/>
              </w:rPr>
              <w:t>(Объемы беспошлинных квот не согласованы)</w:t>
            </w:r>
          </w:p>
        </w:tc>
      </w:tr>
      <w:tr w:rsidR="00170769" w:rsidRPr="00915378">
        <w:tc>
          <w:tcPr>
            <w:tcW w:w="573" w:type="dxa"/>
            <w:tcBorders>
              <w:top w:val="single" w:sz="4" w:space="0" w:color="auto"/>
              <w:left w:val="single" w:sz="4" w:space="0" w:color="auto"/>
              <w:bottom w:val="single" w:sz="4"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2.</w:t>
            </w:r>
          </w:p>
        </w:tc>
        <w:tc>
          <w:tcPr>
            <w:tcW w:w="1486"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3"/>
              <w:widowControl/>
              <w:spacing w:after="60" w:line="260" w:lineRule="exact"/>
              <w:jc w:val="left"/>
              <w:rPr>
                <w:rStyle w:val="FontStyle19"/>
                <w:spacing w:val="-4"/>
              </w:rPr>
            </w:pPr>
            <w:r w:rsidRPr="00915378">
              <w:rPr>
                <w:rStyle w:val="FontStyle19"/>
                <w:spacing w:val="-4"/>
              </w:rPr>
              <w:t xml:space="preserve">1702 </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986FCB">
            <w:pPr>
              <w:pStyle w:val="Style3"/>
              <w:widowControl/>
              <w:spacing w:after="60" w:line="260" w:lineRule="exact"/>
              <w:jc w:val="left"/>
              <w:rPr>
                <w:rStyle w:val="FontStyle19"/>
              </w:rPr>
            </w:pPr>
            <w:r w:rsidRPr="00915378">
              <w:t>Прочие сахара, включая химически чистые лактозу, мальтозу, глюкозу и фруктозу, в твердом состоянии; сиропы сахарные без добавления вк</w:t>
            </w:r>
            <w:r w:rsidRPr="00915378">
              <w:t>у</w:t>
            </w:r>
            <w:r w:rsidRPr="00915378">
              <w:t>соароматических или красящих веществ; л</w:t>
            </w:r>
            <w:r w:rsidRPr="00915378">
              <w:rPr>
                <w:spacing w:val="-6"/>
              </w:rPr>
              <w:t>актоза и сироп лактозы*</w:t>
            </w:r>
          </w:p>
        </w:tc>
        <w:tc>
          <w:tcPr>
            <w:tcW w:w="1862" w:type="dxa"/>
            <w:tcBorders>
              <w:top w:val="single" w:sz="4" w:space="0" w:color="auto"/>
              <w:left w:val="single" w:sz="6" w:space="0" w:color="auto"/>
              <w:bottom w:val="single" w:sz="4" w:space="0" w:color="auto"/>
              <w:right w:val="single" w:sz="6" w:space="0" w:color="auto"/>
            </w:tcBorders>
          </w:tcPr>
          <w:p w:rsidR="00170769" w:rsidRPr="00915378" w:rsidRDefault="00170769" w:rsidP="00EE0C86">
            <w:pPr>
              <w:pStyle w:val="BodyText22"/>
              <w:spacing w:after="60" w:line="260" w:lineRule="exact"/>
              <w:ind w:left="-57" w:right="-57" w:firstLine="0"/>
              <w:jc w:val="center"/>
              <w:rPr>
                <w:rFonts w:eastAsia="SimSun"/>
                <w:spacing w:val="0"/>
                <w:sz w:val="24"/>
                <w:szCs w:val="24"/>
                <w:lang w:eastAsia="en-US"/>
              </w:rPr>
            </w:pPr>
            <w:r w:rsidRPr="00915378">
              <w:rPr>
                <w:rStyle w:val="FontStyle19"/>
                <w:spacing w:val="0"/>
                <w:szCs w:val="24"/>
              </w:rPr>
              <w:t>5</w:t>
            </w:r>
            <w:r w:rsidR="00566AAB" w:rsidRPr="00915378">
              <w:rPr>
                <w:rStyle w:val="FontStyle19"/>
                <w:spacing w:val="0"/>
                <w:szCs w:val="24"/>
              </w:rPr>
              <w:t> %</w:t>
            </w:r>
          </w:p>
        </w:tc>
        <w:tc>
          <w:tcPr>
            <w:tcW w:w="1842" w:type="dxa"/>
            <w:vMerge/>
            <w:tcBorders>
              <w:top w:val="single" w:sz="4" w:space="0" w:color="auto"/>
              <w:left w:val="single" w:sz="6" w:space="0" w:color="auto"/>
              <w:bottom w:val="single" w:sz="4" w:space="0" w:color="auto"/>
              <w:right w:val="single" w:sz="4" w:space="0" w:color="auto"/>
            </w:tcBorders>
          </w:tcPr>
          <w:p w:rsidR="00170769" w:rsidRPr="00915378" w:rsidRDefault="00170769" w:rsidP="00EE0C86">
            <w:pPr>
              <w:pStyle w:val="Style3"/>
              <w:widowControl/>
              <w:spacing w:after="60" w:line="260" w:lineRule="exact"/>
              <w:rPr>
                <w:rStyle w:val="FontStyle19"/>
                <w:spacing w:val="-4"/>
              </w:rPr>
            </w:pPr>
          </w:p>
        </w:tc>
      </w:tr>
      <w:tr w:rsidR="000073FE" w:rsidRPr="00915378">
        <w:tc>
          <w:tcPr>
            <w:tcW w:w="9611" w:type="dxa"/>
            <w:gridSpan w:val="5"/>
            <w:tcBorders>
              <w:top w:val="single" w:sz="4" w:space="0" w:color="auto"/>
              <w:left w:val="single" w:sz="4" w:space="0" w:color="auto"/>
              <w:bottom w:val="single" w:sz="4" w:space="0" w:color="auto"/>
              <w:right w:val="single" w:sz="4" w:space="0" w:color="auto"/>
            </w:tcBorders>
          </w:tcPr>
          <w:p w:rsidR="00170769" w:rsidRPr="00915378" w:rsidRDefault="00170769" w:rsidP="00EE0C86">
            <w:pPr>
              <w:pStyle w:val="Style3"/>
              <w:widowControl/>
              <w:spacing w:after="60" w:line="260" w:lineRule="exact"/>
              <w:jc w:val="left"/>
              <w:rPr>
                <w:rStyle w:val="FontStyle19"/>
                <w:spacing w:val="-4"/>
              </w:rPr>
            </w:pPr>
            <w:r w:rsidRPr="00915378">
              <w:rPr>
                <w:b/>
              </w:rPr>
              <w:t>При импорте из Российской Федерации</w:t>
            </w:r>
          </w:p>
        </w:tc>
      </w:tr>
      <w:tr w:rsidR="00170769" w:rsidRPr="00915378">
        <w:tc>
          <w:tcPr>
            <w:tcW w:w="573" w:type="dxa"/>
            <w:tcBorders>
              <w:top w:val="single" w:sz="4" w:space="0" w:color="auto"/>
              <w:left w:val="single" w:sz="4" w:space="0" w:color="auto"/>
              <w:bottom w:val="single" w:sz="4" w:space="0" w:color="auto"/>
              <w:right w:val="single" w:sz="6" w:space="0" w:color="auto"/>
            </w:tcBorders>
          </w:tcPr>
          <w:p w:rsidR="00170769" w:rsidRPr="00915378" w:rsidRDefault="00170769" w:rsidP="00EE0C86">
            <w:pPr>
              <w:spacing w:after="60" w:line="260" w:lineRule="exact"/>
              <w:rPr>
                <w:sz w:val="24"/>
                <w:szCs w:val="24"/>
              </w:rPr>
            </w:pPr>
            <w:r w:rsidRPr="00915378">
              <w:rPr>
                <w:sz w:val="24"/>
                <w:szCs w:val="24"/>
              </w:rPr>
              <w:t>1.</w:t>
            </w:r>
          </w:p>
        </w:tc>
        <w:tc>
          <w:tcPr>
            <w:tcW w:w="1486"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spacing w:after="60" w:line="260" w:lineRule="exact"/>
              <w:jc w:val="left"/>
              <w:rPr>
                <w:sz w:val="24"/>
                <w:szCs w:val="24"/>
              </w:rPr>
            </w:pPr>
            <w:r w:rsidRPr="00915378">
              <w:rPr>
                <w:sz w:val="24"/>
                <w:szCs w:val="24"/>
              </w:rPr>
              <w:t xml:space="preserve">1701 99 10 00 </w:t>
            </w:r>
          </w:p>
        </w:tc>
        <w:tc>
          <w:tcPr>
            <w:tcW w:w="3848" w:type="dxa"/>
            <w:tcBorders>
              <w:top w:val="single" w:sz="4" w:space="0" w:color="auto"/>
              <w:left w:val="single" w:sz="6" w:space="0" w:color="auto"/>
              <w:bottom w:val="single" w:sz="4" w:space="0" w:color="auto"/>
              <w:right w:val="single" w:sz="6" w:space="0" w:color="auto"/>
            </w:tcBorders>
          </w:tcPr>
          <w:p w:rsidR="00170769" w:rsidRPr="00915378" w:rsidRDefault="00170769" w:rsidP="00F47982">
            <w:pPr>
              <w:pStyle w:val="Style10"/>
              <w:widowControl/>
              <w:spacing w:after="60" w:line="260" w:lineRule="exact"/>
              <w:jc w:val="left"/>
              <w:rPr>
                <w:rFonts w:ascii="Times New Roman" w:hAnsi="Times New Roman"/>
              </w:rPr>
            </w:pPr>
            <w:r w:rsidRPr="00915378">
              <w:rPr>
                <w:rFonts w:ascii="Times New Roman" w:hAnsi="Times New Roman"/>
              </w:rPr>
              <w:t>Сахар белый</w:t>
            </w:r>
          </w:p>
        </w:tc>
        <w:tc>
          <w:tcPr>
            <w:tcW w:w="1862" w:type="dxa"/>
            <w:tcBorders>
              <w:top w:val="single" w:sz="4" w:space="0" w:color="auto"/>
              <w:left w:val="single" w:sz="6" w:space="0" w:color="auto"/>
              <w:bottom w:val="single" w:sz="4" w:space="0" w:color="auto"/>
              <w:right w:val="single" w:sz="6" w:space="0" w:color="auto"/>
            </w:tcBorders>
          </w:tcPr>
          <w:p w:rsidR="00170769" w:rsidRPr="00915378" w:rsidRDefault="00170769" w:rsidP="00EE0C86">
            <w:pPr>
              <w:pStyle w:val="BodyText22"/>
              <w:spacing w:after="60" w:line="260" w:lineRule="exact"/>
              <w:ind w:left="-57" w:right="-57" w:firstLine="0"/>
              <w:jc w:val="center"/>
              <w:rPr>
                <w:spacing w:val="0"/>
                <w:sz w:val="24"/>
                <w:szCs w:val="24"/>
              </w:rPr>
            </w:pPr>
            <w:r w:rsidRPr="00915378">
              <w:rPr>
                <w:spacing w:val="0"/>
                <w:sz w:val="24"/>
                <w:szCs w:val="24"/>
              </w:rPr>
              <w:t>50</w:t>
            </w:r>
            <w:r w:rsidR="00566AAB" w:rsidRPr="00915378">
              <w:rPr>
                <w:spacing w:val="0"/>
                <w:sz w:val="24"/>
                <w:szCs w:val="24"/>
              </w:rPr>
              <w:t> %</w:t>
            </w:r>
          </w:p>
        </w:tc>
        <w:tc>
          <w:tcPr>
            <w:tcW w:w="1842" w:type="dxa"/>
            <w:tcBorders>
              <w:top w:val="single" w:sz="4" w:space="0" w:color="auto"/>
              <w:left w:val="single" w:sz="6" w:space="0" w:color="auto"/>
              <w:bottom w:val="single" w:sz="4" w:space="0" w:color="auto"/>
              <w:right w:val="single" w:sz="4" w:space="0" w:color="auto"/>
            </w:tcBorders>
          </w:tcPr>
          <w:p w:rsidR="00170769" w:rsidRPr="00915378" w:rsidRDefault="00170769" w:rsidP="00F47982">
            <w:pPr>
              <w:pStyle w:val="Style10"/>
              <w:widowControl/>
              <w:spacing w:after="60" w:line="260" w:lineRule="exact"/>
              <w:jc w:val="left"/>
              <w:rPr>
                <w:rFonts w:ascii="Times New Roman" w:hAnsi="Times New Roman"/>
              </w:rPr>
            </w:pPr>
            <w:r w:rsidRPr="00915378">
              <w:rPr>
                <w:rFonts w:ascii="Times New Roman" w:hAnsi="Times New Roman"/>
              </w:rPr>
              <w:t>Срок действия п</w:t>
            </w:r>
            <w:r w:rsidRPr="00915378">
              <w:rPr>
                <w:rFonts w:ascii="Times New Roman" w:hAnsi="Times New Roman"/>
              </w:rPr>
              <w:t>о</w:t>
            </w:r>
            <w:r w:rsidRPr="00915378">
              <w:rPr>
                <w:rFonts w:ascii="Times New Roman" w:hAnsi="Times New Roman"/>
              </w:rPr>
              <w:t>шлины будет опред</w:t>
            </w:r>
            <w:r w:rsidRPr="00915378">
              <w:rPr>
                <w:rFonts w:ascii="Times New Roman" w:hAnsi="Times New Roman"/>
              </w:rPr>
              <w:t>е</w:t>
            </w:r>
            <w:r w:rsidRPr="00915378">
              <w:rPr>
                <w:rFonts w:ascii="Times New Roman" w:hAnsi="Times New Roman"/>
              </w:rPr>
              <w:t>лен по взаимной договоре</w:t>
            </w:r>
            <w:r w:rsidRPr="00915378">
              <w:rPr>
                <w:rFonts w:ascii="Times New Roman" w:hAnsi="Times New Roman"/>
              </w:rPr>
              <w:t>н</w:t>
            </w:r>
            <w:r w:rsidRPr="00915378">
              <w:rPr>
                <w:rFonts w:ascii="Times New Roman" w:hAnsi="Times New Roman"/>
              </w:rPr>
              <w:t>ности</w:t>
            </w:r>
            <w:r w:rsidRPr="00915378">
              <w:rPr>
                <w:rStyle w:val="FontStyle21"/>
                <w:spacing w:val="-4"/>
                <w:sz w:val="24"/>
              </w:rPr>
              <w:t xml:space="preserve"> </w:t>
            </w:r>
          </w:p>
        </w:tc>
      </w:tr>
    </w:tbl>
    <w:p w:rsidR="00802418" w:rsidRPr="00915378" w:rsidRDefault="00802418" w:rsidP="00EE0C86">
      <w:pPr>
        <w:pStyle w:val="Style10"/>
        <w:widowControl/>
        <w:spacing w:before="0" w:after="240" w:line="240" w:lineRule="auto"/>
        <w:rPr>
          <w:rFonts w:ascii="Times New Roman" w:hAnsi="Times New Roman"/>
        </w:rPr>
      </w:pPr>
      <w:r w:rsidRPr="00915378">
        <w:rPr>
          <w:rFonts w:ascii="Times New Roman" w:hAnsi="Times New Roman"/>
          <w:b/>
          <w:sz w:val="28"/>
          <w:szCs w:val="28"/>
        </w:rPr>
        <w:br w:type="page"/>
      </w:r>
      <w:r w:rsidRPr="00915378">
        <w:rPr>
          <w:rFonts w:ascii="Times New Roman" w:hAnsi="Times New Roman"/>
          <w:b/>
          <w:sz w:val="28"/>
          <w:szCs w:val="28"/>
        </w:rPr>
        <w:lastRenderedPageBreak/>
        <w:t>При экспорте</w:t>
      </w:r>
    </w:p>
    <w:tbl>
      <w:tblPr>
        <w:tblW w:w="9753" w:type="dxa"/>
        <w:tblInd w:w="68" w:type="dxa"/>
        <w:tblLayout w:type="fixed"/>
        <w:tblCellMar>
          <w:left w:w="40" w:type="dxa"/>
          <w:right w:w="40" w:type="dxa"/>
        </w:tblCellMar>
        <w:tblLook w:val="0000" w:firstRow="0" w:lastRow="0" w:firstColumn="0" w:lastColumn="0" w:noHBand="0" w:noVBand="0"/>
      </w:tblPr>
      <w:tblGrid>
        <w:gridCol w:w="588"/>
        <w:gridCol w:w="1652"/>
        <w:gridCol w:w="3686"/>
        <w:gridCol w:w="1843"/>
        <w:gridCol w:w="1984"/>
      </w:tblGrid>
      <w:tr w:rsidR="000073FE" w:rsidRPr="00915378">
        <w:trPr>
          <w:tblHeader/>
        </w:trPr>
        <w:tc>
          <w:tcPr>
            <w:tcW w:w="588" w:type="dxa"/>
            <w:tcBorders>
              <w:top w:val="single" w:sz="6" w:space="0" w:color="auto"/>
              <w:left w:val="single" w:sz="4" w:space="0" w:color="auto"/>
              <w:bottom w:val="double" w:sz="4" w:space="0" w:color="auto"/>
              <w:right w:val="single" w:sz="6" w:space="0" w:color="auto"/>
            </w:tcBorders>
            <w:vAlign w:val="center"/>
          </w:tcPr>
          <w:p w:rsidR="00802418" w:rsidRPr="00915378" w:rsidRDefault="00E617DD" w:rsidP="00EE0C86">
            <w:pPr>
              <w:pStyle w:val="Style10"/>
              <w:widowControl/>
              <w:spacing w:line="200" w:lineRule="exact"/>
              <w:rPr>
                <w:rStyle w:val="FontStyle39"/>
                <w:sz w:val="20"/>
                <w:szCs w:val="20"/>
              </w:rPr>
            </w:pPr>
            <w:r w:rsidRPr="00915378">
              <w:rPr>
                <w:rStyle w:val="FontStyle39"/>
                <w:sz w:val="20"/>
                <w:szCs w:val="20"/>
              </w:rPr>
              <w:t>№ </w:t>
            </w:r>
            <w:r w:rsidR="00802418" w:rsidRPr="00915378">
              <w:rPr>
                <w:rStyle w:val="FontStyle39"/>
                <w:sz w:val="20"/>
                <w:szCs w:val="20"/>
              </w:rPr>
              <w:br/>
              <w:t>п/п</w:t>
            </w:r>
          </w:p>
        </w:tc>
        <w:tc>
          <w:tcPr>
            <w:tcW w:w="1652"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Fonts w:ascii="Times New Roman" w:hAnsi="Times New Roman"/>
                <w:iCs/>
                <w:sz w:val="20"/>
                <w:szCs w:val="20"/>
              </w:rPr>
              <w:t>Код ТН ВЭД</w:t>
            </w:r>
          </w:p>
        </w:tc>
        <w:tc>
          <w:tcPr>
            <w:tcW w:w="3686"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Fonts w:ascii="Times New Roman" w:hAnsi="Times New Roman"/>
                <w:sz w:val="20"/>
                <w:szCs w:val="20"/>
              </w:rPr>
              <w:t xml:space="preserve">Название раздела, группы, </w:t>
            </w:r>
            <w:r w:rsidRPr="00915378">
              <w:rPr>
                <w:rFonts w:ascii="Times New Roman" w:hAnsi="Times New Roman"/>
                <w:sz w:val="20"/>
                <w:szCs w:val="20"/>
              </w:rPr>
              <w:br/>
              <w:t>подгруппы, товарной позиции</w:t>
            </w:r>
          </w:p>
        </w:tc>
        <w:tc>
          <w:tcPr>
            <w:tcW w:w="1843"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BodyText22"/>
              <w:spacing w:line="200" w:lineRule="exact"/>
              <w:ind w:firstLine="0"/>
              <w:jc w:val="center"/>
              <w:rPr>
                <w:spacing w:val="0"/>
                <w:sz w:val="20"/>
              </w:rPr>
            </w:pPr>
            <w:r w:rsidRPr="00915378">
              <w:rPr>
                <w:spacing w:val="0"/>
                <w:sz w:val="20"/>
              </w:rPr>
              <w:t xml:space="preserve">Ставки экспортной </w:t>
            </w:r>
            <w:r w:rsidR="002E6AB3" w:rsidRPr="00915378">
              <w:rPr>
                <w:spacing w:val="0"/>
                <w:sz w:val="20"/>
              </w:rPr>
              <w:br/>
            </w:r>
            <w:r w:rsidRPr="00915378">
              <w:rPr>
                <w:spacing w:val="0"/>
                <w:sz w:val="20"/>
              </w:rPr>
              <w:t>п</w:t>
            </w:r>
            <w:r w:rsidRPr="00915378">
              <w:rPr>
                <w:spacing w:val="0"/>
                <w:sz w:val="20"/>
              </w:rPr>
              <w:t>о</w:t>
            </w:r>
            <w:r w:rsidRPr="00915378">
              <w:rPr>
                <w:spacing w:val="0"/>
                <w:sz w:val="20"/>
              </w:rPr>
              <w:t>шлины</w:t>
            </w:r>
          </w:p>
        </w:tc>
        <w:tc>
          <w:tcPr>
            <w:tcW w:w="1984" w:type="dxa"/>
            <w:tcBorders>
              <w:top w:val="single" w:sz="4" w:space="0" w:color="auto"/>
              <w:left w:val="single" w:sz="6" w:space="0" w:color="auto"/>
              <w:bottom w:val="double" w:sz="4" w:space="0" w:color="auto"/>
              <w:right w:val="single" w:sz="4" w:space="0" w:color="auto"/>
            </w:tcBorders>
            <w:vAlign w:val="center"/>
          </w:tcPr>
          <w:p w:rsidR="00802418" w:rsidRPr="00915378" w:rsidRDefault="00802418" w:rsidP="00EE0C86">
            <w:pPr>
              <w:pStyle w:val="BodyText22"/>
              <w:spacing w:line="200" w:lineRule="exact"/>
              <w:ind w:firstLine="0"/>
              <w:jc w:val="center"/>
              <w:rPr>
                <w:spacing w:val="0"/>
                <w:sz w:val="20"/>
              </w:rPr>
            </w:pPr>
            <w:r w:rsidRPr="00915378">
              <w:rPr>
                <w:rStyle w:val="FontStyle39"/>
                <w:spacing w:val="0"/>
                <w:sz w:val="20"/>
              </w:rPr>
              <w:t>Примечание</w:t>
            </w:r>
          </w:p>
        </w:tc>
      </w:tr>
      <w:tr w:rsidR="000073FE" w:rsidRPr="00915378">
        <w:tc>
          <w:tcPr>
            <w:tcW w:w="9753" w:type="dxa"/>
            <w:gridSpan w:val="5"/>
            <w:tcBorders>
              <w:top w:val="double" w:sz="4" w:space="0" w:color="auto"/>
              <w:left w:val="single" w:sz="4" w:space="0" w:color="auto"/>
              <w:bottom w:val="single" w:sz="4" w:space="0" w:color="auto"/>
              <w:right w:val="single" w:sz="4" w:space="0" w:color="auto"/>
            </w:tcBorders>
          </w:tcPr>
          <w:p w:rsidR="00DA3EF6" w:rsidRPr="00915378" w:rsidRDefault="00802418" w:rsidP="00EE0C86">
            <w:pPr>
              <w:pStyle w:val="Style10"/>
              <w:widowControl/>
              <w:spacing w:before="240" w:after="240" w:line="240" w:lineRule="exact"/>
              <w:rPr>
                <w:rFonts w:ascii="Times New Roman" w:hAnsi="Times New Roman"/>
                <w:b/>
                <w:caps/>
              </w:rPr>
            </w:pPr>
            <w:r w:rsidRPr="00915378">
              <w:rPr>
                <w:rFonts w:ascii="Times New Roman" w:hAnsi="Times New Roman"/>
                <w:b/>
                <w:caps/>
              </w:rPr>
              <w:t>республика</w:t>
            </w:r>
            <w:r w:rsidR="00DA3EF6" w:rsidRPr="00915378">
              <w:rPr>
                <w:rFonts w:ascii="Times New Roman" w:hAnsi="Times New Roman"/>
                <w:b/>
                <w:caps/>
              </w:rPr>
              <w:t xml:space="preserve"> АРМЕНИЯ</w:t>
            </w:r>
            <w:r w:rsidR="00DA3EF6" w:rsidRPr="00915378">
              <w:rPr>
                <w:rFonts w:ascii="Times New Roman" w:hAnsi="Times New Roman"/>
                <w:b/>
                <w:caps/>
              </w:rPr>
              <w:br/>
            </w:r>
            <w:r w:rsidR="00DA3EF6" w:rsidRPr="00915378">
              <w:rPr>
                <w:rFonts w:ascii="Times New Roman" w:hAnsi="Times New Roman"/>
                <w:b/>
              </w:rPr>
              <w:br/>
              <w:t>Не применяет</w:t>
            </w:r>
          </w:p>
        </w:tc>
      </w:tr>
      <w:tr w:rsidR="000073FE" w:rsidRPr="00915378">
        <w:tc>
          <w:tcPr>
            <w:tcW w:w="9753" w:type="dxa"/>
            <w:gridSpan w:val="5"/>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BodyText22"/>
              <w:spacing w:before="240" w:after="240"/>
              <w:ind w:firstLine="0"/>
              <w:jc w:val="center"/>
              <w:rPr>
                <w:rStyle w:val="FontStyle39"/>
                <w:b/>
                <w:spacing w:val="0"/>
                <w:sz w:val="24"/>
                <w:szCs w:val="24"/>
              </w:rPr>
            </w:pPr>
            <w:r w:rsidRPr="00915378">
              <w:rPr>
                <w:b/>
                <w:caps/>
                <w:spacing w:val="0"/>
                <w:sz w:val="24"/>
                <w:szCs w:val="24"/>
              </w:rPr>
              <w:t>Республика Беларусь</w:t>
            </w:r>
          </w:p>
        </w:tc>
      </w:tr>
      <w:tr w:rsidR="000073FE" w:rsidRPr="00915378">
        <w:tc>
          <w:tcPr>
            <w:tcW w:w="588" w:type="dxa"/>
            <w:tcBorders>
              <w:top w:val="single" w:sz="4" w:space="0" w:color="auto"/>
              <w:left w:val="single" w:sz="4" w:space="0" w:color="auto"/>
              <w:bottom w:val="single" w:sz="6" w:space="0" w:color="auto"/>
              <w:right w:val="single" w:sz="6" w:space="0" w:color="auto"/>
            </w:tcBorders>
          </w:tcPr>
          <w:p w:rsidR="00F92984" w:rsidRPr="00915378" w:rsidRDefault="00F92984" w:rsidP="00EE0C86">
            <w:pPr>
              <w:pStyle w:val="Style10"/>
              <w:widowControl/>
              <w:spacing w:after="60" w:line="240" w:lineRule="exact"/>
              <w:rPr>
                <w:rStyle w:val="FontStyle39"/>
                <w:sz w:val="24"/>
              </w:rPr>
            </w:pPr>
            <w:r w:rsidRPr="00915378">
              <w:rPr>
                <w:rStyle w:val="FontStyle39"/>
                <w:sz w:val="24"/>
              </w:rPr>
              <w:t>1.</w:t>
            </w:r>
          </w:p>
        </w:tc>
        <w:tc>
          <w:tcPr>
            <w:tcW w:w="1652"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ind w:right="-57"/>
              <w:jc w:val="left"/>
              <w:rPr>
                <w:rStyle w:val="FontStyle39"/>
                <w:spacing w:val="-2"/>
                <w:sz w:val="24"/>
              </w:rPr>
            </w:pPr>
            <w:r w:rsidRPr="00915378">
              <w:rPr>
                <w:rStyle w:val="FontStyle39"/>
                <w:spacing w:val="-2"/>
                <w:sz w:val="24"/>
              </w:rPr>
              <w:t>1205</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left"/>
              <w:rPr>
                <w:rStyle w:val="FontStyle39"/>
                <w:sz w:val="24"/>
              </w:rPr>
            </w:pPr>
            <w:r w:rsidRPr="00915378">
              <w:t>Семена рапса, или кользы, дро</w:t>
            </w:r>
            <w:r w:rsidRPr="00915378">
              <w:t>б</w:t>
            </w:r>
            <w:r w:rsidRPr="00915378">
              <w:t>лены</w:t>
            </w:r>
            <w:r w:rsidR="00DA094F" w:rsidRPr="00915378">
              <w:t>е</w:t>
            </w:r>
            <w:r w:rsidRPr="00915378">
              <w:t xml:space="preserve"> или недроблены</w:t>
            </w:r>
            <w:r w:rsidR="00DA094F" w:rsidRPr="00915378">
              <w:t>е</w:t>
            </w:r>
            <w:r w:rsidRPr="00915378">
              <w:t>*</w:t>
            </w:r>
          </w:p>
        </w:tc>
        <w:tc>
          <w:tcPr>
            <w:tcW w:w="1843" w:type="dxa"/>
            <w:tcBorders>
              <w:top w:val="single" w:sz="4" w:space="0" w:color="auto"/>
              <w:left w:val="single" w:sz="6" w:space="0" w:color="auto"/>
              <w:bottom w:val="single" w:sz="6" w:space="0" w:color="auto"/>
              <w:right w:val="single" w:sz="6" w:space="0" w:color="auto"/>
            </w:tcBorders>
          </w:tcPr>
          <w:p w:rsidR="00F92984" w:rsidRPr="00915378" w:rsidRDefault="00F92984" w:rsidP="00EE0C86">
            <w:pPr>
              <w:spacing w:after="60"/>
            </w:pPr>
            <w:r w:rsidRPr="00915378">
              <w:rPr>
                <w:sz w:val="24"/>
                <w:szCs w:val="24"/>
              </w:rPr>
              <w:t xml:space="preserve">100 евро </w:t>
            </w:r>
            <w:r w:rsidRPr="00915378">
              <w:rPr>
                <w:sz w:val="24"/>
                <w:szCs w:val="24"/>
              </w:rPr>
              <w:br/>
              <w:t>за 1 000 кг</w:t>
            </w:r>
          </w:p>
        </w:tc>
        <w:tc>
          <w:tcPr>
            <w:tcW w:w="1984" w:type="dxa"/>
            <w:tcBorders>
              <w:top w:val="single" w:sz="4" w:space="0" w:color="auto"/>
              <w:left w:val="single" w:sz="6" w:space="0" w:color="auto"/>
              <w:right w:val="single" w:sz="4" w:space="0" w:color="auto"/>
            </w:tcBorders>
            <w:vAlign w:val="center"/>
          </w:tcPr>
          <w:p w:rsidR="00F92984" w:rsidRPr="00915378" w:rsidRDefault="00F92984" w:rsidP="00F47982">
            <w:pPr>
              <w:pStyle w:val="Style4"/>
              <w:widowControl/>
              <w:spacing w:after="60" w:line="240" w:lineRule="exact"/>
              <w:jc w:val="left"/>
            </w:pPr>
            <w:r w:rsidRPr="00915378">
              <w:t>Указ Президе</w:t>
            </w:r>
            <w:r w:rsidRPr="00915378">
              <w:t>н</w:t>
            </w:r>
            <w:r w:rsidRPr="00915378">
              <w:t>та Республики Б</w:t>
            </w:r>
            <w:r w:rsidRPr="00915378">
              <w:t>е</w:t>
            </w:r>
            <w:r w:rsidRPr="00915378">
              <w:t>ларусь от 21 мая 2010 г</w:t>
            </w:r>
            <w:r w:rsidRPr="00915378">
              <w:t>о</w:t>
            </w:r>
            <w:r w:rsidRPr="00915378">
              <w:t xml:space="preserve">да </w:t>
            </w:r>
            <w:r w:rsidR="00E617DD" w:rsidRPr="00915378">
              <w:t>№ </w:t>
            </w:r>
            <w:r w:rsidRPr="00915378">
              <w:t>272</w:t>
            </w:r>
          </w:p>
        </w:tc>
      </w:tr>
      <w:tr w:rsidR="000073FE" w:rsidRPr="00915378">
        <w:tc>
          <w:tcPr>
            <w:tcW w:w="588" w:type="dxa"/>
            <w:tcBorders>
              <w:top w:val="single" w:sz="4" w:space="0" w:color="auto"/>
              <w:left w:val="single" w:sz="4" w:space="0" w:color="auto"/>
              <w:bottom w:val="single" w:sz="6" w:space="0" w:color="auto"/>
              <w:right w:val="single" w:sz="6" w:space="0" w:color="auto"/>
            </w:tcBorders>
          </w:tcPr>
          <w:p w:rsidR="00F92984" w:rsidRPr="00915378" w:rsidRDefault="00F92984" w:rsidP="00EE0C86">
            <w:pPr>
              <w:pStyle w:val="Style10"/>
              <w:widowControl/>
              <w:spacing w:after="60" w:line="240" w:lineRule="exact"/>
              <w:rPr>
                <w:rStyle w:val="FontStyle39"/>
                <w:sz w:val="24"/>
              </w:rPr>
            </w:pPr>
            <w:r w:rsidRPr="00915378">
              <w:rPr>
                <w:rStyle w:val="FontStyle39"/>
                <w:sz w:val="24"/>
              </w:rPr>
              <w:t>2.</w:t>
            </w:r>
          </w:p>
        </w:tc>
        <w:tc>
          <w:tcPr>
            <w:tcW w:w="1652"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pStyle w:val="Style10"/>
              <w:widowControl/>
              <w:spacing w:after="60" w:line="240" w:lineRule="exact"/>
              <w:ind w:right="-57"/>
              <w:jc w:val="left"/>
              <w:rPr>
                <w:rFonts w:ascii="Times New Roman" w:hAnsi="Times New Roman"/>
                <w:b/>
                <w:iCs/>
                <w:spacing w:val="-2"/>
              </w:rPr>
            </w:pPr>
            <w:r w:rsidRPr="00915378">
              <w:rPr>
                <w:rFonts w:ascii="Times New Roman" w:hAnsi="Times New Roman"/>
                <w:spacing w:val="-2"/>
              </w:rPr>
              <w:t>2709 00, 2710 11–2710 19 490 0, 2710 19 510–2710 99 000 0, 2711 12–</w:t>
            </w:r>
            <w:r w:rsidR="002E6AB3" w:rsidRPr="00915378">
              <w:rPr>
                <w:rFonts w:ascii="Times New Roman" w:hAnsi="Times New Roman"/>
                <w:spacing w:val="-2"/>
              </w:rPr>
              <w:br/>
            </w:r>
            <w:r w:rsidRPr="00915378">
              <w:rPr>
                <w:rFonts w:ascii="Times New Roman" w:hAnsi="Times New Roman"/>
                <w:spacing w:val="-2"/>
              </w:rPr>
              <w:t>2711 19 000 0, 2712, 2713, 2902 20 000 0–2902 43 000 0</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spacing w:after="60"/>
              <w:jc w:val="left"/>
              <w:rPr>
                <w:b/>
                <w:sz w:val="24"/>
                <w:szCs w:val="24"/>
              </w:rPr>
            </w:pPr>
            <w:r w:rsidRPr="00915378">
              <w:rPr>
                <w:sz w:val="24"/>
                <w:szCs w:val="24"/>
              </w:rPr>
              <w:t>Нефть сырая и нефтепроду</w:t>
            </w:r>
            <w:r w:rsidRPr="00915378">
              <w:rPr>
                <w:sz w:val="24"/>
                <w:szCs w:val="24"/>
              </w:rPr>
              <w:t>к</w:t>
            </w:r>
            <w:r w:rsidRPr="00915378">
              <w:rPr>
                <w:sz w:val="24"/>
                <w:szCs w:val="24"/>
              </w:rPr>
              <w:t xml:space="preserve">ты ** </w:t>
            </w:r>
          </w:p>
        </w:tc>
        <w:tc>
          <w:tcPr>
            <w:tcW w:w="1843" w:type="dxa"/>
            <w:tcBorders>
              <w:top w:val="single" w:sz="4" w:space="0" w:color="auto"/>
              <w:left w:val="single" w:sz="6" w:space="0" w:color="auto"/>
              <w:bottom w:val="single" w:sz="6" w:space="0" w:color="auto"/>
              <w:right w:val="single" w:sz="6" w:space="0" w:color="auto"/>
            </w:tcBorders>
          </w:tcPr>
          <w:p w:rsidR="00F92984" w:rsidRPr="00915378" w:rsidRDefault="00F92984" w:rsidP="00EE0C86">
            <w:pPr>
              <w:pStyle w:val="BodyText22"/>
              <w:spacing w:after="60"/>
              <w:ind w:firstLine="0"/>
              <w:jc w:val="center"/>
              <w:rPr>
                <w:spacing w:val="0"/>
                <w:sz w:val="24"/>
                <w:szCs w:val="24"/>
              </w:rPr>
            </w:pPr>
          </w:p>
        </w:tc>
        <w:tc>
          <w:tcPr>
            <w:tcW w:w="1984" w:type="dxa"/>
            <w:tcBorders>
              <w:top w:val="single" w:sz="4" w:space="0" w:color="auto"/>
              <w:left w:val="single" w:sz="6" w:space="0" w:color="auto"/>
              <w:right w:val="single" w:sz="4" w:space="0" w:color="auto"/>
            </w:tcBorders>
          </w:tcPr>
          <w:p w:rsidR="00F92984" w:rsidRPr="00915378" w:rsidRDefault="00F92984" w:rsidP="00F47982">
            <w:pPr>
              <w:pStyle w:val="BodyText22"/>
              <w:ind w:right="-57" w:firstLine="0"/>
              <w:jc w:val="left"/>
              <w:rPr>
                <w:sz w:val="24"/>
                <w:szCs w:val="24"/>
              </w:rPr>
            </w:pPr>
            <w:r w:rsidRPr="00915378">
              <w:rPr>
                <w:sz w:val="24"/>
                <w:szCs w:val="24"/>
              </w:rPr>
              <w:t>Применяется при вывозе с терр</w:t>
            </w:r>
            <w:r w:rsidRPr="00915378">
              <w:rPr>
                <w:sz w:val="24"/>
                <w:szCs w:val="24"/>
              </w:rPr>
              <w:t>и</w:t>
            </w:r>
            <w:r w:rsidRPr="00915378">
              <w:rPr>
                <w:sz w:val="24"/>
                <w:szCs w:val="24"/>
              </w:rPr>
              <w:t>тории Республ</w:t>
            </w:r>
            <w:r w:rsidRPr="00915378">
              <w:rPr>
                <w:sz w:val="24"/>
                <w:szCs w:val="24"/>
              </w:rPr>
              <w:t>и</w:t>
            </w:r>
            <w:r w:rsidRPr="00915378">
              <w:rPr>
                <w:sz w:val="24"/>
                <w:szCs w:val="24"/>
              </w:rPr>
              <w:t>ки Беларусь за пределы там</w:t>
            </w:r>
            <w:r w:rsidRPr="00915378">
              <w:rPr>
                <w:sz w:val="24"/>
                <w:szCs w:val="24"/>
              </w:rPr>
              <w:t>о</w:t>
            </w:r>
            <w:r w:rsidRPr="00915378">
              <w:rPr>
                <w:sz w:val="24"/>
                <w:szCs w:val="24"/>
              </w:rPr>
              <w:t>женной террит</w:t>
            </w:r>
            <w:r w:rsidRPr="00915378">
              <w:rPr>
                <w:sz w:val="24"/>
                <w:szCs w:val="24"/>
              </w:rPr>
              <w:t>о</w:t>
            </w:r>
            <w:r w:rsidRPr="00915378">
              <w:rPr>
                <w:sz w:val="24"/>
                <w:szCs w:val="24"/>
              </w:rPr>
              <w:t>рии Таможенного со</w:t>
            </w:r>
            <w:r w:rsidRPr="00915378">
              <w:rPr>
                <w:sz w:val="24"/>
                <w:szCs w:val="24"/>
              </w:rPr>
              <w:t>ю</w:t>
            </w:r>
            <w:r w:rsidRPr="00915378">
              <w:rPr>
                <w:sz w:val="24"/>
                <w:szCs w:val="24"/>
              </w:rPr>
              <w:t xml:space="preserve">за. </w:t>
            </w:r>
          </w:p>
          <w:p w:rsidR="00F92984" w:rsidRPr="00915378" w:rsidRDefault="00F92984" w:rsidP="00F47982">
            <w:pPr>
              <w:pStyle w:val="BodyText22"/>
              <w:spacing w:after="60"/>
              <w:ind w:right="-57" w:firstLine="0"/>
              <w:jc w:val="left"/>
              <w:rPr>
                <w:rStyle w:val="FontStyle39"/>
                <w:b/>
                <w:spacing w:val="-4"/>
                <w:sz w:val="24"/>
                <w:szCs w:val="24"/>
              </w:rPr>
            </w:pPr>
            <w:r w:rsidRPr="00915378">
              <w:rPr>
                <w:spacing w:val="-4"/>
                <w:sz w:val="24"/>
                <w:szCs w:val="24"/>
              </w:rPr>
              <w:t>Перечень тов</w:t>
            </w:r>
            <w:r w:rsidRPr="00915378">
              <w:rPr>
                <w:spacing w:val="-4"/>
                <w:sz w:val="24"/>
                <w:szCs w:val="24"/>
              </w:rPr>
              <w:t>а</w:t>
            </w:r>
            <w:r w:rsidRPr="00915378">
              <w:rPr>
                <w:spacing w:val="-4"/>
                <w:sz w:val="24"/>
                <w:szCs w:val="24"/>
              </w:rPr>
              <w:t>ров утвержден Ук</w:t>
            </w:r>
            <w:r w:rsidRPr="00915378">
              <w:rPr>
                <w:spacing w:val="-4"/>
                <w:sz w:val="24"/>
                <w:szCs w:val="24"/>
              </w:rPr>
              <w:t>а</w:t>
            </w:r>
            <w:r w:rsidRPr="00915378">
              <w:rPr>
                <w:spacing w:val="-4"/>
                <w:sz w:val="24"/>
                <w:szCs w:val="24"/>
              </w:rPr>
              <w:t>зом През</w:t>
            </w:r>
            <w:r w:rsidRPr="00915378">
              <w:rPr>
                <w:spacing w:val="-4"/>
                <w:sz w:val="24"/>
                <w:szCs w:val="24"/>
              </w:rPr>
              <w:t>и</w:t>
            </w:r>
            <w:r w:rsidRPr="00915378">
              <w:rPr>
                <w:spacing w:val="-4"/>
                <w:sz w:val="24"/>
                <w:szCs w:val="24"/>
              </w:rPr>
              <w:t>дента Республики Беларусь от</w:t>
            </w:r>
            <w:r w:rsidR="00902825" w:rsidRPr="00915378">
              <w:rPr>
                <w:spacing w:val="-4"/>
                <w:sz w:val="24"/>
                <w:szCs w:val="24"/>
              </w:rPr>
              <w:t> </w:t>
            </w:r>
            <w:r w:rsidRPr="00915378">
              <w:rPr>
                <w:spacing w:val="-4"/>
                <w:sz w:val="24"/>
                <w:szCs w:val="24"/>
              </w:rPr>
              <w:t>31</w:t>
            </w:r>
            <w:r w:rsidR="00902825" w:rsidRPr="00915378">
              <w:rPr>
                <w:spacing w:val="-4"/>
                <w:sz w:val="24"/>
                <w:szCs w:val="24"/>
              </w:rPr>
              <w:t> </w:t>
            </w:r>
            <w:r w:rsidRPr="00915378">
              <w:rPr>
                <w:spacing w:val="-4"/>
                <w:sz w:val="24"/>
                <w:szCs w:val="24"/>
              </w:rPr>
              <w:t>д</w:t>
            </w:r>
            <w:r w:rsidRPr="00915378">
              <w:rPr>
                <w:spacing w:val="-4"/>
                <w:sz w:val="24"/>
                <w:szCs w:val="24"/>
              </w:rPr>
              <w:t>е</w:t>
            </w:r>
            <w:r w:rsidRPr="00915378">
              <w:rPr>
                <w:spacing w:val="-4"/>
                <w:sz w:val="24"/>
                <w:szCs w:val="24"/>
              </w:rPr>
              <w:t xml:space="preserve">кабря 2010 года </w:t>
            </w:r>
            <w:r w:rsidR="00E617DD" w:rsidRPr="00915378">
              <w:rPr>
                <w:spacing w:val="-4"/>
                <w:sz w:val="24"/>
                <w:szCs w:val="24"/>
              </w:rPr>
              <w:t>№ </w:t>
            </w:r>
            <w:r w:rsidRPr="00915378">
              <w:rPr>
                <w:spacing w:val="-4"/>
                <w:sz w:val="24"/>
                <w:szCs w:val="24"/>
              </w:rPr>
              <w:t>716</w:t>
            </w:r>
            <w:r w:rsidR="00C110FB" w:rsidRPr="00915378">
              <w:rPr>
                <w:spacing w:val="-4"/>
                <w:sz w:val="24"/>
                <w:szCs w:val="24"/>
              </w:rPr>
              <w:t xml:space="preserve"> </w:t>
            </w:r>
            <w:r w:rsidR="00902825" w:rsidRPr="00915378">
              <w:rPr>
                <w:spacing w:val="-4"/>
                <w:sz w:val="24"/>
                <w:szCs w:val="24"/>
              </w:rPr>
              <w:br/>
            </w:r>
            <w:r w:rsidR="00C110FB" w:rsidRPr="00915378">
              <w:rPr>
                <w:spacing w:val="-4"/>
                <w:sz w:val="24"/>
                <w:szCs w:val="24"/>
              </w:rPr>
              <w:t>(с измен</w:t>
            </w:r>
            <w:r w:rsidR="00C110FB" w:rsidRPr="00915378">
              <w:rPr>
                <w:spacing w:val="-4"/>
                <w:sz w:val="24"/>
                <w:szCs w:val="24"/>
              </w:rPr>
              <w:t>е</w:t>
            </w:r>
            <w:r w:rsidR="00C110FB" w:rsidRPr="00915378">
              <w:rPr>
                <w:spacing w:val="-4"/>
                <w:sz w:val="24"/>
                <w:szCs w:val="24"/>
              </w:rPr>
              <w:t>ниями от 27</w:t>
            </w:r>
            <w:r w:rsidR="00902825" w:rsidRPr="00915378">
              <w:rPr>
                <w:spacing w:val="-4"/>
                <w:sz w:val="24"/>
                <w:szCs w:val="24"/>
              </w:rPr>
              <w:t> </w:t>
            </w:r>
            <w:r w:rsidR="00C110FB" w:rsidRPr="00915378">
              <w:rPr>
                <w:spacing w:val="-4"/>
                <w:sz w:val="24"/>
                <w:szCs w:val="24"/>
              </w:rPr>
              <w:t>ма</w:t>
            </w:r>
            <w:r w:rsidR="00C110FB" w:rsidRPr="00915378">
              <w:rPr>
                <w:spacing w:val="-4"/>
                <w:sz w:val="24"/>
                <w:szCs w:val="24"/>
              </w:rPr>
              <w:t>р</w:t>
            </w:r>
            <w:r w:rsidR="00C110FB" w:rsidRPr="00915378">
              <w:rPr>
                <w:spacing w:val="-4"/>
                <w:sz w:val="24"/>
                <w:szCs w:val="24"/>
              </w:rPr>
              <w:t>та 2012 года)</w:t>
            </w:r>
          </w:p>
        </w:tc>
      </w:tr>
      <w:tr w:rsidR="000073FE"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F92984" w:rsidP="00EE0C86">
            <w:pPr>
              <w:pStyle w:val="Style4"/>
              <w:widowControl/>
              <w:spacing w:after="60" w:line="240" w:lineRule="exact"/>
              <w:jc w:val="center"/>
              <w:rPr>
                <w:rStyle w:val="FontStyle39"/>
                <w:sz w:val="24"/>
              </w:rPr>
            </w:pPr>
            <w:r w:rsidRPr="00915378">
              <w:rPr>
                <w:rStyle w:val="FontStyle39"/>
                <w:sz w:val="24"/>
              </w:rPr>
              <w:t>3.</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F47982">
            <w:pPr>
              <w:spacing w:after="60"/>
              <w:jc w:val="left"/>
              <w:rPr>
                <w:b/>
                <w:iCs/>
                <w:sz w:val="24"/>
                <w:szCs w:val="24"/>
              </w:rPr>
            </w:pPr>
            <w:r w:rsidRPr="00915378">
              <w:rPr>
                <w:sz w:val="24"/>
                <w:szCs w:val="24"/>
              </w:rPr>
              <w:t>3104</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spacing w:after="60"/>
              <w:jc w:val="left"/>
              <w:rPr>
                <w:sz w:val="24"/>
                <w:szCs w:val="24"/>
              </w:rPr>
            </w:pPr>
            <w:r w:rsidRPr="00915378">
              <w:rPr>
                <w:sz w:val="24"/>
                <w:szCs w:val="24"/>
              </w:rPr>
              <w:t xml:space="preserve">Калийные удобрения* </w:t>
            </w:r>
          </w:p>
        </w:tc>
        <w:tc>
          <w:tcPr>
            <w:tcW w:w="1843" w:type="dxa"/>
            <w:tcBorders>
              <w:top w:val="single" w:sz="6" w:space="0" w:color="auto"/>
              <w:left w:val="single" w:sz="6" w:space="0" w:color="auto"/>
              <w:bottom w:val="single" w:sz="6" w:space="0" w:color="auto"/>
              <w:right w:val="single" w:sz="6" w:space="0" w:color="auto"/>
            </w:tcBorders>
          </w:tcPr>
          <w:p w:rsidR="00F92984" w:rsidRPr="00915378" w:rsidRDefault="00F92984" w:rsidP="00EE0C86">
            <w:pPr>
              <w:spacing w:after="60"/>
              <w:rPr>
                <w:sz w:val="24"/>
                <w:szCs w:val="24"/>
              </w:rPr>
            </w:pPr>
            <w:r w:rsidRPr="00915378">
              <w:rPr>
                <w:sz w:val="24"/>
                <w:szCs w:val="24"/>
              </w:rPr>
              <w:t>75 евро</w:t>
            </w:r>
            <w:r w:rsidRPr="00915378">
              <w:rPr>
                <w:sz w:val="24"/>
                <w:szCs w:val="24"/>
              </w:rPr>
              <w:br/>
              <w:t>за 1 000 кг</w:t>
            </w:r>
          </w:p>
        </w:tc>
        <w:tc>
          <w:tcPr>
            <w:tcW w:w="1984" w:type="dxa"/>
            <w:tcBorders>
              <w:top w:val="single" w:sz="4" w:space="0" w:color="auto"/>
              <w:left w:val="single" w:sz="6" w:space="0" w:color="auto"/>
              <w:bottom w:val="single" w:sz="6" w:space="0" w:color="auto"/>
              <w:right w:val="single" w:sz="4" w:space="0" w:color="auto"/>
            </w:tcBorders>
            <w:vAlign w:val="center"/>
          </w:tcPr>
          <w:p w:rsidR="00F92984" w:rsidRPr="00915378" w:rsidRDefault="00F92984" w:rsidP="00986FCB">
            <w:pPr>
              <w:spacing w:after="60"/>
              <w:jc w:val="left"/>
              <w:rPr>
                <w:sz w:val="24"/>
                <w:szCs w:val="24"/>
              </w:rPr>
            </w:pPr>
            <w:r w:rsidRPr="00915378">
              <w:rPr>
                <w:sz w:val="24"/>
                <w:szCs w:val="24"/>
              </w:rPr>
              <w:t>Указ Президе</w:t>
            </w:r>
            <w:r w:rsidRPr="00915378">
              <w:rPr>
                <w:sz w:val="24"/>
                <w:szCs w:val="24"/>
              </w:rPr>
              <w:t>н</w:t>
            </w:r>
            <w:r w:rsidRPr="00915378">
              <w:rPr>
                <w:sz w:val="24"/>
                <w:szCs w:val="24"/>
              </w:rPr>
              <w:t>та Республики Б</w:t>
            </w:r>
            <w:r w:rsidRPr="00915378">
              <w:rPr>
                <w:sz w:val="24"/>
                <w:szCs w:val="24"/>
              </w:rPr>
              <w:t>е</w:t>
            </w:r>
            <w:r w:rsidRPr="00915378">
              <w:rPr>
                <w:sz w:val="24"/>
                <w:szCs w:val="24"/>
              </w:rPr>
              <w:t xml:space="preserve">ларусь от </w:t>
            </w:r>
            <w:r w:rsidR="00B14CA1" w:rsidRPr="00915378">
              <w:rPr>
                <w:sz w:val="24"/>
                <w:szCs w:val="24"/>
              </w:rPr>
              <w:t>5</w:t>
            </w:r>
            <w:r w:rsidR="00986FCB" w:rsidRPr="00915378">
              <w:rPr>
                <w:sz w:val="24"/>
                <w:szCs w:val="24"/>
              </w:rPr>
              <w:t> </w:t>
            </w:r>
            <w:r w:rsidR="00B14CA1" w:rsidRPr="00915378">
              <w:rPr>
                <w:sz w:val="24"/>
                <w:szCs w:val="24"/>
              </w:rPr>
              <w:t>сентября</w:t>
            </w:r>
            <w:r w:rsidRPr="00915378">
              <w:rPr>
                <w:sz w:val="24"/>
                <w:szCs w:val="24"/>
              </w:rPr>
              <w:t xml:space="preserve"> 201</w:t>
            </w:r>
            <w:r w:rsidR="00B14CA1" w:rsidRPr="00915378">
              <w:rPr>
                <w:sz w:val="24"/>
                <w:szCs w:val="24"/>
              </w:rPr>
              <w:t>3</w:t>
            </w:r>
            <w:r w:rsidR="00986FCB" w:rsidRPr="00915378">
              <w:rPr>
                <w:sz w:val="24"/>
                <w:szCs w:val="24"/>
              </w:rPr>
              <w:t> </w:t>
            </w:r>
            <w:r w:rsidRPr="00915378">
              <w:rPr>
                <w:sz w:val="24"/>
                <w:szCs w:val="24"/>
              </w:rPr>
              <w:t xml:space="preserve">года </w:t>
            </w:r>
            <w:r w:rsidR="00E617DD" w:rsidRPr="00915378">
              <w:rPr>
                <w:sz w:val="24"/>
                <w:szCs w:val="24"/>
              </w:rPr>
              <w:t>№ </w:t>
            </w:r>
            <w:r w:rsidR="00B14CA1" w:rsidRPr="00915378">
              <w:rPr>
                <w:sz w:val="24"/>
                <w:szCs w:val="24"/>
              </w:rPr>
              <w:t>400</w:t>
            </w:r>
          </w:p>
        </w:tc>
      </w:tr>
      <w:tr w:rsidR="000073FE"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F92984" w:rsidP="00EE0C86">
            <w:pPr>
              <w:spacing w:after="60"/>
              <w:rPr>
                <w:rFonts w:eastAsia="SimSun"/>
                <w:sz w:val="24"/>
                <w:szCs w:val="24"/>
                <w:lang w:eastAsia="en-US"/>
              </w:rPr>
            </w:pPr>
            <w:r w:rsidRPr="00915378">
              <w:rPr>
                <w:rFonts w:eastAsia="SimSun"/>
                <w:sz w:val="24"/>
                <w:szCs w:val="24"/>
                <w:lang w:eastAsia="en-US"/>
              </w:rPr>
              <w:t>4.</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left"/>
            </w:pPr>
            <w:r w:rsidRPr="00915378">
              <w:t>4101, 4103</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left"/>
            </w:pPr>
            <w:r w:rsidRPr="00915378">
              <w:t xml:space="preserve">Шкуры необработанные* </w:t>
            </w:r>
          </w:p>
        </w:tc>
        <w:tc>
          <w:tcPr>
            <w:tcW w:w="1843" w:type="dxa"/>
            <w:tcBorders>
              <w:top w:val="single" w:sz="6" w:space="0" w:color="auto"/>
              <w:left w:val="single" w:sz="6" w:space="0" w:color="auto"/>
              <w:bottom w:val="single" w:sz="6" w:space="0" w:color="auto"/>
              <w:right w:val="single" w:sz="6" w:space="0" w:color="auto"/>
            </w:tcBorders>
          </w:tcPr>
          <w:p w:rsidR="00F92984" w:rsidRPr="00915378" w:rsidRDefault="00F92984" w:rsidP="00EE0C86">
            <w:pPr>
              <w:spacing w:after="60"/>
              <w:rPr>
                <w:sz w:val="24"/>
                <w:szCs w:val="24"/>
              </w:rPr>
            </w:pPr>
            <w:r w:rsidRPr="00915378">
              <w:rPr>
                <w:sz w:val="24"/>
                <w:szCs w:val="24"/>
              </w:rPr>
              <w:t xml:space="preserve">500 евро </w:t>
            </w:r>
            <w:r w:rsidRPr="00915378">
              <w:rPr>
                <w:sz w:val="24"/>
                <w:szCs w:val="24"/>
              </w:rPr>
              <w:br/>
              <w:t>за 1 000 кг</w:t>
            </w:r>
          </w:p>
        </w:tc>
        <w:tc>
          <w:tcPr>
            <w:tcW w:w="1984" w:type="dxa"/>
            <w:vMerge w:val="restart"/>
            <w:tcBorders>
              <w:top w:val="single" w:sz="4" w:space="0" w:color="auto"/>
              <w:left w:val="single" w:sz="6" w:space="0" w:color="auto"/>
              <w:right w:val="single" w:sz="4" w:space="0" w:color="auto"/>
            </w:tcBorders>
          </w:tcPr>
          <w:p w:rsidR="00F92984" w:rsidRPr="00915378" w:rsidRDefault="00F92984" w:rsidP="00F47982">
            <w:pPr>
              <w:pStyle w:val="Style4"/>
              <w:widowControl/>
              <w:spacing w:after="60" w:line="240" w:lineRule="exact"/>
              <w:jc w:val="left"/>
            </w:pPr>
            <w:r w:rsidRPr="00915378">
              <w:t>Указ Президе</w:t>
            </w:r>
            <w:r w:rsidRPr="00915378">
              <w:t>н</w:t>
            </w:r>
            <w:r w:rsidRPr="00915378">
              <w:t>та Республики Б</w:t>
            </w:r>
            <w:r w:rsidRPr="00915378">
              <w:t>е</w:t>
            </w:r>
            <w:r w:rsidRPr="00915378">
              <w:t>ларусь от</w:t>
            </w:r>
            <w:r w:rsidR="00902825" w:rsidRPr="00915378">
              <w:t> </w:t>
            </w:r>
            <w:r w:rsidRPr="00915378">
              <w:t xml:space="preserve">1 февраля 2011 года </w:t>
            </w:r>
            <w:r w:rsidR="00E617DD" w:rsidRPr="00915378">
              <w:t>№ </w:t>
            </w:r>
            <w:r w:rsidRPr="00915378">
              <w:t>40</w:t>
            </w:r>
          </w:p>
        </w:tc>
      </w:tr>
      <w:tr w:rsidR="00F92984" w:rsidRPr="00915378">
        <w:tc>
          <w:tcPr>
            <w:tcW w:w="588" w:type="dxa"/>
            <w:tcBorders>
              <w:top w:val="single" w:sz="6" w:space="0" w:color="auto"/>
              <w:left w:val="single" w:sz="4" w:space="0" w:color="auto"/>
              <w:bottom w:val="single" w:sz="4" w:space="0" w:color="auto"/>
              <w:right w:val="single" w:sz="6" w:space="0" w:color="auto"/>
            </w:tcBorders>
          </w:tcPr>
          <w:p w:rsidR="00F92984" w:rsidRPr="00915378" w:rsidRDefault="00F92984" w:rsidP="00EE0C86">
            <w:pPr>
              <w:spacing w:after="60"/>
              <w:rPr>
                <w:rFonts w:eastAsia="SimSun"/>
                <w:sz w:val="24"/>
                <w:szCs w:val="24"/>
                <w:lang w:eastAsia="en-US"/>
              </w:rPr>
            </w:pPr>
            <w:r w:rsidRPr="00915378">
              <w:rPr>
                <w:rFonts w:eastAsia="SimSun"/>
                <w:sz w:val="24"/>
                <w:szCs w:val="24"/>
                <w:lang w:eastAsia="en-US"/>
              </w:rPr>
              <w:t>5.</w:t>
            </w:r>
          </w:p>
        </w:tc>
        <w:tc>
          <w:tcPr>
            <w:tcW w:w="1652" w:type="dxa"/>
            <w:tcBorders>
              <w:top w:val="single" w:sz="6" w:space="0" w:color="auto"/>
              <w:left w:val="single" w:sz="6" w:space="0" w:color="auto"/>
              <w:right w:val="single" w:sz="6" w:space="0" w:color="auto"/>
            </w:tcBorders>
          </w:tcPr>
          <w:p w:rsidR="00F92984" w:rsidRPr="00915378" w:rsidRDefault="00F92984" w:rsidP="00F47982">
            <w:pPr>
              <w:pStyle w:val="Style4"/>
              <w:widowControl/>
              <w:spacing w:after="60" w:line="240" w:lineRule="exact"/>
              <w:jc w:val="left"/>
            </w:pPr>
            <w:r w:rsidRPr="00915378">
              <w:t>4104, 4106</w:t>
            </w:r>
          </w:p>
        </w:tc>
        <w:tc>
          <w:tcPr>
            <w:tcW w:w="3686" w:type="dxa"/>
            <w:tcBorders>
              <w:top w:val="single" w:sz="4" w:space="0" w:color="auto"/>
              <w:left w:val="single" w:sz="6" w:space="0" w:color="auto"/>
              <w:right w:val="single" w:sz="6" w:space="0" w:color="auto"/>
            </w:tcBorders>
          </w:tcPr>
          <w:p w:rsidR="00F92984" w:rsidRPr="00915378" w:rsidRDefault="00F92984" w:rsidP="00F47982">
            <w:pPr>
              <w:pStyle w:val="Style4"/>
              <w:widowControl/>
              <w:spacing w:after="60" w:line="240" w:lineRule="exact"/>
              <w:jc w:val="left"/>
              <w:rPr>
                <w:spacing w:val="-4"/>
              </w:rPr>
            </w:pPr>
            <w:r w:rsidRPr="00915378">
              <w:rPr>
                <w:spacing w:val="-4"/>
              </w:rPr>
              <w:t>Дубленая кожа или кожевенный краст*</w:t>
            </w:r>
          </w:p>
        </w:tc>
        <w:tc>
          <w:tcPr>
            <w:tcW w:w="1843" w:type="dxa"/>
            <w:tcBorders>
              <w:left w:val="single" w:sz="6" w:space="0" w:color="auto"/>
              <w:right w:val="single" w:sz="6" w:space="0" w:color="auto"/>
            </w:tcBorders>
          </w:tcPr>
          <w:p w:rsidR="00F92984" w:rsidRPr="00915378" w:rsidRDefault="00F92984" w:rsidP="00EE0C86">
            <w:pPr>
              <w:spacing w:after="60"/>
              <w:ind w:right="-6"/>
              <w:rPr>
                <w:rStyle w:val="a4"/>
                <w:rFonts w:eastAsia="Times New Roman"/>
                <w:szCs w:val="24"/>
              </w:rPr>
            </w:pPr>
            <w:r w:rsidRPr="00915378">
              <w:rPr>
                <w:rStyle w:val="a4"/>
                <w:rFonts w:eastAsia="Times New Roman"/>
                <w:spacing w:val="-4"/>
                <w:szCs w:val="24"/>
              </w:rPr>
              <w:t>10</w:t>
            </w:r>
            <w:r w:rsidR="00566AAB" w:rsidRPr="00915378">
              <w:rPr>
                <w:rStyle w:val="a4"/>
                <w:rFonts w:eastAsia="Times New Roman"/>
                <w:spacing w:val="-4"/>
                <w:szCs w:val="24"/>
              </w:rPr>
              <w:t> %</w:t>
            </w:r>
            <w:r w:rsidRPr="00915378">
              <w:rPr>
                <w:rStyle w:val="a4"/>
                <w:rFonts w:eastAsia="Times New Roman"/>
                <w:spacing w:val="-4"/>
                <w:szCs w:val="24"/>
              </w:rPr>
              <w:t>, но не м</w:t>
            </w:r>
            <w:r w:rsidRPr="00915378">
              <w:rPr>
                <w:rStyle w:val="a4"/>
                <w:rFonts w:eastAsia="Times New Roman"/>
                <w:spacing w:val="-4"/>
                <w:szCs w:val="24"/>
              </w:rPr>
              <w:t>е</w:t>
            </w:r>
            <w:r w:rsidRPr="00915378">
              <w:rPr>
                <w:rStyle w:val="a4"/>
                <w:rFonts w:eastAsia="Times New Roman"/>
                <w:spacing w:val="-4"/>
                <w:szCs w:val="24"/>
              </w:rPr>
              <w:t>нее</w:t>
            </w:r>
            <w:r w:rsidRPr="00915378">
              <w:rPr>
                <w:rStyle w:val="a4"/>
                <w:rFonts w:eastAsia="Times New Roman"/>
                <w:szCs w:val="24"/>
              </w:rPr>
              <w:t xml:space="preserve"> 90 евро за 1 000 кг</w:t>
            </w:r>
          </w:p>
        </w:tc>
        <w:tc>
          <w:tcPr>
            <w:tcW w:w="1984" w:type="dxa"/>
            <w:vMerge/>
            <w:tcBorders>
              <w:left w:val="single" w:sz="6" w:space="0" w:color="auto"/>
              <w:right w:val="single" w:sz="4" w:space="0" w:color="auto"/>
            </w:tcBorders>
            <w:vAlign w:val="center"/>
          </w:tcPr>
          <w:p w:rsidR="00F92984" w:rsidRPr="00915378" w:rsidRDefault="00F92984" w:rsidP="00F47982">
            <w:pPr>
              <w:pStyle w:val="Style4"/>
              <w:widowControl/>
              <w:spacing w:after="60" w:line="240" w:lineRule="exact"/>
              <w:jc w:val="left"/>
            </w:pPr>
          </w:p>
        </w:tc>
      </w:tr>
      <w:tr w:rsidR="000073FE"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F92984" w:rsidP="00EE0C86">
            <w:pPr>
              <w:pStyle w:val="Style4"/>
              <w:widowControl/>
              <w:spacing w:after="60" w:line="240" w:lineRule="exact"/>
              <w:jc w:val="center"/>
              <w:rPr>
                <w:rStyle w:val="FontStyle39"/>
                <w:sz w:val="24"/>
              </w:rPr>
            </w:pPr>
            <w:r w:rsidRPr="00915378">
              <w:rPr>
                <w:rStyle w:val="FontStyle39"/>
                <w:sz w:val="24"/>
              </w:rPr>
              <w:t>6.</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left"/>
            </w:pPr>
            <w:r w:rsidRPr="00915378">
              <w:t>4401 10 000 9</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left"/>
            </w:pPr>
            <w:r w:rsidRPr="00915378">
              <w:t>Древесина топливная*</w:t>
            </w:r>
          </w:p>
        </w:tc>
        <w:tc>
          <w:tcPr>
            <w:tcW w:w="1843" w:type="dxa"/>
            <w:vMerge w:val="restart"/>
            <w:tcBorders>
              <w:top w:val="single" w:sz="6" w:space="0" w:color="auto"/>
              <w:left w:val="single" w:sz="6" w:space="0" w:color="auto"/>
              <w:bottom w:val="single" w:sz="6" w:space="0" w:color="auto"/>
              <w:right w:val="single" w:sz="6" w:space="0" w:color="auto"/>
            </w:tcBorders>
          </w:tcPr>
          <w:p w:rsidR="00F92984" w:rsidRPr="00915378" w:rsidRDefault="00F92984" w:rsidP="00F47982">
            <w:pPr>
              <w:pStyle w:val="Style4"/>
              <w:widowControl/>
              <w:spacing w:after="60" w:line="240" w:lineRule="exact"/>
              <w:jc w:val="center"/>
            </w:pPr>
            <w:r w:rsidRPr="00915378">
              <w:t xml:space="preserve">100 евро за </w:t>
            </w:r>
            <w:r w:rsidRPr="00915378">
              <w:br/>
              <w:t>1 куб. м</w:t>
            </w:r>
          </w:p>
        </w:tc>
        <w:tc>
          <w:tcPr>
            <w:tcW w:w="1984" w:type="dxa"/>
            <w:vMerge w:val="restart"/>
            <w:tcBorders>
              <w:top w:val="single" w:sz="4" w:space="0" w:color="auto"/>
              <w:left w:val="single" w:sz="6" w:space="0" w:color="auto"/>
              <w:bottom w:val="single" w:sz="6" w:space="0" w:color="auto"/>
              <w:right w:val="single" w:sz="4" w:space="0" w:color="auto"/>
            </w:tcBorders>
          </w:tcPr>
          <w:p w:rsidR="00F92984" w:rsidRPr="00915378" w:rsidRDefault="00F92984" w:rsidP="00F47982">
            <w:pPr>
              <w:pStyle w:val="Style4"/>
              <w:widowControl/>
              <w:spacing w:after="60" w:line="240" w:lineRule="exact"/>
              <w:jc w:val="left"/>
            </w:pPr>
            <w:r w:rsidRPr="00915378">
              <w:t>Указ Президе</w:t>
            </w:r>
            <w:r w:rsidRPr="00915378">
              <w:t>н</w:t>
            </w:r>
            <w:r w:rsidRPr="00915378">
              <w:t>та Респу</w:t>
            </w:r>
            <w:r w:rsidRPr="00915378">
              <w:t>б</w:t>
            </w:r>
            <w:r w:rsidRPr="00915378">
              <w:t xml:space="preserve">лики </w:t>
            </w:r>
            <w:r w:rsidR="006C77BE" w:rsidRPr="00915378">
              <w:br/>
            </w:r>
            <w:r w:rsidRPr="00915378">
              <w:t>Беларусь от</w:t>
            </w:r>
            <w:r w:rsidR="00902825" w:rsidRPr="00915378">
              <w:t> </w:t>
            </w:r>
            <w:r w:rsidRPr="00915378">
              <w:t xml:space="preserve">9 октября 2010 года </w:t>
            </w:r>
            <w:r w:rsidR="00E617DD" w:rsidRPr="00915378">
              <w:t>№ </w:t>
            </w:r>
            <w:r w:rsidRPr="00915378">
              <w:t>522</w:t>
            </w:r>
          </w:p>
        </w:tc>
      </w:tr>
      <w:tr w:rsidR="00F92984" w:rsidRPr="00915378">
        <w:tc>
          <w:tcPr>
            <w:tcW w:w="588" w:type="dxa"/>
            <w:tcBorders>
              <w:top w:val="single" w:sz="6" w:space="0" w:color="auto"/>
              <w:left w:val="single" w:sz="4" w:space="0" w:color="auto"/>
              <w:bottom w:val="single" w:sz="4" w:space="0" w:color="auto"/>
              <w:right w:val="single" w:sz="6" w:space="0" w:color="auto"/>
            </w:tcBorders>
          </w:tcPr>
          <w:p w:rsidR="00F92984" w:rsidRPr="00915378" w:rsidRDefault="00F92984" w:rsidP="00EE0C86">
            <w:pPr>
              <w:spacing w:after="60"/>
              <w:rPr>
                <w:rStyle w:val="HTML"/>
                <w:szCs w:val="24"/>
              </w:rPr>
            </w:pPr>
            <w:r w:rsidRPr="00915378">
              <w:rPr>
                <w:rFonts w:eastAsia="SimSun"/>
                <w:sz w:val="24"/>
                <w:szCs w:val="24"/>
                <w:lang w:eastAsia="en-US"/>
              </w:rPr>
              <w:t>7</w:t>
            </w:r>
            <w:r w:rsidRPr="00915378">
              <w:rPr>
                <w:rStyle w:val="HTML"/>
                <w:szCs w:val="24"/>
              </w:rPr>
              <w:t>.</w:t>
            </w:r>
          </w:p>
        </w:tc>
        <w:tc>
          <w:tcPr>
            <w:tcW w:w="1652" w:type="dxa"/>
            <w:tcBorders>
              <w:top w:val="single" w:sz="6" w:space="0" w:color="auto"/>
              <w:left w:val="single" w:sz="6" w:space="0" w:color="auto"/>
              <w:bottom w:val="single" w:sz="4" w:space="0" w:color="auto"/>
              <w:right w:val="single" w:sz="6" w:space="0" w:color="auto"/>
            </w:tcBorders>
          </w:tcPr>
          <w:p w:rsidR="00F92984" w:rsidRPr="00915378" w:rsidRDefault="00F92984" w:rsidP="00F47982">
            <w:pPr>
              <w:pStyle w:val="Style4"/>
              <w:widowControl/>
              <w:spacing w:line="240" w:lineRule="exact"/>
              <w:jc w:val="left"/>
            </w:pPr>
            <w:r w:rsidRPr="00915378">
              <w:t>4403 10 000 1, 4403 10 000 2,</w:t>
            </w:r>
          </w:p>
          <w:p w:rsidR="00F92984" w:rsidRPr="00915378" w:rsidRDefault="00F92984" w:rsidP="00F47982">
            <w:pPr>
              <w:pStyle w:val="Style4"/>
              <w:widowControl/>
              <w:spacing w:line="240" w:lineRule="exact"/>
              <w:jc w:val="left"/>
            </w:pPr>
            <w:r w:rsidRPr="00915378">
              <w:t>4403 91 100 0, 4403 91 900 0,</w:t>
            </w:r>
          </w:p>
          <w:p w:rsidR="00F92984" w:rsidRPr="00915378" w:rsidRDefault="00F92984" w:rsidP="00F47982">
            <w:pPr>
              <w:pStyle w:val="Style4"/>
              <w:widowControl/>
              <w:spacing w:after="60" w:line="240" w:lineRule="exact"/>
              <w:jc w:val="left"/>
            </w:pPr>
            <w:r w:rsidRPr="00915378">
              <w:t>4403 92 100 0, 4403 92 900 0</w:t>
            </w:r>
          </w:p>
        </w:tc>
        <w:tc>
          <w:tcPr>
            <w:tcW w:w="3686" w:type="dxa"/>
            <w:tcBorders>
              <w:top w:val="single" w:sz="4" w:space="0" w:color="auto"/>
              <w:left w:val="single" w:sz="6" w:space="0" w:color="auto"/>
              <w:bottom w:val="single" w:sz="4" w:space="0" w:color="auto"/>
              <w:right w:val="single" w:sz="6" w:space="0" w:color="auto"/>
            </w:tcBorders>
          </w:tcPr>
          <w:p w:rsidR="00F92984" w:rsidRPr="00915378" w:rsidRDefault="00F92984" w:rsidP="00F47982">
            <w:pPr>
              <w:pStyle w:val="Style4"/>
              <w:widowControl/>
              <w:spacing w:after="60" w:line="240" w:lineRule="exact"/>
              <w:jc w:val="left"/>
            </w:pPr>
            <w:r w:rsidRPr="00915378">
              <w:t>Лесоматериалы необработа</w:t>
            </w:r>
            <w:r w:rsidRPr="00915378">
              <w:t>н</w:t>
            </w:r>
            <w:r w:rsidRPr="00915378">
              <w:t xml:space="preserve">ные* </w:t>
            </w:r>
          </w:p>
          <w:p w:rsidR="00F92984" w:rsidRPr="00915378" w:rsidRDefault="00F92984" w:rsidP="00F47982">
            <w:pPr>
              <w:spacing w:after="60"/>
              <w:jc w:val="left"/>
              <w:rPr>
                <w:rStyle w:val="FontStyle21"/>
                <w:rFonts w:eastAsia="Times New Roman"/>
                <w:sz w:val="24"/>
                <w:szCs w:val="24"/>
                <w:lang w:eastAsia="ru-RU"/>
              </w:rPr>
            </w:pPr>
          </w:p>
        </w:tc>
        <w:tc>
          <w:tcPr>
            <w:tcW w:w="1843" w:type="dxa"/>
            <w:vMerge/>
            <w:tcBorders>
              <w:top w:val="single" w:sz="6" w:space="0" w:color="auto"/>
              <w:left w:val="single" w:sz="6" w:space="0" w:color="auto"/>
              <w:bottom w:val="single" w:sz="6" w:space="0" w:color="auto"/>
              <w:right w:val="single" w:sz="6" w:space="0" w:color="auto"/>
            </w:tcBorders>
          </w:tcPr>
          <w:p w:rsidR="00F92984" w:rsidRPr="00915378" w:rsidRDefault="00F92984" w:rsidP="00EE0C86">
            <w:pPr>
              <w:spacing w:after="60"/>
              <w:ind w:right="-6"/>
              <w:rPr>
                <w:rStyle w:val="a4"/>
                <w:rFonts w:eastAsia="Times New Roman"/>
                <w:szCs w:val="24"/>
              </w:rPr>
            </w:pPr>
          </w:p>
        </w:tc>
        <w:tc>
          <w:tcPr>
            <w:tcW w:w="1984" w:type="dxa"/>
            <w:vMerge/>
            <w:tcBorders>
              <w:top w:val="single" w:sz="6" w:space="0" w:color="auto"/>
              <w:left w:val="single" w:sz="6" w:space="0" w:color="auto"/>
              <w:bottom w:val="single" w:sz="6" w:space="0" w:color="auto"/>
              <w:right w:val="single" w:sz="4" w:space="0" w:color="auto"/>
            </w:tcBorders>
            <w:vAlign w:val="center"/>
          </w:tcPr>
          <w:p w:rsidR="00F92984" w:rsidRPr="00915378" w:rsidRDefault="00F92984" w:rsidP="00EE0C86">
            <w:pPr>
              <w:spacing w:after="60"/>
              <w:rPr>
                <w:sz w:val="24"/>
                <w:szCs w:val="24"/>
              </w:rPr>
            </w:pPr>
          </w:p>
        </w:tc>
      </w:tr>
      <w:tr w:rsidR="00F92984" w:rsidRPr="00915378">
        <w:tc>
          <w:tcPr>
            <w:tcW w:w="588" w:type="dxa"/>
            <w:tcBorders>
              <w:top w:val="single" w:sz="4" w:space="0" w:color="auto"/>
              <w:left w:val="single" w:sz="4" w:space="0" w:color="auto"/>
              <w:bottom w:val="single" w:sz="6" w:space="0" w:color="auto"/>
              <w:right w:val="single" w:sz="6" w:space="0" w:color="auto"/>
            </w:tcBorders>
          </w:tcPr>
          <w:p w:rsidR="00F92984" w:rsidRPr="00915378" w:rsidRDefault="00F92984" w:rsidP="00184E86">
            <w:pPr>
              <w:keepNext/>
              <w:spacing w:after="60"/>
              <w:rPr>
                <w:rFonts w:eastAsia="SimSun"/>
                <w:sz w:val="24"/>
                <w:szCs w:val="24"/>
                <w:lang w:eastAsia="en-US"/>
              </w:rPr>
            </w:pPr>
            <w:r w:rsidRPr="00915378">
              <w:rPr>
                <w:rFonts w:eastAsia="SimSun"/>
                <w:sz w:val="24"/>
                <w:szCs w:val="24"/>
                <w:lang w:eastAsia="en-US"/>
              </w:rPr>
              <w:lastRenderedPageBreak/>
              <w:t>8.</w:t>
            </w:r>
          </w:p>
        </w:tc>
        <w:tc>
          <w:tcPr>
            <w:tcW w:w="1652" w:type="dxa"/>
            <w:tcBorders>
              <w:top w:val="single" w:sz="4" w:space="0" w:color="auto"/>
              <w:left w:val="single" w:sz="6" w:space="0" w:color="auto"/>
              <w:bottom w:val="single" w:sz="6" w:space="0" w:color="auto"/>
              <w:right w:val="single" w:sz="6" w:space="0" w:color="auto"/>
            </w:tcBorders>
          </w:tcPr>
          <w:p w:rsidR="00F92984" w:rsidRPr="00915378" w:rsidRDefault="00F92984" w:rsidP="00184E86">
            <w:pPr>
              <w:pStyle w:val="Style4"/>
              <w:keepNext/>
              <w:widowControl/>
              <w:spacing w:after="60" w:line="240" w:lineRule="exact"/>
              <w:jc w:val="left"/>
            </w:pPr>
            <w:r w:rsidRPr="00915378">
              <w:t>4404 20 000 0</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184E86">
            <w:pPr>
              <w:pStyle w:val="Style4"/>
              <w:keepNext/>
              <w:widowControl/>
              <w:spacing w:after="60" w:line="240" w:lineRule="exact"/>
              <w:jc w:val="left"/>
            </w:pPr>
            <w:r w:rsidRPr="00915378">
              <w:t>Древесина лиственных пород*</w:t>
            </w:r>
          </w:p>
        </w:tc>
        <w:tc>
          <w:tcPr>
            <w:tcW w:w="1843" w:type="dxa"/>
            <w:vMerge/>
            <w:tcBorders>
              <w:top w:val="single" w:sz="6" w:space="0" w:color="auto"/>
              <w:left w:val="single" w:sz="6" w:space="0" w:color="auto"/>
              <w:bottom w:val="single" w:sz="6" w:space="0" w:color="auto"/>
              <w:right w:val="single" w:sz="6" w:space="0" w:color="auto"/>
            </w:tcBorders>
          </w:tcPr>
          <w:p w:rsidR="00F92984" w:rsidRPr="00915378" w:rsidRDefault="00F92984" w:rsidP="00184E86">
            <w:pPr>
              <w:keepNext/>
              <w:spacing w:after="60"/>
              <w:ind w:left="-57" w:right="-6"/>
              <w:rPr>
                <w:rStyle w:val="a4"/>
                <w:rFonts w:eastAsia="Times New Roman"/>
                <w:szCs w:val="24"/>
              </w:rPr>
            </w:pPr>
          </w:p>
        </w:tc>
        <w:tc>
          <w:tcPr>
            <w:tcW w:w="1984" w:type="dxa"/>
            <w:vMerge/>
            <w:tcBorders>
              <w:top w:val="single" w:sz="6" w:space="0" w:color="auto"/>
              <w:left w:val="single" w:sz="6" w:space="0" w:color="auto"/>
              <w:bottom w:val="single" w:sz="6" w:space="0" w:color="auto"/>
              <w:right w:val="single" w:sz="4" w:space="0" w:color="auto"/>
            </w:tcBorders>
            <w:vAlign w:val="center"/>
          </w:tcPr>
          <w:p w:rsidR="00F92984" w:rsidRPr="00915378" w:rsidRDefault="00F92984" w:rsidP="00184E86">
            <w:pPr>
              <w:keepNext/>
              <w:spacing w:after="60"/>
              <w:rPr>
                <w:sz w:val="24"/>
                <w:szCs w:val="24"/>
              </w:rPr>
            </w:pPr>
          </w:p>
        </w:tc>
      </w:tr>
      <w:tr w:rsidR="00F92984" w:rsidRPr="00915378">
        <w:trPr>
          <w:cantSplit/>
        </w:trPr>
        <w:tc>
          <w:tcPr>
            <w:tcW w:w="588" w:type="dxa"/>
            <w:tcBorders>
              <w:top w:val="single" w:sz="6" w:space="0" w:color="auto"/>
              <w:left w:val="single" w:sz="4" w:space="0" w:color="auto"/>
              <w:bottom w:val="single" w:sz="4" w:space="0" w:color="auto"/>
              <w:right w:val="single" w:sz="6" w:space="0" w:color="auto"/>
            </w:tcBorders>
          </w:tcPr>
          <w:p w:rsidR="00F92984" w:rsidRPr="00915378" w:rsidRDefault="00F92984" w:rsidP="00EE0C86">
            <w:pPr>
              <w:spacing w:after="60"/>
              <w:rPr>
                <w:rFonts w:eastAsia="SimSun"/>
                <w:sz w:val="24"/>
                <w:szCs w:val="24"/>
                <w:lang w:eastAsia="en-US"/>
              </w:rPr>
            </w:pPr>
            <w:r w:rsidRPr="00915378">
              <w:rPr>
                <w:rFonts w:eastAsia="SimSun"/>
                <w:sz w:val="24"/>
                <w:szCs w:val="24"/>
                <w:lang w:eastAsia="en-US"/>
              </w:rPr>
              <w:t>9.</w:t>
            </w:r>
          </w:p>
        </w:tc>
        <w:tc>
          <w:tcPr>
            <w:tcW w:w="1652" w:type="dxa"/>
            <w:tcBorders>
              <w:top w:val="single" w:sz="6" w:space="0" w:color="auto"/>
              <w:left w:val="single" w:sz="6" w:space="0" w:color="auto"/>
              <w:bottom w:val="single" w:sz="4" w:space="0" w:color="auto"/>
              <w:right w:val="single" w:sz="6" w:space="0" w:color="auto"/>
            </w:tcBorders>
          </w:tcPr>
          <w:p w:rsidR="00F92984" w:rsidRPr="00915378" w:rsidRDefault="00F92984" w:rsidP="00F47982">
            <w:pPr>
              <w:pStyle w:val="Style4"/>
              <w:widowControl/>
              <w:spacing w:line="240" w:lineRule="exact"/>
              <w:jc w:val="left"/>
            </w:pPr>
            <w:r w:rsidRPr="00915378">
              <w:t>4407 91 150 0, 4407 91 310 0,</w:t>
            </w:r>
          </w:p>
          <w:p w:rsidR="00F92984" w:rsidRPr="00915378" w:rsidRDefault="00F92984" w:rsidP="00F47982">
            <w:pPr>
              <w:pStyle w:val="Style4"/>
              <w:widowControl/>
              <w:spacing w:line="240" w:lineRule="exact"/>
              <w:jc w:val="left"/>
            </w:pPr>
            <w:r w:rsidRPr="00915378">
              <w:t>4407 91 390 0, 4407 91 900 0,</w:t>
            </w:r>
          </w:p>
          <w:p w:rsidR="00F92984" w:rsidRPr="00915378" w:rsidRDefault="00F92984" w:rsidP="00F47982">
            <w:pPr>
              <w:pStyle w:val="Style4"/>
              <w:widowControl/>
              <w:spacing w:line="240" w:lineRule="exact"/>
              <w:jc w:val="left"/>
            </w:pPr>
            <w:r w:rsidRPr="00915378">
              <w:t>4407 92 000 0, 4407 93 100 0,</w:t>
            </w:r>
          </w:p>
          <w:p w:rsidR="00F92984" w:rsidRPr="00915378" w:rsidRDefault="00F92984" w:rsidP="00F47982">
            <w:pPr>
              <w:pStyle w:val="Style4"/>
              <w:widowControl/>
              <w:spacing w:after="60" w:line="240" w:lineRule="exact"/>
              <w:jc w:val="left"/>
            </w:pPr>
            <w:r w:rsidRPr="00915378">
              <w:t>4407 93 500 0, 4407 93 900 0</w:t>
            </w:r>
          </w:p>
        </w:tc>
        <w:tc>
          <w:tcPr>
            <w:tcW w:w="3686" w:type="dxa"/>
            <w:tcBorders>
              <w:top w:val="single" w:sz="4" w:space="0" w:color="auto"/>
              <w:left w:val="single" w:sz="6" w:space="0" w:color="auto"/>
              <w:bottom w:val="single" w:sz="4" w:space="0" w:color="auto"/>
              <w:right w:val="single" w:sz="6" w:space="0" w:color="auto"/>
            </w:tcBorders>
          </w:tcPr>
          <w:p w:rsidR="00F92984" w:rsidRPr="00915378" w:rsidRDefault="00F92984" w:rsidP="00F47982">
            <w:pPr>
              <w:pStyle w:val="Style4"/>
              <w:widowControl/>
              <w:spacing w:after="60" w:line="240" w:lineRule="exact"/>
              <w:jc w:val="left"/>
            </w:pPr>
            <w:r w:rsidRPr="00915378">
              <w:t>Лесоматериалы обработа</w:t>
            </w:r>
            <w:r w:rsidRPr="00915378">
              <w:t>н</w:t>
            </w:r>
            <w:r w:rsidRPr="00915378">
              <w:t>ные*</w:t>
            </w:r>
          </w:p>
          <w:p w:rsidR="00F92984" w:rsidRPr="00915378" w:rsidRDefault="00F92984" w:rsidP="00F47982">
            <w:pPr>
              <w:pStyle w:val="Style4"/>
              <w:widowControl/>
              <w:spacing w:after="60" w:line="240" w:lineRule="exact"/>
              <w:jc w:val="left"/>
              <w:rPr>
                <w:rStyle w:val="FontStyle39"/>
                <w:sz w:val="24"/>
              </w:rPr>
            </w:pPr>
          </w:p>
        </w:tc>
        <w:tc>
          <w:tcPr>
            <w:tcW w:w="1843" w:type="dxa"/>
            <w:vMerge/>
            <w:tcBorders>
              <w:top w:val="single" w:sz="6" w:space="0" w:color="auto"/>
              <w:left w:val="single" w:sz="6" w:space="0" w:color="auto"/>
              <w:bottom w:val="single" w:sz="6" w:space="0" w:color="auto"/>
              <w:right w:val="single" w:sz="6" w:space="0" w:color="auto"/>
            </w:tcBorders>
          </w:tcPr>
          <w:p w:rsidR="00F92984" w:rsidRPr="00915378" w:rsidRDefault="00F92984" w:rsidP="00EE0C86">
            <w:pPr>
              <w:spacing w:after="60"/>
              <w:ind w:left="-57" w:right="-6"/>
              <w:rPr>
                <w:rStyle w:val="a4"/>
                <w:rFonts w:eastAsia="Times New Roman"/>
                <w:szCs w:val="24"/>
              </w:rPr>
            </w:pPr>
          </w:p>
        </w:tc>
        <w:tc>
          <w:tcPr>
            <w:tcW w:w="1984" w:type="dxa"/>
            <w:vMerge/>
            <w:tcBorders>
              <w:top w:val="single" w:sz="6" w:space="0" w:color="auto"/>
              <w:left w:val="single" w:sz="6" w:space="0" w:color="auto"/>
              <w:bottom w:val="single" w:sz="6" w:space="0" w:color="auto"/>
              <w:right w:val="single" w:sz="4" w:space="0" w:color="auto"/>
            </w:tcBorders>
            <w:vAlign w:val="center"/>
          </w:tcPr>
          <w:p w:rsidR="00F92984" w:rsidRPr="00915378" w:rsidRDefault="00F92984" w:rsidP="00EE0C86">
            <w:pPr>
              <w:spacing w:after="60"/>
              <w:rPr>
                <w:sz w:val="24"/>
                <w:szCs w:val="24"/>
              </w:rPr>
            </w:pPr>
          </w:p>
        </w:tc>
      </w:tr>
      <w:tr w:rsidR="000073FE" w:rsidRPr="00915378">
        <w:tc>
          <w:tcPr>
            <w:tcW w:w="9753" w:type="dxa"/>
            <w:gridSpan w:val="5"/>
            <w:tcBorders>
              <w:top w:val="single" w:sz="4" w:space="0" w:color="auto"/>
              <w:bottom w:val="single" w:sz="4" w:space="0" w:color="auto"/>
            </w:tcBorders>
          </w:tcPr>
          <w:p w:rsidR="00F92984" w:rsidRPr="00915378" w:rsidRDefault="00F92984" w:rsidP="00A212DE">
            <w:pPr>
              <w:pStyle w:val="Style4"/>
              <w:widowControl/>
              <w:spacing w:after="60" w:line="250" w:lineRule="exact"/>
            </w:pPr>
            <w:r w:rsidRPr="00915378">
              <w:t>* Ставка вывозной таможенной пошлины установлена в отношении товаров, вывозимых с территории Республики Беларусь за пределы таможенной территории государств – чл</w:t>
            </w:r>
            <w:r w:rsidRPr="00915378">
              <w:t>е</w:t>
            </w:r>
            <w:r w:rsidRPr="00915378">
              <w:t>нов Евразийского экономического сообщества.</w:t>
            </w:r>
          </w:p>
          <w:p w:rsidR="00F92984" w:rsidRPr="00915378" w:rsidRDefault="00F92984" w:rsidP="00A212DE">
            <w:pPr>
              <w:pStyle w:val="Style4"/>
              <w:widowControl/>
              <w:spacing w:after="60" w:line="250" w:lineRule="exact"/>
            </w:pPr>
            <w:r w:rsidRPr="00915378">
              <w:t xml:space="preserve">** </w:t>
            </w:r>
            <w:r w:rsidR="00EF5CD0" w:rsidRPr="00915378">
              <w:t>Ставки вывозных таможенных пошлин в отношении нефти и нефтепродуктов, вывоз</w:t>
            </w:r>
            <w:r w:rsidR="00EF5CD0" w:rsidRPr="00915378">
              <w:t>и</w:t>
            </w:r>
            <w:r w:rsidR="00EF5CD0" w:rsidRPr="00915378">
              <w:t>мых с территории Республики Беларусь за пределы таможенной территории Таможенного со</w:t>
            </w:r>
            <w:r w:rsidR="00EF5CD0" w:rsidRPr="00915378">
              <w:t>ю</w:t>
            </w:r>
            <w:r w:rsidR="00EF5CD0" w:rsidRPr="00915378">
              <w:t>за, устанавливаются постановлением Совета Министров Республики Беларусь в размере</w:t>
            </w:r>
            <w:r w:rsidR="00220D9F" w:rsidRPr="00915378">
              <w:t>,</w:t>
            </w:r>
            <w:r w:rsidR="00EF5CD0" w:rsidRPr="00915378">
              <w:t xml:space="preserve"> равном ставкам, применяемым в Российской Федерации</w:t>
            </w:r>
            <w:r w:rsidR="005D3210" w:rsidRPr="00915378">
              <w:t>,</w:t>
            </w:r>
            <w:r w:rsidR="00EF5CD0" w:rsidRPr="00915378">
              <w:t xml:space="preserve"> и вводятся в действие в те же сроки, что и в Росси</w:t>
            </w:r>
            <w:r w:rsidR="00EF5CD0" w:rsidRPr="00915378">
              <w:t>й</w:t>
            </w:r>
            <w:r w:rsidR="00EF5CD0" w:rsidRPr="00915378">
              <w:t>ской Федерации.</w:t>
            </w:r>
          </w:p>
        </w:tc>
      </w:tr>
      <w:tr w:rsidR="000073FE" w:rsidRPr="00915378">
        <w:tc>
          <w:tcPr>
            <w:tcW w:w="9753" w:type="dxa"/>
            <w:gridSpan w:val="5"/>
            <w:tcBorders>
              <w:left w:val="single" w:sz="4" w:space="0" w:color="auto"/>
              <w:bottom w:val="single" w:sz="6" w:space="0" w:color="auto"/>
              <w:right w:val="single" w:sz="4" w:space="0" w:color="auto"/>
            </w:tcBorders>
          </w:tcPr>
          <w:p w:rsidR="00F92984" w:rsidRPr="00915378" w:rsidRDefault="00F92984" w:rsidP="00436600">
            <w:pPr>
              <w:pStyle w:val="BodyText22"/>
              <w:spacing w:before="200" w:after="200"/>
              <w:ind w:firstLine="0"/>
              <w:jc w:val="center"/>
              <w:rPr>
                <w:rStyle w:val="FontStyle39"/>
                <w:b/>
                <w:caps/>
                <w:spacing w:val="0"/>
                <w:sz w:val="24"/>
                <w:szCs w:val="24"/>
              </w:rPr>
            </w:pPr>
            <w:r w:rsidRPr="00915378">
              <w:rPr>
                <w:b/>
                <w:caps/>
                <w:sz w:val="24"/>
                <w:szCs w:val="24"/>
              </w:rPr>
              <w:t>Республика казахстан</w:t>
            </w:r>
          </w:p>
        </w:tc>
      </w:tr>
      <w:tr w:rsidR="000225C5" w:rsidRPr="00915378">
        <w:tc>
          <w:tcPr>
            <w:tcW w:w="588" w:type="dxa"/>
            <w:tcBorders>
              <w:top w:val="single" w:sz="6" w:space="0" w:color="auto"/>
              <w:left w:val="single" w:sz="4" w:space="0" w:color="auto"/>
              <w:bottom w:val="single" w:sz="6" w:space="0" w:color="auto"/>
              <w:right w:val="single" w:sz="6" w:space="0" w:color="auto"/>
            </w:tcBorders>
          </w:tcPr>
          <w:p w:rsidR="000225C5" w:rsidRPr="00915378" w:rsidRDefault="000225C5" w:rsidP="00436600">
            <w:pPr>
              <w:spacing w:before="40" w:after="40"/>
              <w:rPr>
                <w:sz w:val="24"/>
                <w:szCs w:val="24"/>
              </w:rPr>
            </w:pPr>
            <w:r w:rsidRPr="00915378">
              <w:rPr>
                <w:sz w:val="24"/>
                <w:szCs w:val="24"/>
              </w:rPr>
              <w:t>1.</w:t>
            </w:r>
          </w:p>
        </w:tc>
        <w:tc>
          <w:tcPr>
            <w:tcW w:w="1652" w:type="dxa"/>
            <w:tcBorders>
              <w:top w:val="single" w:sz="6" w:space="0" w:color="auto"/>
              <w:left w:val="single" w:sz="6" w:space="0" w:color="auto"/>
              <w:bottom w:val="single" w:sz="6" w:space="0" w:color="auto"/>
              <w:right w:val="single" w:sz="6" w:space="0" w:color="auto"/>
            </w:tcBorders>
          </w:tcPr>
          <w:p w:rsidR="000225C5" w:rsidRPr="00915378" w:rsidRDefault="000225C5" w:rsidP="00DB05C2">
            <w:pPr>
              <w:spacing w:before="40" w:after="40"/>
              <w:jc w:val="left"/>
              <w:rPr>
                <w:sz w:val="24"/>
                <w:szCs w:val="24"/>
              </w:rPr>
            </w:pPr>
            <w:r w:rsidRPr="00915378">
              <w:rPr>
                <w:sz w:val="24"/>
                <w:szCs w:val="24"/>
              </w:rPr>
              <w:t xml:space="preserve">2709 00 900 9 </w:t>
            </w:r>
          </w:p>
        </w:tc>
        <w:tc>
          <w:tcPr>
            <w:tcW w:w="3686" w:type="dxa"/>
            <w:tcBorders>
              <w:top w:val="single" w:sz="4" w:space="0" w:color="auto"/>
              <w:left w:val="single" w:sz="6" w:space="0" w:color="auto"/>
              <w:bottom w:val="single" w:sz="6" w:space="0" w:color="auto"/>
              <w:right w:val="single" w:sz="6" w:space="0" w:color="auto"/>
            </w:tcBorders>
          </w:tcPr>
          <w:p w:rsidR="000225C5" w:rsidRPr="00915378" w:rsidRDefault="000225C5" w:rsidP="00436600">
            <w:pPr>
              <w:spacing w:before="40" w:after="40"/>
              <w:jc w:val="left"/>
              <w:rPr>
                <w:sz w:val="24"/>
                <w:szCs w:val="24"/>
              </w:rPr>
            </w:pPr>
            <w:r w:rsidRPr="00915378">
              <w:rPr>
                <w:sz w:val="24"/>
                <w:szCs w:val="24"/>
              </w:rPr>
              <w:t>Нефть сырая</w:t>
            </w:r>
          </w:p>
        </w:tc>
        <w:tc>
          <w:tcPr>
            <w:tcW w:w="1843" w:type="dxa"/>
            <w:tcBorders>
              <w:top w:val="single" w:sz="6" w:space="0" w:color="auto"/>
              <w:left w:val="single" w:sz="6" w:space="0" w:color="auto"/>
              <w:bottom w:val="single" w:sz="6" w:space="0" w:color="auto"/>
              <w:right w:val="single" w:sz="6" w:space="0" w:color="auto"/>
            </w:tcBorders>
          </w:tcPr>
          <w:p w:rsidR="000225C5" w:rsidRPr="00915378" w:rsidRDefault="000225C5" w:rsidP="00436600">
            <w:pPr>
              <w:spacing w:before="40" w:after="40"/>
              <w:rPr>
                <w:sz w:val="24"/>
                <w:szCs w:val="24"/>
              </w:rPr>
            </w:pPr>
            <w:r w:rsidRPr="00915378">
              <w:rPr>
                <w:sz w:val="24"/>
                <w:szCs w:val="24"/>
              </w:rPr>
              <w:t>60 долларов</w:t>
            </w:r>
          </w:p>
        </w:tc>
        <w:tc>
          <w:tcPr>
            <w:tcW w:w="1984" w:type="dxa"/>
            <w:vMerge w:val="restart"/>
            <w:tcBorders>
              <w:top w:val="single" w:sz="6" w:space="0" w:color="auto"/>
              <w:left w:val="single" w:sz="6" w:space="0" w:color="auto"/>
              <w:right w:val="single" w:sz="4" w:space="0" w:color="auto"/>
            </w:tcBorders>
          </w:tcPr>
          <w:p w:rsidR="000225C5" w:rsidRPr="00915378" w:rsidRDefault="000225C5" w:rsidP="000225C5">
            <w:pPr>
              <w:spacing w:before="40" w:after="40"/>
              <w:jc w:val="both"/>
              <w:rPr>
                <w:sz w:val="24"/>
                <w:szCs w:val="24"/>
              </w:rPr>
            </w:pPr>
            <w:r w:rsidRPr="00915378">
              <w:rPr>
                <w:sz w:val="24"/>
                <w:szCs w:val="24"/>
              </w:rPr>
              <w:t xml:space="preserve">Постановление Правительства Республики </w:t>
            </w:r>
            <w:r w:rsidRPr="00915378">
              <w:rPr>
                <w:sz w:val="24"/>
                <w:szCs w:val="24"/>
              </w:rPr>
              <w:br/>
              <w:t>К</w:t>
            </w:r>
            <w:r w:rsidRPr="00915378">
              <w:rPr>
                <w:sz w:val="24"/>
                <w:szCs w:val="24"/>
              </w:rPr>
              <w:t>а</w:t>
            </w:r>
            <w:r w:rsidRPr="00915378">
              <w:rPr>
                <w:sz w:val="24"/>
                <w:szCs w:val="24"/>
              </w:rPr>
              <w:t xml:space="preserve">захстан </w:t>
            </w:r>
            <w:r w:rsidRPr="00915378">
              <w:rPr>
                <w:sz w:val="24"/>
                <w:szCs w:val="24"/>
              </w:rPr>
              <w:br/>
              <w:t>от 31 декабря 2013 года № 1598</w:t>
            </w:r>
          </w:p>
        </w:tc>
      </w:tr>
      <w:tr w:rsidR="000225C5" w:rsidRPr="00915378">
        <w:tc>
          <w:tcPr>
            <w:tcW w:w="588" w:type="dxa"/>
            <w:tcBorders>
              <w:top w:val="single" w:sz="6" w:space="0" w:color="auto"/>
              <w:left w:val="single" w:sz="4" w:space="0" w:color="auto"/>
              <w:bottom w:val="single" w:sz="6" w:space="0" w:color="auto"/>
              <w:right w:val="single" w:sz="6" w:space="0" w:color="auto"/>
            </w:tcBorders>
          </w:tcPr>
          <w:p w:rsidR="000225C5" w:rsidRPr="00915378" w:rsidRDefault="000225C5" w:rsidP="00436600">
            <w:pPr>
              <w:spacing w:before="40" w:after="40"/>
              <w:rPr>
                <w:sz w:val="24"/>
                <w:szCs w:val="24"/>
              </w:rPr>
            </w:pPr>
            <w:r w:rsidRPr="00915378">
              <w:rPr>
                <w:sz w:val="24"/>
                <w:szCs w:val="24"/>
              </w:rPr>
              <w:t>2.</w:t>
            </w:r>
          </w:p>
        </w:tc>
        <w:tc>
          <w:tcPr>
            <w:tcW w:w="1652" w:type="dxa"/>
            <w:tcBorders>
              <w:top w:val="single" w:sz="6" w:space="0" w:color="auto"/>
              <w:left w:val="single" w:sz="6" w:space="0" w:color="auto"/>
              <w:bottom w:val="single" w:sz="6" w:space="0" w:color="auto"/>
              <w:right w:val="single" w:sz="6" w:space="0" w:color="auto"/>
            </w:tcBorders>
          </w:tcPr>
          <w:p w:rsidR="000225C5" w:rsidRPr="00915378" w:rsidRDefault="000225C5" w:rsidP="000977C4">
            <w:pPr>
              <w:spacing w:before="40" w:after="40"/>
              <w:jc w:val="left"/>
              <w:rPr>
                <w:sz w:val="24"/>
                <w:szCs w:val="24"/>
              </w:rPr>
            </w:pPr>
            <w:r w:rsidRPr="00915378">
              <w:rPr>
                <w:sz w:val="24"/>
                <w:szCs w:val="24"/>
              </w:rPr>
              <w:t>2710 12</w:t>
            </w:r>
          </w:p>
        </w:tc>
        <w:tc>
          <w:tcPr>
            <w:tcW w:w="3686" w:type="dxa"/>
            <w:tcBorders>
              <w:top w:val="single" w:sz="4" w:space="0" w:color="auto"/>
              <w:left w:val="single" w:sz="6" w:space="0" w:color="auto"/>
              <w:bottom w:val="single" w:sz="6" w:space="0" w:color="auto"/>
              <w:right w:val="single" w:sz="6" w:space="0" w:color="auto"/>
            </w:tcBorders>
          </w:tcPr>
          <w:p w:rsidR="000225C5" w:rsidRPr="00915378" w:rsidRDefault="000225C5" w:rsidP="00436600">
            <w:pPr>
              <w:spacing w:before="40" w:after="40"/>
              <w:jc w:val="left"/>
              <w:rPr>
                <w:sz w:val="24"/>
                <w:szCs w:val="24"/>
              </w:rPr>
            </w:pPr>
            <w:r w:rsidRPr="00915378">
              <w:rPr>
                <w:sz w:val="24"/>
                <w:szCs w:val="24"/>
              </w:rPr>
              <w:t>Легкие дистилляты и проду</w:t>
            </w:r>
            <w:r w:rsidRPr="00915378">
              <w:rPr>
                <w:sz w:val="24"/>
                <w:szCs w:val="24"/>
              </w:rPr>
              <w:t>к</w:t>
            </w:r>
            <w:r w:rsidRPr="00915378">
              <w:rPr>
                <w:sz w:val="24"/>
                <w:szCs w:val="24"/>
              </w:rPr>
              <w:t>ты</w:t>
            </w:r>
          </w:p>
        </w:tc>
        <w:tc>
          <w:tcPr>
            <w:tcW w:w="1843" w:type="dxa"/>
            <w:tcBorders>
              <w:top w:val="single" w:sz="6" w:space="0" w:color="auto"/>
              <w:left w:val="single" w:sz="6" w:space="0" w:color="auto"/>
              <w:bottom w:val="single" w:sz="4" w:space="0" w:color="auto"/>
              <w:right w:val="single" w:sz="6" w:space="0" w:color="auto"/>
            </w:tcBorders>
          </w:tcPr>
          <w:p w:rsidR="000225C5" w:rsidRPr="00915378" w:rsidRDefault="000225C5" w:rsidP="00436600">
            <w:pPr>
              <w:spacing w:before="0" w:after="40" w:line="230" w:lineRule="exact"/>
              <w:ind w:left="-57" w:right="-57"/>
              <w:rPr>
                <w:sz w:val="24"/>
                <w:szCs w:val="24"/>
              </w:rPr>
            </w:pPr>
            <w:r w:rsidRPr="00915378">
              <w:rPr>
                <w:sz w:val="24"/>
                <w:szCs w:val="24"/>
              </w:rPr>
              <w:t>168,88 доллара</w:t>
            </w:r>
          </w:p>
        </w:tc>
        <w:tc>
          <w:tcPr>
            <w:tcW w:w="1984" w:type="dxa"/>
            <w:vMerge/>
            <w:tcBorders>
              <w:left w:val="single" w:sz="6" w:space="0" w:color="auto"/>
              <w:right w:val="single" w:sz="4" w:space="0" w:color="auto"/>
            </w:tcBorders>
          </w:tcPr>
          <w:p w:rsidR="000225C5" w:rsidRPr="00915378" w:rsidRDefault="000225C5" w:rsidP="00436600">
            <w:pPr>
              <w:spacing w:before="40" w:after="40"/>
              <w:rPr>
                <w:sz w:val="24"/>
                <w:szCs w:val="24"/>
              </w:rPr>
            </w:pPr>
          </w:p>
        </w:tc>
      </w:tr>
      <w:tr w:rsidR="000225C5" w:rsidRPr="00915378">
        <w:tc>
          <w:tcPr>
            <w:tcW w:w="588" w:type="dxa"/>
            <w:tcBorders>
              <w:top w:val="single" w:sz="6" w:space="0" w:color="auto"/>
              <w:left w:val="single" w:sz="4" w:space="0" w:color="auto"/>
              <w:bottom w:val="single" w:sz="6" w:space="0" w:color="auto"/>
              <w:right w:val="single" w:sz="6" w:space="0" w:color="auto"/>
            </w:tcBorders>
          </w:tcPr>
          <w:p w:rsidR="000225C5" w:rsidRPr="00915378" w:rsidRDefault="000225C5" w:rsidP="00436600">
            <w:pPr>
              <w:spacing w:before="40" w:after="40"/>
              <w:rPr>
                <w:sz w:val="24"/>
                <w:szCs w:val="24"/>
              </w:rPr>
            </w:pPr>
            <w:r w:rsidRPr="00915378">
              <w:rPr>
                <w:sz w:val="24"/>
                <w:szCs w:val="24"/>
              </w:rPr>
              <w:t>3.</w:t>
            </w:r>
          </w:p>
        </w:tc>
        <w:tc>
          <w:tcPr>
            <w:tcW w:w="1652" w:type="dxa"/>
            <w:tcBorders>
              <w:top w:val="single" w:sz="6" w:space="0" w:color="auto"/>
              <w:left w:val="single" w:sz="6" w:space="0" w:color="auto"/>
              <w:bottom w:val="single" w:sz="6" w:space="0" w:color="auto"/>
              <w:right w:val="single" w:sz="6" w:space="0" w:color="auto"/>
            </w:tcBorders>
          </w:tcPr>
          <w:p w:rsidR="000225C5" w:rsidRPr="00915378" w:rsidRDefault="000225C5" w:rsidP="00B82DDA">
            <w:pPr>
              <w:spacing w:before="40" w:after="40"/>
              <w:jc w:val="left"/>
              <w:rPr>
                <w:sz w:val="24"/>
                <w:szCs w:val="24"/>
              </w:rPr>
            </w:pPr>
            <w:r w:rsidRPr="00915378">
              <w:rPr>
                <w:sz w:val="24"/>
                <w:szCs w:val="24"/>
              </w:rPr>
              <w:t>2710 19 110 0,</w:t>
            </w:r>
            <w:r w:rsidRPr="00915378">
              <w:rPr>
                <w:sz w:val="24"/>
                <w:szCs w:val="24"/>
              </w:rPr>
              <w:br/>
              <w:t>2710 19 150 0,</w:t>
            </w:r>
            <w:r w:rsidRPr="00915378">
              <w:rPr>
                <w:sz w:val="24"/>
                <w:szCs w:val="24"/>
              </w:rPr>
              <w:br/>
              <w:t>2710 19 210 0,</w:t>
            </w:r>
            <w:r w:rsidRPr="00915378">
              <w:rPr>
                <w:sz w:val="24"/>
                <w:szCs w:val="24"/>
              </w:rPr>
              <w:br/>
              <w:t>2710 19 250 0,</w:t>
            </w:r>
            <w:r w:rsidRPr="00915378">
              <w:rPr>
                <w:sz w:val="24"/>
                <w:szCs w:val="24"/>
              </w:rPr>
              <w:br/>
              <w:t>2710 19 290 0</w:t>
            </w:r>
            <w:r w:rsidRPr="00915378">
              <w:rPr>
                <w:sz w:val="24"/>
                <w:szCs w:val="24"/>
              </w:rPr>
              <w:br/>
            </w:r>
          </w:p>
        </w:tc>
        <w:tc>
          <w:tcPr>
            <w:tcW w:w="3686" w:type="dxa"/>
            <w:tcBorders>
              <w:top w:val="single" w:sz="4" w:space="0" w:color="auto"/>
              <w:left w:val="single" w:sz="6" w:space="0" w:color="auto"/>
              <w:bottom w:val="single" w:sz="6" w:space="0" w:color="auto"/>
              <w:right w:val="single" w:sz="6" w:space="0" w:color="auto"/>
            </w:tcBorders>
          </w:tcPr>
          <w:p w:rsidR="000225C5" w:rsidRPr="00915378" w:rsidRDefault="000225C5" w:rsidP="00CB6F67">
            <w:pPr>
              <w:spacing w:before="40" w:after="40"/>
              <w:jc w:val="left"/>
              <w:rPr>
                <w:sz w:val="24"/>
                <w:szCs w:val="24"/>
              </w:rPr>
            </w:pPr>
            <w:r w:rsidRPr="00915378">
              <w:rPr>
                <w:sz w:val="24"/>
                <w:szCs w:val="24"/>
              </w:rPr>
              <w:t xml:space="preserve">Средние дистилляты: </w:t>
            </w:r>
          </w:p>
        </w:tc>
        <w:tc>
          <w:tcPr>
            <w:tcW w:w="1843" w:type="dxa"/>
            <w:tcBorders>
              <w:top w:val="single" w:sz="4" w:space="0" w:color="auto"/>
              <w:left w:val="single" w:sz="6" w:space="0" w:color="auto"/>
              <w:bottom w:val="single" w:sz="4" w:space="0" w:color="auto"/>
              <w:right w:val="single" w:sz="6" w:space="0" w:color="auto"/>
            </w:tcBorders>
          </w:tcPr>
          <w:p w:rsidR="000225C5" w:rsidRPr="00915378" w:rsidRDefault="000225C5" w:rsidP="00436600">
            <w:pPr>
              <w:spacing w:before="40" w:after="40"/>
              <w:rPr>
                <w:sz w:val="24"/>
                <w:szCs w:val="24"/>
              </w:rPr>
            </w:pPr>
            <w:r w:rsidRPr="00915378">
              <w:rPr>
                <w:sz w:val="24"/>
                <w:szCs w:val="24"/>
              </w:rPr>
              <w:t>168,88 доллара</w:t>
            </w:r>
          </w:p>
        </w:tc>
        <w:tc>
          <w:tcPr>
            <w:tcW w:w="1984" w:type="dxa"/>
            <w:vMerge/>
            <w:tcBorders>
              <w:left w:val="single" w:sz="6" w:space="0" w:color="auto"/>
              <w:bottom w:val="single" w:sz="4" w:space="0" w:color="auto"/>
              <w:right w:val="single" w:sz="4" w:space="0" w:color="auto"/>
            </w:tcBorders>
          </w:tcPr>
          <w:p w:rsidR="000225C5" w:rsidRPr="00915378" w:rsidRDefault="000225C5" w:rsidP="00436600">
            <w:pPr>
              <w:spacing w:before="40" w:after="40"/>
              <w:rPr>
                <w:sz w:val="24"/>
                <w:szCs w:val="24"/>
              </w:rPr>
            </w:pPr>
          </w:p>
        </w:tc>
      </w:tr>
      <w:tr w:rsidR="00F92984"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F92984" w:rsidP="00436600">
            <w:pPr>
              <w:spacing w:before="40" w:after="40"/>
              <w:rPr>
                <w:sz w:val="24"/>
                <w:szCs w:val="24"/>
              </w:rPr>
            </w:pPr>
            <w:r w:rsidRPr="00915378">
              <w:rPr>
                <w:sz w:val="24"/>
                <w:szCs w:val="24"/>
              </w:rPr>
              <w:t>4.</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CB6F67">
            <w:pPr>
              <w:spacing w:before="40" w:after="40"/>
              <w:jc w:val="left"/>
              <w:rPr>
                <w:sz w:val="24"/>
                <w:szCs w:val="24"/>
              </w:rPr>
            </w:pPr>
            <w:r w:rsidRPr="00915378">
              <w:rPr>
                <w:sz w:val="24"/>
                <w:szCs w:val="24"/>
              </w:rPr>
              <w:t>2710 19 4</w:t>
            </w:r>
            <w:r w:rsidR="00CB6F67" w:rsidRPr="00915378">
              <w:rPr>
                <w:sz w:val="24"/>
                <w:szCs w:val="24"/>
              </w:rPr>
              <w:t>20</w:t>
            </w:r>
            <w:r w:rsidRPr="00915378">
              <w:rPr>
                <w:sz w:val="24"/>
                <w:szCs w:val="24"/>
              </w:rPr>
              <w:t> 0</w:t>
            </w:r>
            <w:r w:rsidR="00CB6F67" w:rsidRPr="00915378">
              <w:rPr>
                <w:sz w:val="24"/>
                <w:szCs w:val="24"/>
              </w:rPr>
              <w:t>,</w:t>
            </w:r>
            <w:r w:rsidR="00CB6F67" w:rsidRPr="00915378">
              <w:rPr>
                <w:sz w:val="24"/>
                <w:szCs w:val="24"/>
              </w:rPr>
              <w:br/>
            </w:r>
            <w:r w:rsidRPr="00915378">
              <w:rPr>
                <w:sz w:val="24"/>
                <w:szCs w:val="24"/>
              </w:rPr>
              <w:t>2710 19 4</w:t>
            </w:r>
            <w:r w:rsidR="00CB6F67" w:rsidRPr="00915378">
              <w:rPr>
                <w:sz w:val="24"/>
                <w:szCs w:val="24"/>
              </w:rPr>
              <w:t>6</w:t>
            </w:r>
            <w:r w:rsidRPr="00915378">
              <w:rPr>
                <w:sz w:val="24"/>
                <w:szCs w:val="24"/>
              </w:rPr>
              <w:t>0 0</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436600">
            <w:pPr>
              <w:spacing w:before="40" w:after="40"/>
              <w:jc w:val="left"/>
              <w:rPr>
                <w:sz w:val="24"/>
                <w:szCs w:val="24"/>
              </w:rPr>
            </w:pPr>
            <w:r w:rsidRPr="00915378">
              <w:rPr>
                <w:sz w:val="24"/>
                <w:szCs w:val="24"/>
              </w:rPr>
              <w:t>Тяжелые дистилляты: газойли</w:t>
            </w:r>
          </w:p>
        </w:tc>
        <w:tc>
          <w:tcPr>
            <w:tcW w:w="1843" w:type="dxa"/>
            <w:tcBorders>
              <w:top w:val="single" w:sz="4" w:space="0" w:color="auto"/>
              <w:left w:val="single" w:sz="6" w:space="0" w:color="auto"/>
              <w:bottom w:val="single" w:sz="4" w:space="0" w:color="auto"/>
              <w:right w:val="single" w:sz="6" w:space="0" w:color="auto"/>
            </w:tcBorders>
          </w:tcPr>
          <w:p w:rsidR="00F92984" w:rsidRPr="00915378" w:rsidRDefault="00CB6F67" w:rsidP="00436600">
            <w:pPr>
              <w:spacing w:before="40" w:after="40"/>
              <w:rPr>
                <w:sz w:val="24"/>
                <w:szCs w:val="24"/>
              </w:rPr>
            </w:pPr>
            <w:r w:rsidRPr="00915378">
              <w:rPr>
                <w:sz w:val="24"/>
                <w:szCs w:val="24"/>
              </w:rPr>
              <w:t>168,88 доллара</w:t>
            </w:r>
          </w:p>
        </w:tc>
        <w:tc>
          <w:tcPr>
            <w:tcW w:w="1984" w:type="dxa"/>
            <w:tcBorders>
              <w:top w:val="single" w:sz="6" w:space="0" w:color="auto"/>
              <w:left w:val="single" w:sz="6" w:space="0" w:color="auto"/>
              <w:bottom w:val="single" w:sz="4" w:space="0" w:color="auto"/>
              <w:right w:val="single" w:sz="4" w:space="0" w:color="auto"/>
            </w:tcBorders>
          </w:tcPr>
          <w:p w:rsidR="00F92984" w:rsidRPr="00915378" w:rsidRDefault="00CB6F67" w:rsidP="008B0CAF">
            <w:pPr>
              <w:spacing w:before="40" w:after="40"/>
              <w:rPr>
                <w:sz w:val="24"/>
                <w:szCs w:val="24"/>
              </w:rPr>
            </w:pPr>
            <w:r w:rsidRPr="00915378">
              <w:rPr>
                <w:spacing w:val="-6"/>
                <w:sz w:val="24"/>
                <w:szCs w:val="24"/>
              </w:rPr>
              <w:t xml:space="preserve">200 евро за 1 000 кг </w:t>
            </w:r>
            <w:r w:rsidRPr="00915378">
              <w:rPr>
                <w:sz w:val="24"/>
                <w:szCs w:val="24"/>
              </w:rPr>
              <w:br/>
            </w:r>
            <w:r w:rsidRPr="00915378">
              <w:rPr>
                <w:spacing w:val="-6"/>
                <w:sz w:val="24"/>
                <w:szCs w:val="24"/>
              </w:rPr>
              <w:t>с 15</w:t>
            </w:r>
            <w:r w:rsidR="000F748A" w:rsidRPr="00915378">
              <w:rPr>
                <w:spacing w:val="-6"/>
                <w:sz w:val="24"/>
                <w:szCs w:val="24"/>
              </w:rPr>
              <w:t xml:space="preserve"> февраля</w:t>
            </w:r>
            <w:r w:rsidRPr="00915378">
              <w:rPr>
                <w:spacing w:val="-6"/>
                <w:sz w:val="24"/>
                <w:szCs w:val="24"/>
              </w:rPr>
              <w:t xml:space="preserve"> по </w:t>
            </w:r>
            <w:r w:rsidR="008B0CAF" w:rsidRPr="00915378">
              <w:rPr>
                <w:spacing w:val="-6"/>
                <w:sz w:val="24"/>
                <w:szCs w:val="24"/>
              </w:rPr>
              <w:br/>
            </w:r>
            <w:r w:rsidRPr="00915378">
              <w:rPr>
                <w:spacing w:val="-6"/>
                <w:sz w:val="24"/>
                <w:szCs w:val="24"/>
              </w:rPr>
              <w:t>15</w:t>
            </w:r>
            <w:r w:rsidR="008B0CAF" w:rsidRPr="00915378">
              <w:rPr>
                <w:spacing w:val="-6"/>
                <w:sz w:val="24"/>
                <w:szCs w:val="24"/>
              </w:rPr>
              <w:t xml:space="preserve"> октября</w:t>
            </w:r>
          </w:p>
        </w:tc>
      </w:tr>
      <w:tr w:rsidR="006840F4" w:rsidRPr="00915378">
        <w:tc>
          <w:tcPr>
            <w:tcW w:w="588" w:type="dxa"/>
            <w:tcBorders>
              <w:top w:val="single" w:sz="6" w:space="0" w:color="auto"/>
              <w:left w:val="single" w:sz="4" w:space="0" w:color="auto"/>
              <w:bottom w:val="single" w:sz="6" w:space="0" w:color="auto"/>
              <w:right w:val="single" w:sz="6" w:space="0" w:color="auto"/>
            </w:tcBorders>
          </w:tcPr>
          <w:p w:rsidR="006840F4" w:rsidRPr="00915378" w:rsidRDefault="008B0CAF" w:rsidP="00436600">
            <w:pPr>
              <w:spacing w:before="40" w:after="40"/>
              <w:rPr>
                <w:sz w:val="24"/>
                <w:szCs w:val="24"/>
              </w:rPr>
            </w:pPr>
            <w:r w:rsidRPr="00915378">
              <w:rPr>
                <w:sz w:val="24"/>
                <w:szCs w:val="24"/>
              </w:rPr>
              <w:t>5.</w:t>
            </w:r>
          </w:p>
        </w:tc>
        <w:tc>
          <w:tcPr>
            <w:tcW w:w="1652" w:type="dxa"/>
            <w:tcBorders>
              <w:top w:val="single" w:sz="6" w:space="0" w:color="auto"/>
              <w:left w:val="single" w:sz="6" w:space="0" w:color="auto"/>
              <w:bottom w:val="single" w:sz="6" w:space="0" w:color="auto"/>
              <w:right w:val="single" w:sz="6" w:space="0" w:color="auto"/>
            </w:tcBorders>
          </w:tcPr>
          <w:p w:rsidR="006840F4" w:rsidRPr="00915378" w:rsidRDefault="006840F4" w:rsidP="006840F4">
            <w:pPr>
              <w:spacing w:before="40" w:after="40"/>
              <w:jc w:val="left"/>
              <w:rPr>
                <w:sz w:val="24"/>
                <w:szCs w:val="24"/>
              </w:rPr>
            </w:pPr>
            <w:r w:rsidRPr="00915378">
              <w:rPr>
                <w:sz w:val="24"/>
                <w:szCs w:val="24"/>
              </w:rPr>
              <w:t>2710 20 110 0,</w:t>
            </w:r>
            <w:r w:rsidRPr="00915378">
              <w:rPr>
                <w:sz w:val="24"/>
                <w:szCs w:val="24"/>
              </w:rPr>
              <w:br/>
              <w:t>2710 20 150 0,</w:t>
            </w:r>
            <w:r w:rsidRPr="00915378">
              <w:rPr>
                <w:sz w:val="24"/>
                <w:szCs w:val="24"/>
              </w:rPr>
              <w:br/>
              <w:t>2710 20 900 0</w:t>
            </w:r>
          </w:p>
        </w:tc>
        <w:tc>
          <w:tcPr>
            <w:tcW w:w="3686" w:type="dxa"/>
            <w:tcBorders>
              <w:top w:val="single" w:sz="4" w:space="0" w:color="auto"/>
              <w:left w:val="single" w:sz="6" w:space="0" w:color="auto"/>
              <w:bottom w:val="single" w:sz="6" w:space="0" w:color="auto"/>
              <w:right w:val="single" w:sz="6" w:space="0" w:color="auto"/>
            </w:tcBorders>
          </w:tcPr>
          <w:p w:rsidR="006840F4" w:rsidRPr="00915378" w:rsidRDefault="006840F4" w:rsidP="00436600">
            <w:pPr>
              <w:spacing w:before="40" w:after="40"/>
              <w:jc w:val="left"/>
              <w:rPr>
                <w:sz w:val="24"/>
                <w:szCs w:val="24"/>
              </w:rPr>
            </w:pPr>
            <w:r w:rsidRPr="00915378">
              <w:rPr>
                <w:sz w:val="24"/>
                <w:szCs w:val="24"/>
              </w:rPr>
              <w:t>Тяжелые дистилляты: газойли: для прочих целей</w:t>
            </w:r>
          </w:p>
        </w:tc>
        <w:tc>
          <w:tcPr>
            <w:tcW w:w="1843" w:type="dxa"/>
            <w:tcBorders>
              <w:top w:val="single" w:sz="4" w:space="0" w:color="auto"/>
              <w:left w:val="single" w:sz="6" w:space="0" w:color="auto"/>
              <w:bottom w:val="single" w:sz="4" w:space="0" w:color="auto"/>
              <w:right w:val="single" w:sz="6" w:space="0" w:color="auto"/>
            </w:tcBorders>
          </w:tcPr>
          <w:p w:rsidR="006840F4" w:rsidRPr="00915378" w:rsidRDefault="006840F4" w:rsidP="00436600">
            <w:pPr>
              <w:spacing w:before="40" w:after="40"/>
              <w:rPr>
                <w:sz w:val="24"/>
                <w:szCs w:val="24"/>
              </w:rPr>
            </w:pPr>
            <w:r w:rsidRPr="00915378">
              <w:rPr>
                <w:sz w:val="24"/>
                <w:szCs w:val="24"/>
              </w:rPr>
              <w:t>60 долларов</w:t>
            </w:r>
          </w:p>
        </w:tc>
        <w:tc>
          <w:tcPr>
            <w:tcW w:w="1984" w:type="dxa"/>
            <w:tcBorders>
              <w:top w:val="single" w:sz="6" w:space="0" w:color="auto"/>
              <w:left w:val="single" w:sz="6" w:space="0" w:color="auto"/>
              <w:bottom w:val="single" w:sz="4" w:space="0" w:color="auto"/>
              <w:right w:val="single" w:sz="4" w:space="0" w:color="auto"/>
            </w:tcBorders>
          </w:tcPr>
          <w:p w:rsidR="006840F4" w:rsidRPr="00915378" w:rsidRDefault="006840F4" w:rsidP="00F56D0F">
            <w:pPr>
              <w:spacing w:before="40" w:after="40"/>
              <w:rPr>
                <w:spacing w:val="-6"/>
                <w:sz w:val="24"/>
                <w:szCs w:val="24"/>
              </w:rPr>
            </w:pPr>
            <w:r w:rsidRPr="00915378">
              <w:rPr>
                <w:spacing w:val="-6"/>
                <w:sz w:val="24"/>
                <w:szCs w:val="24"/>
              </w:rPr>
              <w:t xml:space="preserve">200 евро за 1 000 кг </w:t>
            </w:r>
            <w:r w:rsidRPr="00915378">
              <w:rPr>
                <w:sz w:val="24"/>
                <w:szCs w:val="24"/>
              </w:rPr>
              <w:br/>
            </w:r>
            <w:r w:rsidRPr="00915378">
              <w:rPr>
                <w:spacing w:val="-6"/>
                <w:sz w:val="24"/>
                <w:szCs w:val="24"/>
              </w:rPr>
              <w:t>с 15</w:t>
            </w:r>
            <w:r w:rsidR="00F56D0F" w:rsidRPr="00915378">
              <w:rPr>
                <w:spacing w:val="-6"/>
                <w:sz w:val="24"/>
                <w:szCs w:val="24"/>
              </w:rPr>
              <w:t xml:space="preserve"> февраля </w:t>
            </w:r>
            <w:r w:rsidRPr="00915378">
              <w:rPr>
                <w:spacing w:val="-6"/>
                <w:sz w:val="24"/>
                <w:szCs w:val="24"/>
              </w:rPr>
              <w:t xml:space="preserve"> по </w:t>
            </w:r>
            <w:r w:rsidR="00F56D0F" w:rsidRPr="00915378">
              <w:rPr>
                <w:spacing w:val="-6"/>
                <w:sz w:val="24"/>
                <w:szCs w:val="24"/>
              </w:rPr>
              <w:br/>
            </w:r>
            <w:r w:rsidRPr="00915378">
              <w:rPr>
                <w:spacing w:val="-6"/>
                <w:sz w:val="24"/>
                <w:szCs w:val="24"/>
              </w:rPr>
              <w:t>15</w:t>
            </w:r>
            <w:r w:rsidR="00F56D0F" w:rsidRPr="00915378">
              <w:rPr>
                <w:spacing w:val="-6"/>
                <w:sz w:val="24"/>
                <w:szCs w:val="24"/>
              </w:rPr>
              <w:t xml:space="preserve"> октября</w:t>
            </w:r>
          </w:p>
        </w:tc>
      </w:tr>
      <w:tr w:rsidR="006840F4" w:rsidRPr="00915378">
        <w:tc>
          <w:tcPr>
            <w:tcW w:w="588" w:type="dxa"/>
            <w:tcBorders>
              <w:top w:val="single" w:sz="6" w:space="0" w:color="auto"/>
              <w:left w:val="single" w:sz="4" w:space="0" w:color="auto"/>
              <w:bottom w:val="single" w:sz="6" w:space="0" w:color="auto"/>
              <w:right w:val="single" w:sz="6" w:space="0" w:color="auto"/>
            </w:tcBorders>
          </w:tcPr>
          <w:p w:rsidR="006840F4" w:rsidRPr="00915378" w:rsidRDefault="00E74D5C" w:rsidP="00436600">
            <w:pPr>
              <w:spacing w:before="40" w:after="40"/>
              <w:rPr>
                <w:sz w:val="24"/>
                <w:szCs w:val="24"/>
              </w:rPr>
            </w:pPr>
            <w:r w:rsidRPr="00915378">
              <w:rPr>
                <w:sz w:val="24"/>
                <w:szCs w:val="24"/>
              </w:rPr>
              <w:t>6.</w:t>
            </w:r>
          </w:p>
        </w:tc>
        <w:tc>
          <w:tcPr>
            <w:tcW w:w="1652" w:type="dxa"/>
            <w:tcBorders>
              <w:top w:val="single" w:sz="6" w:space="0" w:color="auto"/>
              <w:left w:val="single" w:sz="6" w:space="0" w:color="auto"/>
              <w:bottom w:val="single" w:sz="6" w:space="0" w:color="auto"/>
              <w:right w:val="single" w:sz="6" w:space="0" w:color="auto"/>
            </w:tcBorders>
          </w:tcPr>
          <w:p w:rsidR="006840F4" w:rsidRPr="00915378" w:rsidRDefault="006840F4" w:rsidP="006840F4">
            <w:pPr>
              <w:spacing w:before="40" w:after="40"/>
              <w:jc w:val="left"/>
              <w:rPr>
                <w:sz w:val="24"/>
                <w:szCs w:val="24"/>
              </w:rPr>
            </w:pPr>
            <w:r w:rsidRPr="00915378">
              <w:rPr>
                <w:sz w:val="24"/>
                <w:szCs w:val="24"/>
              </w:rPr>
              <w:t>2710 19 310 0,</w:t>
            </w:r>
            <w:r w:rsidRPr="00915378">
              <w:rPr>
                <w:sz w:val="24"/>
                <w:szCs w:val="24"/>
              </w:rPr>
              <w:br/>
              <w:t>2710 19 350 0,</w:t>
            </w:r>
            <w:r w:rsidRPr="00915378">
              <w:rPr>
                <w:sz w:val="24"/>
                <w:szCs w:val="24"/>
              </w:rPr>
              <w:br/>
              <w:t>2710 19 480 0,</w:t>
            </w:r>
            <w:r w:rsidRPr="00915378">
              <w:rPr>
                <w:sz w:val="24"/>
                <w:szCs w:val="24"/>
              </w:rPr>
              <w:br/>
              <w:t>2710 20 190 0</w:t>
            </w:r>
          </w:p>
        </w:tc>
        <w:tc>
          <w:tcPr>
            <w:tcW w:w="3686" w:type="dxa"/>
            <w:tcBorders>
              <w:top w:val="single" w:sz="4" w:space="0" w:color="auto"/>
              <w:left w:val="single" w:sz="6" w:space="0" w:color="auto"/>
              <w:bottom w:val="single" w:sz="6" w:space="0" w:color="auto"/>
              <w:right w:val="single" w:sz="6" w:space="0" w:color="auto"/>
            </w:tcBorders>
          </w:tcPr>
          <w:p w:rsidR="006840F4" w:rsidRPr="00915378" w:rsidRDefault="006840F4" w:rsidP="00436600">
            <w:pPr>
              <w:spacing w:before="40" w:after="40"/>
              <w:jc w:val="left"/>
              <w:rPr>
                <w:sz w:val="24"/>
                <w:szCs w:val="24"/>
              </w:rPr>
            </w:pPr>
            <w:r w:rsidRPr="00915378">
              <w:rPr>
                <w:sz w:val="24"/>
                <w:szCs w:val="24"/>
              </w:rPr>
              <w:t>Тяжелые дистилляты: газойли</w:t>
            </w:r>
          </w:p>
        </w:tc>
        <w:tc>
          <w:tcPr>
            <w:tcW w:w="1843" w:type="dxa"/>
            <w:tcBorders>
              <w:top w:val="single" w:sz="4" w:space="0" w:color="auto"/>
              <w:left w:val="single" w:sz="6" w:space="0" w:color="auto"/>
              <w:bottom w:val="single" w:sz="4" w:space="0" w:color="auto"/>
              <w:right w:val="single" w:sz="6" w:space="0" w:color="auto"/>
            </w:tcBorders>
          </w:tcPr>
          <w:p w:rsidR="006840F4" w:rsidRPr="00915378" w:rsidRDefault="006840F4" w:rsidP="00436600">
            <w:pPr>
              <w:spacing w:before="40" w:after="40"/>
              <w:rPr>
                <w:sz w:val="24"/>
                <w:szCs w:val="24"/>
              </w:rPr>
            </w:pPr>
            <w:r w:rsidRPr="00915378">
              <w:rPr>
                <w:sz w:val="24"/>
                <w:szCs w:val="24"/>
              </w:rPr>
              <w:t>60 долларов</w:t>
            </w:r>
          </w:p>
        </w:tc>
        <w:tc>
          <w:tcPr>
            <w:tcW w:w="1984" w:type="dxa"/>
            <w:tcBorders>
              <w:top w:val="single" w:sz="6" w:space="0" w:color="auto"/>
              <w:left w:val="single" w:sz="6" w:space="0" w:color="auto"/>
              <w:bottom w:val="single" w:sz="4" w:space="0" w:color="auto"/>
              <w:right w:val="single" w:sz="4" w:space="0" w:color="auto"/>
            </w:tcBorders>
          </w:tcPr>
          <w:p w:rsidR="006840F4" w:rsidRPr="00915378" w:rsidRDefault="006840F4" w:rsidP="00C0418A">
            <w:pPr>
              <w:spacing w:before="40" w:after="40"/>
              <w:rPr>
                <w:spacing w:val="-6"/>
                <w:sz w:val="24"/>
                <w:szCs w:val="24"/>
              </w:rPr>
            </w:pPr>
          </w:p>
        </w:tc>
      </w:tr>
      <w:tr w:rsidR="00F92984"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E74D5C" w:rsidP="00E74D5C">
            <w:pPr>
              <w:spacing w:before="40" w:after="40"/>
              <w:rPr>
                <w:sz w:val="24"/>
                <w:szCs w:val="24"/>
              </w:rPr>
            </w:pPr>
            <w:r w:rsidRPr="00915378">
              <w:rPr>
                <w:sz w:val="24"/>
                <w:szCs w:val="24"/>
              </w:rPr>
              <w:t>7</w:t>
            </w:r>
            <w:r w:rsidR="00F92984"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DB05C2">
            <w:pPr>
              <w:spacing w:before="40" w:after="40"/>
              <w:jc w:val="left"/>
              <w:rPr>
                <w:sz w:val="24"/>
                <w:szCs w:val="24"/>
              </w:rPr>
            </w:pPr>
            <w:r w:rsidRPr="00915378">
              <w:rPr>
                <w:sz w:val="24"/>
                <w:szCs w:val="24"/>
              </w:rPr>
              <w:t xml:space="preserve">2710 19 510 1, </w:t>
            </w:r>
            <w:r w:rsidRPr="00915378">
              <w:rPr>
                <w:spacing w:val="-2"/>
                <w:sz w:val="24"/>
                <w:szCs w:val="24"/>
              </w:rPr>
              <w:t>2710 19 510 9</w:t>
            </w:r>
            <w:r w:rsidR="006840F4" w:rsidRPr="00915378">
              <w:rPr>
                <w:spacing w:val="-2"/>
                <w:sz w:val="24"/>
                <w:szCs w:val="24"/>
              </w:rPr>
              <w:t>–</w:t>
            </w:r>
            <w:r w:rsidR="006840F4" w:rsidRPr="00915378">
              <w:rPr>
                <w:spacing w:val="-2"/>
                <w:sz w:val="24"/>
                <w:szCs w:val="24"/>
              </w:rPr>
              <w:br/>
            </w:r>
            <w:r w:rsidR="006840F4" w:rsidRPr="00915378">
              <w:rPr>
                <w:sz w:val="24"/>
                <w:szCs w:val="24"/>
              </w:rPr>
              <w:t>2710 19 550 9</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6840F4">
            <w:pPr>
              <w:spacing w:before="40" w:after="40"/>
              <w:jc w:val="left"/>
              <w:rPr>
                <w:sz w:val="24"/>
                <w:szCs w:val="24"/>
              </w:rPr>
            </w:pPr>
            <w:r w:rsidRPr="00915378">
              <w:rPr>
                <w:sz w:val="24"/>
                <w:szCs w:val="24"/>
              </w:rPr>
              <w:t xml:space="preserve">Тяжелые дистилляты: </w:t>
            </w:r>
            <w:r w:rsidR="00F56D0F" w:rsidRPr="00915378">
              <w:rPr>
                <w:sz w:val="24"/>
                <w:szCs w:val="24"/>
              </w:rPr>
              <w:br/>
            </w:r>
            <w:r w:rsidRPr="00915378">
              <w:rPr>
                <w:sz w:val="24"/>
                <w:szCs w:val="24"/>
              </w:rPr>
              <w:t xml:space="preserve">топлива жидкие </w:t>
            </w:r>
          </w:p>
        </w:tc>
        <w:tc>
          <w:tcPr>
            <w:tcW w:w="1843" w:type="dxa"/>
            <w:tcBorders>
              <w:top w:val="single" w:sz="4" w:space="0" w:color="auto"/>
              <w:left w:val="single" w:sz="6" w:space="0" w:color="auto"/>
              <w:bottom w:val="single" w:sz="4" w:space="0" w:color="auto"/>
              <w:right w:val="single" w:sz="6" w:space="0" w:color="auto"/>
            </w:tcBorders>
          </w:tcPr>
          <w:p w:rsidR="00F92984" w:rsidRPr="00915378" w:rsidRDefault="006840F4" w:rsidP="00436600">
            <w:pPr>
              <w:spacing w:before="40" w:after="40"/>
              <w:rPr>
                <w:sz w:val="24"/>
                <w:szCs w:val="24"/>
              </w:rPr>
            </w:pPr>
            <w:r w:rsidRPr="00915378">
              <w:rPr>
                <w:sz w:val="24"/>
                <w:szCs w:val="24"/>
              </w:rPr>
              <w:t>60 долларов</w:t>
            </w:r>
          </w:p>
        </w:tc>
        <w:tc>
          <w:tcPr>
            <w:tcW w:w="1984" w:type="dxa"/>
            <w:tcBorders>
              <w:top w:val="single" w:sz="6" w:space="0" w:color="auto"/>
              <w:left w:val="single" w:sz="6" w:space="0" w:color="auto"/>
              <w:bottom w:val="single" w:sz="4" w:space="0" w:color="auto"/>
              <w:right w:val="single" w:sz="4" w:space="0" w:color="auto"/>
            </w:tcBorders>
          </w:tcPr>
          <w:p w:rsidR="00F92984" w:rsidRPr="00915378" w:rsidRDefault="00F92984" w:rsidP="00436600">
            <w:pPr>
              <w:spacing w:before="40" w:after="40"/>
              <w:rPr>
                <w:sz w:val="24"/>
                <w:szCs w:val="24"/>
              </w:rPr>
            </w:pPr>
          </w:p>
        </w:tc>
      </w:tr>
      <w:tr w:rsidR="00F92984" w:rsidRPr="00915378">
        <w:tc>
          <w:tcPr>
            <w:tcW w:w="588" w:type="dxa"/>
            <w:tcBorders>
              <w:top w:val="single" w:sz="6" w:space="0" w:color="auto"/>
              <w:left w:val="single" w:sz="4" w:space="0" w:color="auto"/>
              <w:bottom w:val="single" w:sz="6" w:space="0" w:color="auto"/>
              <w:right w:val="single" w:sz="6" w:space="0" w:color="auto"/>
            </w:tcBorders>
          </w:tcPr>
          <w:p w:rsidR="00F92984" w:rsidRPr="00915378" w:rsidRDefault="00E74D5C" w:rsidP="00E74D5C">
            <w:pPr>
              <w:spacing w:before="40" w:after="40"/>
              <w:rPr>
                <w:sz w:val="24"/>
                <w:szCs w:val="24"/>
              </w:rPr>
            </w:pPr>
            <w:r w:rsidRPr="00915378">
              <w:rPr>
                <w:sz w:val="24"/>
                <w:szCs w:val="24"/>
              </w:rPr>
              <w:t>8</w:t>
            </w:r>
            <w:r w:rsidR="00F92984"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F92984" w:rsidP="00917CB3">
            <w:pPr>
              <w:spacing w:before="40" w:after="40"/>
              <w:jc w:val="left"/>
              <w:rPr>
                <w:sz w:val="24"/>
                <w:szCs w:val="24"/>
              </w:rPr>
            </w:pPr>
            <w:r w:rsidRPr="00915378">
              <w:rPr>
                <w:sz w:val="24"/>
                <w:szCs w:val="24"/>
              </w:rPr>
              <w:t>2710 19 6</w:t>
            </w:r>
            <w:r w:rsidR="006840F4" w:rsidRPr="00915378">
              <w:rPr>
                <w:sz w:val="24"/>
                <w:szCs w:val="24"/>
              </w:rPr>
              <w:t>2</w:t>
            </w:r>
            <w:r w:rsidRPr="00915378">
              <w:rPr>
                <w:sz w:val="24"/>
                <w:szCs w:val="24"/>
              </w:rPr>
              <w:t>0 1–2710 19 6</w:t>
            </w:r>
            <w:r w:rsidR="006840F4" w:rsidRPr="00915378">
              <w:rPr>
                <w:sz w:val="24"/>
                <w:szCs w:val="24"/>
              </w:rPr>
              <w:t>8</w:t>
            </w:r>
            <w:r w:rsidRPr="00915378">
              <w:rPr>
                <w:sz w:val="24"/>
                <w:szCs w:val="24"/>
              </w:rPr>
              <w:t>0 9</w:t>
            </w:r>
            <w:r w:rsidR="006840F4" w:rsidRPr="00915378">
              <w:rPr>
                <w:sz w:val="24"/>
                <w:szCs w:val="24"/>
              </w:rPr>
              <w:t>,</w:t>
            </w:r>
            <w:r w:rsidR="006840F4" w:rsidRPr="00915378">
              <w:rPr>
                <w:sz w:val="24"/>
                <w:szCs w:val="24"/>
              </w:rPr>
              <w:br/>
              <w:t>2710 </w:t>
            </w:r>
            <w:r w:rsidR="00917CB3" w:rsidRPr="00915378">
              <w:rPr>
                <w:sz w:val="24"/>
                <w:szCs w:val="24"/>
              </w:rPr>
              <w:t>20</w:t>
            </w:r>
            <w:r w:rsidR="006840F4" w:rsidRPr="00915378">
              <w:rPr>
                <w:sz w:val="24"/>
                <w:szCs w:val="24"/>
              </w:rPr>
              <w:t> </w:t>
            </w:r>
            <w:r w:rsidR="00917CB3" w:rsidRPr="00915378">
              <w:rPr>
                <w:sz w:val="24"/>
                <w:szCs w:val="24"/>
              </w:rPr>
              <w:t>310</w:t>
            </w:r>
            <w:r w:rsidR="006840F4" w:rsidRPr="00915378">
              <w:rPr>
                <w:sz w:val="24"/>
                <w:szCs w:val="24"/>
              </w:rPr>
              <w:t> </w:t>
            </w:r>
            <w:r w:rsidR="00917CB3" w:rsidRPr="00915378">
              <w:rPr>
                <w:sz w:val="24"/>
                <w:szCs w:val="24"/>
              </w:rPr>
              <w:t>1,</w:t>
            </w:r>
            <w:r w:rsidR="00917CB3" w:rsidRPr="00915378">
              <w:rPr>
                <w:sz w:val="24"/>
                <w:szCs w:val="24"/>
              </w:rPr>
              <w:br/>
              <w:t>2710 20 310 9,</w:t>
            </w:r>
            <w:r w:rsidR="00917CB3" w:rsidRPr="00915378">
              <w:rPr>
                <w:sz w:val="24"/>
                <w:szCs w:val="24"/>
              </w:rPr>
              <w:br/>
              <w:t>2710 20 350 1,</w:t>
            </w:r>
            <w:r w:rsidR="00917CB3" w:rsidRPr="00915378">
              <w:rPr>
                <w:sz w:val="24"/>
                <w:szCs w:val="24"/>
              </w:rPr>
              <w:br/>
              <w:t>2710 20 350 9,</w:t>
            </w:r>
            <w:r w:rsidR="00917CB3" w:rsidRPr="00915378">
              <w:rPr>
                <w:sz w:val="24"/>
                <w:szCs w:val="24"/>
              </w:rPr>
              <w:br/>
              <w:t>2710 20 370 1,</w:t>
            </w:r>
            <w:r w:rsidR="00917CB3" w:rsidRPr="00915378">
              <w:rPr>
                <w:sz w:val="24"/>
                <w:szCs w:val="24"/>
              </w:rPr>
              <w:br/>
              <w:t>2710 20 370 9,</w:t>
            </w:r>
            <w:r w:rsidR="00917CB3" w:rsidRPr="00915378">
              <w:rPr>
                <w:sz w:val="24"/>
                <w:szCs w:val="24"/>
              </w:rPr>
              <w:br/>
              <w:t>2710 20 390 1,</w:t>
            </w:r>
            <w:r w:rsidR="00917CB3" w:rsidRPr="00915378">
              <w:rPr>
                <w:sz w:val="24"/>
                <w:szCs w:val="24"/>
              </w:rPr>
              <w:br/>
              <w:t>2710 20 390 9</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F92984" w:rsidP="00436600">
            <w:pPr>
              <w:spacing w:before="40" w:after="40"/>
              <w:jc w:val="left"/>
              <w:rPr>
                <w:sz w:val="24"/>
                <w:szCs w:val="24"/>
              </w:rPr>
            </w:pPr>
            <w:r w:rsidRPr="00915378">
              <w:rPr>
                <w:sz w:val="24"/>
                <w:szCs w:val="24"/>
              </w:rPr>
              <w:t xml:space="preserve">Тяжелые дистилляты: </w:t>
            </w:r>
            <w:r w:rsidR="00917CB3" w:rsidRPr="00915378">
              <w:rPr>
                <w:sz w:val="24"/>
                <w:szCs w:val="24"/>
              </w:rPr>
              <w:br/>
            </w:r>
            <w:r w:rsidRPr="00915378">
              <w:rPr>
                <w:sz w:val="24"/>
                <w:szCs w:val="24"/>
              </w:rPr>
              <w:t>топлива жидкие</w:t>
            </w:r>
            <w:r w:rsidR="00917CB3" w:rsidRPr="00915378">
              <w:rPr>
                <w:sz w:val="24"/>
                <w:szCs w:val="24"/>
              </w:rPr>
              <w:t>:</w:t>
            </w:r>
            <w:r w:rsidR="00917CB3" w:rsidRPr="00915378">
              <w:rPr>
                <w:sz w:val="24"/>
                <w:szCs w:val="24"/>
              </w:rPr>
              <w:br/>
              <w:t>для прочих целей;</w:t>
            </w:r>
            <w:r w:rsidR="00917CB3" w:rsidRPr="00915378">
              <w:rPr>
                <w:sz w:val="24"/>
                <w:szCs w:val="24"/>
              </w:rPr>
              <w:br/>
              <w:t>мазуты</w:t>
            </w:r>
          </w:p>
        </w:tc>
        <w:tc>
          <w:tcPr>
            <w:tcW w:w="1843" w:type="dxa"/>
            <w:tcBorders>
              <w:top w:val="single" w:sz="4" w:space="0" w:color="auto"/>
              <w:left w:val="single" w:sz="6" w:space="0" w:color="auto"/>
              <w:bottom w:val="single" w:sz="4" w:space="0" w:color="auto"/>
              <w:right w:val="single" w:sz="6" w:space="0" w:color="auto"/>
            </w:tcBorders>
          </w:tcPr>
          <w:p w:rsidR="00F92984" w:rsidRPr="00915378" w:rsidRDefault="00917CB3" w:rsidP="00436600">
            <w:pPr>
              <w:spacing w:before="40" w:after="40"/>
              <w:rPr>
                <w:sz w:val="24"/>
                <w:szCs w:val="24"/>
              </w:rPr>
            </w:pPr>
            <w:r w:rsidRPr="00915378">
              <w:rPr>
                <w:sz w:val="24"/>
                <w:szCs w:val="24"/>
              </w:rPr>
              <w:t>60 долларов</w:t>
            </w:r>
          </w:p>
        </w:tc>
        <w:tc>
          <w:tcPr>
            <w:tcW w:w="1984" w:type="dxa"/>
            <w:tcBorders>
              <w:top w:val="single" w:sz="6" w:space="0" w:color="auto"/>
              <w:left w:val="single" w:sz="6" w:space="0" w:color="auto"/>
              <w:bottom w:val="single" w:sz="4" w:space="0" w:color="auto"/>
              <w:right w:val="single" w:sz="4" w:space="0" w:color="auto"/>
            </w:tcBorders>
          </w:tcPr>
          <w:p w:rsidR="00F92984" w:rsidRPr="00915378" w:rsidRDefault="00917CB3" w:rsidP="00F56D0F">
            <w:pPr>
              <w:spacing w:before="40" w:after="40"/>
              <w:rPr>
                <w:sz w:val="24"/>
                <w:szCs w:val="24"/>
              </w:rPr>
            </w:pPr>
            <w:r w:rsidRPr="00915378">
              <w:rPr>
                <w:spacing w:val="-6"/>
                <w:sz w:val="24"/>
                <w:szCs w:val="24"/>
              </w:rPr>
              <w:t xml:space="preserve">15 евро за 1 000 кг </w:t>
            </w:r>
            <w:r w:rsidRPr="00915378">
              <w:rPr>
                <w:sz w:val="24"/>
                <w:szCs w:val="24"/>
              </w:rPr>
              <w:br/>
            </w:r>
            <w:r w:rsidRPr="00915378">
              <w:rPr>
                <w:spacing w:val="-6"/>
                <w:sz w:val="24"/>
                <w:szCs w:val="24"/>
              </w:rPr>
              <w:t>с 15</w:t>
            </w:r>
            <w:r w:rsidR="00F56D0F" w:rsidRPr="00915378">
              <w:rPr>
                <w:spacing w:val="-6"/>
                <w:sz w:val="24"/>
                <w:szCs w:val="24"/>
              </w:rPr>
              <w:t xml:space="preserve"> мая </w:t>
            </w:r>
            <w:r w:rsidRPr="00915378">
              <w:rPr>
                <w:spacing w:val="-6"/>
                <w:sz w:val="24"/>
                <w:szCs w:val="24"/>
              </w:rPr>
              <w:t xml:space="preserve"> по </w:t>
            </w:r>
            <w:r w:rsidR="00F56D0F" w:rsidRPr="00915378">
              <w:rPr>
                <w:spacing w:val="-6"/>
                <w:sz w:val="24"/>
                <w:szCs w:val="24"/>
              </w:rPr>
              <w:br/>
            </w:r>
            <w:r w:rsidRPr="00915378">
              <w:rPr>
                <w:spacing w:val="-6"/>
                <w:sz w:val="24"/>
                <w:szCs w:val="24"/>
              </w:rPr>
              <w:t>15</w:t>
            </w:r>
            <w:r w:rsidR="00F56D0F" w:rsidRPr="00915378">
              <w:rPr>
                <w:spacing w:val="-6"/>
                <w:sz w:val="24"/>
                <w:szCs w:val="24"/>
              </w:rPr>
              <w:t xml:space="preserve"> августа</w:t>
            </w:r>
          </w:p>
        </w:tc>
      </w:tr>
      <w:tr w:rsidR="00F92984" w:rsidRPr="00915378">
        <w:trPr>
          <w:cantSplit/>
        </w:trPr>
        <w:tc>
          <w:tcPr>
            <w:tcW w:w="588" w:type="dxa"/>
            <w:tcBorders>
              <w:top w:val="single" w:sz="6" w:space="0" w:color="auto"/>
              <w:left w:val="single" w:sz="4" w:space="0" w:color="auto"/>
              <w:bottom w:val="single" w:sz="6" w:space="0" w:color="auto"/>
              <w:right w:val="single" w:sz="6" w:space="0" w:color="auto"/>
            </w:tcBorders>
          </w:tcPr>
          <w:p w:rsidR="00F92984" w:rsidRPr="00915378" w:rsidRDefault="00F92984" w:rsidP="00EE0C86">
            <w:pPr>
              <w:spacing w:after="60"/>
              <w:rPr>
                <w:sz w:val="24"/>
                <w:szCs w:val="24"/>
              </w:rPr>
            </w:pPr>
            <w:r w:rsidRPr="00915378">
              <w:rPr>
                <w:sz w:val="24"/>
                <w:szCs w:val="24"/>
              </w:rPr>
              <w:t>9.</w:t>
            </w:r>
          </w:p>
        </w:tc>
        <w:tc>
          <w:tcPr>
            <w:tcW w:w="1652" w:type="dxa"/>
            <w:tcBorders>
              <w:top w:val="single" w:sz="6" w:space="0" w:color="auto"/>
              <w:left w:val="single" w:sz="6" w:space="0" w:color="auto"/>
              <w:bottom w:val="single" w:sz="6" w:space="0" w:color="auto"/>
              <w:right w:val="single" w:sz="6" w:space="0" w:color="auto"/>
            </w:tcBorders>
          </w:tcPr>
          <w:p w:rsidR="00F92984" w:rsidRPr="00915378" w:rsidRDefault="00917CB3" w:rsidP="00AF089C">
            <w:pPr>
              <w:spacing w:after="60"/>
              <w:jc w:val="left"/>
              <w:rPr>
                <w:sz w:val="24"/>
                <w:szCs w:val="24"/>
              </w:rPr>
            </w:pPr>
            <w:r w:rsidRPr="00915378">
              <w:rPr>
                <w:sz w:val="24"/>
                <w:szCs w:val="24"/>
              </w:rPr>
              <w:t>2712 90 9</w:t>
            </w:r>
            <w:r w:rsidR="00AF089C">
              <w:rPr>
                <w:sz w:val="24"/>
                <w:szCs w:val="24"/>
              </w:rPr>
              <w:t>9</w:t>
            </w:r>
            <w:r w:rsidRPr="00915378">
              <w:rPr>
                <w:sz w:val="24"/>
                <w:szCs w:val="24"/>
              </w:rPr>
              <w:t>0</w:t>
            </w:r>
            <w:r w:rsidR="00AF089C">
              <w:rPr>
                <w:sz w:val="24"/>
                <w:szCs w:val="24"/>
              </w:rPr>
              <w:t>0</w:t>
            </w:r>
            <w:r w:rsidRPr="00915378">
              <w:rPr>
                <w:sz w:val="24"/>
                <w:szCs w:val="24"/>
              </w:rPr>
              <w:t> 0</w:t>
            </w:r>
          </w:p>
        </w:tc>
        <w:tc>
          <w:tcPr>
            <w:tcW w:w="3686" w:type="dxa"/>
            <w:tcBorders>
              <w:top w:val="single" w:sz="4" w:space="0" w:color="auto"/>
              <w:left w:val="single" w:sz="6" w:space="0" w:color="auto"/>
              <w:bottom w:val="single" w:sz="6" w:space="0" w:color="auto"/>
              <w:right w:val="single" w:sz="6" w:space="0" w:color="auto"/>
            </w:tcBorders>
          </w:tcPr>
          <w:p w:rsidR="00F92984" w:rsidRPr="00915378" w:rsidRDefault="00917CB3" w:rsidP="00F47982">
            <w:pPr>
              <w:spacing w:after="60"/>
              <w:jc w:val="left"/>
              <w:rPr>
                <w:sz w:val="24"/>
                <w:szCs w:val="24"/>
              </w:rPr>
            </w:pPr>
            <w:r w:rsidRPr="00915378">
              <w:rPr>
                <w:sz w:val="24"/>
                <w:szCs w:val="24"/>
              </w:rPr>
              <w:t>Прочие</w:t>
            </w:r>
          </w:p>
        </w:tc>
        <w:tc>
          <w:tcPr>
            <w:tcW w:w="1843" w:type="dxa"/>
            <w:tcBorders>
              <w:top w:val="single" w:sz="6" w:space="0" w:color="auto"/>
              <w:left w:val="single" w:sz="6" w:space="0" w:color="auto"/>
              <w:bottom w:val="single" w:sz="6" w:space="0" w:color="auto"/>
              <w:right w:val="single" w:sz="6" w:space="0" w:color="auto"/>
            </w:tcBorders>
          </w:tcPr>
          <w:p w:rsidR="00F92984" w:rsidRPr="00915378" w:rsidRDefault="00917CB3" w:rsidP="00EE0C86">
            <w:pPr>
              <w:spacing w:after="60"/>
              <w:rPr>
                <w:spacing w:val="-2"/>
                <w:sz w:val="24"/>
                <w:szCs w:val="24"/>
              </w:rPr>
            </w:pPr>
            <w:r w:rsidRPr="00915378">
              <w:rPr>
                <w:spacing w:val="-2"/>
                <w:sz w:val="24"/>
                <w:szCs w:val="24"/>
              </w:rPr>
              <w:t>0</w:t>
            </w:r>
          </w:p>
        </w:tc>
        <w:tc>
          <w:tcPr>
            <w:tcW w:w="1984" w:type="dxa"/>
            <w:tcBorders>
              <w:top w:val="single" w:sz="6" w:space="0" w:color="auto"/>
              <w:left w:val="single" w:sz="6" w:space="0" w:color="auto"/>
              <w:bottom w:val="single" w:sz="4" w:space="0" w:color="auto"/>
              <w:right w:val="single" w:sz="4" w:space="0" w:color="auto"/>
            </w:tcBorders>
          </w:tcPr>
          <w:p w:rsidR="00F92984" w:rsidRPr="00915378" w:rsidRDefault="00F92984" w:rsidP="00F47982">
            <w:pPr>
              <w:spacing w:after="60"/>
              <w:jc w:val="left"/>
              <w:rPr>
                <w:sz w:val="24"/>
                <w:szCs w:val="24"/>
              </w:rPr>
            </w:pPr>
          </w:p>
        </w:tc>
      </w:tr>
      <w:tr w:rsidR="00794D19" w:rsidRPr="00915378">
        <w:trPr>
          <w:cantSplit/>
        </w:trPr>
        <w:tc>
          <w:tcPr>
            <w:tcW w:w="588" w:type="dxa"/>
            <w:tcBorders>
              <w:top w:val="single" w:sz="6" w:space="0" w:color="auto"/>
              <w:left w:val="single" w:sz="4" w:space="0" w:color="auto"/>
              <w:bottom w:val="single" w:sz="6" w:space="0" w:color="auto"/>
              <w:right w:val="single" w:sz="6" w:space="0" w:color="auto"/>
            </w:tcBorders>
          </w:tcPr>
          <w:p w:rsidR="00794D19" w:rsidRPr="00915378" w:rsidRDefault="00E74D5C" w:rsidP="00EE0C86">
            <w:pPr>
              <w:spacing w:after="60"/>
              <w:rPr>
                <w:sz w:val="24"/>
                <w:szCs w:val="24"/>
              </w:rPr>
            </w:pPr>
            <w:r w:rsidRPr="00915378">
              <w:rPr>
                <w:sz w:val="24"/>
                <w:szCs w:val="24"/>
              </w:rPr>
              <w:lastRenderedPageBreak/>
              <w:t>10.</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E74D5C">
            <w:pPr>
              <w:spacing w:after="60"/>
              <w:jc w:val="left"/>
              <w:rPr>
                <w:sz w:val="24"/>
                <w:szCs w:val="24"/>
              </w:rPr>
            </w:pPr>
            <w:r w:rsidRPr="00915378">
              <w:rPr>
                <w:sz w:val="24"/>
                <w:szCs w:val="24"/>
              </w:rPr>
              <w:t>2713 </w:t>
            </w:r>
            <w:r w:rsidR="00E74D5C" w:rsidRPr="00915378">
              <w:rPr>
                <w:sz w:val="24"/>
                <w:szCs w:val="24"/>
              </w:rPr>
              <w:t>2</w:t>
            </w:r>
            <w:r w:rsidRPr="00915378">
              <w:rPr>
                <w:sz w:val="24"/>
                <w:szCs w:val="24"/>
              </w:rPr>
              <w:t>0 </w:t>
            </w:r>
            <w:r w:rsidR="00E74D5C" w:rsidRPr="00915378">
              <w:rPr>
                <w:sz w:val="24"/>
                <w:szCs w:val="24"/>
              </w:rPr>
              <w:t>0</w:t>
            </w:r>
            <w:r w:rsidRPr="00915378">
              <w:rPr>
                <w:sz w:val="24"/>
                <w:szCs w:val="24"/>
              </w:rPr>
              <w:t>00 0</w:t>
            </w:r>
            <w:r w:rsidR="00E74D5C" w:rsidRPr="00915378">
              <w:rPr>
                <w:sz w:val="24"/>
                <w:szCs w:val="24"/>
              </w:rPr>
              <w:t>,</w:t>
            </w:r>
            <w:r w:rsidR="00E74D5C" w:rsidRPr="00915378">
              <w:rPr>
                <w:sz w:val="24"/>
                <w:szCs w:val="24"/>
              </w:rPr>
              <w:br/>
              <w:t>2713 90 100 0,</w:t>
            </w:r>
            <w:r w:rsidR="00E74D5C" w:rsidRPr="00915378">
              <w:rPr>
                <w:sz w:val="24"/>
                <w:szCs w:val="24"/>
              </w:rPr>
              <w:br/>
              <w:t>2713 90 900 0</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F47982">
            <w:pPr>
              <w:spacing w:after="60"/>
              <w:jc w:val="left"/>
              <w:rPr>
                <w:sz w:val="24"/>
                <w:szCs w:val="24"/>
              </w:rPr>
            </w:pPr>
            <w:r w:rsidRPr="00915378">
              <w:rPr>
                <w:sz w:val="24"/>
                <w:szCs w:val="24"/>
              </w:rPr>
              <w:t>Битум нефтяной; прочие остатки от переработки нефти или нефтепродуктов, полученных из битуминозных пород</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6C34EF">
            <w:pPr>
              <w:spacing w:before="40" w:after="40"/>
              <w:rPr>
                <w:sz w:val="24"/>
                <w:szCs w:val="24"/>
              </w:rPr>
            </w:pPr>
            <w:r w:rsidRPr="00915378">
              <w:rPr>
                <w:sz w:val="24"/>
                <w:szCs w:val="24"/>
              </w:rPr>
              <w:t>60 долларов</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F56D0F">
            <w:pPr>
              <w:spacing w:before="40" w:after="40"/>
              <w:rPr>
                <w:sz w:val="24"/>
                <w:szCs w:val="24"/>
              </w:rPr>
            </w:pPr>
            <w:r w:rsidRPr="00915378">
              <w:rPr>
                <w:spacing w:val="-6"/>
                <w:sz w:val="24"/>
                <w:szCs w:val="24"/>
              </w:rPr>
              <w:t xml:space="preserve">15 евро за 1 000 кг </w:t>
            </w:r>
            <w:r w:rsidRPr="00915378">
              <w:rPr>
                <w:sz w:val="24"/>
                <w:szCs w:val="24"/>
              </w:rPr>
              <w:br/>
            </w:r>
            <w:r w:rsidRPr="00915378">
              <w:rPr>
                <w:spacing w:val="-6"/>
                <w:sz w:val="24"/>
                <w:szCs w:val="24"/>
              </w:rPr>
              <w:t>с 15</w:t>
            </w:r>
            <w:r w:rsidR="00F56D0F" w:rsidRPr="00915378">
              <w:rPr>
                <w:spacing w:val="-6"/>
                <w:sz w:val="24"/>
                <w:szCs w:val="24"/>
              </w:rPr>
              <w:t xml:space="preserve"> октября </w:t>
            </w:r>
            <w:r w:rsidRPr="00915378">
              <w:rPr>
                <w:spacing w:val="-6"/>
                <w:sz w:val="24"/>
                <w:szCs w:val="24"/>
              </w:rPr>
              <w:t xml:space="preserve"> по </w:t>
            </w:r>
            <w:r w:rsidR="00F56D0F" w:rsidRPr="00915378">
              <w:rPr>
                <w:spacing w:val="-6"/>
                <w:sz w:val="24"/>
                <w:szCs w:val="24"/>
              </w:rPr>
              <w:br/>
            </w:r>
            <w:r w:rsidRPr="00915378">
              <w:rPr>
                <w:spacing w:val="-6"/>
                <w:sz w:val="24"/>
                <w:szCs w:val="24"/>
              </w:rPr>
              <w:t>15</w:t>
            </w:r>
            <w:r w:rsidR="00F56D0F" w:rsidRPr="00915378">
              <w:rPr>
                <w:spacing w:val="-6"/>
                <w:sz w:val="24"/>
                <w:szCs w:val="24"/>
              </w:rPr>
              <w:t xml:space="preserve"> апреля</w:t>
            </w: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1</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F47982">
            <w:pPr>
              <w:spacing w:after="60"/>
              <w:jc w:val="left"/>
              <w:rPr>
                <w:sz w:val="24"/>
                <w:szCs w:val="24"/>
              </w:rPr>
            </w:pPr>
            <w:r w:rsidRPr="00915378">
              <w:rPr>
                <w:sz w:val="24"/>
                <w:szCs w:val="24"/>
              </w:rPr>
              <w:t>4101</w:t>
            </w:r>
            <w:r w:rsidRPr="00915378">
              <w:rPr>
                <w:sz w:val="24"/>
                <w:szCs w:val="24"/>
              </w:rPr>
              <w:br/>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053D84">
            <w:pPr>
              <w:spacing w:after="60"/>
              <w:jc w:val="left"/>
              <w:rPr>
                <w:spacing w:val="-4"/>
                <w:sz w:val="24"/>
                <w:szCs w:val="24"/>
              </w:rPr>
            </w:pPr>
            <w:r w:rsidRPr="00915378">
              <w:rPr>
                <w:spacing w:val="-4"/>
                <w:sz w:val="24"/>
                <w:szCs w:val="24"/>
              </w:rPr>
              <w:t>Необработанные шкуры кру</w:t>
            </w:r>
            <w:r w:rsidRPr="00915378">
              <w:rPr>
                <w:spacing w:val="-4"/>
                <w:sz w:val="24"/>
                <w:szCs w:val="24"/>
              </w:rPr>
              <w:t>п</w:t>
            </w:r>
            <w:r w:rsidRPr="00915378">
              <w:rPr>
                <w:spacing w:val="-4"/>
                <w:sz w:val="24"/>
                <w:szCs w:val="24"/>
              </w:rPr>
              <w:t>ного рогатого скота (включая буйволов) или животных семейства лошад</w:t>
            </w:r>
            <w:r w:rsidRPr="00915378">
              <w:rPr>
                <w:spacing w:val="-4"/>
                <w:sz w:val="24"/>
                <w:szCs w:val="24"/>
              </w:rPr>
              <w:t>и</w:t>
            </w:r>
            <w:r w:rsidRPr="00915378">
              <w:rPr>
                <w:spacing w:val="-4"/>
                <w:sz w:val="24"/>
                <w:szCs w:val="24"/>
              </w:rPr>
              <w:t>ных (парные или соленые, сушеные, золеные, пикелеванные или консервированные другим спос</w:t>
            </w:r>
            <w:r w:rsidRPr="00915378">
              <w:rPr>
                <w:spacing w:val="-4"/>
                <w:sz w:val="24"/>
                <w:szCs w:val="24"/>
              </w:rPr>
              <w:t>о</w:t>
            </w:r>
            <w:r w:rsidRPr="00915378">
              <w:rPr>
                <w:spacing w:val="-4"/>
                <w:sz w:val="24"/>
                <w:szCs w:val="24"/>
              </w:rPr>
              <w:t>бом, но не дубленые, не выделанные под пе</w:t>
            </w:r>
            <w:r w:rsidRPr="00915378">
              <w:rPr>
                <w:spacing w:val="-4"/>
                <w:sz w:val="24"/>
                <w:szCs w:val="24"/>
              </w:rPr>
              <w:t>р</w:t>
            </w:r>
            <w:r w:rsidRPr="00915378">
              <w:rPr>
                <w:spacing w:val="-4"/>
                <w:sz w:val="24"/>
                <w:szCs w:val="24"/>
              </w:rPr>
              <w:t>гамент или не подвергнутые дальнейшей о</w:t>
            </w:r>
            <w:r w:rsidRPr="00915378">
              <w:rPr>
                <w:spacing w:val="-4"/>
                <w:sz w:val="24"/>
                <w:szCs w:val="24"/>
              </w:rPr>
              <w:t>б</w:t>
            </w:r>
            <w:r w:rsidRPr="00915378">
              <w:rPr>
                <w:spacing w:val="-4"/>
                <w:sz w:val="24"/>
                <w:szCs w:val="24"/>
              </w:rPr>
              <w:t>работке), с волосяным покровом или без волосяного п</w:t>
            </w:r>
            <w:r w:rsidRPr="00915378">
              <w:rPr>
                <w:spacing w:val="-4"/>
                <w:sz w:val="24"/>
                <w:szCs w:val="24"/>
              </w:rPr>
              <w:t>о</w:t>
            </w:r>
            <w:r w:rsidRPr="00915378">
              <w:rPr>
                <w:spacing w:val="-4"/>
                <w:sz w:val="24"/>
                <w:szCs w:val="24"/>
              </w:rPr>
              <w:t>крова, двоеные или н</w:t>
            </w:r>
            <w:r w:rsidRPr="00915378">
              <w:rPr>
                <w:spacing w:val="-4"/>
                <w:sz w:val="24"/>
                <w:szCs w:val="24"/>
              </w:rPr>
              <w:t>е</w:t>
            </w:r>
            <w:r w:rsidRPr="00915378">
              <w:rPr>
                <w:spacing w:val="-4"/>
                <w:sz w:val="24"/>
                <w:szCs w:val="24"/>
              </w:rPr>
              <w:t>двоеные</w:t>
            </w:r>
            <w:r w:rsidR="00053D84" w:rsidRPr="00915378">
              <w:rPr>
                <w:spacing w:val="-4"/>
                <w:sz w:val="24"/>
                <w:szCs w:val="24"/>
              </w:rPr>
              <w:t xml:space="preserve"> (шт.)</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EE0C86">
            <w:pPr>
              <w:spacing w:after="60"/>
              <w:rPr>
                <w:sz w:val="24"/>
                <w:szCs w:val="24"/>
              </w:rPr>
            </w:pPr>
            <w:r w:rsidRPr="00915378">
              <w:rPr>
                <w:sz w:val="24"/>
                <w:szCs w:val="24"/>
              </w:rPr>
              <w:t>20 %, но не менее 200 е</w:t>
            </w:r>
            <w:r w:rsidRPr="00915378">
              <w:rPr>
                <w:sz w:val="24"/>
                <w:szCs w:val="24"/>
              </w:rPr>
              <w:t>в</w:t>
            </w:r>
            <w:r w:rsidRPr="00915378">
              <w:rPr>
                <w:sz w:val="24"/>
                <w:szCs w:val="24"/>
              </w:rPr>
              <w:t>ро 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F47982">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2</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F47982">
            <w:pPr>
              <w:spacing w:after="60"/>
              <w:jc w:val="left"/>
              <w:rPr>
                <w:sz w:val="24"/>
                <w:szCs w:val="24"/>
              </w:rPr>
            </w:pPr>
            <w:r w:rsidRPr="00915378">
              <w:rPr>
                <w:sz w:val="24"/>
                <w:szCs w:val="24"/>
              </w:rPr>
              <w:t>4102</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F47982">
            <w:pPr>
              <w:spacing w:after="60"/>
              <w:jc w:val="left"/>
              <w:rPr>
                <w:spacing w:val="-4"/>
                <w:sz w:val="24"/>
                <w:szCs w:val="24"/>
              </w:rPr>
            </w:pPr>
            <w:r w:rsidRPr="00915378">
              <w:rPr>
                <w:spacing w:val="-4"/>
                <w:sz w:val="24"/>
                <w:szCs w:val="24"/>
              </w:rPr>
              <w:t>Необработанные шкуры овец или шкурки ягнят (парные или сол</w:t>
            </w:r>
            <w:r w:rsidRPr="00915378">
              <w:rPr>
                <w:spacing w:val="-4"/>
                <w:sz w:val="24"/>
                <w:szCs w:val="24"/>
              </w:rPr>
              <w:t>е</w:t>
            </w:r>
            <w:r w:rsidRPr="00915378">
              <w:rPr>
                <w:spacing w:val="-4"/>
                <w:sz w:val="24"/>
                <w:szCs w:val="24"/>
              </w:rPr>
              <w:t>ные, сушеные, золеные, пикелеванные или консервированные другим сп</w:t>
            </w:r>
            <w:r w:rsidRPr="00915378">
              <w:rPr>
                <w:spacing w:val="-4"/>
                <w:sz w:val="24"/>
                <w:szCs w:val="24"/>
              </w:rPr>
              <w:t>о</w:t>
            </w:r>
            <w:r w:rsidRPr="00915378">
              <w:rPr>
                <w:spacing w:val="-4"/>
                <w:sz w:val="24"/>
                <w:szCs w:val="24"/>
              </w:rPr>
              <w:t>собом, но не дубленые, не выдела</w:t>
            </w:r>
            <w:r w:rsidRPr="00915378">
              <w:rPr>
                <w:spacing w:val="-4"/>
                <w:sz w:val="24"/>
                <w:szCs w:val="24"/>
              </w:rPr>
              <w:t>н</w:t>
            </w:r>
            <w:r w:rsidRPr="00915378">
              <w:rPr>
                <w:spacing w:val="-4"/>
                <w:sz w:val="24"/>
                <w:szCs w:val="24"/>
              </w:rPr>
              <w:t>ные под пергамент или не подвер</w:t>
            </w:r>
            <w:r w:rsidRPr="00915378">
              <w:rPr>
                <w:spacing w:val="-4"/>
                <w:sz w:val="24"/>
                <w:szCs w:val="24"/>
              </w:rPr>
              <w:t>г</w:t>
            </w:r>
            <w:r w:rsidRPr="00915378">
              <w:rPr>
                <w:spacing w:val="-4"/>
                <w:sz w:val="24"/>
                <w:szCs w:val="24"/>
              </w:rPr>
              <w:t>нутые дальнейшей обработке), с шерстным покровом или без шерс</w:t>
            </w:r>
            <w:r w:rsidRPr="00915378">
              <w:rPr>
                <w:spacing w:val="-4"/>
                <w:sz w:val="24"/>
                <w:szCs w:val="24"/>
              </w:rPr>
              <w:t>т</w:t>
            </w:r>
            <w:r w:rsidRPr="00915378">
              <w:rPr>
                <w:spacing w:val="-4"/>
                <w:sz w:val="24"/>
                <w:szCs w:val="24"/>
              </w:rPr>
              <w:t>ного покрова, двоеные или недво</w:t>
            </w:r>
            <w:r w:rsidRPr="00915378">
              <w:rPr>
                <w:spacing w:val="-4"/>
                <w:sz w:val="24"/>
                <w:szCs w:val="24"/>
              </w:rPr>
              <w:t>е</w:t>
            </w:r>
            <w:r w:rsidRPr="00915378">
              <w:rPr>
                <w:spacing w:val="-4"/>
                <w:sz w:val="24"/>
                <w:szCs w:val="24"/>
              </w:rPr>
              <w:t>ные, кроме исключенных примеч</w:t>
            </w:r>
            <w:r w:rsidRPr="00915378">
              <w:rPr>
                <w:spacing w:val="-4"/>
                <w:sz w:val="24"/>
                <w:szCs w:val="24"/>
              </w:rPr>
              <w:t>а</w:t>
            </w:r>
            <w:r w:rsidRPr="00915378">
              <w:rPr>
                <w:spacing w:val="-4"/>
                <w:sz w:val="24"/>
                <w:szCs w:val="24"/>
              </w:rPr>
              <w:t>нием 1в к данной гру</w:t>
            </w:r>
            <w:r w:rsidRPr="00915378">
              <w:rPr>
                <w:spacing w:val="-4"/>
                <w:sz w:val="24"/>
                <w:szCs w:val="24"/>
              </w:rPr>
              <w:t>п</w:t>
            </w:r>
            <w:r w:rsidRPr="00915378">
              <w:rPr>
                <w:spacing w:val="-4"/>
                <w:sz w:val="24"/>
                <w:szCs w:val="24"/>
              </w:rPr>
              <w:t>пе</w:t>
            </w:r>
            <w:r w:rsidR="00053D84" w:rsidRPr="00915378">
              <w:rPr>
                <w:spacing w:val="-4"/>
                <w:sz w:val="24"/>
                <w:szCs w:val="24"/>
              </w:rPr>
              <w:t xml:space="preserve"> (шт.)</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C01A4">
            <w:pPr>
              <w:spacing w:after="60"/>
              <w:rPr>
                <w:sz w:val="24"/>
                <w:szCs w:val="24"/>
              </w:rPr>
            </w:pPr>
            <w:r w:rsidRPr="00915378">
              <w:rPr>
                <w:spacing w:val="-4"/>
                <w:sz w:val="24"/>
                <w:szCs w:val="24"/>
              </w:rPr>
              <w:t xml:space="preserve">20 %, но не </w:t>
            </w:r>
            <w:r w:rsidRPr="00915378">
              <w:rPr>
                <w:sz w:val="24"/>
                <w:szCs w:val="24"/>
              </w:rPr>
              <w:t>менее 200 е</w:t>
            </w:r>
            <w:r w:rsidRPr="00915378">
              <w:rPr>
                <w:sz w:val="24"/>
                <w:szCs w:val="24"/>
              </w:rPr>
              <w:t>в</w:t>
            </w:r>
            <w:r w:rsidRPr="00915378">
              <w:rPr>
                <w:sz w:val="24"/>
                <w:szCs w:val="24"/>
              </w:rPr>
              <w:t>ро 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F47982">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3</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F47982">
            <w:pPr>
              <w:spacing w:after="60"/>
              <w:jc w:val="left"/>
              <w:rPr>
                <w:sz w:val="24"/>
                <w:szCs w:val="24"/>
              </w:rPr>
            </w:pPr>
            <w:r w:rsidRPr="00915378">
              <w:rPr>
                <w:sz w:val="24"/>
                <w:szCs w:val="24"/>
              </w:rPr>
              <w:t>4103</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F47982">
            <w:pPr>
              <w:spacing w:after="60"/>
              <w:jc w:val="left"/>
              <w:rPr>
                <w:spacing w:val="-4"/>
                <w:sz w:val="24"/>
                <w:szCs w:val="24"/>
              </w:rPr>
            </w:pPr>
            <w:r w:rsidRPr="00915378">
              <w:rPr>
                <w:spacing w:val="-4"/>
                <w:sz w:val="24"/>
                <w:szCs w:val="24"/>
              </w:rPr>
              <w:t>Прочие необработанные шкуры (парные или соленые, сушеные, золеные, пикелеванные или консерв</w:t>
            </w:r>
            <w:r w:rsidRPr="00915378">
              <w:rPr>
                <w:spacing w:val="-4"/>
                <w:sz w:val="24"/>
                <w:szCs w:val="24"/>
              </w:rPr>
              <w:t>и</w:t>
            </w:r>
            <w:r w:rsidRPr="00915378">
              <w:rPr>
                <w:spacing w:val="-4"/>
                <w:sz w:val="24"/>
                <w:szCs w:val="24"/>
              </w:rPr>
              <w:t>рованные другим способом, но не дубленые, не выделанные под пе</w:t>
            </w:r>
            <w:r w:rsidRPr="00915378">
              <w:rPr>
                <w:spacing w:val="-4"/>
                <w:sz w:val="24"/>
                <w:szCs w:val="24"/>
              </w:rPr>
              <w:t>р</w:t>
            </w:r>
            <w:r w:rsidRPr="00915378">
              <w:rPr>
                <w:spacing w:val="-4"/>
                <w:sz w:val="24"/>
                <w:szCs w:val="24"/>
              </w:rPr>
              <w:t>гамент или не подвергнутые дал</w:t>
            </w:r>
            <w:r w:rsidRPr="00915378">
              <w:rPr>
                <w:spacing w:val="-4"/>
                <w:sz w:val="24"/>
                <w:szCs w:val="24"/>
              </w:rPr>
              <w:t>ь</w:t>
            </w:r>
            <w:r w:rsidRPr="00915378">
              <w:rPr>
                <w:spacing w:val="-4"/>
                <w:sz w:val="24"/>
                <w:szCs w:val="24"/>
              </w:rPr>
              <w:t>нейшей обработке), с волос</w:t>
            </w:r>
            <w:r w:rsidRPr="00915378">
              <w:rPr>
                <w:spacing w:val="-4"/>
                <w:sz w:val="24"/>
                <w:szCs w:val="24"/>
              </w:rPr>
              <w:t>я</w:t>
            </w:r>
            <w:r w:rsidRPr="00915378">
              <w:rPr>
                <w:spacing w:val="-4"/>
                <w:sz w:val="24"/>
                <w:szCs w:val="24"/>
              </w:rPr>
              <w:t>ным покровом или без волосяного п</w:t>
            </w:r>
            <w:r w:rsidRPr="00915378">
              <w:rPr>
                <w:spacing w:val="-4"/>
                <w:sz w:val="24"/>
                <w:szCs w:val="24"/>
              </w:rPr>
              <w:t>о</w:t>
            </w:r>
            <w:r w:rsidRPr="00915378">
              <w:rPr>
                <w:spacing w:val="-4"/>
                <w:sz w:val="24"/>
                <w:szCs w:val="24"/>
              </w:rPr>
              <w:t>крова, двоеные или недвоеные, кроме исключенных примечан</w:t>
            </w:r>
            <w:r w:rsidRPr="00915378">
              <w:rPr>
                <w:spacing w:val="-4"/>
                <w:sz w:val="24"/>
                <w:szCs w:val="24"/>
              </w:rPr>
              <w:t>и</w:t>
            </w:r>
            <w:r w:rsidRPr="00915378">
              <w:rPr>
                <w:spacing w:val="-4"/>
                <w:sz w:val="24"/>
                <w:szCs w:val="24"/>
              </w:rPr>
              <w:t>ем 1б или 1в к данной группе</w:t>
            </w:r>
            <w:r w:rsidR="00053D84" w:rsidRPr="00915378">
              <w:rPr>
                <w:spacing w:val="-4"/>
                <w:sz w:val="24"/>
                <w:szCs w:val="24"/>
              </w:rPr>
              <w:t xml:space="preserve"> (шт.)</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C01A4">
            <w:pPr>
              <w:spacing w:after="60"/>
              <w:rPr>
                <w:sz w:val="24"/>
                <w:szCs w:val="24"/>
              </w:rPr>
            </w:pPr>
            <w:r w:rsidRPr="00915378">
              <w:rPr>
                <w:sz w:val="24"/>
                <w:szCs w:val="24"/>
              </w:rPr>
              <w:t xml:space="preserve">20 %, но не менее </w:t>
            </w:r>
            <w:r w:rsidRPr="00915378">
              <w:rPr>
                <w:spacing w:val="-8"/>
                <w:sz w:val="24"/>
                <w:szCs w:val="24"/>
              </w:rPr>
              <w:t>200 е</w:t>
            </w:r>
            <w:r w:rsidRPr="00915378">
              <w:rPr>
                <w:spacing w:val="-8"/>
                <w:sz w:val="24"/>
                <w:szCs w:val="24"/>
              </w:rPr>
              <w:t>в</w:t>
            </w:r>
            <w:r w:rsidRPr="00915378">
              <w:rPr>
                <w:spacing w:val="-8"/>
                <w:sz w:val="24"/>
                <w:szCs w:val="24"/>
              </w:rPr>
              <w:t>ро 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F47982">
            <w:pPr>
              <w:spacing w:after="60"/>
              <w:jc w:val="left"/>
              <w:rPr>
                <w:sz w:val="24"/>
                <w:szCs w:val="24"/>
              </w:rPr>
            </w:pPr>
          </w:p>
        </w:tc>
      </w:tr>
      <w:tr w:rsidR="00794D19" w:rsidRPr="00915378">
        <w:trPr>
          <w:cantSplit/>
        </w:trPr>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4</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5101</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Шерсть, не подвергнутая ка</w:t>
            </w:r>
            <w:r w:rsidRPr="00915378">
              <w:rPr>
                <w:sz w:val="24"/>
                <w:szCs w:val="24"/>
              </w:rPr>
              <w:t>р</w:t>
            </w:r>
            <w:r w:rsidRPr="00915378">
              <w:rPr>
                <w:sz w:val="24"/>
                <w:szCs w:val="24"/>
              </w:rPr>
              <w:t>до- или гребнечесанию</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rPr>
                <w:sz w:val="24"/>
                <w:szCs w:val="24"/>
              </w:rPr>
            </w:pPr>
            <w:r w:rsidRPr="00915378">
              <w:rPr>
                <w:spacing w:val="-4"/>
                <w:sz w:val="24"/>
                <w:szCs w:val="24"/>
              </w:rPr>
              <w:t>10 %, но не м</w:t>
            </w:r>
            <w:r w:rsidRPr="00915378">
              <w:rPr>
                <w:spacing w:val="-4"/>
                <w:sz w:val="24"/>
                <w:szCs w:val="24"/>
              </w:rPr>
              <w:t>е</w:t>
            </w:r>
            <w:r w:rsidRPr="00915378">
              <w:rPr>
                <w:spacing w:val="-4"/>
                <w:sz w:val="24"/>
                <w:szCs w:val="24"/>
              </w:rPr>
              <w:t xml:space="preserve">нее </w:t>
            </w:r>
            <w:r w:rsidRPr="00915378">
              <w:rPr>
                <w:sz w:val="24"/>
                <w:szCs w:val="24"/>
              </w:rPr>
              <w:t>50 евро</w:t>
            </w:r>
            <w:r w:rsidRPr="00915378">
              <w:rPr>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5</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5102</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Волос животных, тонкий или грубый, не подвергнутый ка</w:t>
            </w:r>
            <w:r w:rsidRPr="00915378">
              <w:rPr>
                <w:sz w:val="24"/>
                <w:szCs w:val="24"/>
              </w:rPr>
              <w:t>р</w:t>
            </w:r>
            <w:r w:rsidRPr="00915378">
              <w:rPr>
                <w:sz w:val="24"/>
                <w:szCs w:val="24"/>
              </w:rPr>
              <w:t>до- или гребнеч</w:t>
            </w:r>
            <w:r w:rsidRPr="00915378">
              <w:rPr>
                <w:sz w:val="24"/>
                <w:szCs w:val="24"/>
              </w:rPr>
              <w:t>е</w:t>
            </w:r>
            <w:r w:rsidRPr="00915378">
              <w:rPr>
                <w:sz w:val="24"/>
                <w:szCs w:val="24"/>
              </w:rPr>
              <w:t>санию</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rPr>
                <w:sz w:val="24"/>
                <w:szCs w:val="24"/>
              </w:rPr>
            </w:pPr>
            <w:r w:rsidRPr="00915378">
              <w:rPr>
                <w:spacing w:val="-4"/>
                <w:sz w:val="24"/>
                <w:szCs w:val="24"/>
              </w:rPr>
              <w:t>10 %, но не м</w:t>
            </w:r>
            <w:r w:rsidRPr="00915378">
              <w:rPr>
                <w:spacing w:val="-4"/>
                <w:sz w:val="24"/>
                <w:szCs w:val="24"/>
              </w:rPr>
              <w:t>е</w:t>
            </w:r>
            <w:r w:rsidRPr="00915378">
              <w:rPr>
                <w:spacing w:val="-4"/>
                <w:sz w:val="24"/>
                <w:szCs w:val="24"/>
              </w:rPr>
              <w:t>нее</w:t>
            </w:r>
            <w:r w:rsidRPr="00915378">
              <w:rPr>
                <w:spacing w:val="-4"/>
                <w:sz w:val="24"/>
                <w:szCs w:val="24"/>
              </w:rPr>
              <w:br/>
            </w:r>
            <w:r w:rsidRPr="00915378">
              <w:rPr>
                <w:sz w:val="24"/>
                <w:szCs w:val="24"/>
              </w:rPr>
              <w:t xml:space="preserve">50 евро </w:t>
            </w:r>
            <w:r w:rsidRPr="00915378">
              <w:rPr>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6</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5103</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Отходы шерсти или тонкого или грубого волоса животных, включая прядильные отходы, но исключая расщипанное с</w:t>
            </w:r>
            <w:r w:rsidRPr="00915378">
              <w:rPr>
                <w:sz w:val="24"/>
                <w:szCs w:val="24"/>
              </w:rPr>
              <w:t>ы</w:t>
            </w:r>
            <w:r w:rsidRPr="00915378">
              <w:rPr>
                <w:sz w:val="24"/>
                <w:szCs w:val="24"/>
              </w:rPr>
              <w:t>рье</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ind w:left="-57" w:right="-57"/>
              <w:rPr>
                <w:spacing w:val="-4"/>
                <w:sz w:val="24"/>
                <w:szCs w:val="24"/>
              </w:rPr>
            </w:pPr>
            <w:r w:rsidRPr="00915378">
              <w:rPr>
                <w:spacing w:val="-4"/>
                <w:sz w:val="24"/>
                <w:szCs w:val="24"/>
              </w:rPr>
              <w:t>10 %, но не м</w:t>
            </w:r>
            <w:r w:rsidRPr="00915378">
              <w:rPr>
                <w:spacing w:val="-4"/>
                <w:sz w:val="24"/>
                <w:szCs w:val="24"/>
              </w:rPr>
              <w:t>е</w:t>
            </w:r>
            <w:r w:rsidRPr="00915378">
              <w:rPr>
                <w:spacing w:val="-4"/>
                <w:sz w:val="24"/>
                <w:szCs w:val="24"/>
              </w:rPr>
              <w:t>нее</w:t>
            </w:r>
            <w:r w:rsidRPr="00915378">
              <w:rPr>
                <w:spacing w:val="-4"/>
                <w:sz w:val="24"/>
                <w:szCs w:val="24"/>
              </w:rPr>
              <w:br/>
              <w:t xml:space="preserve">50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794D19" w:rsidRPr="00915378">
        <w:trPr>
          <w:cantSplit/>
        </w:trPr>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7</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5104 00 000 0</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Расщипанное сырье из шерсти или тонкого или грубого волоса ж</w:t>
            </w:r>
            <w:r w:rsidRPr="00915378">
              <w:rPr>
                <w:sz w:val="24"/>
                <w:szCs w:val="24"/>
              </w:rPr>
              <w:t>и</w:t>
            </w:r>
            <w:r w:rsidRPr="00915378">
              <w:rPr>
                <w:sz w:val="24"/>
                <w:szCs w:val="24"/>
              </w:rPr>
              <w:t>вотных</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ind w:left="-57" w:right="-57"/>
              <w:rPr>
                <w:spacing w:val="-4"/>
                <w:sz w:val="24"/>
                <w:szCs w:val="24"/>
              </w:rPr>
            </w:pPr>
            <w:r w:rsidRPr="00915378">
              <w:rPr>
                <w:spacing w:val="-4"/>
                <w:sz w:val="24"/>
                <w:szCs w:val="24"/>
              </w:rPr>
              <w:t>10 %, но не м</w:t>
            </w:r>
            <w:r w:rsidRPr="00915378">
              <w:rPr>
                <w:spacing w:val="-4"/>
                <w:sz w:val="24"/>
                <w:szCs w:val="24"/>
              </w:rPr>
              <w:t>е</w:t>
            </w:r>
            <w:r w:rsidRPr="00915378">
              <w:rPr>
                <w:spacing w:val="-4"/>
                <w:sz w:val="24"/>
                <w:szCs w:val="24"/>
              </w:rPr>
              <w:t>нее</w:t>
            </w:r>
            <w:r w:rsidRPr="00915378">
              <w:rPr>
                <w:spacing w:val="-4"/>
                <w:sz w:val="24"/>
                <w:szCs w:val="24"/>
              </w:rPr>
              <w:br/>
              <w:t xml:space="preserve">50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053D84" w:rsidRPr="00915378">
        <w:tc>
          <w:tcPr>
            <w:tcW w:w="588" w:type="dxa"/>
            <w:tcBorders>
              <w:top w:val="single" w:sz="6" w:space="0" w:color="auto"/>
              <w:left w:val="single" w:sz="4" w:space="0" w:color="auto"/>
              <w:bottom w:val="single" w:sz="6" w:space="0" w:color="auto"/>
              <w:right w:val="single" w:sz="6" w:space="0" w:color="auto"/>
            </w:tcBorders>
          </w:tcPr>
          <w:p w:rsidR="00053D84" w:rsidRPr="00915378" w:rsidRDefault="00053D84" w:rsidP="00EE0C86">
            <w:pPr>
              <w:spacing w:after="60"/>
              <w:rPr>
                <w:sz w:val="24"/>
                <w:szCs w:val="24"/>
              </w:rPr>
            </w:pPr>
          </w:p>
        </w:tc>
        <w:tc>
          <w:tcPr>
            <w:tcW w:w="1652" w:type="dxa"/>
            <w:tcBorders>
              <w:top w:val="single" w:sz="6" w:space="0" w:color="auto"/>
              <w:left w:val="single" w:sz="6" w:space="0" w:color="auto"/>
              <w:bottom w:val="single" w:sz="6" w:space="0" w:color="auto"/>
              <w:right w:val="single" w:sz="6" w:space="0" w:color="auto"/>
            </w:tcBorders>
          </w:tcPr>
          <w:p w:rsidR="00053D84" w:rsidRPr="00915378" w:rsidRDefault="00053D84" w:rsidP="005829FE">
            <w:pPr>
              <w:spacing w:after="60"/>
              <w:jc w:val="left"/>
              <w:rPr>
                <w:sz w:val="24"/>
                <w:szCs w:val="24"/>
              </w:rPr>
            </w:pPr>
            <w:r w:rsidRPr="00915378">
              <w:rPr>
                <w:sz w:val="24"/>
                <w:szCs w:val="24"/>
              </w:rPr>
              <w:t>7204</w:t>
            </w:r>
          </w:p>
        </w:tc>
        <w:tc>
          <w:tcPr>
            <w:tcW w:w="3686" w:type="dxa"/>
            <w:tcBorders>
              <w:top w:val="single" w:sz="4" w:space="0" w:color="auto"/>
              <w:left w:val="single" w:sz="6" w:space="0" w:color="auto"/>
              <w:bottom w:val="single" w:sz="6" w:space="0" w:color="auto"/>
              <w:right w:val="single" w:sz="6" w:space="0" w:color="auto"/>
            </w:tcBorders>
          </w:tcPr>
          <w:p w:rsidR="00053D84" w:rsidRPr="00915378" w:rsidRDefault="00053D84" w:rsidP="005829FE">
            <w:pPr>
              <w:spacing w:after="60"/>
              <w:jc w:val="left"/>
              <w:rPr>
                <w:sz w:val="24"/>
                <w:szCs w:val="24"/>
              </w:rPr>
            </w:pPr>
            <w:r w:rsidRPr="00915378">
              <w:rPr>
                <w:color w:val="000000"/>
                <w:sz w:val="24"/>
                <w:szCs w:val="24"/>
              </w:rPr>
              <w:t>Отходы и лом черных металлов; слитки черных металлов для переплавки (шихтовые слитки)</w:t>
            </w:r>
          </w:p>
        </w:tc>
        <w:tc>
          <w:tcPr>
            <w:tcW w:w="1843" w:type="dxa"/>
            <w:tcBorders>
              <w:top w:val="single" w:sz="6" w:space="0" w:color="auto"/>
              <w:left w:val="single" w:sz="6" w:space="0" w:color="auto"/>
              <w:bottom w:val="single" w:sz="6" w:space="0" w:color="auto"/>
              <w:right w:val="single" w:sz="6" w:space="0" w:color="auto"/>
            </w:tcBorders>
          </w:tcPr>
          <w:p w:rsidR="00053D84" w:rsidRPr="00915378" w:rsidRDefault="00053D84" w:rsidP="00053D84">
            <w:pPr>
              <w:spacing w:after="60"/>
              <w:ind w:left="-57" w:right="-57"/>
              <w:rPr>
                <w:spacing w:val="-4"/>
                <w:sz w:val="24"/>
                <w:szCs w:val="24"/>
              </w:rPr>
            </w:pPr>
            <w:r w:rsidRPr="00915378">
              <w:rPr>
                <w:spacing w:val="-4"/>
                <w:sz w:val="24"/>
                <w:szCs w:val="24"/>
              </w:rPr>
              <w:t>15 %, но не м</w:t>
            </w:r>
            <w:r w:rsidRPr="00915378">
              <w:rPr>
                <w:spacing w:val="-4"/>
                <w:sz w:val="24"/>
                <w:szCs w:val="24"/>
              </w:rPr>
              <w:t>е</w:t>
            </w:r>
            <w:r w:rsidRPr="00915378">
              <w:rPr>
                <w:spacing w:val="-4"/>
                <w:sz w:val="24"/>
                <w:szCs w:val="24"/>
              </w:rPr>
              <w:t>нее</w:t>
            </w:r>
            <w:r w:rsidRPr="00915378">
              <w:rPr>
                <w:spacing w:val="-4"/>
                <w:sz w:val="24"/>
                <w:szCs w:val="24"/>
              </w:rPr>
              <w:br/>
              <w:t xml:space="preserve">20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053D84" w:rsidRPr="00915378" w:rsidRDefault="00053D84" w:rsidP="005829FE">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8</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7302</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ind w:right="-57"/>
              <w:jc w:val="left"/>
              <w:rPr>
                <w:spacing w:val="-4"/>
                <w:sz w:val="24"/>
                <w:szCs w:val="24"/>
              </w:rPr>
            </w:pPr>
            <w:r w:rsidRPr="00915378">
              <w:rPr>
                <w:spacing w:val="-4"/>
                <w:sz w:val="24"/>
                <w:szCs w:val="24"/>
              </w:rPr>
              <w:t xml:space="preserve">Изделия из черных металлов, </w:t>
            </w:r>
            <w:r w:rsidRPr="00915378">
              <w:rPr>
                <w:spacing w:val="-6"/>
                <w:sz w:val="24"/>
                <w:szCs w:val="24"/>
              </w:rPr>
              <w:t>используемые для железнод</w:t>
            </w:r>
            <w:r w:rsidRPr="00915378">
              <w:rPr>
                <w:spacing w:val="-6"/>
                <w:sz w:val="24"/>
                <w:szCs w:val="24"/>
              </w:rPr>
              <w:t>о</w:t>
            </w:r>
            <w:r w:rsidRPr="00915378">
              <w:rPr>
                <w:spacing w:val="-6"/>
                <w:sz w:val="24"/>
                <w:szCs w:val="24"/>
              </w:rPr>
              <w:t>рожных</w:t>
            </w:r>
            <w:r w:rsidRPr="00915378">
              <w:rPr>
                <w:spacing w:val="-4"/>
                <w:sz w:val="24"/>
                <w:szCs w:val="24"/>
              </w:rPr>
              <w:t xml:space="preserve"> или трамвайных п</w:t>
            </w:r>
            <w:r w:rsidRPr="00915378">
              <w:rPr>
                <w:spacing w:val="-4"/>
                <w:sz w:val="24"/>
                <w:szCs w:val="24"/>
              </w:rPr>
              <w:t>у</w:t>
            </w:r>
            <w:r w:rsidRPr="00915378">
              <w:rPr>
                <w:spacing w:val="-4"/>
                <w:sz w:val="24"/>
                <w:szCs w:val="24"/>
              </w:rPr>
              <w:t>тей: рельсы, контррельсы и зубчатые рельсы, переводные рельсы, крестовины гл</w:t>
            </w:r>
            <w:r w:rsidRPr="00915378">
              <w:rPr>
                <w:spacing w:val="-4"/>
                <w:sz w:val="24"/>
                <w:szCs w:val="24"/>
              </w:rPr>
              <w:t>у</w:t>
            </w:r>
            <w:r w:rsidRPr="00915378">
              <w:rPr>
                <w:spacing w:val="-4"/>
                <w:sz w:val="24"/>
                <w:szCs w:val="24"/>
              </w:rPr>
              <w:t>хого пересечения, переводные штанги и прочие поперечные соединения, шпалы, стыковые н</w:t>
            </w:r>
            <w:r w:rsidRPr="00915378">
              <w:rPr>
                <w:spacing w:val="-4"/>
                <w:sz w:val="24"/>
                <w:szCs w:val="24"/>
              </w:rPr>
              <w:t>а</w:t>
            </w:r>
            <w:r w:rsidRPr="00915378">
              <w:rPr>
                <w:spacing w:val="-4"/>
                <w:sz w:val="24"/>
                <w:szCs w:val="24"/>
              </w:rPr>
              <w:t>кладки и подкладки, клинья, опорные плиты, крюковые рельсовые болты, поду</w:t>
            </w:r>
            <w:r w:rsidRPr="00915378">
              <w:rPr>
                <w:spacing w:val="-4"/>
                <w:sz w:val="24"/>
                <w:szCs w:val="24"/>
              </w:rPr>
              <w:t>ш</w:t>
            </w:r>
            <w:r w:rsidRPr="00915378">
              <w:rPr>
                <w:spacing w:val="-4"/>
                <w:sz w:val="24"/>
                <w:szCs w:val="24"/>
              </w:rPr>
              <w:t>ки и растяжки, станины, попереч</w:t>
            </w:r>
            <w:r w:rsidRPr="00915378">
              <w:rPr>
                <w:spacing w:val="-4"/>
                <w:sz w:val="24"/>
                <w:szCs w:val="24"/>
              </w:rPr>
              <w:t>и</w:t>
            </w:r>
            <w:r w:rsidRPr="00915378">
              <w:rPr>
                <w:spacing w:val="-4"/>
                <w:sz w:val="24"/>
                <w:szCs w:val="24"/>
              </w:rPr>
              <w:t>ны и прочие детали, предназначенные для соединения или крепления рел</w:t>
            </w:r>
            <w:r w:rsidRPr="00915378">
              <w:rPr>
                <w:spacing w:val="-4"/>
                <w:sz w:val="24"/>
                <w:szCs w:val="24"/>
              </w:rPr>
              <w:t>ь</w:t>
            </w:r>
            <w:r w:rsidRPr="00915378">
              <w:rPr>
                <w:spacing w:val="-4"/>
                <w:sz w:val="24"/>
                <w:szCs w:val="24"/>
              </w:rPr>
              <w:t>сов</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ind w:left="-57" w:right="-57"/>
              <w:rPr>
                <w:spacing w:val="-4"/>
                <w:sz w:val="24"/>
                <w:szCs w:val="24"/>
              </w:rPr>
            </w:pPr>
            <w:r w:rsidRPr="00915378">
              <w:rPr>
                <w:spacing w:val="-4"/>
                <w:sz w:val="24"/>
                <w:szCs w:val="24"/>
              </w:rPr>
              <w:t>20 %, но не м</w:t>
            </w:r>
            <w:r w:rsidRPr="00915378">
              <w:rPr>
                <w:spacing w:val="-4"/>
                <w:sz w:val="24"/>
                <w:szCs w:val="24"/>
              </w:rPr>
              <w:t>е</w:t>
            </w:r>
            <w:r w:rsidRPr="00915378">
              <w:rPr>
                <w:spacing w:val="-4"/>
                <w:sz w:val="24"/>
                <w:szCs w:val="24"/>
              </w:rPr>
              <w:t>нее</w:t>
            </w:r>
            <w:r w:rsidRPr="00915378">
              <w:rPr>
                <w:spacing w:val="-4"/>
                <w:sz w:val="24"/>
                <w:szCs w:val="24"/>
              </w:rPr>
              <w:br/>
              <w:t xml:space="preserve">20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794D19" w:rsidRPr="00915378">
        <w:tc>
          <w:tcPr>
            <w:tcW w:w="588" w:type="dxa"/>
            <w:tcBorders>
              <w:top w:val="single" w:sz="6" w:space="0" w:color="auto"/>
              <w:left w:val="single" w:sz="4" w:space="0" w:color="auto"/>
              <w:bottom w:val="single" w:sz="6" w:space="0" w:color="auto"/>
              <w:right w:val="single" w:sz="6" w:space="0" w:color="auto"/>
            </w:tcBorders>
          </w:tcPr>
          <w:p w:rsidR="00794D19" w:rsidRPr="00915378" w:rsidRDefault="00794D19" w:rsidP="00781041">
            <w:pPr>
              <w:spacing w:after="60"/>
              <w:rPr>
                <w:sz w:val="24"/>
                <w:szCs w:val="24"/>
              </w:rPr>
            </w:pPr>
            <w:r w:rsidRPr="00915378">
              <w:rPr>
                <w:sz w:val="24"/>
                <w:szCs w:val="24"/>
              </w:rPr>
              <w:t>1</w:t>
            </w:r>
            <w:r w:rsidR="00781041" w:rsidRPr="00915378">
              <w:rPr>
                <w:sz w:val="24"/>
                <w:szCs w:val="24"/>
              </w:rPr>
              <w:t>9</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7404 00</w:t>
            </w:r>
          </w:p>
        </w:tc>
        <w:tc>
          <w:tcPr>
            <w:tcW w:w="3686" w:type="dxa"/>
            <w:tcBorders>
              <w:top w:val="single" w:sz="4" w:space="0" w:color="auto"/>
              <w:left w:val="single" w:sz="6" w:space="0" w:color="auto"/>
              <w:bottom w:val="single" w:sz="6" w:space="0" w:color="auto"/>
              <w:right w:val="single" w:sz="6" w:space="0" w:color="auto"/>
            </w:tcBorders>
          </w:tcPr>
          <w:p w:rsidR="00794D19" w:rsidRPr="00915378" w:rsidRDefault="00794D19" w:rsidP="005829FE">
            <w:pPr>
              <w:spacing w:after="60"/>
              <w:jc w:val="left"/>
              <w:rPr>
                <w:sz w:val="24"/>
                <w:szCs w:val="24"/>
              </w:rPr>
            </w:pPr>
            <w:r w:rsidRPr="00915378">
              <w:rPr>
                <w:sz w:val="24"/>
                <w:szCs w:val="24"/>
              </w:rPr>
              <w:t>Отходы и лом медные</w:t>
            </w:r>
          </w:p>
        </w:tc>
        <w:tc>
          <w:tcPr>
            <w:tcW w:w="1843" w:type="dxa"/>
            <w:tcBorders>
              <w:top w:val="single" w:sz="6" w:space="0" w:color="auto"/>
              <w:left w:val="single" w:sz="6" w:space="0" w:color="auto"/>
              <w:bottom w:val="single" w:sz="6" w:space="0" w:color="auto"/>
              <w:right w:val="single" w:sz="6" w:space="0" w:color="auto"/>
            </w:tcBorders>
          </w:tcPr>
          <w:p w:rsidR="00794D19" w:rsidRPr="00915378" w:rsidRDefault="00794D19" w:rsidP="0036089D">
            <w:pPr>
              <w:spacing w:after="60"/>
              <w:ind w:left="-57" w:right="-57"/>
              <w:rPr>
                <w:spacing w:val="-4"/>
                <w:sz w:val="24"/>
                <w:szCs w:val="24"/>
              </w:rPr>
            </w:pPr>
            <w:r w:rsidRPr="00915378">
              <w:rPr>
                <w:spacing w:val="-4"/>
                <w:sz w:val="24"/>
                <w:szCs w:val="24"/>
              </w:rPr>
              <w:t>30 %, но не м</w:t>
            </w:r>
            <w:r w:rsidRPr="00915378">
              <w:rPr>
                <w:spacing w:val="-4"/>
                <w:sz w:val="24"/>
                <w:szCs w:val="24"/>
              </w:rPr>
              <w:t>е</w:t>
            </w:r>
            <w:r w:rsidRPr="00915378">
              <w:rPr>
                <w:spacing w:val="-4"/>
                <w:sz w:val="24"/>
                <w:szCs w:val="24"/>
              </w:rPr>
              <w:t>нее</w:t>
            </w:r>
            <w:r w:rsidRPr="00915378">
              <w:rPr>
                <w:spacing w:val="-4"/>
                <w:sz w:val="24"/>
                <w:szCs w:val="24"/>
              </w:rPr>
              <w:br/>
              <w:t xml:space="preserve">330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794D19" w:rsidRPr="00915378" w:rsidRDefault="00794D19" w:rsidP="005829FE">
            <w:pPr>
              <w:spacing w:after="60"/>
              <w:jc w:val="left"/>
              <w:rPr>
                <w:sz w:val="24"/>
                <w:szCs w:val="24"/>
              </w:rPr>
            </w:pPr>
          </w:p>
        </w:tc>
      </w:tr>
      <w:tr w:rsidR="00DA7A7B" w:rsidRPr="00915378">
        <w:tc>
          <w:tcPr>
            <w:tcW w:w="588" w:type="dxa"/>
            <w:tcBorders>
              <w:left w:val="single" w:sz="4" w:space="0" w:color="auto"/>
              <w:bottom w:val="single" w:sz="6" w:space="0" w:color="auto"/>
              <w:right w:val="single" w:sz="6" w:space="0" w:color="auto"/>
            </w:tcBorders>
          </w:tcPr>
          <w:p w:rsidR="00DA7A7B" w:rsidRPr="00915378" w:rsidRDefault="00781041" w:rsidP="00EE0C86">
            <w:pPr>
              <w:spacing w:after="60"/>
              <w:rPr>
                <w:sz w:val="24"/>
                <w:szCs w:val="24"/>
              </w:rPr>
            </w:pPr>
            <w:r w:rsidRPr="00915378">
              <w:rPr>
                <w:sz w:val="24"/>
                <w:szCs w:val="24"/>
              </w:rPr>
              <w:t>20.</w:t>
            </w:r>
          </w:p>
        </w:tc>
        <w:tc>
          <w:tcPr>
            <w:tcW w:w="1652"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jc w:val="left"/>
              <w:rPr>
                <w:sz w:val="24"/>
                <w:szCs w:val="24"/>
                <w:shd w:val="clear" w:color="auto" w:fill="FFFFFF"/>
              </w:rPr>
            </w:pPr>
            <w:r w:rsidRPr="00915378">
              <w:rPr>
                <w:sz w:val="24"/>
                <w:szCs w:val="24"/>
                <w:shd w:val="clear" w:color="auto" w:fill="FFFFFF"/>
              </w:rPr>
              <w:t>7601 20 100 1</w:t>
            </w:r>
          </w:p>
        </w:tc>
        <w:tc>
          <w:tcPr>
            <w:tcW w:w="3686" w:type="dxa"/>
            <w:tcBorders>
              <w:top w:val="single" w:sz="4" w:space="0" w:color="auto"/>
              <w:left w:val="single" w:sz="6" w:space="0" w:color="auto"/>
              <w:bottom w:val="single" w:sz="6" w:space="0" w:color="auto"/>
              <w:right w:val="single" w:sz="6" w:space="0" w:color="auto"/>
            </w:tcBorders>
          </w:tcPr>
          <w:p w:rsidR="00DA7A7B" w:rsidRPr="00915378" w:rsidRDefault="00DA7A7B" w:rsidP="00781041">
            <w:pPr>
              <w:spacing w:after="60"/>
              <w:jc w:val="left"/>
              <w:rPr>
                <w:sz w:val="24"/>
                <w:szCs w:val="24"/>
                <w:shd w:val="clear" w:color="auto" w:fill="FFFFFF"/>
              </w:rPr>
            </w:pPr>
            <w:r w:rsidRPr="00915378">
              <w:rPr>
                <w:sz w:val="24"/>
                <w:szCs w:val="24"/>
                <w:shd w:val="clear" w:color="auto" w:fill="FFFFFF"/>
              </w:rPr>
              <w:t xml:space="preserve">- - - </w:t>
            </w:r>
            <w:r w:rsidR="00781041" w:rsidRPr="00915378">
              <w:rPr>
                <w:sz w:val="24"/>
                <w:szCs w:val="24"/>
                <w:shd w:val="clear" w:color="auto" w:fill="FFFFFF"/>
              </w:rPr>
              <w:t xml:space="preserve">для производства авиационных двигателей </w:t>
            </w:r>
          </w:p>
        </w:tc>
        <w:tc>
          <w:tcPr>
            <w:tcW w:w="1843"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ind w:left="-57" w:right="-57"/>
              <w:rPr>
                <w:spacing w:val="-4"/>
                <w:sz w:val="24"/>
                <w:szCs w:val="24"/>
                <w:shd w:val="clear" w:color="auto" w:fill="FFFFFF"/>
              </w:rPr>
            </w:pPr>
            <w:r w:rsidRPr="00915378">
              <w:rPr>
                <w:spacing w:val="-4"/>
                <w:sz w:val="24"/>
                <w:szCs w:val="24"/>
                <w:shd w:val="clear" w:color="auto" w:fill="FFFFFF"/>
              </w:rPr>
              <w:t>15 %, но не м</w:t>
            </w:r>
            <w:r w:rsidRPr="00915378">
              <w:rPr>
                <w:spacing w:val="-4"/>
                <w:sz w:val="24"/>
                <w:szCs w:val="24"/>
                <w:shd w:val="clear" w:color="auto" w:fill="FFFFFF"/>
              </w:rPr>
              <w:t>е</w:t>
            </w:r>
            <w:r w:rsidRPr="00915378">
              <w:rPr>
                <w:spacing w:val="-4"/>
                <w:sz w:val="24"/>
                <w:szCs w:val="24"/>
                <w:shd w:val="clear" w:color="auto" w:fill="FFFFFF"/>
              </w:rPr>
              <w:t>нее</w:t>
            </w:r>
            <w:r w:rsidRPr="00915378">
              <w:rPr>
                <w:spacing w:val="-4"/>
                <w:sz w:val="24"/>
                <w:szCs w:val="24"/>
                <w:shd w:val="clear" w:color="auto" w:fill="FFFFFF"/>
              </w:rPr>
              <w:br/>
              <w:t xml:space="preserve">100 евро </w:t>
            </w:r>
            <w:r w:rsidRPr="00915378">
              <w:rPr>
                <w:spacing w:val="-4"/>
                <w:sz w:val="24"/>
                <w:szCs w:val="24"/>
                <w:shd w:val="clear" w:color="auto" w:fill="FFFFFF"/>
              </w:rPr>
              <w:br/>
              <w:t>за 1 000 кг</w:t>
            </w:r>
          </w:p>
        </w:tc>
        <w:tc>
          <w:tcPr>
            <w:tcW w:w="1984" w:type="dxa"/>
            <w:tcBorders>
              <w:top w:val="single" w:sz="6" w:space="0" w:color="auto"/>
              <w:left w:val="single" w:sz="6" w:space="0" w:color="auto"/>
              <w:bottom w:val="single" w:sz="4" w:space="0" w:color="auto"/>
              <w:right w:val="single" w:sz="4" w:space="0" w:color="auto"/>
            </w:tcBorders>
          </w:tcPr>
          <w:p w:rsidR="00DA7A7B" w:rsidRPr="00915378" w:rsidRDefault="00DA7A7B" w:rsidP="0058248F">
            <w:pPr>
              <w:spacing w:after="60"/>
              <w:jc w:val="left"/>
              <w:rPr>
                <w:sz w:val="24"/>
                <w:szCs w:val="24"/>
              </w:rPr>
            </w:pPr>
          </w:p>
        </w:tc>
      </w:tr>
      <w:tr w:rsidR="00DA7A7B" w:rsidRPr="00915378">
        <w:tc>
          <w:tcPr>
            <w:tcW w:w="588" w:type="dxa"/>
            <w:tcBorders>
              <w:top w:val="single" w:sz="6" w:space="0" w:color="auto"/>
              <w:left w:val="single" w:sz="4" w:space="0" w:color="auto"/>
              <w:bottom w:val="single" w:sz="6" w:space="0" w:color="auto"/>
              <w:right w:val="single" w:sz="6" w:space="0" w:color="auto"/>
            </w:tcBorders>
          </w:tcPr>
          <w:p w:rsidR="00DA7A7B" w:rsidRPr="00915378" w:rsidRDefault="00DA7A7B" w:rsidP="00781041">
            <w:pPr>
              <w:spacing w:after="60"/>
              <w:rPr>
                <w:sz w:val="24"/>
                <w:szCs w:val="24"/>
              </w:rPr>
            </w:pPr>
            <w:r w:rsidRPr="00915378">
              <w:rPr>
                <w:sz w:val="24"/>
                <w:szCs w:val="24"/>
              </w:rPr>
              <w:t>2</w:t>
            </w:r>
            <w:r w:rsidR="00781041" w:rsidRPr="00915378">
              <w:rPr>
                <w:sz w:val="24"/>
                <w:szCs w:val="24"/>
              </w:rPr>
              <w:t>1</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jc w:val="left"/>
              <w:rPr>
                <w:sz w:val="24"/>
                <w:szCs w:val="24"/>
              </w:rPr>
            </w:pPr>
            <w:r w:rsidRPr="00915378">
              <w:rPr>
                <w:sz w:val="24"/>
                <w:szCs w:val="24"/>
              </w:rPr>
              <w:t>7601 20 100 9</w:t>
            </w:r>
          </w:p>
        </w:tc>
        <w:tc>
          <w:tcPr>
            <w:tcW w:w="3686" w:type="dxa"/>
            <w:tcBorders>
              <w:top w:val="single" w:sz="4" w:space="0" w:color="auto"/>
              <w:left w:val="single" w:sz="6" w:space="0" w:color="auto"/>
              <w:bottom w:val="single" w:sz="6" w:space="0" w:color="auto"/>
              <w:right w:val="single" w:sz="6" w:space="0" w:color="auto"/>
            </w:tcBorders>
          </w:tcPr>
          <w:p w:rsidR="00DA7A7B" w:rsidRPr="00915378" w:rsidRDefault="00781041" w:rsidP="00781041">
            <w:pPr>
              <w:spacing w:after="60"/>
              <w:jc w:val="left"/>
              <w:rPr>
                <w:sz w:val="24"/>
                <w:szCs w:val="24"/>
              </w:rPr>
            </w:pPr>
            <w:r w:rsidRPr="00915378">
              <w:rPr>
                <w:color w:val="000000"/>
                <w:sz w:val="24"/>
                <w:szCs w:val="24"/>
              </w:rPr>
              <w:t>- - - прочие, кроме алюмобериллиевой лигатуры</w:t>
            </w:r>
          </w:p>
        </w:tc>
        <w:tc>
          <w:tcPr>
            <w:tcW w:w="1843" w:type="dxa"/>
            <w:tcBorders>
              <w:top w:val="single" w:sz="6" w:space="0" w:color="auto"/>
              <w:left w:val="single" w:sz="6" w:space="0" w:color="auto"/>
              <w:bottom w:val="single" w:sz="6" w:space="0" w:color="auto"/>
              <w:right w:val="single" w:sz="6" w:space="0" w:color="auto"/>
            </w:tcBorders>
          </w:tcPr>
          <w:p w:rsidR="00DA7A7B" w:rsidRPr="00915378" w:rsidRDefault="00DA7A7B" w:rsidP="0036089D">
            <w:pPr>
              <w:spacing w:after="60"/>
              <w:ind w:left="-57" w:right="-57"/>
              <w:rPr>
                <w:spacing w:val="-4"/>
                <w:sz w:val="24"/>
                <w:szCs w:val="24"/>
              </w:rPr>
            </w:pPr>
            <w:r w:rsidRPr="00915378">
              <w:rPr>
                <w:spacing w:val="-4"/>
                <w:sz w:val="24"/>
                <w:szCs w:val="24"/>
              </w:rPr>
              <w:t>15 %, но не м</w:t>
            </w:r>
            <w:r w:rsidRPr="00915378">
              <w:rPr>
                <w:spacing w:val="-4"/>
                <w:sz w:val="24"/>
                <w:szCs w:val="24"/>
              </w:rPr>
              <w:t>е</w:t>
            </w:r>
            <w:r w:rsidRPr="00915378">
              <w:rPr>
                <w:spacing w:val="-4"/>
                <w:sz w:val="24"/>
                <w:szCs w:val="24"/>
              </w:rPr>
              <w:t>нее</w:t>
            </w:r>
            <w:r w:rsidRPr="00915378">
              <w:rPr>
                <w:spacing w:val="-4"/>
                <w:sz w:val="24"/>
                <w:szCs w:val="24"/>
              </w:rPr>
              <w:br/>
              <w:t xml:space="preserve">100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DA7A7B" w:rsidRPr="00915378" w:rsidRDefault="00DA7A7B" w:rsidP="005829FE">
            <w:pPr>
              <w:spacing w:after="60"/>
              <w:jc w:val="left"/>
              <w:rPr>
                <w:sz w:val="24"/>
                <w:szCs w:val="24"/>
              </w:rPr>
            </w:pPr>
          </w:p>
        </w:tc>
      </w:tr>
      <w:tr w:rsidR="00DA7A7B" w:rsidRPr="00915378">
        <w:tc>
          <w:tcPr>
            <w:tcW w:w="588" w:type="dxa"/>
            <w:tcBorders>
              <w:top w:val="single" w:sz="6" w:space="0" w:color="auto"/>
              <w:left w:val="single" w:sz="4" w:space="0" w:color="auto"/>
              <w:bottom w:val="single" w:sz="6" w:space="0" w:color="auto"/>
              <w:right w:val="single" w:sz="6" w:space="0" w:color="auto"/>
            </w:tcBorders>
          </w:tcPr>
          <w:p w:rsidR="00DA7A7B" w:rsidRPr="00915378" w:rsidRDefault="00781041" w:rsidP="00EE0C86">
            <w:pPr>
              <w:spacing w:after="60"/>
              <w:rPr>
                <w:sz w:val="24"/>
                <w:szCs w:val="24"/>
              </w:rPr>
            </w:pPr>
            <w:r w:rsidRPr="00915378">
              <w:rPr>
                <w:sz w:val="24"/>
                <w:szCs w:val="24"/>
              </w:rPr>
              <w:t>22.</w:t>
            </w:r>
          </w:p>
        </w:tc>
        <w:tc>
          <w:tcPr>
            <w:tcW w:w="1652"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jc w:val="left"/>
              <w:rPr>
                <w:sz w:val="24"/>
                <w:szCs w:val="24"/>
              </w:rPr>
            </w:pPr>
            <w:r w:rsidRPr="00915378">
              <w:rPr>
                <w:sz w:val="24"/>
                <w:szCs w:val="24"/>
              </w:rPr>
              <w:t>7601 20 910 0</w:t>
            </w:r>
          </w:p>
        </w:tc>
        <w:tc>
          <w:tcPr>
            <w:tcW w:w="3686" w:type="dxa"/>
            <w:tcBorders>
              <w:top w:val="single" w:sz="4" w:space="0" w:color="auto"/>
              <w:left w:val="single" w:sz="6" w:space="0" w:color="auto"/>
              <w:bottom w:val="single" w:sz="6" w:space="0" w:color="auto"/>
              <w:right w:val="single" w:sz="6" w:space="0" w:color="auto"/>
            </w:tcBorders>
          </w:tcPr>
          <w:p w:rsidR="00DA7A7B" w:rsidRPr="00915378" w:rsidRDefault="00781041" w:rsidP="005829FE">
            <w:pPr>
              <w:spacing w:after="60"/>
              <w:jc w:val="left"/>
              <w:rPr>
                <w:sz w:val="24"/>
                <w:szCs w:val="24"/>
              </w:rPr>
            </w:pPr>
            <w:r w:rsidRPr="00915378">
              <w:rPr>
                <w:sz w:val="24"/>
                <w:szCs w:val="24"/>
                <w:shd w:val="clear" w:color="auto" w:fill="FFFFFF"/>
              </w:rPr>
              <w:t>- - - в слитках или в жидком с</w:t>
            </w:r>
            <w:r w:rsidRPr="00915378">
              <w:rPr>
                <w:sz w:val="24"/>
                <w:szCs w:val="24"/>
                <w:shd w:val="clear" w:color="auto" w:fill="FFFFFF"/>
              </w:rPr>
              <w:t>о</w:t>
            </w:r>
            <w:r w:rsidRPr="00915378">
              <w:rPr>
                <w:sz w:val="24"/>
                <w:szCs w:val="24"/>
                <w:shd w:val="clear" w:color="auto" w:fill="FFFFFF"/>
              </w:rPr>
              <w:t>стоянии</w:t>
            </w:r>
          </w:p>
        </w:tc>
        <w:tc>
          <w:tcPr>
            <w:tcW w:w="1843"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ind w:left="-57" w:right="-57"/>
              <w:rPr>
                <w:spacing w:val="-4"/>
                <w:sz w:val="24"/>
                <w:szCs w:val="24"/>
              </w:rPr>
            </w:pPr>
            <w:r w:rsidRPr="00915378">
              <w:rPr>
                <w:spacing w:val="-4"/>
                <w:sz w:val="24"/>
                <w:szCs w:val="24"/>
              </w:rPr>
              <w:t>3 %, но не м</w:t>
            </w:r>
            <w:r w:rsidRPr="00915378">
              <w:rPr>
                <w:spacing w:val="-4"/>
                <w:sz w:val="24"/>
                <w:szCs w:val="24"/>
              </w:rPr>
              <w:t>е</w:t>
            </w:r>
            <w:r w:rsidRPr="00915378">
              <w:rPr>
                <w:spacing w:val="-4"/>
                <w:sz w:val="24"/>
                <w:szCs w:val="24"/>
              </w:rPr>
              <w:t>нее</w:t>
            </w:r>
            <w:r w:rsidRPr="00915378">
              <w:rPr>
                <w:spacing w:val="-4"/>
                <w:sz w:val="24"/>
                <w:szCs w:val="24"/>
              </w:rPr>
              <w:br/>
              <w:t xml:space="preserve">22 евро </w:t>
            </w:r>
            <w:r w:rsidRPr="00915378">
              <w:rPr>
                <w:spacing w:val="-4"/>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DA7A7B" w:rsidRPr="00915378" w:rsidRDefault="00DA7A7B" w:rsidP="005829FE">
            <w:pPr>
              <w:spacing w:after="60"/>
              <w:jc w:val="left"/>
              <w:rPr>
                <w:sz w:val="24"/>
                <w:szCs w:val="24"/>
              </w:rPr>
            </w:pPr>
            <w:r w:rsidRPr="00915378">
              <w:rPr>
                <w:sz w:val="24"/>
                <w:szCs w:val="24"/>
              </w:rPr>
              <w:t xml:space="preserve">Постановление Правительства Республики </w:t>
            </w:r>
            <w:r w:rsidRPr="00915378">
              <w:rPr>
                <w:sz w:val="24"/>
                <w:szCs w:val="24"/>
              </w:rPr>
              <w:br/>
              <w:t>К</w:t>
            </w:r>
            <w:r w:rsidRPr="00915378">
              <w:rPr>
                <w:sz w:val="24"/>
                <w:szCs w:val="24"/>
              </w:rPr>
              <w:t>а</w:t>
            </w:r>
            <w:r w:rsidRPr="00915378">
              <w:rPr>
                <w:sz w:val="24"/>
                <w:szCs w:val="24"/>
              </w:rPr>
              <w:t xml:space="preserve">захстан </w:t>
            </w:r>
            <w:r w:rsidRPr="00915378">
              <w:rPr>
                <w:sz w:val="24"/>
                <w:szCs w:val="24"/>
              </w:rPr>
              <w:br/>
              <w:t xml:space="preserve">от 28 июля </w:t>
            </w:r>
            <w:r w:rsidRPr="00915378">
              <w:rPr>
                <w:sz w:val="24"/>
                <w:szCs w:val="24"/>
              </w:rPr>
              <w:br/>
              <w:t>2014 года № 833</w:t>
            </w:r>
          </w:p>
        </w:tc>
      </w:tr>
      <w:tr w:rsidR="00DA7A7B" w:rsidRPr="00915378">
        <w:tc>
          <w:tcPr>
            <w:tcW w:w="588" w:type="dxa"/>
            <w:tcBorders>
              <w:top w:val="single" w:sz="6" w:space="0" w:color="auto"/>
              <w:left w:val="single" w:sz="4" w:space="0" w:color="auto"/>
              <w:bottom w:val="single" w:sz="6" w:space="0" w:color="auto"/>
              <w:right w:val="single" w:sz="6" w:space="0" w:color="auto"/>
            </w:tcBorders>
          </w:tcPr>
          <w:p w:rsidR="00DA7A7B" w:rsidRPr="00915378" w:rsidRDefault="00781041" w:rsidP="00EE0C86">
            <w:pPr>
              <w:spacing w:after="60"/>
              <w:rPr>
                <w:sz w:val="24"/>
                <w:szCs w:val="24"/>
              </w:rPr>
            </w:pPr>
            <w:r w:rsidRPr="00915378">
              <w:rPr>
                <w:sz w:val="24"/>
                <w:szCs w:val="24"/>
              </w:rPr>
              <w:t>23.</w:t>
            </w:r>
          </w:p>
        </w:tc>
        <w:tc>
          <w:tcPr>
            <w:tcW w:w="1652"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jc w:val="left"/>
              <w:rPr>
                <w:sz w:val="24"/>
                <w:szCs w:val="24"/>
              </w:rPr>
            </w:pPr>
            <w:r w:rsidRPr="00915378">
              <w:rPr>
                <w:sz w:val="24"/>
                <w:szCs w:val="24"/>
              </w:rPr>
              <w:t>7602 00</w:t>
            </w:r>
          </w:p>
        </w:tc>
        <w:tc>
          <w:tcPr>
            <w:tcW w:w="3686" w:type="dxa"/>
            <w:tcBorders>
              <w:top w:val="single" w:sz="4" w:space="0" w:color="auto"/>
              <w:left w:val="single" w:sz="6" w:space="0" w:color="auto"/>
              <w:bottom w:val="single" w:sz="6" w:space="0" w:color="auto"/>
              <w:right w:val="single" w:sz="6" w:space="0" w:color="auto"/>
            </w:tcBorders>
          </w:tcPr>
          <w:p w:rsidR="00DA7A7B" w:rsidRPr="00915378" w:rsidRDefault="00781041" w:rsidP="005829FE">
            <w:pPr>
              <w:spacing w:after="60"/>
              <w:jc w:val="left"/>
              <w:rPr>
                <w:sz w:val="24"/>
                <w:szCs w:val="24"/>
              </w:rPr>
            </w:pPr>
            <w:r w:rsidRPr="00915378">
              <w:rPr>
                <w:sz w:val="24"/>
                <w:szCs w:val="24"/>
              </w:rPr>
              <w:t>Отходы и лом алюминиевые</w:t>
            </w:r>
          </w:p>
        </w:tc>
        <w:tc>
          <w:tcPr>
            <w:tcW w:w="1843" w:type="dxa"/>
            <w:tcBorders>
              <w:top w:val="single" w:sz="6" w:space="0" w:color="auto"/>
              <w:left w:val="single" w:sz="6" w:space="0" w:color="auto"/>
              <w:bottom w:val="single" w:sz="6" w:space="0" w:color="auto"/>
              <w:right w:val="single" w:sz="6" w:space="0" w:color="auto"/>
            </w:tcBorders>
          </w:tcPr>
          <w:p w:rsidR="00DA7A7B" w:rsidRPr="00915378" w:rsidRDefault="00DA7A7B" w:rsidP="00DA7A7B">
            <w:pPr>
              <w:spacing w:after="60"/>
              <w:ind w:left="-57" w:right="-57"/>
              <w:rPr>
                <w:spacing w:val="-4"/>
                <w:sz w:val="24"/>
                <w:szCs w:val="24"/>
              </w:rPr>
            </w:pPr>
            <w:r w:rsidRPr="00915378">
              <w:rPr>
                <w:spacing w:val="-4"/>
                <w:sz w:val="24"/>
                <w:szCs w:val="24"/>
              </w:rPr>
              <w:t>15 %, но не м</w:t>
            </w:r>
            <w:r w:rsidRPr="00915378">
              <w:rPr>
                <w:spacing w:val="-4"/>
                <w:sz w:val="24"/>
                <w:szCs w:val="24"/>
              </w:rPr>
              <w:t>е</w:t>
            </w:r>
            <w:r w:rsidRPr="00915378">
              <w:rPr>
                <w:spacing w:val="-4"/>
                <w:sz w:val="24"/>
                <w:szCs w:val="24"/>
              </w:rPr>
              <w:t>нее</w:t>
            </w:r>
            <w:r w:rsidRPr="00915378">
              <w:rPr>
                <w:sz w:val="24"/>
                <w:szCs w:val="24"/>
              </w:rPr>
              <w:br/>
            </w:r>
            <w:r w:rsidRPr="00915378">
              <w:rPr>
                <w:spacing w:val="-6"/>
                <w:sz w:val="24"/>
                <w:szCs w:val="24"/>
              </w:rPr>
              <w:t>100 евро</w:t>
            </w:r>
            <w:r w:rsidRPr="00915378">
              <w:rPr>
                <w:spacing w:val="-6"/>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DA7A7B" w:rsidRPr="00915378" w:rsidRDefault="00DA7A7B" w:rsidP="005829FE">
            <w:pPr>
              <w:spacing w:after="60"/>
              <w:jc w:val="left"/>
              <w:rPr>
                <w:sz w:val="24"/>
                <w:szCs w:val="24"/>
              </w:rPr>
            </w:pPr>
          </w:p>
        </w:tc>
      </w:tr>
      <w:tr w:rsidR="00DA7A7B" w:rsidRPr="00915378">
        <w:tc>
          <w:tcPr>
            <w:tcW w:w="588" w:type="dxa"/>
            <w:tcBorders>
              <w:top w:val="single" w:sz="6" w:space="0" w:color="auto"/>
              <w:left w:val="single" w:sz="4" w:space="0" w:color="auto"/>
              <w:bottom w:val="single" w:sz="6" w:space="0" w:color="auto"/>
              <w:right w:val="single" w:sz="6" w:space="0" w:color="auto"/>
            </w:tcBorders>
          </w:tcPr>
          <w:p w:rsidR="00DA7A7B" w:rsidRPr="00915378" w:rsidRDefault="00DA7A7B" w:rsidP="00781041">
            <w:pPr>
              <w:spacing w:after="60"/>
              <w:rPr>
                <w:sz w:val="24"/>
                <w:szCs w:val="24"/>
              </w:rPr>
            </w:pPr>
            <w:r w:rsidRPr="00915378">
              <w:rPr>
                <w:sz w:val="24"/>
                <w:szCs w:val="24"/>
              </w:rPr>
              <w:t>2</w:t>
            </w:r>
            <w:r w:rsidR="00781041" w:rsidRPr="00915378">
              <w:rPr>
                <w:sz w:val="24"/>
                <w:szCs w:val="24"/>
              </w:rPr>
              <w:t>4</w:t>
            </w:r>
            <w:r w:rsidRPr="00915378">
              <w:rPr>
                <w:sz w:val="24"/>
                <w:szCs w:val="24"/>
              </w:rPr>
              <w:t>.</w:t>
            </w:r>
          </w:p>
        </w:tc>
        <w:tc>
          <w:tcPr>
            <w:tcW w:w="1652" w:type="dxa"/>
            <w:tcBorders>
              <w:top w:val="single" w:sz="6" w:space="0" w:color="auto"/>
              <w:left w:val="single" w:sz="6" w:space="0" w:color="auto"/>
              <w:bottom w:val="single" w:sz="6" w:space="0" w:color="auto"/>
              <w:right w:val="single" w:sz="6" w:space="0" w:color="auto"/>
            </w:tcBorders>
          </w:tcPr>
          <w:p w:rsidR="00DA7A7B" w:rsidRPr="00915378" w:rsidRDefault="00DA7A7B" w:rsidP="00DB05C2">
            <w:pPr>
              <w:spacing w:after="60"/>
              <w:jc w:val="left"/>
              <w:rPr>
                <w:sz w:val="24"/>
                <w:szCs w:val="24"/>
              </w:rPr>
            </w:pPr>
            <w:r w:rsidRPr="00915378">
              <w:rPr>
                <w:sz w:val="24"/>
                <w:szCs w:val="24"/>
              </w:rPr>
              <w:t>8607</w:t>
            </w:r>
          </w:p>
        </w:tc>
        <w:tc>
          <w:tcPr>
            <w:tcW w:w="3686" w:type="dxa"/>
            <w:tcBorders>
              <w:top w:val="single" w:sz="4" w:space="0" w:color="auto"/>
              <w:left w:val="single" w:sz="6" w:space="0" w:color="auto"/>
              <w:bottom w:val="single" w:sz="6" w:space="0" w:color="auto"/>
              <w:right w:val="single" w:sz="6" w:space="0" w:color="auto"/>
            </w:tcBorders>
          </w:tcPr>
          <w:p w:rsidR="00DA7A7B" w:rsidRPr="00915378" w:rsidRDefault="00DA7A7B" w:rsidP="005829FE">
            <w:pPr>
              <w:spacing w:after="60"/>
              <w:jc w:val="left"/>
              <w:rPr>
                <w:sz w:val="24"/>
                <w:szCs w:val="24"/>
              </w:rPr>
            </w:pPr>
            <w:r w:rsidRPr="00915378">
              <w:rPr>
                <w:sz w:val="24"/>
                <w:szCs w:val="24"/>
              </w:rPr>
              <w:t>Части железнодорожных локом</w:t>
            </w:r>
            <w:r w:rsidRPr="00915378">
              <w:rPr>
                <w:sz w:val="24"/>
                <w:szCs w:val="24"/>
              </w:rPr>
              <w:t>о</w:t>
            </w:r>
            <w:r w:rsidRPr="00915378">
              <w:rPr>
                <w:sz w:val="24"/>
                <w:szCs w:val="24"/>
              </w:rPr>
              <w:t>тивов или моторных вагонов трамвая или подвижн</w:t>
            </w:r>
            <w:r w:rsidRPr="00915378">
              <w:rPr>
                <w:sz w:val="24"/>
                <w:szCs w:val="24"/>
              </w:rPr>
              <w:t>о</w:t>
            </w:r>
            <w:r w:rsidRPr="00915378">
              <w:rPr>
                <w:sz w:val="24"/>
                <w:szCs w:val="24"/>
              </w:rPr>
              <w:t>го состава</w:t>
            </w:r>
          </w:p>
        </w:tc>
        <w:tc>
          <w:tcPr>
            <w:tcW w:w="1843" w:type="dxa"/>
            <w:tcBorders>
              <w:top w:val="single" w:sz="6" w:space="0" w:color="auto"/>
              <w:left w:val="single" w:sz="6" w:space="0" w:color="auto"/>
              <w:bottom w:val="single" w:sz="6" w:space="0" w:color="auto"/>
              <w:right w:val="single" w:sz="6" w:space="0" w:color="auto"/>
            </w:tcBorders>
          </w:tcPr>
          <w:p w:rsidR="00DA7A7B" w:rsidRPr="00915378" w:rsidRDefault="00DA7A7B" w:rsidP="0036089D">
            <w:pPr>
              <w:spacing w:after="60"/>
              <w:rPr>
                <w:sz w:val="24"/>
                <w:szCs w:val="24"/>
              </w:rPr>
            </w:pPr>
            <w:r w:rsidRPr="00915378">
              <w:rPr>
                <w:spacing w:val="-4"/>
                <w:sz w:val="24"/>
                <w:szCs w:val="24"/>
              </w:rPr>
              <w:t>20 %, но не м</w:t>
            </w:r>
            <w:r w:rsidRPr="00915378">
              <w:rPr>
                <w:spacing w:val="-4"/>
                <w:sz w:val="24"/>
                <w:szCs w:val="24"/>
              </w:rPr>
              <w:t>е</w:t>
            </w:r>
            <w:r w:rsidRPr="00915378">
              <w:rPr>
                <w:spacing w:val="-4"/>
                <w:sz w:val="24"/>
                <w:szCs w:val="24"/>
              </w:rPr>
              <w:t>нее</w:t>
            </w:r>
            <w:r w:rsidRPr="00915378">
              <w:rPr>
                <w:sz w:val="24"/>
                <w:szCs w:val="24"/>
              </w:rPr>
              <w:br/>
            </w:r>
            <w:r w:rsidRPr="00915378">
              <w:rPr>
                <w:spacing w:val="-6"/>
                <w:sz w:val="24"/>
                <w:szCs w:val="24"/>
              </w:rPr>
              <w:t>15 евро</w:t>
            </w:r>
            <w:r w:rsidRPr="00915378">
              <w:rPr>
                <w:spacing w:val="-6"/>
                <w:sz w:val="24"/>
                <w:szCs w:val="24"/>
              </w:rPr>
              <w:br/>
              <w:t>за 1 000 кг</w:t>
            </w:r>
          </w:p>
        </w:tc>
        <w:tc>
          <w:tcPr>
            <w:tcW w:w="1984" w:type="dxa"/>
            <w:tcBorders>
              <w:top w:val="single" w:sz="6" w:space="0" w:color="auto"/>
              <w:left w:val="single" w:sz="6" w:space="0" w:color="auto"/>
              <w:bottom w:val="single" w:sz="4" w:space="0" w:color="auto"/>
              <w:right w:val="single" w:sz="4" w:space="0" w:color="auto"/>
            </w:tcBorders>
          </w:tcPr>
          <w:p w:rsidR="00DA7A7B" w:rsidRPr="00915378" w:rsidRDefault="00DA7A7B" w:rsidP="005829FE">
            <w:pPr>
              <w:spacing w:after="60"/>
              <w:jc w:val="left"/>
              <w:rPr>
                <w:sz w:val="24"/>
                <w:szCs w:val="24"/>
              </w:rPr>
            </w:pPr>
            <w:r w:rsidRPr="00915378">
              <w:rPr>
                <w:sz w:val="24"/>
                <w:szCs w:val="24"/>
              </w:rPr>
              <w:t xml:space="preserve">Постановление Правительства Республики </w:t>
            </w:r>
            <w:r w:rsidRPr="00915378">
              <w:rPr>
                <w:sz w:val="24"/>
                <w:szCs w:val="24"/>
              </w:rPr>
              <w:br/>
              <w:t>К</w:t>
            </w:r>
            <w:r w:rsidRPr="00915378">
              <w:rPr>
                <w:sz w:val="24"/>
                <w:szCs w:val="24"/>
              </w:rPr>
              <w:t>а</w:t>
            </w:r>
            <w:r w:rsidRPr="00915378">
              <w:rPr>
                <w:sz w:val="24"/>
                <w:szCs w:val="24"/>
              </w:rPr>
              <w:t xml:space="preserve">захстан </w:t>
            </w:r>
            <w:r w:rsidRPr="00915378">
              <w:rPr>
                <w:sz w:val="24"/>
                <w:szCs w:val="24"/>
              </w:rPr>
              <w:br/>
              <w:t xml:space="preserve">от 28 июля </w:t>
            </w:r>
            <w:r w:rsidRPr="00915378">
              <w:rPr>
                <w:sz w:val="24"/>
                <w:szCs w:val="24"/>
              </w:rPr>
              <w:br/>
              <w:t>2014 года № 833</w:t>
            </w:r>
          </w:p>
        </w:tc>
      </w:tr>
    </w:tbl>
    <w:p w:rsidR="00110372" w:rsidRPr="00915378" w:rsidRDefault="00110372" w:rsidP="00EE0C86">
      <w:pPr>
        <w:rPr>
          <w:sz w:val="20"/>
        </w:rPr>
      </w:pPr>
    </w:p>
    <w:tbl>
      <w:tblPr>
        <w:tblW w:w="9799" w:type="dxa"/>
        <w:tblInd w:w="68" w:type="dxa"/>
        <w:tblLayout w:type="fixed"/>
        <w:tblCellMar>
          <w:left w:w="40" w:type="dxa"/>
          <w:right w:w="40" w:type="dxa"/>
        </w:tblCellMar>
        <w:tblLook w:val="0000" w:firstRow="0" w:lastRow="0" w:firstColumn="0" w:lastColumn="0" w:noHBand="0" w:noVBand="0"/>
      </w:tblPr>
      <w:tblGrid>
        <w:gridCol w:w="588"/>
        <w:gridCol w:w="1624"/>
        <w:gridCol w:w="28"/>
        <w:gridCol w:w="3686"/>
        <w:gridCol w:w="1984"/>
        <w:gridCol w:w="1889"/>
      </w:tblGrid>
      <w:tr w:rsidR="006C77BE" w:rsidRPr="00915378">
        <w:trPr>
          <w:tblHeader/>
        </w:trPr>
        <w:tc>
          <w:tcPr>
            <w:tcW w:w="588" w:type="dxa"/>
            <w:tcBorders>
              <w:top w:val="single" w:sz="6" w:space="0" w:color="auto"/>
              <w:left w:val="single" w:sz="4" w:space="0" w:color="auto"/>
              <w:bottom w:val="double" w:sz="4" w:space="0" w:color="auto"/>
              <w:right w:val="single" w:sz="6" w:space="0" w:color="auto"/>
            </w:tcBorders>
            <w:vAlign w:val="center"/>
          </w:tcPr>
          <w:p w:rsidR="006C77BE" w:rsidRPr="00915378" w:rsidRDefault="00E617DD" w:rsidP="00311BD7">
            <w:pPr>
              <w:pStyle w:val="Style10"/>
              <w:widowControl/>
              <w:spacing w:before="20" w:after="20" w:line="240" w:lineRule="exact"/>
              <w:rPr>
                <w:rStyle w:val="FontStyle39"/>
                <w:sz w:val="20"/>
                <w:szCs w:val="20"/>
              </w:rPr>
            </w:pPr>
            <w:r w:rsidRPr="00915378">
              <w:rPr>
                <w:rStyle w:val="FontStyle39"/>
                <w:sz w:val="20"/>
                <w:szCs w:val="20"/>
              </w:rPr>
              <w:t>№ </w:t>
            </w:r>
            <w:r w:rsidR="006C77BE" w:rsidRPr="00915378">
              <w:rPr>
                <w:rStyle w:val="FontStyle39"/>
                <w:sz w:val="20"/>
                <w:szCs w:val="20"/>
              </w:rPr>
              <w:br/>
              <w:t>п/п</w:t>
            </w:r>
          </w:p>
        </w:tc>
        <w:tc>
          <w:tcPr>
            <w:tcW w:w="1652" w:type="dxa"/>
            <w:gridSpan w:val="2"/>
            <w:tcBorders>
              <w:top w:val="single" w:sz="6" w:space="0" w:color="auto"/>
              <w:left w:val="single" w:sz="6" w:space="0" w:color="auto"/>
              <w:bottom w:val="double" w:sz="4" w:space="0" w:color="auto"/>
              <w:right w:val="single" w:sz="6" w:space="0" w:color="auto"/>
            </w:tcBorders>
            <w:vAlign w:val="center"/>
          </w:tcPr>
          <w:p w:rsidR="006C77BE" w:rsidRPr="00915378" w:rsidRDefault="006C77BE" w:rsidP="00311BD7">
            <w:pPr>
              <w:pStyle w:val="Style10"/>
              <w:widowControl/>
              <w:spacing w:before="20" w:after="20" w:line="240" w:lineRule="exact"/>
              <w:rPr>
                <w:rStyle w:val="FontStyle39"/>
                <w:sz w:val="20"/>
                <w:szCs w:val="20"/>
              </w:rPr>
            </w:pPr>
            <w:r w:rsidRPr="00915378">
              <w:rPr>
                <w:rFonts w:ascii="Times New Roman" w:hAnsi="Times New Roman"/>
                <w:iCs/>
                <w:sz w:val="20"/>
                <w:szCs w:val="20"/>
              </w:rPr>
              <w:t>Код ТН ВЭД</w:t>
            </w:r>
          </w:p>
        </w:tc>
        <w:tc>
          <w:tcPr>
            <w:tcW w:w="3686" w:type="dxa"/>
            <w:tcBorders>
              <w:top w:val="single" w:sz="4" w:space="0" w:color="auto"/>
              <w:left w:val="single" w:sz="6" w:space="0" w:color="auto"/>
              <w:bottom w:val="double" w:sz="4" w:space="0" w:color="auto"/>
              <w:right w:val="single" w:sz="6" w:space="0" w:color="auto"/>
            </w:tcBorders>
            <w:vAlign w:val="center"/>
          </w:tcPr>
          <w:p w:rsidR="006C77BE" w:rsidRPr="00915378" w:rsidRDefault="006C77BE" w:rsidP="00311BD7">
            <w:pPr>
              <w:pStyle w:val="Style10"/>
              <w:widowControl/>
              <w:spacing w:before="20" w:after="20" w:line="240" w:lineRule="exact"/>
              <w:rPr>
                <w:rStyle w:val="FontStyle39"/>
                <w:sz w:val="20"/>
                <w:szCs w:val="20"/>
              </w:rPr>
            </w:pPr>
            <w:r w:rsidRPr="00915378">
              <w:rPr>
                <w:rFonts w:ascii="Times New Roman" w:hAnsi="Times New Roman"/>
                <w:sz w:val="20"/>
                <w:szCs w:val="20"/>
              </w:rPr>
              <w:t xml:space="preserve">Название раздела, группы, </w:t>
            </w:r>
            <w:r w:rsidRPr="00915378">
              <w:rPr>
                <w:rFonts w:ascii="Times New Roman" w:hAnsi="Times New Roman"/>
                <w:sz w:val="20"/>
                <w:szCs w:val="20"/>
              </w:rPr>
              <w:br/>
              <w:t>подгруппы, товарной позиции</w:t>
            </w:r>
          </w:p>
        </w:tc>
        <w:tc>
          <w:tcPr>
            <w:tcW w:w="1984" w:type="dxa"/>
            <w:tcBorders>
              <w:top w:val="single" w:sz="6" w:space="0" w:color="auto"/>
              <w:left w:val="single" w:sz="6" w:space="0" w:color="auto"/>
              <w:bottom w:val="double" w:sz="4" w:space="0" w:color="auto"/>
              <w:right w:val="single" w:sz="6" w:space="0" w:color="auto"/>
            </w:tcBorders>
            <w:vAlign w:val="center"/>
          </w:tcPr>
          <w:p w:rsidR="006C77BE" w:rsidRPr="00915378" w:rsidRDefault="006C77BE" w:rsidP="00311BD7">
            <w:pPr>
              <w:pStyle w:val="BodyText22"/>
              <w:spacing w:before="20" w:after="20"/>
              <w:ind w:firstLine="0"/>
              <w:jc w:val="center"/>
              <w:rPr>
                <w:spacing w:val="0"/>
                <w:sz w:val="20"/>
              </w:rPr>
            </w:pPr>
            <w:r w:rsidRPr="00915378">
              <w:rPr>
                <w:spacing w:val="0"/>
                <w:sz w:val="20"/>
              </w:rPr>
              <w:t xml:space="preserve">Ставки экспортной </w:t>
            </w:r>
            <w:r w:rsidRPr="00915378">
              <w:rPr>
                <w:spacing w:val="0"/>
                <w:sz w:val="20"/>
              </w:rPr>
              <w:br/>
              <w:t>п</w:t>
            </w:r>
            <w:r w:rsidRPr="00915378">
              <w:rPr>
                <w:spacing w:val="0"/>
                <w:sz w:val="20"/>
              </w:rPr>
              <w:t>о</w:t>
            </w:r>
            <w:r w:rsidRPr="00915378">
              <w:rPr>
                <w:spacing w:val="0"/>
                <w:sz w:val="20"/>
              </w:rPr>
              <w:t>шлины</w:t>
            </w:r>
          </w:p>
        </w:tc>
        <w:tc>
          <w:tcPr>
            <w:tcW w:w="1889" w:type="dxa"/>
            <w:tcBorders>
              <w:top w:val="single" w:sz="4" w:space="0" w:color="auto"/>
              <w:left w:val="single" w:sz="6" w:space="0" w:color="auto"/>
              <w:bottom w:val="double" w:sz="4" w:space="0" w:color="auto"/>
              <w:right w:val="single" w:sz="4" w:space="0" w:color="auto"/>
            </w:tcBorders>
            <w:vAlign w:val="center"/>
          </w:tcPr>
          <w:p w:rsidR="006C77BE" w:rsidRPr="00915378" w:rsidRDefault="006C77BE" w:rsidP="00311BD7">
            <w:pPr>
              <w:pStyle w:val="BodyText22"/>
              <w:spacing w:before="20" w:after="20"/>
              <w:ind w:firstLine="0"/>
              <w:jc w:val="center"/>
              <w:rPr>
                <w:spacing w:val="0"/>
                <w:sz w:val="20"/>
              </w:rPr>
            </w:pPr>
            <w:r w:rsidRPr="00915378">
              <w:rPr>
                <w:rStyle w:val="FontStyle39"/>
                <w:spacing w:val="0"/>
                <w:sz w:val="20"/>
              </w:rPr>
              <w:t>Примечание</w:t>
            </w:r>
          </w:p>
        </w:tc>
      </w:tr>
      <w:tr w:rsidR="00571EC2" w:rsidRPr="00915378">
        <w:tc>
          <w:tcPr>
            <w:tcW w:w="9799" w:type="dxa"/>
            <w:gridSpan w:val="6"/>
            <w:tcBorders>
              <w:top w:val="single" w:sz="6" w:space="0" w:color="auto"/>
              <w:left w:val="single" w:sz="4" w:space="0" w:color="auto"/>
              <w:bottom w:val="single" w:sz="6" w:space="0" w:color="auto"/>
              <w:right w:val="single" w:sz="4" w:space="0" w:color="auto"/>
            </w:tcBorders>
          </w:tcPr>
          <w:p w:rsidR="00571EC2" w:rsidRPr="00915378" w:rsidRDefault="00571EC2" w:rsidP="00311BD7">
            <w:pPr>
              <w:spacing w:before="120" w:after="120"/>
              <w:rPr>
                <w:sz w:val="24"/>
                <w:szCs w:val="24"/>
              </w:rPr>
            </w:pPr>
            <w:r w:rsidRPr="00915378">
              <w:rPr>
                <w:b/>
                <w:caps/>
                <w:sz w:val="24"/>
                <w:szCs w:val="24"/>
              </w:rPr>
              <w:t>Кыргызская Республика</w:t>
            </w:r>
          </w:p>
        </w:tc>
      </w:tr>
      <w:tr w:rsidR="00571EC2" w:rsidRPr="00915378">
        <w:tc>
          <w:tcPr>
            <w:tcW w:w="588" w:type="dxa"/>
            <w:tcBorders>
              <w:top w:val="single" w:sz="6" w:space="0" w:color="auto"/>
              <w:left w:val="single" w:sz="4" w:space="0" w:color="auto"/>
              <w:bottom w:val="single" w:sz="6" w:space="0" w:color="auto"/>
              <w:right w:val="single" w:sz="6" w:space="0" w:color="auto"/>
            </w:tcBorders>
          </w:tcPr>
          <w:p w:rsidR="00571EC2" w:rsidRPr="00915378" w:rsidRDefault="00571EC2" w:rsidP="00311BD7">
            <w:pPr>
              <w:spacing w:after="60"/>
              <w:rPr>
                <w:sz w:val="24"/>
                <w:szCs w:val="24"/>
              </w:rPr>
            </w:pPr>
            <w:r w:rsidRPr="00915378">
              <w:rPr>
                <w:sz w:val="24"/>
                <w:szCs w:val="24"/>
              </w:rPr>
              <w:t>1.</w:t>
            </w:r>
          </w:p>
        </w:tc>
        <w:tc>
          <w:tcPr>
            <w:tcW w:w="1624" w:type="dxa"/>
            <w:tcBorders>
              <w:top w:val="single" w:sz="6" w:space="0" w:color="auto"/>
              <w:left w:val="single" w:sz="6" w:space="0" w:color="auto"/>
              <w:bottom w:val="single" w:sz="6" w:space="0" w:color="auto"/>
              <w:right w:val="single" w:sz="6" w:space="0" w:color="auto"/>
            </w:tcBorders>
          </w:tcPr>
          <w:p w:rsidR="00571EC2" w:rsidRPr="00915378" w:rsidRDefault="00571EC2" w:rsidP="00311BD7">
            <w:pPr>
              <w:spacing w:after="60"/>
              <w:jc w:val="left"/>
              <w:rPr>
                <w:sz w:val="24"/>
                <w:szCs w:val="24"/>
              </w:rPr>
            </w:pPr>
            <w:r w:rsidRPr="00915378">
              <w:rPr>
                <w:sz w:val="24"/>
                <w:szCs w:val="24"/>
              </w:rPr>
              <w:t>4707</w:t>
            </w:r>
          </w:p>
        </w:tc>
        <w:tc>
          <w:tcPr>
            <w:tcW w:w="3714" w:type="dxa"/>
            <w:gridSpan w:val="2"/>
            <w:tcBorders>
              <w:top w:val="single" w:sz="4" w:space="0" w:color="auto"/>
              <w:left w:val="single" w:sz="6" w:space="0" w:color="auto"/>
              <w:bottom w:val="single" w:sz="6" w:space="0" w:color="auto"/>
              <w:right w:val="single" w:sz="6" w:space="0" w:color="auto"/>
            </w:tcBorders>
          </w:tcPr>
          <w:p w:rsidR="00571EC2" w:rsidRPr="00915378" w:rsidRDefault="00571EC2" w:rsidP="00311BD7">
            <w:pPr>
              <w:spacing w:after="60"/>
              <w:jc w:val="left"/>
              <w:rPr>
                <w:sz w:val="24"/>
                <w:szCs w:val="24"/>
              </w:rPr>
            </w:pPr>
            <w:r w:rsidRPr="00915378">
              <w:rPr>
                <w:sz w:val="24"/>
                <w:szCs w:val="24"/>
              </w:rPr>
              <w:t>Регенерируемая бумага и картон (м</w:t>
            </w:r>
            <w:r w:rsidRPr="00915378">
              <w:rPr>
                <w:sz w:val="24"/>
                <w:szCs w:val="24"/>
              </w:rPr>
              <w:t>а</w:t>
            </w:r>
            <w:r w:rsidRPr="00915378">
              <w:rPr>
                <w:sz w:val="24"/>
                <w:szCs w:val="24"/>
              </w:rPr>
              <w:t>кулатура и отходы)</w:t>
            </w:r>
          </w:p>
        </w:tc>
        <w:tc>
          <w:tcPr>
            <w:tcW w:w="1984" w:type="dxa"/>
            <w:tcBorders>
              <w:top w:val="single" w:sz="6" w:space="0" w:color="auto"/>
              <w:left w:val="single" w:sz="6" w:space="0" w:color="auto"/>
              <w:bottom w:val="single" w:sz="6" w:space="0" w:color="auto"/>
              <w:right w:val="single" w:sz="6" w:space="0" w:color="auto"/>
            </w:tcBorders>
          </w:tcPr>
          <w:p w:rsidR="00571EC2" w:rsidRPr="00915378" w:rsidRDefault="00571EC2" w:rsidP="00311BD7">
            <w:pPr>
              <w:spacing w:after="60"/>
              <w:rPr>
                <w:b/>
                <w:sz w:val="24"/>
                <w:szCs w:val="24"/>
              </w:rPr>
            </w:pPr>
            <w:r w:rsidRPr="00915378">
              <w:rPr>
                <w:sz w:val="24"/>
                <w:szCs w:val="24"/>
              </w:rPr>
              <w:t>10 сом за 1 кг</w:t>
            </w:r>
          </w:p>
        </w:tc>
        <w:tc>
          <w:tcPr>
            <w:tcW w:w="1889" w:type="dxa"/>
            <w:tcBorders>
              <w:top w:val="single" w:sz="6" w:space="0" w:color="auto"/>
              <w:left w:val="single" w:sz="6" w:space="0" w:color="auto"/>
              <w:bottom w:val="single" w:sz="4" w:space="0" w:color="auto"/>
              <w:right w:val="single" w:sz="4" w:space="0" w:color="auto"/>
            </w:tcBorders>
          </w:tcPr>
          <w:p w:rsidR="00571EC2" w:rsidRPr="00915378" w:rsidRDefault="00571EC2" w:rsidP="00311BD7">
            <w:pPr>
              <w:spacing w:after="60"/>
              <w:jc w:val="left"/>
              <w:rPr>
                <w:sz w:val="24"/>
                <w:szCs w:val="24"/>
              </w:rPr>
            </w:pPr>
            <w:r w:rsidRPr="00915378">
              <w:rPr>
                <w:sz w:val="24"/>
                <w:szCs w:val="24"/>
              </w:rPr>
              <w:t>Постановление Правительства Кыргызской Ре</w:t>
            </w:r>
            <w:r w:rsidRPr="00915378">
              <w:rPr>
                <w:sz w:val="24"/>
                <w:szCs w:val="24"/>
              </w:rPr>
              <w:t>с</w:t>
            </w:r>
            <w:r w:rsidRPr="00915378">
              <w:rPr>
                <w:sz w:val="24"/>
                <w:szCs w:val="24"/>
              </w:rPr>
              <w:t xml:space="preserve">публики от </w:t>
            </w:r>
            <w:r w:rsidR="008B6D1B" w:rsidRPr="00915378">
              <w:rPr>
                <w:sz w:val="24"/>
                <w:szCs w:val="24"/>
              </w:rPr>
              <w:t xml:space="preserve">9 июня </w:t>
            </w:r>
            <w:r w:rsidRPr="00915378">
              <w:rPr>
                <w:sz w:val="24"/>
                <w:szCs w:val="24"/>
              </w:rPr>
              <w:t>20</w:t>
            </w:r>
            <w:r w:rsidR="008B6D1B" w:rsidRPr="00915378">
              <w:rPr>
                <w:sz w:val="24"/>
                <w:szCs w:val="24"/>
              </w:rPr>
              <w:t>15</w:t>
            </w:r>
            <w:r w:rsidR="00C611CF" w:rsidRPr="00915378">
              <w:rPr>
                <w:sz w:val="24"/>
                <w:szCs w:val="24"/>
              </w:rPr>
              <w:t> </w:t>
            </w:r>
            <w:r w:rsidRPr="00915378">
              <w:rPr>
                <w:sz w:val="24"/>
                <w:szCs w:val="24"/>
              </w:rPr>
              <w:t xml:space="preserve">года </w:t>
            </w:r>
            <w:r w:rsidR="00E617DD" w:rsidRPr="00915378">
              <w:rPr>
                <w:sz w:val="24"/>
                <w:szCs w:val="24"/>
              </w:rPr>
              <w:t>№ </w:t>
            </w:r>
            <w:r w:rsidR="008B6D1B" w:rsidRPr="00915378">
              <w:rPr>
                <w:sz w:val="24"/>
                <w:szCs w:val="24"/>
              </w:rPr>
              <w:t>350</w:t>
            </w:r>
          </w:p>
          <w:p w:rsidR="00780765" w:rsidRPr="00915378" w:rsidRDefault="00780765" w:rsidP="00311BD7">
            <w:pPr>
              <w:spacing w:after="60"/>
              <w:jc w:val="left"/>
              <w:rPr>
                <w:sz w:val="24"/>
                <w:szCs w:val="24"/>
              </w:rPr>
            </w:pPr>
            <w:r w:rsidRPr="00915378">
              <w:rPr>
                <w:sz w:val="24"/>
                <w:szCs w:val="24"/>
              </w:rPr>
              <w:lastRenderedPageBreak/>
              <w:t>При поставке с таможенной территории ЕАЭС</w:t>
            </w:r>
          </w:p>
        </w:tc>
      </w:tr>
      <w:tr w:rsidR="00571EC2" w:rsidRPr="00915378">
        <w:tc>
          <w:tcPr>
            <w:tcW w:w="9799" w:type="dxa"/>
            <w:gridSpan w:val="6"/>
            <w:tcBorders>
              <w:top w:val="single" w:sz="6" w:space="0" w:color="auto"/>
              <w:left w:val="single" w:sz="4" w:space="0" w:color="auto"/>
              <w:bottom w:val="single" w:sz="6" w:space="0" w:color="auto"/>
              <w:right w:val="single" w:sz="4" w:space="0" w:color="auto"/>
            </w:tcBorders>
          </w:tcPr>
          <w:p w:rsidR="00571EC2" w:rsidRPr="00915378" w:rsidRDefault="00571EC2" w:rsidP="00311BD7">
            <w:pPr>
              <w:spacing w:before="120" w:after="120"/>
              <w:rPr>
                <w:sz w:val="24"/>
                <w:szCs w:val="24"/>
              </w:rPr>
            </w:pPr>
            <w:r w:rsidRPr="00915378">
              <w:rPr>
                <w:b/>
                <w:caps/>
                <w:sz w:val="24"/>
              </w:rPr>
              <w:lastRenderedPageBreak/>
              <w:t>Республика молдова</w:t>
            </w:r>
            <w:r w:rsidRPr="00915378">
              <w:rPr>
                <w:b/>
                <w:caps/>
                <w:sz w:val="24"/>
              </w:rPr>
              <w:br/>
            </w:r>
            <w:r w:rsidRPr="00915378">
              <w:rPr>
                <w:b/>
                <w:caps/>
                <w:sz w:val="24"/>
              </w:rPr>
              <w:br/>
            </w:r>
            <w:r w:rsidRPr="00915378">
              <w:rPr>
                <w:b/>
                <w:sz w:val="24"/>
              </w:rPr>
              <w:t>Не применяет</w:t>
            </w:r>
          </w:p>
        </w:tc>
      </w:tr>
      <w:tr w:rsidR="00571EC2" w:rsidRPr="00915378">
        <w:tc>
          <w:tcPr>
            <w:tcW w:w="9799" w:type="dxa"/>
            <w:gridSpan w:val="6"/>
            <w:tcBorders>
              <w:top w:val="single" w:sz="6" w:space="0" w:color="auto"/>
              <w:left w:val="single" w:sz="4" w:space="0" w:color="auto"/>
              <w:bottom w:val="single" w:sz="6" w:space="0" w:color="auto"/>
              <w:right w:val="single" w:sz="4" w:space="0" w:color="auto"/>
            </w:tcBorders>
          </w:tcPr>
          <w:p w:rsidR="00571EC2" w:rsidRPr="00915378" w:rsidRDefault="00571EC2" w:rsidP="00311BD7">
            <w:pPr>
              <w:pStyle w:val="Style10"/>
              <w:widowControl/>
              <w:tabs>
                <w:tab w:val="center" w:pos="7250"/>
                <w:tab w:val="left" w:pos="8250"/>
              </w:tabs>
              <w:spacing w:before="120" w:after="120" w:line="240" w:lineRule="exact"/>
              <w:rPr>
                <w:rFonts w:ascii="Times New Roman" w:hAnsi="Times New Roman"/>
                <w:caps/>
              </w:rPr>
            </w:pPr>
            <w:r w:rsidRPr="00915378">
              <w:rPr>
                <w:rFonts w:ascii="Times New Roman" w:hAnsi="Times New Roman"/>
                <w:b/>
                <w:caps/>
              </w:rPr>
              <w:t>Российская Федерация*</w:t>
            </w:r>
          </w:p>
        </w:tc>
      </w:tr>
      <w:tr w:rsidR="00571EC2" w:rsidRPr="00915378">
        <w:tc>
          <w:tcPr>
            <w:tcW w:w="588" w:type="dxa"/>
            <w:tcBorders>
              <w:top w:val="single" w:sz="6" w:space="0" w:color="auto"/>
              <w:left w:val="single" w:sz="4" w:space="0" w:color="auto"/>
              <w:bottom w:val="single" w:sz="6" w:space="0" w:color="auto"/>
              <w:right w:val="single" w:sz="6" w:space="0" w:color="auto"/>
            </w:tcBorders>
          </w:tcPr>
          <w:p w:rsidR="00571EC2" w:rsidRPr="00915378" w:rsidRDefault="00571EC2" w:rsidP="00311BD7">
            <w:pPr>
              <w:shd w:val="clear" w:color="auto" w:fill="FFFFFF"/>
              <w:spacing w:after="60"/>
              <w:rPr>
                <w:sz w:val="24"/>
                <w:szCs w:val="24"/>
              </w:rPr>
            </w:pPr>
            <w:r w:rsidRPr="00915378">
              <w:rPr>
                <w:sz w:val="24"/>
                <w:szCs w:val="24"/>
              </w:rPr>
              <w:t>1.</w:t>
            </w:r>
          </w:p>
        </w:tc>
        <w:tc>
          <w:tcPr>
            <w:tcW w:w="1652" w:type="dxa"/>
            <w:gridSpan w:val="2"/>
            <w:tcBorders>
              <w:top w:val="single" w:sz="6" w:space="0" w:color="auto"/>
              <w:left w:val="single" w:sz="6" w:space="0" w:color="auto"/>
              <w:bottom w:val="single" w:sz="6" w:space="0" w:color="auto"/>
              <w:right w:val="single" w:sz="6" w:space="0" w:color="auto"/>
            </w:tcBorders>
          </w:tcPr>
          <w:p w:rsidR="00571EC2" w:rsidRPr="00915378" w:rsidRDefault="00571EC2" w:rsidP="00311BD7">
            <w:pPr>
              <w:shd w:val="clear" w:color="auto" w:fill="FFFFFF"/>
              <w:spacing w:after="60"/>
              <w:jc w:val="left"/>
              <w:rPr>
                <w:sz w:val="24"/>
                <w:szCs w:val="24"/>
              </w:rPr>
            </w:pPr>
            <w:r w:rsidRPr="00915378">
              <w:rPr>
                <w:sz w:val="24"/>
                <w:szCs w:val="24"/>
              </w:rPr>
              <w:t>0302 35</w:t>
            </w:r>
          </w:p>
        </w:tc>
        <w:tc>
          <w:tcPr>
            <w:tcW w:w="3686" w:type="dxa"/>
            <w:tcBorders>
              <w:top w:val="single" w:sz="4" w:space="0" w:color="auto"/>
              <w:left w:val="single" w:sz="6" w:space="0" w:color="auto"/>
              <w:bottom w:val="single" w:sz="6" w:space="0" w:color="auto"/>
              <w:right w:val="single" w:sz="6" w:space="0" w:color="auto"/>
            </w:tcBorders>
          </w:tcPr>
          <w:p w:rsidR="00571EC2" w:rsidRPr="00915378" w:rsidRDefault="00571EC2" w:rsidP="00311BD7">
            <w:pPr>
              <w:shd w:val="clear" w:color="auto" w:fill="FFFFFF"/>
              <w:spacing w:after="60"/>
              <w:jc w:val="left"/>
              <w:rPr>
                <w:sz w:val="24"/>
                <w:szCs w:val="24"/>
              </w:rPr>
            </w:pPr>
            <w:r w:rsidRPr="00915378">
              <w:rPr>
                <w:sz w:val="24"/>
                <w:szCs w:val="24"/>
              </w:rPr>
              <w:t>Тунец синий, или обыкнове</w:t>
            </w:r>
            <w:r w:rsidRPr="00915378">
              <w:rPr>
                <w:sz w:val="24"/>
                <w:szCs w:val="24"/>
              </w:rPr>
              <w:t>н</w:t>
            </w:r>
            <w:r w:rsidRPr="00915378">
              <w:rPr>
                <w:sz w:val="24"/>
                <w:szCs w:val="24"/>
              </w:rPr>
              <w:t>ный,</w:t>
            </w:r>
            <w:r w:rsidRPr="00915378">
              <w:t xml:space="preserve"> </w:t>
            </w:r>
            <w:r w:rsidRPr="00915378">
              <w:rPr>
                <w:sz w:val="24"/>
                <w:szCs w:val="24"/>
              </w:rPr>
              <w:t>и тунец тихоокеанский г</w:t>
            </w:r>
            <w:r w:rsidRPr="00915378">
              <w:rPr>
                <w:sz w:val="24"/>
                <w:szCs w:val="24"/>
              </w:rPr>
              <w:t>о</w:t>
            </w:r>
            <w:r w:rsidRPr="00915378">
              <w:rPr>
                <w:sz w:val="24"/>
                <w:szCs w:val="24"/>
              </w:rPr>
              <w:t>луб</w:t>
            </w:r>
            <w:r w:rsidRPr="00915378">
              <w:rPr>
                <w:sz w:val="24"/>
                <w:szCs w:val="24"/>
              </w:rPr>
              <w:t>о</w:t>
            </w:r>
            <w:r w:rsidRPr="00915378">
              <w:rPr>
                <w:sz w:val="24"/>
                <w:szCs w:val="24"/>
              </w:rPr>
              <w:t>й</w:t>
            </w:r>
          </w:p>
        </w:tc>
        <w:tc>
          <w:tcPr>
            <w:tcW w:w="1984" w:type="dxa"/>
            <w:tcBorders>
              <w:top w:val="single" w:sz="6" w:space="0" w:color="auto"/>
              <w:left w:val="single" w:sz="6" w:space="0" w:color="auto"/>
              <w:bottom w:val="single" w:sz="4" w:space="0" w:color="auto"/>
              <w:right w:val="single" w:sz="6" w:space="0" w:color="auto"/>
            </w:tcBorders>
          </w:tcPr>
          <w:p w:rsidR="00571EC2" w:rsidRPr="00915378" w:rsidRDefault="00571EC2" w:rsidP="00311BD7">
            <w:pPr>
              <w:shd w:val="clear" w:color="auto" w:fill="FFFFFF"/>
              <w:spacing w:after="60"/>
              <w:rPr>
                <w:sz w:val="24"/>
                <w:szCs w:val="24"/>
              </w:rPr>
            </w:pPr>
            <w:r w:rsidRPr="00915378">
              <w:rPr>
                <w:sz w:val="24"/>
                <w:szCs w:val="24"/>
              </w:rPr>
              <w:t>5</w:t>
            </w:r>
            <w:r w:rsidR="00566AAB" w:rsidRPr="00915378">
              <w:rPr>
                <w:sz w:val="24"/>
                <w:szCs w:val="24"/>
              </w:rPr>
              <w:t> %</w:t>
            </w:r>
            <w:r w:rsidRPr="00915378">
              <w:rPr>
                <w:sz w:val="24"/>
                <w:szCs w:val="24"/>
              </w:rPr>
              <w:t xml:space="preserve"> </w:t>
            </w:r>
          </w:p>
        </w:tc>
        <w:tc>
          <w:tcPr>
            <w:tcW w:w="1889" w:type="dxa"/>
            <w:vMerge w:val="restart"/>
            <w:tcBorders>
              <w:top w:val="single" w:sz="6" w:space="0" w:color="auto"/>
              <w:left w:val="single" w:sz="6" w:space="0" w:color="auto"/>
              <w:right w:val="single" w:sz="4" w:space="0" w:color="auto"/>
            </w:tcBorders>
          </w:tcPr>
          <w:p w:rsidR="00571EC2" w:rsidRPr="00915378" w:rsidRDefault="00571EC2" w:rsidP="00311BD7">
            <w:pPr>
              <w:shd w:val="clear" w:color="auto" w:fill="FFFFFF"/>
              <w:spacing w:after="60"/>
              <w:jc w:val="left"/>
              <w:rPr>
                <w:sz w:val="24"/>
                <w:szCs w:val="24"/>
              </w:rPr>
            </w:pPr>
            <w:r w:rsidRPr="00915378">
              <w:rPr>
                <w:sz w:val="24"/>
                <w:szCs w:val="24"/>
              </w:rPr>
              <w:t>Постановление</w:t>
            </w:r>
            <w:r w:rsidRPr="00915378">
              <w:rPr>
                <w:sz w:val="24"/>
                <w:szCs w:val="24"/>
              </w:rPr>
              <w:br/>
              <w:t>Правительства</w:t>
            </w:r>
            <w:r w:rsidRPr="00915378">
              <w:rPr>
                <w:sz w:val="24"/>
                <w:szCs w:val="24"/>
              </w:rPr>
              <w:br/>
              <w:t>Российской</w:t>
            </w:r>
            <w:r w:rsidRPr="00915378">
              <w:rPr>
                <w:sz w:val="24"/>
                <w:szCs w:val="24"/>
              </w:rPr>
              <w:br/>
              <w:t xml:space="preserve">Федерации </w:t>
            </w:r>
            <w:r w:rsidRPr="00915378">
              <w:rPr>
                <w:sz w:val="24"/>
                <w:szCs w:val="24"/>
              </w:rPr>
              <w:br/>
              <w:t xml:space="preserve">от </w:t>
            </w:r>
            <w:r w:rsidR="00CB3739" w:rsidRPr="00915378">
              <w:rPr>
                <w:sz w:val="24"/>
                <w:szCs w:val="24"/>
              </w:rPr>
              <w:t>30 августа</w:t>
            </w:r>
            <w:r w:rsidR="00FE1690" w:rsidRPr="00915378">
              <w:rPr>
                <w:sz w:val="24"/>
                <w:szCs w:val="24"/>
              </w:rPr>
              <w:t xml:space="preserve"> 2013 года</w:t>
            </w:r>
            <w:r w:rsidR="00FE1690" w:rsidRPr="00915378">
              <w:rPr>
                <w:sz w:val="24"/>
                <w:szCs w:val="24"/>
              </w:rPr>
              <w:br/>
            </w:r>
            <w:r w:rsidR="00E617DD" w:rsidRPr="00915378">
              <w:rPr>
                <w:sz w:val="24"/>
                <w:szCs w:val="24"/>
              </w:rPr>
              <w:t>№ </w:t>
            </w:r>
            <w:r w:rsidR="00FE1690" w:rsidRPr="00915378">
              <w:rPr>
                <w:sz w:val="24"/>
                <w:szCs w:val="24"/>
              </w:rPr>
              <w:t>754</w:t>
            </w:r>
            <w:r w:rsidR="00A3392A" w:rsidRPr="00915378">
              <w:rPr>
                <w:sz w:val="24"/>
                <w:szCs w:val="24"/>
              </w:rPr>
              <w:t xml:space="preserve"> (</w:t>
            </w:r>
            <w:r w:rsidR="009A66FA" w:rsidRPr="00915378">
              <w:rPr>
                <w:sz w:val="24"/>
                <w:szCs w:val="24"/>
              </w:rPr>
              <w:t xml:space="preserve">в редакции </w:t>
            </w:r>
            <w:r w:rsidR="00FF31AF" w:rsidRPr="00915378">
              <w:rPr>
                <w:sz w:val="24"/>
                <w:szCs w:val="24"/>
              </w:rPr>
              <w:t>по</w:t>
            </w:r>
            <w:r w:rsidR="009A66FA" w:rsidRPr="00915378">
              <w:rPr>
                <w:sz w:val="24"/>
                <w:szCs w:val="24"/>
              </w:rPr>
              <w:t>становления</w:t>
            </w:r>
            <w:r w:rsidR="00FF31AF" w:rsidRPr="00915378">
              <w:rPr>
                <w:sz w:val="24"/>
                <w:szCs w:val="24"/>
              </w:rPr>
              <w:t xml:space="preserve"> </w:t>
            </w:r>
            <w:r w:rsidR="009A66FA" w:rsidRPr="00915378">
              <w:rPr>
                <w:sz w:val="24"/>
                <w:szCs w:val="24"/>
              </w:rPr>
              <w:t>Правительства</w:t>
            </w:r>
            <w:r w:rsidR="009A66FA" w:rsidRPr="00915378">
              <w:rPr>
                <w:sz w:val="24"/>
                <w:szCs w:val="24"/>
              </w:rPr>
              <w:br/>
              <w:t>Российской</w:t>
            </w:r>
            <w:r w:rsidR="009A66FA" w:rsidRPr="00915378">
              <w:rPr>
                <w:sz w:val="24"/>
                <w:szCs w:val="24"/>
              </w:rPr>
              <w:br/>
              <w:t xml:space="preserve">Федерации </w:t>
            </w:r>
            <w:r w:rsidR="009A66FA" w:rsidRPr="00915378">
              <w:rPr>
                <w:sz w:val="24"/>
                <w:szCs w:val="24"/>
              </w:rPr>
              <w:br/>
              <w:t xml:space="preserve">от 4 августа </w:t>
            </w:r>
            <w:r w:rsidR="00FF31AF" w:rsidRPr="00915378">
              <w:rPr>
                <w:sz w:val="24"/>
                <w:szCs w:val="24"/>
              </w:rPr>
              <w:t>2015 года</w:t>
            </w:r>
            <w:r w:rsidR="009A66FA" w:rsidRPr="00915378">
              <w:rPr>
                <w:sz w:val="24"/>
                <w:szCs w:val="24"/>
              </w:rPr>
              <w:t xml:space="preserve"> № 786</w:t>
            </w:r>
            <w:r w:rsidR="00A3392A" w:rsidRPr="00915378">
              <w:rPr>
                <w:sz w:val="24"/>
                <w:szCs w:val="24"/>
              </w:rPr>
              <w:t>)</w:t>
            </w:r>
          </w:p>
        </w:tc>
      </w:tr>
      <w:tr w:rsidR="00E82189" w:rsidRPr="00915378">
        <w:tc>
          <w:tcPr>
            <w:tcW w:w="588" w:type="dxa"/>
            <w:tcBorders>
              <w:top w:val="single" w:sz="6" w:space="0" w:color="auto"/>
              <w:left w:val="single" w:sz="4" w:space="0" w:color="auto"/>
              <w:bottom w:val="single" w:sz="4" w:space="0" w:color="auto"/>
              <w:right w:val="single" w:sz="6" w:space="0" w:color="auto"/>
            </w:tcBorders>
          </w:tcPr>
          <w:p w:rsidR="00E82189" w:rsidRPr="00915378" w:rsidRDefault="00E82189" w:rsidP="00311BD7">
            <w:pPr>
              <w:shd w:val="clear" w:color="auto" w:fill="FFFFFF"/>
              <w:spacing w:after="60"/>
              <w:rPr>
                <w:sz w:val="24"/>
                <w:szCs w:val="24"/>
              </w:rPr>
            </w:pPr>
            <w:r w:rsidRPr="00915378">
              <w:rPr>
                <w:sz w:val="24"/>
                <w:szCs w:val="24"/>
              </w:rPr>
              <w:t>2.</w:t>
            </w:r>
          </w:p>
        </w:tc>
        <w:tc>
          <w:tcPr>
            <w:tcW w:w="1652" w:type="dxa"/>
            <w:gridSpan w:val="2"/>
            <w:tcBorders>
              <w:top w:val="single" w:sz="6" w:space="0" w:color="auto"/>
              <w:left w:val="single" w:sz="6" w:space="0" w:color="auto"/>
              <w:bottom w:val="single" w:sz="4" w:space="0" w:color="auto"/>
              <w:right w:val="single" w:sz="6" w:space="0" w:color="auto"/>
            </w:tcBorders>
          </w:tcPr>
          <w:p w:rsidR="00E82189" w:rsidRPr="00915378" w:rsidRDefault="00E82189" w:rsidP="00311BD7">
            <w:pPr>
              <w:shd w:val="clear" w:color="auto" w:fill="FFFFFF"/>
              <w:spacing w:after="60"/>
              <w:jc w:val="left"/>
              <w:rPr>
                <w:sz w:val="24"/>
                <w:szCs w:val="24"/>
              </w:rPr>
            </w:pPr>
            <w:r w:rsidRPr="00915378">
              <w:rPr>
                <w:sz w:val="24"/>
                <w:szCs w:val="24"/>
              </w:rPr>
              <w:t>0303</w:t>
            </w:r>
          </w:p>
        </w:tc>
        <w:tc>
          <w:tcPr>
            <w:tcW w:w="3686" w:type="dxa"/>
            <w:tcBorders>
              <w:top w:val="single" w:sz="4" w:space="0" w:color="auto"/>
              <w:left w:val="single" w:sz="6" w:space="0" w:color="auto"/>
              <w:bottom w:val="single" w:sz="4" w:space="0" w:color="auto"/>
              <w:right w:val="single" w:sz="6" w:space="0" w:color="auto"/>
            </w:tcBorders>
          </w:tcPr>
          <w:p w:rsidR="00E82189" w:rsidRPr="00915378" w:rsidRDefault="00E82189" w:rsidP="00311BD7">
            <w:pPr>
              <w:shd w:val="clear" w:color="auto" w:fill="FFFFFF"/>
              <w:spacing w:after="60"/>
              <w:jc w:val="left"/>
              <w:rPr>
                <w:sz w:val="24"/>
                <w:szCs w:val="24"/>
              </w:rPr>
            </w:pPr>
            <w:r w:rsidRPr="00915378">
              <w:rPr>
                <w:sz w:val="24"/>
                <w:szCs w:val="24"/>
              </w:rPr>
              <w:t>Рыба мороженая, за исключен</w:t>
            </w:r>
            <w:r w:rsidRPr="00915378">
              <w:rPr>
                <w:sz w:val="24"/>
                <w:szCs w:val="24"/>
              </w:rPr>
              <w:t>и</w:t>
            </w:r>
            <w:r w:rsidRPr="00915378">
              <w:rPr>
                <w:sz w:val="24"/>
                <w:szCs w:val="24"/>
              </w:rPr>
              <w:t>ем рыбного филе и прочего мяса р</w:t>
            </w:r>
            <w:r w:rsidRPr="00915378">
              <w:rPr>
                <w:sz w:val="24"/>
                <w:szCs w:val="24"/>
              </w:rPr>
              <w:t>ы</w:t>
            </w:r>
            <w:r w:rsidRPr="00915378">
              <w:rPr>
                <w:sz w:val="24"/>
                <w:szCs w:val="24"/>
              </w:rPr>
              <w:t>бы товарной позиции 0304</w:t>
            </w:r>
          </w:p>
        </w:tc>
        <w:tc>
          <w:tcPr>
            <w:tcW w:w="1984" w:type="dxa"/>
            <w:tcBorders>
              <w:top w:val="single" w:sz="6" w:space="0" w:color="auto"/>
              <w:left w:val="single" w:sz="6" w:space="0" w:color="auto"/>
              <w:bottom w:val="single" w:sz="4" w:space="0" w:color="auto"/>
              <w:right w:val="single" w:sz="6" w:space="0" w:color="auto"/>
            </w:tcBorders>
          </w:tcPr>
          <w:p w:rsidR="00E82189" w:rsidRPr="00915378" w:rsidRDefault="009A66FA" w:rsidP="00311BD7">
            <w:pPr>
              <w:spacing w:after="60"/>
              <w:rPr>
                <w:sz w:val="24"/>
                <w:szCs w:val="24"/>
              </w:rPr>
            </w:pPr>
            <w:r w:rsidRPr="00915378">
              <w:rPr>
                <w:sz w:val="24"/>
                <w:szCs w:val="24"/>
              </w:rPr>
              <w:t>1,25</w:t>
            </w:r>
            <w:r w:rsidR="00E82189" w:rsidRPr="00915378">
              <w:rPr>
                <w:sz w:val="24"/>
                <w:szCs w:val="24"/>
              </w:rPr>
              <w:t> %</w:t>
            </w:r>
          </w:p>
        </w:tc>
        <w:tc>
          <w:tcPr>
            <w:tcW w:w="1889" w:type="dxa"/>
            <w:vMerge/>
            <w:tcBorders>
              <w:top w:val="single" w:sz="6" w:space="0" w:color="auto"/>
              <w:left w:val="single" w:sz="6" w:space="0" w:color="auto"/>
              <w:bottom w:val="single" w:sz="4" w:space="0" w:color="auto"/>
              <w:right w:val="single" w:sz="4" w:space="0" w:color="auto"/>
            </w:tcBorders>
          </w:tcPr>
          <w:p w:rsidR="00E82189" w:rsidRPr="00915378" w:rsidRDefault="00E82189" w:rsidP="00311BD7">
            <w:pPr>
              <w:shd w:val="clear" w:color="auto" w:fill="FFFFFF"/>
              <w:spacing w:after="60"/>
              <w:rPr>
                <w:sz w:val="24"/>
                <w:szCs w:val="24"/>
              </w:rPr>
            </w:pPr>
          </w:p>
        </w:tc>
      </w:tr>
      <w:tr w:rsidR="00E82189" w:rsidRPr="00915378">
        <w:tc>
          <w:tcPr>
            <w:tcW w:w="588" w:type="dxa"/>
            <w:tcBorders>
              <w:top w:val="single" w:sz="4" w:space="0" w:color="auto"/>
              <w:left w:val="single" w:sz="4" w:space="0" w:color="auto"/>
              <w:bottom w:val="single" w:sz="6" w:space="0" w:color="auto"/>
              <w:right w:val="single" w:sz="6" w:space="0" w:color="auto"/>
            </w:tcBorders>
          </w:tcPr>
          <w:p w:rsidR="00E82189" w:rsidRPr="00915378" w:rsidRDefault="00E82189" w:rsidP="00311BD7">
            <w:pPr>
              <w:pStyle w:val="Style10"/>
              <w:widowControl/>
              <w:spacing w:after="60" w:line="240" w:lineRule="exact"/>
              <w:rPr>
                <w:rStyle w:val="FontStyle39"/>
                <w:sz w:val="24"/>
              </w:rPr>
            </w:pPr>
            <w:r w:rsidRPr="00915378">
              <w:rPr>
                <w:rStyle w:val="FontStyle39"/>
                <w:sz w:val="24"/>
              </w:rPr>
              <w:t>3.</w:t>
            </w:r>
          </w:p>
        </w:tc>
        <w:tc>
          <w:tcPr>
            <w:tcW w:w="1652" w:type="dxa"/>
            <w:gridSpan w:val="2"/>
            <w:tcBorders>
              <w:top w:val="single" w:sz="4" w:space="0" w:color="auto"/>
              <w:left w:val="single" w:sz="6" w:space="0" w:color="auto"/>
              <w:bottom w:val="single" w:sz="6" w:space="0" w:color="auto"/>
              <w:right w:val="single" w:sz="6" w:space="0" w:color="auto"/>
            </w:tcBorders>
          </w:tcPr>
          <w:p w:rsidR="00E82189" w:rsidRPr="00915378" w:rsidRDefault="00E82189" w:rsidP="00311BD7">
            <w:pPr>
              <w:pageBreakBefore/>
              <w:shd w:val="clear" w:color="auto" w:fill="FFFFFF"/>
              <w:spacing w:after="60"/>
              <w:jc w:val="left"/>
              <w:rPr>
                <w:sz w:val="24"/>
                <w:szCs w:val="24"/>
              </w:rPr>
            </w:pPr>
            <w:r w:rsidRPr="00915378">
              <w:rPr>
                <w:sz w:val="24"/>
                <w:szCs w:val="24"/>
              </w:rPr>
              <w:t>0306</w:t>
            </w:r>
          </w:p>
        </w:tc>
        <w:tc>
          <w:tcPr>
            <w:tcW w:w="3686" w:type="dxa"/>
            <w:tcBorders>
              <w:top w:val="single" w:sz="4" w:space="0" w:color="auto"/>
              <w:left w:val="single" w:sz="6" w:space="0" w:color="auto"/>
              <w:bottom w:val="single" w:sz="6" w:space="0" w:color="auto"/>
              <w:right w:val="single" w:sz="6" w:space="0" w:color="auto"/>
            </w:tcBorders>
          </w:tcPr>
          <w:p w:rsidR="00E82189" w:rsidRPr="00915378" w:rsidRDefault="00E82189" w:rsidP="00311BD7">
            <w:pPr>
              <w:pageBreakBefore/>
              <w:shd w:val="clear" w:color="auto" w:fill="FFFFFF"/>
              <w:spacing w:after="60"/>
              <w:ind w:right="-57"/>
              <w:jc w:val="left"/>
              <w:rPr>
                <w:spacing w:val="-4"/>
                <w:sz w:val="24"/>
                <w:szCs w:val="24"/>
              </w:rPr>
            </w:pPr>
            <w:r w:rsidRPr="00915378">
              <w:rPr>
                <w:spacing w:val="-4"/>
                <w:sz w:val="24"/>
                <w:szCs w:val="24"/>
              </w:rPr>
              <w:t>Ракообразные, в панцире или без панциря, живые, свежие, охла</w:t>
            </w:r>
            <w:r w:rsidRPr="00915378">
              <w:rPr>
                <w:spacing w:val="-4"/>
                <w:sz w:val="24"/>
                <w:szCs w:val="24"/>
              </w:rPr>
              <w:t>ж</w:t>
            </w:r>
            <w:r w:rsidRPr="00915378">
              <w:rPr>
                <w:spacing w:val="-4"/>
                <w:sz w:val="24"/>
                <w:szCs w:val="24"/>
              </w:rPr>
              <w:t xml:space="preserve">денные, мороженые, сушеные, </w:t>
            </w:r>
            <w:r w:rsidRPr="00915378">
              <w:rPr>
                <w:spacing w:val="-6"/>
                <w:sz w:val="24"/>
                <w:szCs w:val="24"/>
              </w:rPr>
              <w:t>с</w:t>
            </w:r>
            <w:r w:rsidRPr="00915378">
              <w:rPr>
                <w:spacing w:val="-6"/>
                <w:sz w:val="24"/>
                <w:szCs w:val="24"/>
              </w:rPr>
              <w:t>о</w:t>
            </w:r>
            <w:r w:rsidRPr="00915378">
              <w:rPr>
                <w:spacing w:val="-6"/>
                <w:sz w:val="24"/>
                <w:szCs w:val="24"/>
              </w:rPr>
              <w:t>леные или в рассоле; ракообразные</w:t>
            </w:r>
            <w:r w:rsidRPr="00915378">
              <w:rPr>
                <w:spacing w:val="-4"/>
                <w:sz w:val="24"/>
                <w:szCs w:val="24"/>
              </w:rPr>
              <w:t xml:space="preserve"> копч</w:t>
            </w:r>
            <w:r w:rsidRPr="00915378">
              <w:rPr>
                <w:spacing w:val="-4"/>
                <w:sz w:val="24"/>
                <w:szCs w:val="24"/>
              </w:rPr>
              <w:t>е</w:t>
            </w:r>
            <w:r w:rsidRPr="00915378">
              <w:rPr>
                <w:spacing w:val="-4"/>
                <w:sz w:val="24"/>
                <w:szCs w:val="24"/>
              </w:rPr>
              <w:t>ные, в панцире или без панциря, не подвергнутые или подвергнутые тепловой обработке до или в процессе копчения; рак</w:t>
            </w:r>
            <w:r w:rsidRPr="00915378">
              <w:rPr>
                <w:spacing w:val="-4"/>
                <w:sz w:val="24"/>
                <w:szCs w:val="24"/>
              </w:rPr>
              <w:t>о</w:t>
            </w:r>
            <w:r w:rsidRPr="00915378">
              <w:rPr>
                <w:spacing w:val="-4"/>
                <w:sz w:val="24"/>
                <w:szCs w:val="24"/>
              </w:rPr>
              <w:t>образные в панцире, сваренные на пару или в кипящей воде, охлажденные или неохлажденные, мороженые, сушеные, с</w:t>
            </w:r>
            <w:r w:rsidRPr="00915378">
              <w:rPr>
                <w:spacing w:val="-4"/>
                <w:sz w:val="24"/>
                <w:szCs w:val="24"/>
              </w:rPr>
              <w:t>о</w:t>
            </w:r>
            <w:r w:rsidRPr="00915378">
              <w:rPr>
                <w:spacing w:val="-4"/>
                <w:sz w:val="24"/>
                <w:szCs w:val="24"/>
              </w:rPr>
              <w:t>леные или в рассоле; мука тонкого и грубого помола и гранулы из ракообразных, приго</w:t>
            </w:r>
            <w:r w:rsidRPr="00915378">
              <w:rPr>
                <w:spacing w:val="-4"/>
                <w:sz w:val="24"/>
                <w:szCs w:val="24"/>
              </w:rPr>
              <w:t>д</w:t>
            </w:r>
            <w:r w:rsidRPr="00915378">
              <w:rPr>
                <w:spacing w:val="-4"/>
                <w:sz w:val="24"/>
                <w:szCs w:val="24"/>
              </w:rPr>
              <w:t>ные для употребления в пищу</w:t>
            </w:r>
          </w:p>
        </w:tc>
        <w:tc>
          <w:tcPr>
            <w:tcW w:w="1984" w:type="dxa"/>
            <w:tcBorders>
              <w:top w:val="single" w:sz="4" w:space="0" w:color="auto"/>
              <w:left w:val="single" w:sz="6" w:space="0" w:color="auto"/>
              <w:bottom w:val="single" w:sz="6" w:space="0" w:color="auto"/>
              <w:right w:val="single" w:sz="6" w:space="0" w:color="auto"/>
            </w:tcBorders>
          </w:tcPr>
          <w:p w:rsidR="00E82189" w:rsidRPr="00915378" w:rsidRDefault="009A66FA" w:rsidP="00311BD7">
            <w:pPr>
              <w:spacing w:after="60"/>
              <w:rPr>
                <w:sz w:val="24"/>
                <w:szCs w:val="24"/>
              </w:rPr>
            </w:pPr>
            <w:r w:rsidRPr="00915378">
              <w:rPr>
                <w:sz w:val="24"/>
                <w:szCs w:val="24"/>
              </w:rPr>
              <w:t>2,</w:t>
            </w:r>
            <w:r w:rsidR="00E82189" w:rsidRPr="00915378">
              <w:rPr>
                <w:sz w:val="24"/>
                <w:szCs w:val="24"/>
              </w:rPr>
              <w:t>5 %</w:t>
            </w:r>
          </w:p>
        </w:tc>
        <w:tc>
          <w:tcPr>
            <w:tcW w:w="1889" w:type="dxa"/>
            <w:vMerge/>
            <w:tcBorders>
              <w:top w:val="single" w:sz="4" w:space="0" w:color="auto"/>
              <w:left w:val="single" w:sz="6" w:space="0" w:color="auto"/>
              <w:bottom w:val="single" w:sz="6" w:space="0" w:color="auto"/>
              <w:right w:val="single" w:sz="4" w:space="0" w:color="auto"/>
            </w:tcBorders>
          </w:tcPr>
          <w:p w:rsidR="00E82189" w:rsidRPr="00915378" w:rsidRDefault="00E82189" w:rsidP="00311BD7">
            <w:pPr>
              <w:pStyle w:val="Style10"/>
              <w:pageBreakBefore/>
              <w:widowControl/>
              <w:spacing w:after="60" w:line="240" w:lineRule="exact"/>
              <w:jc w:val="left"/>
              <w:rPr>
                <w:rStyle w:val="FontStyle39"/>
                <w:b/>
                <w:sz w:val="24"/>
              </w:rPr>
            </w:pPr>
          </w:p>
        </w:tc>
      </w:tr>
      <w:tr w:rsidR="00B31B0B" w:rsidRPr="00915378">
        <w:tc>
          <w:tcPr>
            <w:tcW w:w="588" w:type="dxa"/>
            <w:tcBorders>
              <w:top w:val="single" w:sz="4" w:space="0" w:color="auto"/>
              <w:left w:val="single" w:sz="4" w:space="0" w:color="auto"/>
              <w:bottom w:val="single" w:sz="6" w:space="0" w:color="auto"/>
              <w:right w:val="single" w:sz="6" w:space="0" w:color="auto"/>
            </w:tcBorders>
          </w:tcPr>
          <w:p w:rsidR="00B31B0B" w:rsidRPr="00915378" w:rsidRDefault="00B31B0B" w:rsidP="00FA1CC2">
            <w:pPr>
              <w:pStyle w:val="Style10"/>
              <w:widowControl/>
              <w:spacing w:after="60" w:line="240" w:lineRule="exact"/>
              <w:rPr>
                <w:rStyle w:val="FontStyle39"/>
                <w:sz w:val="24"/>
              </w:rPr>
            </w:pPr>
            <w:r w:rsidRPr="00915378">
              <w:rPr>
                <w:rStyle w:val="FontStyle39"/>
                <w:sz w:val="24"/>
              </w:rPr>
              <w:t>4.</w:t>
            </w:r>
          </w:p>
        </w:tc>
        <w:tc>
          <w:tcPr>
            <w:tcW w:w="1652" w:type="dxa"/>
            <w:gridSpan w:val="2"/>
            <w:tcBorders>
              <w:top w:val="single" w:sz="4" w:space="0" w:color="auto"/>
              <w:left w:val="single" w:sz="6" w:space="0" w:color="auto"/>
              <w:bottom w:val="single" w:sz="6" w:space="0" w:color="auto"/>
              <w:right w:val="single" w:sz="6" w:space="0" w:color="auto"/>
            </w:tcBorders>
          </w:tcPr>
          <w:p w:rsidR="00B31B0B" w:rsidRPr="00915378" w:rsidRDefault="00B31B0B" w:rsidP="00FA1CC2">
            <w:pPr>
              <w:shd w:val="clear" w:color="auto" w:fill="FFFFFF"/>
              <w:spacing w:after="60"/>
              <w:jc w:val="left"/>
              <w:rPr>
                <w:sz w:val="24"/>
                <w:szCs w:val="24"/>
              </w:rPr>
            </w:pPr>
            <w:r w:rsidRPr="00915378">
              <w:rPr>
                <w:sz w:val="24"/>
                <w:szCs w:val="24"/>
              </w:rPr>
              <w:t>1001</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FA1CC2">
            <w:pPr>
              <w:shd w:val="clear" w:color="auto" w:fill="FFFFFF"/>
              <w:spacing w:after="60"/>
              <w:ind w:right="-57"/>
              <w:jc w:val="left"/>
              <w:rPr>
                <w:spacing w:val="-4"/>
                <w:sz w:val="24"/>
                <w:szCs w:val="24"/>
              </w:rPr>
            </w:pPr>
            <w:r w:rsidRPr="00915378">
              <w:rPr>
                <w:sz w:val="24"/>
                <w:szCs w:val="24"/>
              </w:rPr>
              <w:t>Пшеница и меслин</w:t>
            </w:r>
          </w:p>
        </w:tc>
        <w:tc>
          <w:tcPr>
            <w:tcW w:w="1984" w:type="dxa"/>
            <w:tcBorders>
              <w:top w:val="single" w:sz="4" w:space="0" w:color="auto"/>
              <w:left w:val="single" w:sz="6" w:space="0" w:color="auto"/>
              <w:bottom w:val="single" w:sz="6" w:space="0" w:color="auto"/>
              <w:right w:val="single" w:sz="6" w:space="0" w:color="auto"/>
            </w:tcBorders>
          </w:tcPr>
          <w:p w:rsidR="00B31B0B" w:rsidRPr="00915378" w:rsidRDefault="00B31B0B" w:rsidP="00FA1CC2">
            <w:pPr>
              <w:spacing w:after="60"/>
              <w:rPr>
                <w:spacing w:val="-8"/>
                <w:sz w:val="24"/>
                <w:szCs w:val="24"/>
              </w:rPr>
            </w:pPr>
            <w:r w:rsidRPr="00915378">
              <w:rPr>
                <w:spacing w:val="-8"/>
                <w:sz w:val="24"/>
                <w:szCs w:val="24"/>
              </w:rPr>
              <w:t>50–55 тыс. руб. за 1</w:t>
            </w:r>
            <w:r w:rsidR="00D55768" w:rsidRPr="00915378">
              <w:rPr>
                <w:spacing w:val="-8"/>
                <w:sz w:val="24"/>
                <w:szCs w:val="24"/>
              </w:rPr>
              <w:t> </w:t>
            </w:r>
            <w:r w:rsidRPr="00915378">
              <w:rPr>
                <w:spacing w:val="-8"/>
                <w:sz w:val="24"/>
                <w:szCs w:val="24"/>
              </w:rPr>
              <w:t xml:space="preserve"> тонну, </w:t>
            </w:r>
            <w:r w:rsidRPr="00915378">
              <w:rPr>
                <w:spacing w:val="-20"/>
                <w:sz w:val="24"/>
                <w:szCs w:val="24"/>
              </w:rPr>
              <w:t>но не менее 50 рублей за 1</w:t>
            </w:r>
            <w:r w:rsidR="00D55768" w:rsidRPr="00915378">
              <w:rPr>
                <w:spacing w:val="-20"/>
                <w:sz w:val="24"/>
                <w:szCs w:val="24"/>
              </w:rPr>
              <w:t> </w:t>
            </w:r>
            <w:r w:rsidRPr="00915378">
              <w:rPr>
                <w:spacing w:val="-20"/>
                <w:sz w:val="24"/>
                <w:szCs w:val="24"/>
              </w:rPr>
              <w:t>тонну</w:t>
            </w:r>
            <w:r w:rsidRPr="00915378">
              <w:rPr>
                <w:spacing w:val="-8"/>
                <w:sz w:val="24"/>
                <w:szCs w:val="24"/>
              </w:rPr>
              <w:t xml:space="preserve"> </w:t>
            </w:r>
          </w:p>
        </w:tc>
        <w:tc>
          <w:tcPr>
            <w:tcW w:w="1889" w:type="dxa"/>
            <w:tcBorders>
              <w:top w:val="single" w:sz="4" w:space="0" w:color="auto"/>
              <w:left w:val="single" w:sz="6" w:space="0" w:color="auto"/>
              <w:bottom w:val="single" w:sz="6" w:space="0" w:color="auto"/>
              <w:right w:val="single" w:sz="4" w:space="0" w:color="auto"/>
            </w:tcBorders>
          </w:tcPr>
          <w:p w:rsidR="00B31B0B" w:rsidRPr="00915378" w:rsidRDefault="00B31B0B" w:rsidP="00FA1CC2">
            <w:pPr>
              <w:pStyle w:val="Style10"/>
              <w:widowControl/>
              <w:spacing w:after="60" w:line="240" w:lineRule="exact"/>
              <w:jc w:val="left"/>
              <w:rPr>
                <w:rStyle w:val="FontStyle39"/>
                <w:b/>
                <w:sz w:val="24"/>
              </w:rPr>
            </w:pPr>
          </w:p>
        </w:tc>
      </w:tr>
      <w:tr w:rsidR="006433BA" w:rsidRPr="00915378">
        <w:trPr>
          <w:cantSplit/>
        </w:trPr>
        <w:tc>
          <w:tcPr>
            <w:tcW w:w="588" w:type="dxa"/>
            <w:vMerge w:val="restart"/>
            <w:tcBorders>
              <w:top w:val="single" w:sz="6" w:space="0" w:color="auto"/>
              <w:left w:val="single" w:sz="4" w:space="0" w:color="auto"/>
              <w:right w:val="single" w:sz="6" w:space="0" w:color="auto"/>
            </w:tcBorders>
          </w:tcPr>
          <w:p w:rsidR="006433BA" w:rsidRPr="00915378" w:rsidRDefault="006433BA" w:rsidP="00311BD7">
            <w:pPr>
              <w:pStyle w:val="Style10"/>
              <w:widowControl/>
              <w:spacing w:after="60" w:line="240" w:lineRule="exact"/>
              <w:rPr>
                <w:rStyle w:val="FontStyle39"/>
                <w:sz w:val="24"/>
              </w:rPr>
            </w:pPr>
            <w:r w:rsidRPr="00915378">
              <w:rPr>
                <w:rStyle w:val="FontStyle39"/>
                <w:sz w:val="24"/>
              </w:rPr>
              <w:t>5.</w:t>
            </w:r>
          </w:p>
        </w:tc>
        <w:tc>
          <w:tcPr>
            <w:tcW w:w="1652" w:type="dxa"/>
            <w:gridSpan w:val="2"/>
            <w:tcBorders>
              <w:top w:val="single" w:sz="6" w:space="0" w:color="auto"/>
              <w:left w:val="single" w:sz="6" w:space="0" w:color="auto"/>
              <w:bottom w:val="single" w:sz="4"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1201</w:t>
            </w:r>
          </w:p>
        </w:tc>
        <w:tc>
          <w:tcPr>
            <w:tcW w:w="3686" w:type="dxa"/>
            <w:tcBorders>
              <w:top w:val="single" w:sz="6" w:space="0" w:color="auto"/>
              <w:left w:val="single" w:sz="6" w:space="0" w:color="auto"/>
              <w:bottom w:val="single" w:sz="4"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Соевые бобы, дробленые или недро</w:t>
            </w:r>
            <w:r w:rsidRPr="00915378">
              <w:rPr>
                <w:sz w:val="24"/>
                <w:szCs w:val="24"/>
              </w:rPr>
              <w:t>б</w:t>
            </w:r>
            <w:r w:rsidRPr="00915378">
              <w:rPr>
                <w:sz w:val="24"/>
                <w:szCs w:val="24"/>
              </w:rPr>
              <w:t>леные</w:t>
            </w:r>
            <w:r w:rsidR="00611DB5" w:rsidRPr="00915378">
              <w:rPr>
                <w:sz w:val="24"/>
                <w:szCs w:val="24"/>
              </w:rPr>
              <w:t>:</w:t>
            </w:r>
          </w:p>
        </w:tc>
        <w:tc>
          <w:tcPr>
            <w:tcW w:w="1984" w:type="dxa"/>
            <w:tcBorders>
              <w:top w:val="single" w:sz="6" w:space="0" w:color="auto"/>
              <w:left w:val="single" w:sz="6" w:space="0" w:color="auto"/>
              <w:bottom w:val="single" w:sz="4" w:space="0" w:color="auto"/>
              <w:right w:val="single" w:sz="6" w:space="0" w:color="auto"/>
            </w:tcBorders>
          </w:tcPr>
          <w:p w:rsidR="006433BA" w:rsidRPr="00915378" w:rsidRDefault="006433BA" w:rsidP="00311BD7">
            <w:pPr>
              <w:spacing w:after="60"/>
              <w:rPr>
                <w:i/>
                <w:spacing w:val="-16"/>
                <w:sz w:val="24"/>
                <w:szCs w:val="24"/>
              </w:rPr>
            </w:pP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p>
        </w:tc>
      </w:tr>
      <w:tr w:rsidR="006433BA" w:rsidRPr="00915378">
        <w:trPr>
          <w:cantSplit/>
        </w:trPr>
        <w:tc>
          <w:tcPr>
            <w:tcW w:w="588" w:type="dxa"/>
            <w:vMerge/>
            <w:tcBorders>
              <w:left w:val="single" w:sz="4" w:space="0" w:color="auto"/>
              <w:right w:val="single" w:sz="6" w:space="0" w:color="auto"/>
            </w:tcBorders>
          </w:tcPr>
          <w:p w:rsidR="006433BA" w:rsidRPr="00915378" w:rsidRDefault="006433BA" w:rsidP="00311BD7">
            <w:pPr>
              <w:pStyle w:val="Style10"/>
              <w:widowControl/>
              <w:spacing w:after="60" w:line="240" w:lineRule="exact"/>
              <w:rPr>
                <w:rStyle w:val="FontStyle39"/>
                <w:sz w:val="24"/>
              </w:rPr>
            </w:pPr>
          </w:p>
        </w:tc>
        <w:tc>
          <w:tcPr>
            <w:tcW w:w="1652" w:type="dxa"/>
            <w:gridSpan w:val="2"/>
            <w:tcBorders>
              <w:top w:val="single" w:sz="4" w:space="0" w:color="auto"/>
              <w:left w:val="single" w:sz="6"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1201 10 000 0</w:t>
            </w:r>
          </w:p>
        </w:tc>
        <w:tc>
          <w:tcPr>
            <w:tcW w:w="3686"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r w:rsidRPr="00915378">
              <w:rPr>
                <w:sz w:val="24"/>
                <w:szCs w:val="24"/>
              </w:rPr>
              <w:t>Семенные</w:t>
            </w:r>
          </w:p>
        </w:tc>
        <w:tc>
          <w:tcPr>
            <w:tcW w:w="1984"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pacing w:after="60"/>
              <w:rPr>
                <w:sz w:val="24"/>
                <w:szCs w:val="24"/>
              </w:rPr>
            </w:pPr>
            <w:r w:rsidRPr="00915378">
              <w:rPr>
                <w:sz w:val="24"/>
                <w:szCs w:val="24"/>
              </w:rPr>
              <w:t>0 %</w:t>
            </w:r>
          </w:p>
        </w:tc>
        <w:tc>
          <w:tcPr>
            <w:tcW w:w="1889"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p>
        </w:tc>
      </w:tr>
      <w:tr w:rsidR="006433BA" w:rsidRPr="00915378">
        <w:trPr>
          <w:cantSplit/>
        </w:trPr>
        <w:tc>
          <w:tcPr>
            <w:tcW w:w="588" w:type="dxa"/>
            <w:vMerge/>
            <w:tcBorders>
              <w:left w:val="single" w:sz="4" w:space="0" w:color="auto"/>
              <w:bottom w:val="single" w:sz="4" w:space="0" w:color="auto"/>
              <w:right w:val="single" w:sz="6" w:space="0" w:color="auto"/>
            </w:tcBorders>
          </w:tcPr>
          <w:p w:rsidR="006433BA" w:rsidRPr="00915378" w:rsidRDefault="006433BA" w:rsidP="00311BD7">
            <w:pPr>
              <w:pStyle w:val="Style10"/>
              <w:widowControl/>
              <w:spacing w:after="60" w:line="240" w:lineRule="exact"/>
              <w:rPr>
                <w:rStyle w:val="FontStyle39"/>
                <w:sz w:val="24"/>
              </w:rPr>
            </w:pPr>
          </w:p>
        </w:tc>
        <w:tc>
          <w:tcPr>
            <w:tcW w:w="1652" w:type="dxa"/>
            <w:gridSpan w:val="2"/>
            <w:tcBorders>
              <w:top w:val="single" w:sz="4" w:space="0" w:color="auto"/>
              <w:left w:val="single" w:sz="6"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1201 90 000 0</w:t>
            </w:r>
          </w:p>
        </w:tc>
        <w:tc>
          <w:tcPr>
            <w:tcW w:w="3686"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r w:rsidRPr="00915378">
              <w:rPr>
                <w:sz w:val="24"/>
                <w:szCs w:val="24"/>
              </w:rPr>
              <w:t>Прочие</w:t>
            </w:r>
          </w:p>
        </w:tc>
        <w:tc>
          <w:tcPr>
            <w:tcW w:w="1984"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pacing w:after="60"/>
              <w:rPr>
                <w:sz w:val="24"/>
                <w:szCs w:val="24"/>
              </w:rPr>
            </w:pPr>
            <w:r w:rsidRPr="00915378">
              <w:rPr>
                <w:sz w:val="24"/>
                <w:szCs w:val="24"/>
              </w:rPr>
              <w:t>0 %</w:t>
            </w:r>
          </w:p>
        </w:tc>
        <w:tc>
          <w:tcPr>
            <w:tcW w:w="1889" w:type="dxa"/>
            <w:tcBorders>
              <w:top w:val="single" w:sz="4" w:space="0" w:color="auto"/>
              <w:left w:val="single" w:sz="4" w:space="0" w:color="auto"/>
              <w:bottom w:val="single" w:sz="4" w:space="0" w:color="auto"/>
              <w:right w:val="single" w:sz="4" w:space="0" w:color="auto"/>
            </w:tcBorders>
          </w:tcPr>
          <w:p w:rsidR="006433BA" w:rsidRPr="00915378" w:rsidRDefault="006433BA" w:rsidP="00311BD7">
            <w:pPr>
              <w:shd w:val="clear" w:color="auto" w:fill="FFFFFF"/>
              <w:spacing w:after="60"/>
              <w:jc w:val="left"/>
              <w:rPr>
                <w:sz w:val="24"/>
                <w:szCs w:val="24"/>
              </w:rPr>
            </w:pPr>
          </w:p>
        </w:tc>
      </w:tr>
      <w:tr w:rsidR="006433BA" w:rsidRPr="00915378">
        <w:tc>
          <w:tcPr>
            <w:tcW w:w="588" w:type="dxa"/>
            <w:vMerge w:val="restart"/>
            <w:tcBorders>
              <w:top w:val="single" w:sz="4" w:space="0" w:color="auto"/>
              <w:left w:val="single" w:sz="4" w:space="0" w:color="auto"/>
              <w:right w:val="single" w:sz="6" w:space="0" w:color="auto"/>
            </w:tcBorders>
          </w:tcPr>
          <w:p w:rsidR="006433BA" w:rsidRPr="00915378" w:rsidRDefault="006433BA" w:rsidP="00311BD7">
            <w:pPr>
              <w:pStyle w:val="Style4"/>
              <w:widowControl/>
              <w:spacing w:before="80" w:after="80" w:line="240" w:lineRule="exact"/>
              <w:jc w:val="center"/>
              <w:rPr>
                <w:rFonts w:eastAsia="SimSun"/>
                <w:lang w:eastAsia="en-US"/>
              </w:rPr>
            </w:pPr>
            <w:r w:rsidRPr="00915378">
              <w:rPr>
                <w:rStyle w:val="FontStyle39"/>
                <w:sz w:val="24"/>
              </w:rPr>
              <w:t>6.</w:t>
            </w:r>
          </w:p>
        </w:tc>
        <w:tc>
          <w:tcPr>
            <w:tcW w:w="1652" w:type="dxa"/>
            <w:gridSpan w:val="2"/>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1205</w:t>
            </w:r>
          </w:p>
        </w:tc>
        <w:tc>
          <w:tcPr>
            <w:tcW w:w="3686" w:type="dxa"/>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Семена рапса, или кользы, дро</w:t>
            </w:r>
            <w:r w:rsidRPr="00915378">
              <w:rPr>
                <w:sz w:val="24"/>
                <w:szCs w:val="24"/>
              </w:rPr>
              <w:t>б</w:t>
            </w:r>
            <w:r w:rsidRPr="00915378">
              <w:rPr>
                <w:sz w:val="24"/>
                <w:szCs w:val="24"/>
              </w:rPr>
              <w:t>леные или недробленые</w:t>
            </w:r>
          </w:p>
        </w:tc>
        <w:tc>
          <w:tcPr>
            <w:tcW w:w="1984" w:type="dxa"/>
            <w:tcBorders>
              <w:top w:val="single" w:sz="4" w:space="0" w:color="auto"/>
              <w:left w:val="single" w:sz="6" w:space="0" w:color="auto"/>
              <w:bottom w:val="single" w:sz="4" w:space="0" w:color="auto"/>
              <w:right w:val="single" w:sz="6" w:space="0" w:color="auto"/>
            </w:tcBorders>
          </w:tcPr>
          <w:p w:rsidR="006433BA" w:rsidRPr="00915378" w:rsidRDefault="006433BA" w:rsidP="00311BD7">
            <w:pPr>
              <w:spacing w:after="60"/>
              <w:rPr>
                <w:i/>
                <w:spacing w:val="-16"/>
                <w:sz w:val="24"/>
                <w:szCs w:val="24"/>
              </w:rPr>
            </w:pPr>
            <w:r w:rsidRPr="00915378">
              <w:rPr>
                <w:spacing w:val="-16"/>
                <w:sz w:val="24"/>
                <w:szCs w:val="24"/>
              </w:rPr>
              <w:t>11 %, но не м</w:t>
            </w:r>
            <w:r w:rsidRPr="00915378">
              <w:rPr>
                <w:spacing w:val="-16"/>
                <w:sz w:val="24"/>
                <w:szCs w:val="24"/>
              </w:rPr>
              <w:t>е</w:t>
            </w:r>
            <w:r w:rsidRPr="00915378">
              <w:rPr>
                <w:spacing w:val="-16"/>
                <w:sz w:val="24"/>
                <w:szCs w:val="24"/>
              </w:rPr>
              <w:t xml:space="preserve">нее </w:t>
            </w:r>
            <w:r w:rsidRPr="00915378">
              <w:rPr>
                <w:spacing w:val="-16"/>
                <w:sz w:val="24"/>
                <w:szCs w:val="24"/>
              </w:rPr>
              <w:br/>
              <w:t>19,26 евро за 1 000 кг</w:t>
            </w: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pStyle w:val="Style10"/>
              <w:widowControl/>
              <w:spacing w:after="60" w:line="240" w:lineRule="exact"/>
              <w:jc w:val="left"/>
              <w:rPr>
                <w:rStyle w:val="FontStyle39"/>
                <w:b/>
                <w:sz w:val="24"/>
              </w:rPr>
            </w:pPr>
          </w:p>
        </w:tc>
      </w:tr>
      <w:tr w:rsidR="006433BA" w:rsidRPr="00915378">
        <w:tc>
          <w:tcPr>
            <w:tcW w:w="588" w:type="dxa"/>
            <w:vMerge/>
            <w:tcBorders>
              <w:left w:val="single" w:sz="4" w:space="0" w:color="auto"/>
              <w:right w:val="single" w:sz="6" w:space="0" w:color="auto"/>
            </w:tcBorders>
          </w:tcPr>
          <w:p w:rsidR="006433BA" w:rsidRPr="00915378" w:rsidRDefault="006433BA" w:rsidP="00311BD7">
            <w:pPr>
              <w:pStyle w:val="Style4"/>
              <w:widowControl/>
              <w:spacing w:before="80" w:after="80" w:line="240" w:lineRule="exact"/>
              <w:jc w:val="center"/>
              <w:rPr>
                <w:rStyle w:val="FontStyle39"/>
                <w:sz w:val="24"/>
              </w:rPr>
            </w:pPr>
          </w:p>
        </w:tc>
        <w:tc>
          <w:tcPr>
            <w:tcW w:w="1652" w:type="dxa"/>
            <w:gridSpan w:val="2"/>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1205 10 100 0</w:t>
            </w:r>
          </w:p>
        </w:tc>
        <w:tc>
          <w:tcPr>
            <w:tcW w:w="3686" w:type="dxa"/>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Для посева</w:t>
            </w:r>
          </w:p>
        </w:tc>
        <w:tc>
          <w:tcPr>
            <w:tcW w:w="1984" w:type="dxa"/>
            <w:tcBorders>
              <w:top w:val="single" w:sz="4" w:space="0" w:color="auto"/>
              <w:left w:val="single" w:sz="6" w:space="0" w:color="auto"/>
              <w:bottom w:val="single" w:sz="4" w:space="0" w:color="auto"/>
              <w:right w:val="single" w:sz="6" w:space="0" w:color="auto"/>
            </w:tcBorders>
          </w:tcPr>
          <w:p w:rsidR="006433BA" w:rsidRPr="00915378" w:rsidRDefault="006433BA" w:rsidP="00311BD7">
            <w:pPr>
              <w:spacing w:after="60"/>
              <w:rPr>
                <w:spacing w:val="-16"/>
                <w:sz w:val="24"/>
                <w:szCs w:val="24"/>
              </w:rPr>
            </w:pPr>
            <w:r w:rsidRPr="00915378">
              <w:rPr>
                <w:spacing w:val="-16"/>
                <w:sz w:val="24"/>
                <w:szCs w:val="24"/>
              </w:rPr>
              <w:t>6,5 %, но не м</w:t>
            </w:r>
            <w:r w:rsidRPr="00915378">
              <w:rPr>
                <w:spacing w:val="-16"/>
                <w:sz w:val="24"/>
                <w:szCs w:val="24"/>
              </w:rPr>
              <w:t>е</w:t>
            </w:r>
            <w:r w:rsidRPr="00915378">
              <w:rPr>
                <w:spacing w:val="-16"/>
                <w:sz w:val="24"/>
                <w:szCs w:val="24"/>
              </w:rPr>
              <w:t xml:space="preserve">нее </w:t>
            </w:r>
            <w:r w:rsidRPr="00915378">
              <w:rPr>
                <w:spacing w:val="-16"/>
                <w:sz w:val="24"/>
                <w:szCs w:val="24"/>
              </w:rPr>
              <w:br/>
              <w:t>11,4 евро за 1 000 кг</w:t>
            </w: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pStyle w:val="Style10"/>
              <w:widowControl/>
              <w:spacing w:after="60" w:line="240" w:lineRule="exact"/>
              <w:jc w:val="left"/>
              <w:rPr>
                <w:rStyle w:val="FontStyle39"/>
                <w:b/>
                <w:sz w:val="24"/>
              </w:rPr>
            </w:pPr>
          </w:p>
        </w:tc>
      </w:tr>
      <w:tr w:rsidR="006433BA" w:rsidRPr="00915378">
        <w:tc>
          <w:tcPr>
            <w:tcW w:w="588" w:type="dxa"/>
            <w:vMerge/>
            <w:tcBorders>
              <w:left w:val="single" w:sz="4" w:space="0" w:color="auto"/>
              <w:right w:val="single" w:sz="6" w:space="0" w:color="auto"/>
            </w:tcBorders>
          </w:tcPr>
          <w:p w:rsidR="006433BA" w:rsidRPr="00915378" w:rsidRDefault="006433BA" w:rsidP="00311BD7">
            <w:pPr>
              <w:pStyle w:val="Style4"/>
              <w:widowControl/>
              <w:spacing w:before="80" w:after="80" w:line="240" w:lineRule="exact"/>
              <w:jc w:val="center"/>
              <w:rPr>
                <w:rStyle w:val="FontStyle39"/>
                <w:sz w:val="24"/>
              </w:rPr>
            </w:pPr>
          </w:p>
        </w:tc>
        <w:tc>
          <w:tcPr>
            <w:tcW w:w="1652" w:type="dxa"/>
            <w:gridSpan w:val="2"/>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1205 10 900 0</w:t>
            </w:r>
          </w:p>
        </w:tc>
        <w:tc>
          <w:tcPr>
            <w:tcW w:w="3686" w:type="dxa"/>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Прочие</w:t>
            </w:r>
          </w:p>
        </w:tc>
        <w:tc>
          <w:tcPr>
            <w:tcW w:w="1984" w:type="dxa"/>
            <w:tcBorders>
              <w:top w:val="single" w:sz="4" w:space="0" w:color="auto"/>
              <w:left w:val="single" w:sz="6" w:space="0" w:color="auto"/>
              <w:bottom w:val="single" w:sz="4" w:space="0" w:color="auto"/>
              <w:right w:val="single" w:sz="6" w:space="0" w:color="auto"/>
            </w:tcBorders>
          </w:tcPr>
          <w:p w:rsidR="006433BA" w:rsidRPr="00915378" w:rsidRDefault="006433BA" w:rsidP="00311BD7">
            <w:pPr>
              <w:spacing w:after="60"/>
              <w:rPr>
                <w:spacing w:val="-16"/>
                <w:sz w:val="24"/>
                <w:szCs w:val="24"/>
              </w:rPr>
            </w:pPr>
            <w:r w:rsidRPr="00915378">
              <w:rPr>
                <w:spacing w:val="-16"/>
                <w:sz w:val="24"/>
                <w:szCs w:val="24"/>
              </w:rPr>
              <w:t>6,5 %, но не м</w:t>
            </w:r>
            <w:r w:rsidRPr="00915378">
              <w:rPr>
                <w:spacing w:val="-16"/>
                <w:sz w:val="24"/>
                <w:szCs w:val="24"/>
              </w:rPr>
              <w:t>е</w:t>
            </w:r>
            <w:r w:rsidRPr="00915378">
              <w:rPr>
                <w:spacing w:val="-16"/>
                <w:sz w:val="24"/>
                <w:szCs w:val="24"/>
              </w:rPr>
              <w:t xml:space="preserve">нее </w:t>
            </w:r>
            <w:r w:rsidRPr="00915378">
              <w:rPr>
                <w:spacing w:val="-16"/>
                <w:sz w:val="24"/>
                <w:szCs w:val="24"/>
              </w:rPr>
              <w:br/>
              <w:t>11,4 евро за 1 000 кг</w:t>
            </w: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pStyle w:val="Style10"/>
              <w:widowControl/>
              <w:spacing w:after="60" w:line="240" w:lineRule="exact"/>
              <w:jc w:val="left"/>
              <w:rPr>
                <w:rStyle w:val="FontStyle39"/>
                <w:b/>
                <w:sz w:val="24"/>
              </w:rPr>
            </w:pPr>
          </w:p>
        </w:tc>
      </w:tr>
      <w:tr w:rsidR="006433BA" w:rsidRPr="00915378">
        <w:tc>
          <w:tcPr>
            <w:tcW w:w="588" w:type="dxa"/>
            <w:vMerge/>
            <w:tcBorders>
              <w:left w:val="single" w:sz="4" w:space="0" w:color="auto"/>
              <w:right w:val="single" w:sz="6" w:space="0" w:color="auto"/>
            </w:tcBorders>
          </w:tcPr>
          <w:p w:rsidR="006433BA" w:rsidRPr="00915378" w:rsidRDefault="006433BA" w:rsidP="00311BD7">
            <w:pPr>
              <w:pStyle w:val="Style4"/>
              <w:widowControl/>
              <w:spacing w:before="80" w:after="80" w:line="240" w:lineRule="exact"/>
              <w:jc w:val="center"/>
              <w:rPr>
                <w:rStyle w:val="FontStyle39"/>
                <w:sz w:val="24"/>
              </w:rPr>
            </w:pPr>
          </w:p>
        </w:tc>
        <w:tc>
          <w:tcPr>
            <w:tcW w:w="1652" w:type="dxa"/>
            <w:gridSpan w:val="2"/>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1205 90 000 1</w:t>
            </w:r>
          </w:p>
        </w:tc>
        <w:tc>
          <w:tcPr>
            <w:tcW w:w="3686" w:type="dxa"/>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Для посева</w:t>
            </w:r>
          </w:p>
        </w:tc>
        <w:tc>
          <w:tcPr>
            <w:tcW w:w="1984" w:type="dxa"/>
            <w:tcBorders>
              <w:top w:val="single" w:sz="4" w:space="0" w:color="auto"/>
              <w:left w:val="single" w:sz="6" w:space="0" w:color="auto"/>
              <w:bottom w:val="single" w:sz="4" w:space="0" w:color="auto"/>
              <w:right w:val="single" w:sz="6" w:space="0" w:color="auto"/>
            </w:tcBorders>
          </w:tcPr>
          <w:p w:rsidR="006433BA" w:rsidRPr="00915378" w:rsidRDefault="006433BA" w:rsidP="00311BD7">
            <w:pPr>
              <w:spacing w:after="60"/>
              <w:rPr>
                <w:spacing w:val="-16"/>
                <w:sz w:val="24"/>
                <w:szCs w:val="24"/>
              </w:rPr>
            </w:pPr>
            <w:r w:rsidRPr="00915378">
              <w:rPr>
                <w:spacing w:val="-16"/>
                <w:sz w:val="24"/>
                <w:szCs w:val="24"/>
              </w:rPr>
              <w:t>6,5 %, но не м</w:t>
            </w:r>
            <w:r w:rsidRPr="00915378">
              <w:rPr>
                <w:spacing w:val="-16"/>
                <w:sz w:val="24"/>
                <w:szCs w:val="24"/>
              </w:rPr>
              <w:t>е</w:t>
            </w:r>
            <w:r w:rsidRPr="00915378">
              <w:rPr>
                <w:spacing w:val="-16"/>
                <w:sz w:val="24"/>
                <w:szCs w:val="24"/>
              </w:rPr>
              <w:t xml:space="preserve">нее </w:t>
            </w:r>
            <w:r w:rsidRPr="00915378">
              <w:rPr>
                <w:spacing w:val="-16"/>
                <w:sz w:val="24"/>
                <w:szCs w:val="24"/>
              </w:rPr>
              <w:br/>
              <w:t>11,4 евро за 1 000 кг</w:t>
            </w: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pStyle w:val="Style10"/>
              <w:widowControl/>
              <w:spacing w:after="60" w:line="240" w:lineRule="exact"/>
              <w:jc w:val="left"/>
              <w:rPr>
                <w:rStyle w:val="FontStyle39"/>
                <w:b/>
                <w:sz w:val="24"/>
              </w:rPr>
            </w:pPr>
          </w:p>
        </w:tc>
      </w:tr>
      <w:tr w:rsidR="006433BA" w:rsidRPr="00915378">
        <w:tc>
          <w:tcPr>
            <w:tcW w:w="588" w:type="dxa"/>
            <w:vMerge/>
            <w:tcBorders>
              <w:left w:val="single" w:sz="4" w:space="0" w:color="auto"/>
              <w:bottom w:val="single" w:sz="6" w:space="0" w:color="auto"/>
              <w:right w:val="single" w:sz="6" w:space="0" w:color="auto"/>
            </w:tcBorders>
          </w:tcPr>
          <w:p w:rsidR="006433BA" w:rsidRPr="00915378" w:rsidRDefault="006433BA" w:rsidP="00311BD7">
            <w:pPr>
              <w:pStyle w:val="Style4"/>
              <w:widowControl/>
              <w:spacing w:before="80" w:after="80" w:line="240" w:lineRule="exact"/>
              <w:jc w:val="center"/>
              <w:rPr>
                <w:rStyle w:val="FontStyle39"/>
                <w:sz w:val="24"/>
              </w:rPr>
            </w:pPr>
          </w:p>
        </w:tc>
        <w:tc>
          <w:tcPr>
            <w:tcW w:w="1652" w:type="dxa"/>
            <w:gridSpan w:val="2"/>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1205 90 000 9</w:t>
            </w:r>
          </w:p>
        </w:tc>
        <w:tc>
          <w:tcPr>
            <w:tcW w:w="3686" w:type="dxa"/>
            <w:tcBorders>
              <w:top w:val="single" w:sz="4" w:space="0" w:color="auto"/>
              <w:left w:val="single" w:sz="6" w:space="0" w:color="auto"/>
              <w:bottom w:val="single" w:sz="6" w:space="0" w:color="auto"/>
              <w:right w:val="single" w:sz="6" w:space="0" w:color="auto"/>
            </w:tcBorders>
          </w:tcPr>
          <w:p w:rsidR="006433BA" w:rsidRPr="00915378" w:rsidRDefault="006433BA" w:rsidP="00311BD7">
            <w:pPr>
              <w:shd w:val="clear" w:color="auto" w:fill="FFFFFF"/>
              <w:spacing w:after="60"/>
              <w:jc w:val="left"/>
              <w:rPr>
                <w:sz w:val="24"/>
                <w:szCs w:val="24"/>
              </w:rPr>
            </w:pPr>
            <w:r w:rsidRPr="00915378">
              <w:rPr>
                <w:sz w:val="24"/>
                <w:szCs w:val="24"/>
              </w:rPr>
              <w:t>Прочие</w:t>
            </w:r>
          </w:p>
        </w:tc>
        <w:tc>
          <w:tcPr>
            <w:tcW w:w="1984" w:type="dxa"/>
            <w:tcBorders>
              <w:top w:val="single" w:sz="4" w:space="0" w:color="auto"/>
              <w:left w:val="single" w:sz="6" w:space="0" w:color="auto"/>
              <w:bottom w:val="single" w:sz="4" w:space="0" w:color="auto"/>
              <w:right w:val="single" w:sz="6" w:space="0" w:color="auto"/>
            </w:tcBorders>
          </w:tcPr>
          <w:p w:rsidR="006433BA" w:rsidRPr="00915378" w:rsidRDefault="006433BA" w:rsidP="00311BD7">
            <w:pPr>
              <w:spacing w:after="60"/>
              <w:rPr>
                <w:spacing w:val="-16"/>
                <w:sz w:val="24"/>
                <w:szCs w:val="24"/>
              </w:rPr>
            </w:pPr>
            <w:r w:rsidRPr="00915378">
              <w:rPr>
                <w:spacing w:val="-16"/>
                <w:sz w:val="24"/>
                <w:szCs w:val="24"/>
              </w:rPr>
              <w:t>6,5 %, но не м</w:t>
            </w:r>
            <w:r w:rsidRPr="00915378">
              <w:rPr>
                <w:spacing w:val="-16"/>
                <w:sz w:val="24"/>
                <w:szCs w:val="24"/>
              </w:rPr>
              <w:t>е</w:t>
            </w:r>
            <w:r w:rsidRPr="00915378">
              <w:rPr>
                <w:spacing w:val="-16"/>
                <w:sz w:val="24"/>
                <w:szCs w:val="24"/>
              </w:rPr>
              <w:t xml:space="preserve">нее </w:t>
            </w:r>
            <w:r w:rsidRPr="00915378">
              <w:rPr>
                <w:spacing w:val="-16"/>
                <w:sz w:val="24"/>
                <w:szCs w:val="24"/>
              </w:rPr>
              <w:br/>
              <w:t>11,4 евро за 1 000 кг</w:t>
            </w:r>
          </w:p>
        </w:tc>
        <w:tc>
          <w:tcPr>
            <w:tcW w:w="1889" w:type="dxa"/>
            <w:tcBorders>
              <w:top w:val="single" w:sz="6" w:space="0" w:color="auto"/>
              <w:left w:val="single" w:sz="6" w:space="0" w:color="auto"/>
              <w:bottom w:val="single" w:sz="4" w:space="0" w:color="auto"/>
              <w:right w:val="single" w:sz="4" w:space="0" w:color="auto"/>
            </w:tcBorders>
          </w:tcPr>
          <w:p w:rsidR="006433BA" w:rsidRPr="00915378" w:rsidRDefault="006433BA"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spacing w:before="80" w:after="80"/>
              <w:rPr>
                <w:rFonts w:eastAsia="SimSun"/>
                <w:sz w:val="24"/>
                <w:szCs w:val="24"/>
                <w:lang w:eastAsia="en-US"/>
              </w:rPr>
            </w:pPr>
            <w:r w:rsidRPr="00915378">
              <w:rPr>
                <w:rStyle w:val="FontStyle39"/>
                <w:sz w:val="24"/>
                <w:szCs w:val="24"/>
              </w:rPr>
              <w:t>7.</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before="80" w:after="80"/>
              <w:jc w:val="left"/>
              <w:rPr>
                <w:sz w:val="24"/>
                <w:szCs w:val="24"/>
              </w:rPr>
            </w:pPr>
            <w:r w:rsidRPr="00915378">
              <w:rPr>
                <w:sz w:val="24"/>
                <w:szCs w:val="24"/>
              </w:rPr>
              <w:t>1206 00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before="80" w:after="80"/>
              <w:jc w:val="left"/>
              <w:rPr>
                <w:sz w:val="24"/>
                <w:szCs w:val="24"/>
              </w:rPr>
            </w:pPr>
            <w:r w:rsidRPr="00915378">
              <w:rPr>
                <w:sz w:val="24"/>
                <w:szCs w:val="24"/>
              </w:rPr>
              <w:t>Семена подсолнечника, дробл</w:t>
            </w:r>
            <w:r w:rsidRPr="00915378">
              <w:rPr>
                <w:sz w:val="24"/>
                <w:szCs w:val="24"/>
              </w:rPr>
              <w:t>е</w:t>
            </w:r>
            <w:r w:rsidRPr="00915378">
              <w:rPr>
                <w:sz w:val="24"/>
                <w:szCs w:val="24"/>
              </w:rPr>
              <w:t>ные или недробленые</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2075BA" w:rsidP="00311BD7">
            <w:pPr>
              <w:spacing w:before="80" w:after="80"/>
              <w:rPr>
                <w:i/>
                <w:spacing w:val="-16"/>
                <w:sz w:val="24"/>
                <w:szCs w:val="24"/>
              </w:rPr>
            </w:pPr>
            <w:r w:rsidRPr="00915378">
              <w:rPr>
                <w:spacing w:val="-16"/>
                <w:sz w:val="24"/>
                <w:szCs w:val="24"/>
              </w:rPr>
              <w:t>9,88</w:t>
            </w:r>
            <w:r w:rsidR="00B31B0B" w:rsidRPr="00915378">
              <w:rPr>
                <w:spacing w:val="-16"/>
                <w:sz w:val="24"/>
                <w:szCs w:val="24"/>
              </w:rPr>
              <w:t> %, но не м</w:t>
            </w:r>
            <w:r w:rsidR="00B31B0B" w:rsidRPr="00915378">
              <w:rPr>
                <w:spacing w:val="-16"/>
                <w:sz w:val="24"/>
                <w:szCs w:val="24"/>
              </w:rPr>
              <w:t>е</w:t>
            </w:r>
            <w:r w:rsidR="00B31B0B" w:rsidRPr="00915378">
              <w:rPr>
                <w:spacing w:val="-16"/>
                <w:sz w:val="24"/>
                <w:szCs w:val="24"/>
              </w:rPr>
              <w:t xml:space="preserve">нее </w:t>
            </w:r>
            <w:r w:rsidR="00B31B0B" w:rsidRPr="00915378">
              <w:rPr>
                <w:spacing w:val="-16"/>
                <w:sz w:val="24"/>
                <w:szCs w:val="24"/>
              </w:rPr>
              <w:br/>
              <w:t>1</w:t>
            </w:r>
            <w:r w:rsidRPr="00915378">
              <w:rPr>
                <w:spacing w:val="-16"/>
                <w:sz w:val="24"/>
                <w:szCs w:val="24"/>
              </w:rPr>
              <w:t>4,81</w:t>
            </w:r>
            <w:r w:rsidR="00B31B0B" w:rsidRPr="00915378">
              <w:rPr>
                <w:spacing w:val="-16"/>
                <w:sz w:val="24"/>
                <w:szCs w:val="24"/>
              </w:rPr>
              <w:t xml:space="preserve"> евро за 1 000 кг</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spacing w:before="80" w:after="80"/>
              <w:jc w:val="left"/>
              <w:rPr>
                <w:rFonts w:eastAsia="SimSun"/>
                <w:b/>
                <w:sz w:val="24"/>
                <w:szCs w:val="24"/>
                <w:lang w:eastAsia="en-US"/>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lastRenderedPageBreak/>
              <w:t>8.</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before="80" w:after="80"/>
              <w:jc w:val="left"/>
              <w:rPr>
                <w:sz w:val="24"/>
                <w:szCs w:val="24"/>
              </w:rPr>
            </w:pPr>
            <w:r w:rsidRPr="00915378">
              <w:rPr>
                <w:sz w:val="24"/>
                <w:szCs w:val="24"/>
              </w:rPr>
              <w:t>1207 50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before="80" w:after="80"/>
              <w:jc w:val="left"/>
              <w:rPr>
                <w:sz w:val="24"/>
                <w:szCs w:val="24"/>
              </w:rPr>
            </w:pPr>
            <w:r w:rsidRPr="00915378">
              <w:rPr>
                <w:sz w:val="24"/>
                <w:szCs w:val="24"/>
              </w:rPr>
              <w:t>Семена горчицы</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spacing w:after="60"/>
              <w:rPr>
                <w:sz w:val="24"/>
                <w:szCs w:val="24"/>
              </w:rPr>
            </w:pPr>
            <w:r w:rsidRPr="00915378">
              <w:rPr>
                <w:sz w:val="24"/>
                <w:szCs w:val="24"/>
              </w:rPr>
              <w:t>0 %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4"/>
              <w:widowControl/>
              <w:spacing w:before="80" w:after="80" w:line="240" w:lineRule="exact"/>
              <w:jc w:val="left"/>
              <w:rPr>
                <w:rFonts w:eastAsia="SimSun"/>
                <w:b/>
                <w:lang w:eastAsia="en-US"/>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9.</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2613</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pacing w:val="-4"/>
                <w:sz w:val="24"/>
                <w:szCs w:val="24"/>
              </w:rPr>
            </w:pPr>
            <w:r w:rsidRPr="00915378">
              <w:rPr>
                <w:spacing w:val="-4"/>
                <w:sz w:val="24"/>
                <w:szCs w:val="24"/>
              </w:rPr>
              <w:t>Руды и концентраты молибден</w:t>
            </w:r>
            <w:r w:rsidRPr="00915378">
              <w:rPr>
                <w:spacing w:val="-4"/>
                <w:sz w:val="24"/>
                <w:szCs w:val="24"/>
              </w:rPr>
              <w:t>о</w:t>
            </w:r>
            <w:r w:rsidRPr="00915378">
              <w:rPr>
                <w:spacing w:val="-4"/>
                <w:sz w:val="24"/>
                <w:szCs w:val="24"/>
              </w:rPr>
              <w:t>вые</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2075BA" w:rsidP="00311BD7">
            <w:pPr>
              <w:pStyle w:val="Style10"/>
              <w:widowControl/>
              <w:spacing w:after="60" w:line="240" w:lineRule="exact"/>
              <w:rPr>
                <w:rFonts w:ascii="Times New Roman" w:hAnsi="Times New Roman"/>
                <w:b/>
              </w:rPr>
            </w:pPr>
            <w:r w:rsidRPr="00915378">
              <w:rPr>
                <w:rFonts w:ascii="Times New Roman" w:hAnsi="Times New Roman"/>
              </w:rPr>
              <w:t>1,63</w:t>
            </w:r>
            <w:r w:rsidR="00B31B0B"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10.</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2704 00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pacing w:val="-2"/>
                <w:sz w:val="24"/>
                <w:szCs w:val="24"/>
              </w:rPr>
              <w:t>Кокс и полукокс из каменного угля, лигнита или торфа, агломерир</w:t>
            </w:r>
            <w:r w:rsidRPr="00915378">
              <w:rPr>
                <w:spacing w:val="-2"/>
                <w:sz w:val="24"/>
                <w:szCs w:val="24"/>
              </w:rPr>
              <w:t>о</w:t>
            </w:r>
            <w:r w:rsidRPr="00915378">
              <w:rPr>
                <w:spacing w:val="-2"/>
                <w:sz w:val="24"/>
                <w:szCs w:val="24"/>
              </w:rPr>
              <w:t>ванные или неагломерированные; уголь р</w:t>
            </w:r>
            <w:r w:rsidRPr="00915378">
              <w:rPr>
                <w:spacing w:val="-2"/>
                <w:sz w:val="24"/>
                <w:szCs w:val="24"/>
              </w:rPr>
              <w:t>е</w:t>
            </w:r>
            <w:r w:rsidRPr="00915378">
              <w:rPr>
                <w:spacing w:val="-2"/>
                <w:sz w:val="24"/>
                <w:szCs w:val="24"/>
              </w:rPr>
              <w:t>тортный</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6,5 %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rPr>
          <w:cantSplit/>
        </w:trPr>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11.</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2705 00 000 0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pacing w:val="-2"/>
                <w:sz w:val="24"/>
                <w:szCs w:val="24"/>
              </w:rPr>
            </w:pPr>
            <w:r w:rsidRPr="00915378">
              <w:rPr>
                <w:sz w:val="24"/>
                <w:szCs w:val="24"/>
              </w:rPr>
              <w:t>Газ каменноугольный, вод</w:t>
            </w:r>
            <w:r w:rsidRPr="00915378">
              <w:rPr>
                <w:sz w:val="24"/>
                <w:szCs w:val="24"/>
              </w:rPr>
              <w:t>я</w:t>
            </w:r>
            <w:r w:rsidRPr="00915378">
              <w:rPr>
                <w:sz w:val="24"/>
                <w:szCs w:val="24"/>
              </w:rPr>
              <w:t>ной, генераторный и анал</w:t>
            </w:r>
            <w:r w:rsidRPr="00915378">
              <w:rPr>
                <w:sz w:val="24"/>
                <w:szCs w:val="24"/>
              </w:rPr>
              <w:t>о</w:t>
            </w:r>
            <w:r w:rsidRPr="00915378">
              <w:rPr>
                <w:sz w:val="24"/>
                <w:szCs w:val="24"/>
              </w:rPr>
              <w:t>гичные газы, кроме нефтяных газов и других газообразных углевод</w:t>
            </w:r>
            <w:r w:rsidRPr="00915378">
              <w:rPr>
                <w:sz w:val="24"/>
                <w:szCs w:val="24"/>
              </w:rPr>
              <w:t>о</w:t>
            </w:r>
            <w:r w:rsidRPr="00915378">
              <w:rPr>
                <w:sz w:val="24"/>
                <w:szCs w:val="24"/>
              </w:rPr>
              <w:t>родов</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5 %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12.</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2706 00 000 0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pacing w:val="-2"/>
                <w:sz w:val="24"/>
                <w:szCs w:val="24"/>
              </w:rPr>
            </w:pPr>
            <w:r w:rsidRPr="00915378">
              <w:rPr>
                <w:sz w:val="24"/>
                <w:szCs w:val="24"/>
              </w:rPr>
              <w:t>Смолы каменноугольные, бур</w:t>
            </w:r>
            <w:r w:rsidRPr="00915378">
              <w:rPr>
                <w:sz w:val="24"/>
                <w:szCs w:val="24"/>
              </w:rPr>
              <w:t>о</w:t>
            </w:r>
            <w:r w:rsidRPr="00915378">
              <w:rPr>
                <w:sz w:val="24"/>
                <w:szCs w:val="24"/>
              </w:rPr>
              <w:t>угольные, торфяные и прочие минеральные смолы, обезвоже</w:t>
            </w:r>
            <w:r w:rsidRPr="00915378">
              <w:rPr>
                <w:sz w:val="24"/>
                <w:szCs w:val="24"/>
              </w:rPr>
              <w:t>н</w:t>
            </w:r>
            <w:r w:rsidRPr="00915378">
              <w:rPr>
                <w:sz w:val="24"/>
                <w:szCs w:val="24"/>
              </w:rPr>
              <w:t>ные или необезвоженные, ч</w:t>
            </w:r>
            <w:r w:rsidRPr="00915378">
              <w:rPr>
                <w:sz w:val="24"/>
                <w:szCs w:val="24"/>
              </w:rPr>
              <w:t>а</w:t>
            </w:r>
            <w:r w:rsidRPr="00915378">
              <w:rPr>
                <w:sz w:val="24"/>
                <w:szCs w:val="24"/>
              </w:rPr>
              <w:t>стично ректифицированные или нерект</w:t>
            </w:r>
            <w:r w:rsidRPr="00915378">
              <w:rPr>
                <w:sz w:val="24"/>
                <w:szCs w:val="24"/>
              </w:rPr>
              <w:t>и</w:t>
            </w:r>
            <w:r w:rsidRPr="00915378">
              <w:rPr>
                <w:sz w:val="24"/>
                <w:szCs w:val="24"/>
              </w:rPr>
              <w:t>фицированные, включая «восст</w:t>
            </w:r>
            <w:r w:rsidRPr="00915378">
              <w:rPr>
                <w:sz w:val="24"/>
                <w:szCs w:val="24"/>
              </w:rPr>
              <w:t>а</w:t>
            </w:r>
            <w:r w:rsidRPr="00915378">
              <w:rPr>
                <w:sz w:val="24"/>
                <w:szCs w:val="24"/>
              </w:rPr>
              <w:t>новленные» смолы</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2075BA" w:rsidP="00311BD7">
            <w:pPr>
              <w:pStyle w:val="Style10"/>
              <w:widowControl/>
              <w:spacing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13.</w:t>
            </w: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2"/>
                <w:szCs w:val="22"/>
              </w:rPr>
              <w:t>- -</w:t>
            </w:r>
            <w:r w:rsidRPr="00915378">
              <w:rPr>
                <w:spacing w:val="-6"/>
                <w:sz w:val="24"/>
                <w:szCs w:val="24"/>
              </w:rPr>
              <w:t xml:space="preserve"> 2707 40 000 0</w:t>
            </w:r>
          </w:p>
        </w:tc>
        <w:tc>
          <w:tcPr>
            <w:tcW w:w="3686" w:type="dxa"/>
            <w:tcBorders>
              <w:left w:val="single" w:sz="6" w:space="0" w:color="auto"/>
              <w:right w:val="single" w:sz="6" w:space="0" w:color="auto"/>
            </w:tcBorders>
          </w:tcPr>
          <w:p w:rsidR="00B31B0B" w:rsidRPr="00915378" w:rsidRDefault="00B31B0B" w:rsidP="00311BD7">
            <w:pPr>
              <w:spacing w:after="60"/>
              <w:ind w:left="244"/>
              <w:jc w:val="left"/>
              <w:rPr>
                <w:sz w:val="24"/>
                <w:szCs w:val="24"/>
              </w:rPr>
            </w:pPr>
            <w:r w:rsidRPr="00915378">
              <w:rPr>
                <w:sz w:val="24"/>
                <w:szCs w:val="24"/>
              </w:rPr>
              <w:t>нафталин</w:t>
            </w:r>
          </w:p>
        </w:tc>
        <w:tc>
          <w:tcPr>
            <w:tcW w:w="1984" w:type="dxa"/>
            <w:tcBorders>
              <w:left w:val="single" w:sz="6" w:space="0" w:color="auto"/>
              <w:right w:val="single" w:sz="6" w:space="0" w:color="auto"/>
            </w:tcBorders>
          </w:tcPr>
          <w:p w:rsidR="00B31B0B" w:rsidRPr="00915378" w:rsidRDefault="000B55B5" w:rsidP="00311BD7">
            <w:pPr>
              <w:pStyle w:val="Style10"/>
              <w:widowControl/>
              <w:spacing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0"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0" w:after="60"/>
              <w:jc w:val="left"/>
              <w:rPr>
                <w:spacing w:val="-6"/>
                <w:sz w:val="24"/>
                <w:szCs w:val="24"/>
              </w:rPr>
            </w:pPr>
            <w:r w:rsidRPr="00915378">
              <w:rPr>
                <w:spacing w:val="-6"/>
                <w:sz w:val="22"/>
                <w:szCs w:val="22"/>
              </w:rPr>
              <w:t>- -</w:t>
            </w:r>
            <w:r w:rsidRPr="00915378">
              <w:rPr>
                <w:spacing w:val="-6"/>
                <w:sz w:val="24"/>
                <w:szCs w:val="24"/>
              </w:rPr>
              <w:t xml:space="preserve"> 2707 91 000 0</w:t>
            </w:r>
          </w:p>
        </w:tc>
        <w:tc>
          <w:tcPr>
            <w:tcW w:w="3686" w:type="dxa"/>
            <w:tcBorders>
              <w:left w:val="single" w:sz="6" w:space="0" w:color="auto"/>
              <w:right w:val="single" w:sz="6" w:space="0" w:color="auto"/>
            </w:tcBorders>
          </w:tcPr>
          <w:p w:rsidR="00B31B0B" w:rsidRPr="00915378" w:rsidRDefault="00B31B0B" w:rsidP="00311BD7">
            <w:pPr>
              <w:spacing w:before="0" w:after="60"/>
              <w:ind w:left="244"/>
              <w:jc w:val="left"/>
              <w:rPr>
                <w:sz w:val="24"/>
                <w:szCs w:val="24"/>
              </w:rPr>
            </w:pPr>
            <w:r w:rsidRPr="00915378">
              <w:rPr>
                <w:sz w:val="24"/>
                <w:szCs w:val="24"/>
              </w:rPr>
              <w:t>масла креоз</w:t>
            </w:r>
            <w:r w:rsidRPr="00915378">
              <w:rPr>
                <w:sz w:val="24"/>
                <w:szCs w:val="24"/>
              </w:rPr>
              <w:t>о</w:t>
            </w:r>
            <w:r w:rsidRPr="00915378">
              <w:rPr>
                <w:sz w:val="24"/>
                <w:szCs w:val="24"/>
              </w:rPr>
              <w:t>товые</w:t>
            </w:r>
          </w:p>
        </w:tc>
        <w:tc>
          <w:tcPr>
            <w:tcW w:w="1984" w:type="dxa"/>
            <w:tcBorders>
              <w:left w:val="single" w:sz="6" w:space="0" w:color="auto"/>
              <w:right w:val="single" w:sz="6" w:space="0" w:color="auto"/>
            </w:tcBorders>
          </w:tcPr>
          <w:p w:rsidR="00B31B0B" w:rsidRPr="00915378" w:rsidRDefault="000B55B5" w:rsidP="00311BD7">
            <w:pPr>
              <w:pStyle w:val="Style10"/>
              <w:widowControl/>
              <w:spacing w:before="0"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0"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0"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0" w:after="60"/>
              <w:jc w:val="left"/>
              <w:rPr>
                <w:spacing w:val="-6"/>
                <w:sz w:val="24"/>
                <w:szCs w:val="24"/>
              </w:rPr>
            </w:pPr>
            <w:r w:rsidRPr="00915378">
              <w:rPr>
                <w:spacing w:val="-6"/>
                <w:sz w:val="22"/>
                <w:szCs w:val="22"/>
              </w:rPr>
              <w:t>- -</w:t>
            </w:r>
            <w:r w:rsidRPr="00915378">
              <w:rPr>
                <w:spacing w:val="-6"/>
                <w:sz w:val="24"/>
                <w:szCs w:val="24"/>
              </w:rPr>
              <w:t xml:space="preserve"> 2707 99 300 0</w:t>
            </w:r>
          </w:p>
        </w:tc>
        <w:tc>
          <w:tcPr>
            <w:tcW w:w="3686" w:type="dxa"/>
            <w:tcBorders>
              <w:left w:val="single" w:sz="6" w:space="0" w:color="auto"/>
              <w:right w:val="single" w:sz="6" w:space="0" w:color="auto"/>
            </w:tcBorders>
          </w:tcPr>
          <w:p w:rsidR="00B31B0B" w:rsidRPr="00915378" w:rsidRDefault="00B31B0B" w:rsidP="00311BD7">
            <w:pPr>
              <w:spacing w:before="0" w:after="60"/>
              <w:ind w:left="244"/>
              <w:jc w:val="left"/>
              <w:rPr>
                <w:sz w:val="24"/>
                <w:szCs w:val="24"/>
              </w:rPr>
            </w:pPr>
            <w:r w:rsidRPr="00915378">
              <w:rPr>
                <w:sz w:val="24"/>
                <w:szCs w:val="24"/>
              </w:rPr>
              <w:t>осерненные легкие масла</w:t>
            </w:r>
          </w:p>
        </w:tc>
        <w:tc>
          <w:tcPr>
            <w:tcW w:w="1984" w:type="dxa"/>
            <w:tcBorders>
              <w:left w:val="single" w:sz="6" w:space="0" w:color="auto"/>
              <w:right w:val="single" w:sz="6" w:space="0" w:color="auto"/>
            </w:tcBorders>
          </w:tcPr>
          <w:p w:rsidR="00B31B0B" w:rsidRPr="00915378" w:rsidRDefault="000B55B5" w:rsidP="00311BD7">
            <w:pPr>
              <w:pStyle w:val="Style10"/>
              <w:widowControl/>
              <w:spacing w:before="0"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0"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0"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0" w:after="60"/>
              <w:jc w:val="left"/>
              <w:rPr>
                <w:spacing w:val="-6"/>
                <w:sz w:val="24"/>
                <w:szCs w:val="24"/>
              </w:rPr>
            </w:pPr>
            <w:r w:rsidRPr="00915378">
              <w:rPr>
                <w:spacing w:val="-6"/>
                <w:sz w:val="22"/>
                <w:szCs w:val="22"/>
              </w:rPr>
              <w:t>- -</w:t>
            </w:r>
            <w:r w:rsidRPr="00915378">
              <w:rPr>
                <w:spacing w:val="-6"/>
                <w:sz w:val="24"/>
                <w:szCs w:val="24"/>
              </w:rPr>
              <w:t xml:space="preserve"> 2707 99 700 0</w:t>
            </w:r>
          </w:p>
        </w:tc>
        <w:tc>
          <w:tcPr>
            <w:tcW w:w="3686" w:type="dxa"/>
            <w:tcBorders>
              <w:left w:val="single" w:sz="6" w:space="0" w:color="auto"/>
              <w:right w:val="single" w:sz="6" w:space="0" w:color="auto"/>
            </w:tcBorders>
          </w:tcPr>
          <w:p w:rsidR="00B31B0B" w:rsidRPr="00915378" w:rsidRDefault="00B31B0B" w:rsidP="00311BD7">
            <w:pPr>
              <w:spacing w:before="0" w:after="60"/>
              <w:ind w:left="244"/>
              <w:jc w:val="left"/>
              <w:rPr>
                <w:sz w:val="24"/>
                <w:szCs w:val="24"/>
              </w:rPr>
            </w:pPr>
            <w:r w:rsidRPr="00915378">
              <w:rPr>
                <w:sz w:val="24"/>
                <w:szCs w:val="24"/>
              </w:rPr>
              <w:t>антрацен</w:t>
            </w:r>
          </w:p>
        </w:tc>
        <w:tc>
          <w:tcPr>
            <w:tcW w:w="1984" w:type="dxa"/>
            <w:tcBorders>
              <w:left w:val="single" w:sz="6" w:space="0" w:color="auto"/>
              <w:right w:val="single" w:sz="6" w:space="0" w:color="auto"/>
            </w:tcBorders>
          </w:tcPr>
          <w:p w:rsidR="00B31B0B" w:rsidRPr="00915378" w:rsidRDefault="000B55B5" w:rsidP="00311BD7">
            <w:pPr>
              <w:pStyle w:val="Style10"/>
              <w:widowControl/>
              <w:spacing w:before="0"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0" w:after="60" w:line="240" w:lineRule="exact"/>
              <w:jc w:val="left"/>
              <w:rPr>
                <w:rStyle w:val="FontStyle39"/>
                <w:b/>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10"/>
              <w:widowControl/>
              <w:spacing w:before="0"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pacing w:before="0" w:after="60"/>
              <w:jc w:val="left"/>
              <w:rPr>
                <w:spacing w:val="-6"/>
                <w:sz w:val="24"/>
                <w:szCs w:val="24"/>
              </w:rPr>
            </w:pPr>
            <w:r w:rsidRPr="00915378">
              <w:rPr>
                <w:spacing w:val="-6"/>
                <w:sz w:val="22"/>
                <w:szCs w:val="22"/>
              </w:rPr>
              <w:t>- -</w:t>
            </w:r>
            <w:r w:rsidRPr="00915378">
              <w:rPr>
                <w:spacing w:val="-6"/>
                <w:sz w:val="24"/>
                <w:szCs w:val="24"/>
              </w:rPr>
              <w:t xml:space="preserve"> 2707 99 910 0</w:t>
            </w:r>
            <w:r w:rsidRPr="00915378">
              <w:rPr>
                <w:spacing w:val="-6"/>
                <w:sz w:val="24"/>
                <w:szCs w:val="24"/>
              </w:rPr>
              <w:br/>
            </w:r>
          </w:p>
        </w:tc>
        <w:tc>
          <w:tcPr>
            <w:tcW w:w="3686" w:type="dxa"/>
            <w:tcBorders>
              <w:left w:val="single" w:sz="6" w:space="0" w:color="auto"/>
              <w:bottom w:val="single" w:sz="6" w:space="0" w:color="auto"/>
              <w:right w:val="single" w:sz="6" w:space="0" w:color="auto"/>
            </w:tcBorders>
          </w:tcPr>
          <w:p w:rsidR="00B31B0B" w:rsidRPr="00915378" w:rsidRDefault="00B31B0B" w:rsidP="00311BD7">
            <w:pPr>
              <w:spacing w:before="0" w:after="60"/>
              <w:ind w:left="244"/>
              <w:jc w:val="left"/>
              <w:rPr>
                <w:sz w:val="24"/>
                <w:szCs w:val="24"/>
              </w:rPr>
            </w:pPr>
            <w:r w:rsidRPr="00915378">
              <w:rPr>
                <w:sz w:val="24"/>
                <w:szCs w:val="24"/>
              </w:rPr>
              <w:t xml:space="preserve">для получения продуктов </w:t>
            </w:r>
            <w:r w:rsidRPr="00915378">
              <w:rPr>
                <w:sz w:val="24"/>
                <w:szCs w:val="24"/>
              </w:rPr>
              <w:br/>
              <w:t>товарной поз</w:t>
            </w:r>
            <w:r w:rsidRPr="00915378">
              <w:rPr>
                <w:sz w:val="24"/>
                <w:szCs w:val="24"/>
              </w:rPr>
              <w:t>и</w:t>
            </w:r>
            <w:r w:rsidRPr="00915378">
              <w:rPr>
                <w:sz w:val="24"/>
                <w:szCs w:val="24"/>
              </w:rPr>
              <w:t>ции 2803</w:t>
            </w:r>
          </w:p>
        </w:tc>
        <w:tc>
          <w:tcPr>
            <w:tcW w:w="1984" w:type="dxa"/>
            <w:tcBorders>
              <w:left w:val="single" w:sz="6" w:space="0" w:color="auto"/>
              <w:bottom w:val="single" w:sz="6" w:space="0" w:color="auto"/>
              <w:right w:val="single" w:sz="6" w:space="0" w:color="auto"/>
            </w:tcBorders>
          </w:tcPr>
          <w:p w:rsidR="00B31B0B" w:rsidRPr="00915378" w:rsidRDefault="000B55B5" w:rsidP="00311BD7">
            <w:pPr>
              <w:pStyle w:val="Style10"/>
              <w:widowControl/>
              <w:spacing w:before="0"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10"/>
              <w:widowControl/>
              <w:spacing w:before="0"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14.</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2707 10</w:t>
            </w:r>
          </w:p>
        </w:tc>
        <w:tc>
          <w:tcPr>
            <w:tcW w:w="3686"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Бензол</w:t>
            </w:r>
          </w:p>
        </w:tc>
        <w:tc>
          <w:tcPr>
            <w:tcW w:w="1984"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10 %</w:t>
            </w:r>
          </w:p>
        </w:tc>
        <w:tc>
          <w:tcPr>
            <w:tcW w:w="1889" w:type="dxa"/>
            <w:tcBorders>
              <w:top w:val="single" w:sz="6" w:space="0" w:color="auto"/>
              <w:left w:val="single" w:sz="6" w:space="0" w:color="auto"/>
              <w:bottom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r w:rsidRPr="00915378">
              <w:rPr>
                <w:rFonts w:ascii="Times New Roman" w:hAnsi="Times New Roman"/>
              </w:rPr>
              <w:t>Особая формула</w:t>
            </w: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15.</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pStyle w:val="Iauiue"/>
              <w:widowControl/>
              <w:spacing w:after="60"/>
              <w:jc w:val="left"/>
              <w:rPr>
                <w:sz w:val="24"/>
                <w:szCs w:val="24"/>
              </w:rPr>
            </w:pPr>
            <w:r w:rsidRPr="00915378">
              <w:rPr>
                <w:sz w:val="24"/>
                <w:szCs w:val="24"/>
              </w:rPr>
              <w:t>2707 20</w:t>
            </w:r>
          </w:p>
        </w:tc>
        <w:tc>
          <w:tcPr>
            <w:tcW w:w="3686"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Толуол</w:t>
            </w:r>
          </w:p>
        </w:tc>
        <w:tc>
          <w:tcPr>
            <w:tcW w:w="1984"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rPr>
          <w:trHeight w:val="167"/>
        </w:trPr>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16.</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pStyle w:val="Iauiue"/>
              <w:widowControl/>
              <w:spacing w:after="60"/>
              <w:jc w:val="left"/>
              <w:rPr>
                <w:sz w:val="24"/>
                <w:szCs w:val="24"/>
              </w:rPr>
            </w:pPr>
            <w:r w:rsidRPr="00915378">
              <w:rPr>
                <w:sz w:val="24"/>
                <w:szCs w:val="24"/>
              </w:rPr>
              <w:t>2707 30</w:t>
            </w:r>
          </w:p>
        </w:tc>
        <w:tc>
          <w:tcPr>
            <w:tcW w:w="3686"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Ксилол</w:t>
            </w:r>
          </w:p>
        </w:tc>
        <w:tc>
          <w:tcPr>
            <w:tcW w:w="1984" w:type="dxa"/>
            <w:tcBorders>
              <w:top w:val="single" w:sz="6" w:space="0" w:color="auto"/>
              <w:left w:val="single" w:sz="6"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4"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17.</w:t>
            </w:r>
          </w:p>
        </w:tc>
        <w:tc>
          <w:tcPr>
            <w:tcW w:w="1652" w:type="dxa"/>
            <w:gridSpan w:val="2"/>
            <w:tcBorders>
              <w:top w:val="single" w:sz="6" w:space="0" w:color="auto"/>
              <w:left w:val="single" w:sz="6" w:space="0" w:color="auto"/>
              <w:bottom w:val="single" w:sz="4" w:space="0" w:color="auto"/>
              <w:right w:val="single" w:sz="6" w:space="0" w:color="auto"/>
            </w:tcBorders>
          </w:tcPr>
          <w:p w:rsidR="00B31B0B" w:rsidRPr="00915378" w:rsidRDefault="00B31B0B" w:rsidP="00311BD7">
            <w:pPr>
              <w:shd w:val="clear" w:color="auto" w:fill="FFFFFF"/>
              <w:spacing w:after="60"/>
              <w:jc w:val="left"/>
              <w:rPr>
                <w:spacing w:val="-6"/>
                <w:sz w:val="24"/>
                <w:szCs w:val="24"/>
              </w:rPr>
            </w:pPr>
            <w:r w:rsidRPr="00915378">
              <w:rPr>
                <w:sz w:val="24"/>
                <w:szCs w:val="24"/>
              </w:rPr>
              <w:t>2708</w:t>
            </w:r>
          </w:p>
        </w:tc>
        <w:tc>
          <w:tcPr>
            <w:tcW w:w="3686"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shd w:val="clear" w:color="auto" w:fill="FFFFFF"/>
              <w:spacing w:after="60"/>
              <w:jc w:val="left"/>
              <w:rPr>
                <w:spacing w:val="-6"/>
                <w:sz w:val="24"/>
                <w:szCs w:val="24"/>
              </w:rPr>
            </w:pPr>
            <w:r w:rsidRPr="00915378">
              <w:rPr>
                <w:spacing w:val="-2"/>
                <w:sz w:val="24"/>
                <w:szCs w:val="24"/>
              </w:rPr>
              <w:t>Пек и кокс пековый, получе</w:t>
            </w:r>
            <w:r w:rsidRPr="00915378">
              <w:rPr>
                <w:spacing w:val="-2"/>
                <w:sz w:val="24"/>
                <w:szCs w:val="24"/>
              </w:rPr>
              <w:t>н</w:t>
            </w:r>
            <w:r w:rsidRPr="00915378">
              <w:rPr>
                <w:spacing w:val="-2"/>
                <w:sz w:val="24"/>
                <w:szCs w:val="24"/>
              </w:rPr>
              <w:t>ные из каменноугольной смолы или пр</w:t>
            </w:r>
            <w:r w:rsidRPr="00915378">
              <w:rPr>
                <w:spacing w:val="-2"/>
                <w:sz w:val="24"/>
                <w:szCs w:val="24"/>
              </w:rPr>
              <w:t>о</w:t>
            </w:r>
            <w:r w:rsidRPr="00915378">
              <w:rPr>
                <w:spacing w:val="-2"/>
                <w:sz w:val="24"/>
                <w:szCs w:val="24"/>
              </w:rPr>
              <w:t>чих минеральных смол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0B55B5" w:rsidP="00311BD7">
            <w:pPr>
              <w:shd w:val="clear" w:color="auto" w:fill="FFFFFF"/>
              <w:spacing w:after="60"/>
              <w:rPr>
                <w:spacing w:val="-6"/>
                <w:sz w:val="24"/>
                <w:szCs w:val="24"/>
              </w:rPr>
            </w:pPr>
            <w:r w:rsidRPr="00915378">
              <w:rPr>
                <w:spacing w:val="-6"/>
                <w:sz w:val="24"/>
                <w:szCs w:val="24"/>
              </w:rPr>
              <w:t>1,25</w:t>
            </w:r>
            <w:r w:rsidR="00B31B0B" w:rsidRPr="00915378">
              <w:rPr>
                <w:spacing w:val="-6"/>
                <w:sz w:val="24"/>
                <w:szCs w:val="24"/>
              </w:rPr>
              <w:t>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4"/>
              <w:widowControl/>
              <w:spacing w:after="60" w:line="240" w:lineRule="exact"/>
              <w:jc w:val="left"/>
              <w:rPr>
                <w:rStyle w:val="FontStyle39"/>
                <w:b/>
                <w:sz w:val="24"/>
              </w:rPr>
            </w:pPr>
          </w:p>
        </w:tc>
      </w:tr>
      <w:tr w:rsidR="00B31B0B" w:rsidRPr="00915378">
        <w:trPr>
          <w:cantSplit/>
        </w:trPr>
        <w:tc>
          <w:tcPr>
            <w:tcW w:w="588" w:type="dxa"/>
            <w:tcBorders>
              <w:top w:val="single" w:sz="4" w:space="0" w:color="auto"/>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18.</w:t>
            </w:r>
          </w:p>
        </w:tc>
        <w:tc>
          <w:tcPr>
            <w:tcW w:w="1652" w:type="dxa"/>
            <w:gridSpan w:val="2"/>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iCs/>
                <w:sz w:val="24"/>
                <w:szCs w:val="24"/>
              </w:rPr>
              <w:t>2709 00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Нефть сырая и нефтепродукты сырые, полученные из битум</w:t>
            </w:r>
            <w:r w:rsidRPr="00915378">
              <w:rPr>
                <w:sz w:val="24"/>
                <w:szCs w:val="24"/>
              </w:rPr>
              <w:t>и</w:t>
            </w:r>
            <w:r w:rsidRPr="00915378">
              <w:rPr>
                <w:sz w:val="24"/>
                <w:szCs w:val="24"/>
              </w:rPr>
              <w:t>нозных пород</w:t>
            </w:r>
          </w:p>
        </w:tc>
        <w:tc>
          <w:tcPr>
            <w:tcW w:w="1984"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pacing w:val="-6"/>
                <w:sz w:val="24"/>
                <w:szCs w:val="24"/>
              </w:rPr>
            </w:pPr>
            <w:r w:rsidRPr="00915378">
              <w:rPr>
                <w:sz w:val="24"/>
                <w:szCs w:val="24"/>
              </w:rPr>
              <w:t>По специальной формуле в зав</w:t>
            </w:r>
            <w:r w:rsidRPr="00915378">
              <w:rPr>
                <w:sz w:val="24"/>
                <w:szCs w:val="24"/>
              </w:rPr>
              <w:t>и</w:t>
            </w:r>
            <w:r w:rsidRPr="00915378">
              <w:rPr>
                <w:sz w:val="24"/>
                <w:szCs w:val="24"/>
              </w:rPr>
              <w:t>симости от цены нефти на мир</w:t>
            </w:r>
            <w:r w:rsidRPr="00915378">
              <w:rPr>
                <w:sz w:val="24"/>
                <w:szCs w:val="24"/>
              </w:rPr>
              <w:t>о</w:t>
            </w:r>
            <w:r w:rsidRPr="00915378">
              <w:rPr>
                <w:sz w:val="24"/>
                <w:szCs w:val="24"/>
              </w:rPr>
              <w:t>вом рынке</w:t>
            </w:r>
          </w:p>
        </w:tc>
        <w:tc>
          <w:tcPr>
            <w:tcW w:w="1889" w:type="dxa"/>
            <w:tcBorders>
              <w:top w:val="single" w:sz="4" w:space="0" w:color="auto"/>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tabs>
                <w:tab w:val="center" w:pos="254"/>
              </w:tabs>
              <w:spacing w:after="60" w:line="240" w:lineRule="exact"/>
              <w:jc w:val="center"/>
              <w:rPr>
                <w:rStyle w:val="FontStyle39"/>
                <w:sz w:val="24"/>
              </w:rPr>
            </w:pPr>
            <w:r w:rsidRPr="00915378">
              <w:rPr>
                <w:rStyle w:val="FontStyle39"/>
                <w:sz w:val="24"/>
              </w:rPr>
              <w:t>19.</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2710 11</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Легкие д</w:t>
            </w:r>
            <w:r w:rsidRPr="00915378">
              <w:rPr>
                <w:sz w:val="24"/>
                <w:szCs w:val="24"/>
              </w:rPr>
              <w:t>и</w:t>
            </w:r>
            <w:r w:rsidRPr="00915378">
              <w:rPr>
                <w:sz w:val="24"/>
                <w:szCs w:val="24"/>
              </w:rPr>
              <w:t>стилляты и продукты</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20.</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2710 19</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Средние д</w:t>
            </w:r>
            <w:r w:rsidRPr="00915378">
              <w:rPr>
                <w:sz w:val="24"/>
                <w:szCs w:val="24"/>
              </w:rPr>
              <w:t>и</w:t>
            </w:r>
            <w:r w:rsidRPr="00915378">
              <w:rPr>
                <w:sz w:val="24"/>
                <w:szCs w:val="24"/>
              </w:rPr>
              <w:t>стилляты</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21.</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 xml:space="preserve">2710 91, </w:t>
            </w:r>
            <w:r w:rsidRPr="00915378">
              <w:rPr>
                <w:sz w:val="24"/>
                <w:szCs w:val="24"/>
              </w:rPr>
              <w:br/>
              <w:t>2710 99</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Отработанные нефтепроду</w:t>
            </w:r>
            <w:r w:rsidRPr="00915378">
              <w:rPr>
                <w:sz w:val="24"/>
                <w:szCs w:val="24"/>
              </w:rPr>
              <w:t>к</w:t>
            </w:r>
            <w:r w:rsidRPr="00915378">
              <w:rPr>
                <w:sz w:val="24"/>
                <w:szCs w:val="24"/>
              </w:rPr>
              <w:t>ты</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22.</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2711 11</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Газ природный сжиже</w:t>
            </w:r>
            <w:r w:rsidRPr="00915378">
              <w:rPr>
                <w:sz w:val="24"/>
                <w:szCs w:val="24"/>
              </w:rPr>
              <w:t>н</w:t>
            </w:r>
            <w:r w:rsidRPr="00915378">
              <w:rPr>
                <w:sz w:val="24"/>
                <w:szCs w:val="24"/>
              </w:rPr>
              <w:t>ный</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0</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23.</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2711 12</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Пропан</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24.</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2711 13</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Бутан</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25.</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2711 14 000 0</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Этилен, пропилен, бутилен и б</w:t>
            </w:r>
            <w:r w:rsidRPr="00915378">
              <w:rPr>
                <w:sz w:val="24"/>
                <w:szCs w:val="24"/>
              </w:rPr>
              <w:t>у</w:t>
            </w:r>
            <w:r w:rsidRPr="00915378">
              <w:rPr>
                <w:sz w:val="24"/>
                <w:szCs w:val="24"/>
              </w:rPr>
              <w:t>тадиен</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26.</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2711 19 000 0</w:t>
            </w: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Прочие</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lastRenderedPageBreak/>
              <w:t>27.</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2711 21 000 0</w:t>
            </w:r>
          </w:p>
        </w:tc>
        <w:tc>
          <w:tcPr>
            <w:tcW w:w="3686" w:type="dxa"/>
            <w:tcBorders>
              <w:left w:val="single" w:sz="6" w:space="0" w:color="auto"/>
              <w:bottom w:val="single" w:sz="6" w:space="0" w:color="auto"/>
              <w:right w:val="single" w:sz="6" w:space="0" w:color="auto"/>
            </w:tcBorders>
          </w:tcPr>
          <w:p w:rsidR="00B31B0B" w:rsidRPr="00915378" w:rsidRDefault="00B31B0B" w:rsidP="00311BD7">
            <w:pPr>
              <w:pStyle w:val="Style10"/>
              <w:widowControl/>
              <w:spacing w:after="60" w:line="240" w:lineRule="exact"/>
              <w:jc w:val="left"/>
              <w:rPr>
                <w:rFonts w:ascii="Times New Roman" w:hAnsi="Times New Roman"/>
              </w:rPr>
            </w:pPr>
            <w:r w:rsidRPr="00915378">
              <w:rPr>
                <w:rFonts w:ascii="Times New Roman" w:hAnsi="Times New Roman"/>
              </w:rPr>
              <w:t>Газ природный в газообразном сост</w:t>
            </w:r>
            <w:r w:rsidRPr="00915378">
              <w:rPr>
                <w:rFonts w:ascii="Times New Roman" w:hAnsi="Times New Roman"/>
              </w:rPr>
              <w:t>о</w:t>
            </w:r>
            <w:r w:rsidRPr="00915378">
              <w:rPr>
                <w:rFonts w:ascii="Times New Roman" w:hAnsi="Times New Roman"/>
              </w:rPr>
              <w:t>янии</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r w:rsidRPr="00915378">
              <w:rPr>
                <w:sz w:val="24"/>
                <w:szCs w:val="24"/>
              </w:rPr>
              <w:t>30 %</w:t>
            </w:r>
            <w:r w:rsidRPr="00915378">
              <w:rPr>
                <w:sz w:val="24"/>
                <w:szCs w:val="24"/>
              </w:rPr>
              <w:br/>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r w:rsidRPr="00915378">
              <w:rPr>
                <w:rStyle w:val="FontStyle39"/>
                <w:sz w:val="24"/>
              </w:rPr>
              <w:t>28.</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2711 29 000 0</w:t>
            </w:r>
          </w:p>
        </w:tc>
        <w:tc>
          <w:tcPr>
            <w:tcW w:w="3686" w:type="dxa"/>
            <w:tcBorders>
              <w:left w:val="single" w:sz="6" w:space="0" w:color="auto"/>
              <w:bottom w:val="single" w:sz="6" w:space="0" w:color="auto"/>
              <w:right w:val="single" w:sz="6" w:space="0" w:color="auto"/>
            </w:tcBorders>
          </w:tcPr>
          <w:p w:rsidR="00B31B0B" w:rsidRPr="00915378" w:rsidRDefault="00B31B0B" w:rsidP="00184E86">
            <w:pPr>
              <w:pStyle w:val="Style10"/>
              <w:widowControl/>
              <w:spacing w:before="40" w:after="40" w:line="240" w:lineRule="exact"/>
              <w:jc w:val="left"/>
              <w:rPr>
                <w:rFonts w:ascii="Times New Roman" w:hAnsi="Times New Roman"/>
              </w:rPr>
            </w:pPr>
            <w:r w:rsidRPr="00915378">
              <w:rPr>
                <w:rFonts w:ascii="Times New Roman" w:hAnsi="Times New Roman"/>
              </w:rPr>
              <w:t>Газы прочие в газообразном с</w:t>
            </w:r>
            <w:r w:rsidRPr="00915378">
              <w:rPr>
                <w:rFonts w:ascii="Times New Roman" w:hAnsi="Times New Roman"/>
              </w:rPr>
              <w:t>о</w:t>
            </w:r>
            <w:r w:rsidRPr="00915378">
              <w:rPr>
                <w:rFonts w:ascii="Times New Roman" w:hAnsi="Times New Roman"/>
              </w:rPr>
              <w:t>стоянии</w:t>
            </w:r>
          </w:p>
        </w:tc>
        <w:tc>
          <w:tcPr>
            <w:tcW w:w="1984" w:type="dxa"/>
            <w:tcBorders>
              <w:left w:val="single" w:sz="6" w:space="0" w:color="auto"/>
              <w:bottom w:val="single" w:sz="6" w:space="0" w:color="auto"/>
              <w:right w:val="single" w:sz="6" w:space="0" w:color="auto"/>
            </w:tcBorders>
          </w:tcPr>
          <w:p w:rsidR="00B31B0B" w:rsidRPr="00915378" w:rsidRDefault="000B55B5" w:rsidP="00184E86">
            <w:pPr>
              <w:shd w:val="clear" w:color="auto" w:fill="FFFFFF"/>
              <w:spacing w:before="40" w:after="40"/>
              <w:rPr>
                <w:sz w:val="24"/>
                <w:szCs w:val="24"/>
              </w:rPr>
            </w:pPr>
            <w:r w:rsidRPr="00915378">
              <w:rPr>
                <w:sz w:val="24"/>
                <w:szCs w:val="24"/>
              </w:rPr>
              <w:t>1,25</w:t>
            </w:r>
            <w:r w:rsidR="00B31B0B" w:rsidRPr="00915378">
              <w:rPr>
                <w:sz w:val="24"/>
                <w:szCs w:val="24"/>
              </w:rPr>
              <w:t> %</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r w:rsidRPr="00915378">
              <w:rPr>
                <w:rStyle w:val="FontStyle39"/>
                <w:sz w:val="24"/>
              </w:rPr>
              <w:t>29.</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2712 10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Вазелин нефтяной</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r w:rsidRPr="00915378">
              <w:rPr>
                <w:rStyle w:val="FontStyle39"/>
                <w:sz w:val="24"/>
              </w:rPr>
              <w:t>30.</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2712 20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Парафин с содержанием масел м</w:t>
            </w:r>
            <w:r w:rsidRPr="00915378">
              <w:rPr>
                <w:sz w:val="24"/>
                <w:szCs w:val="24"/>
              </w:rPr>
              <w:t>е</w:t>
            </w:r>
            <w:r w:rsidRPr="00915378">
              <w:rPr>
                <w:sz w:val="24"/>
                <w:szCs w:val="24"/>
              </w:rPr>
              <w:t>нее 0,75 мас. %:</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r w:rsidRPr="00915378">
              <w:rPr>
                <w:rStyle w:val="FontStyle39"/>
                <w:sz w:val="24"/>
              </w:rPr>
              <w:t>31.</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2712 90 310 0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Для специфических процессов п</w:t>
            </w:r>
            <w:r w:rsidRPr="00915378">
              <w:rPr>
                <w:sz w:val="24"/>
                <w:szCs w:val="24"/>
              </w:rPr>
              <w:t>е</w:t>
            </w:r>
            <w:r w:rsidRPr="00915378">
              <w:rPr>
                <w:sz w:val="24"/>
                <w:szCs w:val="24"/>
              </w:rPr>
              <w:t>реработки</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r w:rsidRPr="00915378">
              <w:rPr>
                <w:rStyle w:val="FontStyle39"/>
                <w:sz w:val="24"/>
              </w:rPr>
              <w:t>32.</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2712 90 330 0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Для химических превращений в процессах, кроме указанных в подсубпоз</w:t>
            </w:r>
            <w:r w:rsidRPr="00915378">
              <w:rPr>
                <w:sz w:val="24"/>
                <w:szCs w:val="24"/>
              </w:rPr>
              <w:t>и</w:t>
            </w:r>
            <w:r w:rsidRPr="00915378">
              <w:rPr>
                <w:sz w:val="24"/>
                <w:szCs w:val="24"/>
              </w:rPr>
              <w:t>ции 2712 90 310 0</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4"/>
              <w:widowControl/>
              <w:spacing w:before="40" w:after="40" w:line="240" w:lineRule="exact"/>
              <w:jc w:val="center"/>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napToGrid w:val="0"/>
                <w:sz w:val="24"/>
                <w:szCs w:val="24"/>
              </w:rPr>
              <w:t>2712 90 390 0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Для прочих целей</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4"/>
              <w:widowControl/>
              <w:spacing w:after="60" w:line="240" w:lineRule="exact"/>
              <w:jc w:val="center"/>
              <w:rPr>
                <w:rStyle w:val="FontStyle39"/>
                <w:sz w:val="24"/>
              </w:rPr>
            </w:pPr>
            <w:r w:rsidRPr="00915378">
              <w:rPr>
                <w:rStyle w:val="FontStyle39"/>
                <w:sz w:val="24"/>
              </w:rPr>
              <w:t>33.</w:t>
            </w: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p>
        </w:tc>
        <w:tc>
          <w:tcPr>
            <w:tcW w:w="3686"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Прочие:</w:t>
            </w:r>
          </w:p>
        </w:tc>
        <w:tc>
          <w:tcPr>
            <w:tcW w:w="1984" w:type="dxa"/>
            <w:tcBorders>
              <w:left w:val="single" w:sz="6" w:space="0" w:color="auto"/>
              <w:bottom w:val="single" w:sz="6" w:space="0" w:color="auto"/>
              <w:right w:val="single" w:sz="6" w:space="0" w:color="auto"/>
            </w:tcBorders>
          </w:tcPr>
          <w:p w:rsidR="00B31B0B" w:rsidRPr="00915378" w:rsidRDefault="00B31B0B" w:rsidP="00311BD7">
            <w:pPr>
              <w:shd w:val="clear" w:color="auto" w:fill="FFFFFF"/>
              <w:spacing w:after="60"/>
              <w:rPr>
                <w:sz w:val="24"/>
                <w:szCs w:val="24"/>
              </w:rPr>
            </w:pP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4"/>
              <w:widowControl/>
              <w:spacing w:after="60" w:line="240" w:lineRule="exact"/>
              <w:jc w:val="left"/>
              <w:rPr>
                <w:rStyle w:val="FontStyle39"/>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184E86">
            <w:pPr>
              <w:pStyle w:val="Style10"/>
              <w:widowControl/>
              <w:spacing w:before="40" w:after="40" w:line="240" w:lineRule="exact"/>
              <w:rPr>
                <w:rStyle w:val="FontStyle39"/>
                <w:sz w:val="24"/>
              </w:rPr>
            </w:pPr>
            <w:r w:rsidRPr="00915378">
              <w:rPr>
                <w:rStyle w:val="FontStyle39"/>
                <w:sz w:val="24"/>
              </w:rPr>
              <w:t>34.</w:t>
            </w:r>
          </w:p>
        </w:tc>
        <w:tc>
          <w:tcPr>
            <w:tcW w:w="1652" w:type="dxa"/>
            <w:gridSpan w:val="2"/>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2712 90 910 0</w:t>
            </w:r>
          </w:p>
        </w:tc>
        <w:tc>
          <w:tcPr>
            <w:tcW w:w="3686"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Смесь 1-алкенов, с</w:t>
            </w:r>
            <w:r w:rsidRPr="00915378">
              <w:rPr>
                <w:sz w:val="24"/>
                <w:szCs w:val="24"/>
              </w:rPr>
              <w:t>о</w:t>
            </w:r>
            <w:r w:rsidRPr="00915378">
              <w:rPr>
                <w:sz w:val="24"/>
                <w:szCs w:val="24"/>
              </w:rPr>
              <w:t>держащая 80 мас. % или более 1-алкенов с дл</w:t>
            </w:r>
            <w:r w:rsidRPr="00915378">
              <w:rPr>
                <w:sz w:val="24"/>
                <w:szCs w:val="24"/>
              </w:rPr>
              <w:t>и</w:t>
            </w:r>
            <w:r w:rsidRPr="00915378">
              <w:rPr>
                <w:sz w:val="24"/>
                <w:szCs w:val="24"/>
              </w:rPr>
              <w:t>ной углеродной цепи 24 атома у</w:t>
            </w:r>
            <w:r w:rsidRPr="00915378">
              <w:rPr>
                <w:sz w:val="24"/>
                <w:szCs w:val="24"/>
              </w:rPr>
              <w:t>г</w:t>
            </w:r>
            <w:r w:rsidRPr="00915378">
              <w:rPr>
                <w:sz w:val="24"/>
                <w:szCs w:val="24"/>
              </w:rPr>
              <w:t>лерода и более, но не более 28 атомов угл</w:t>
            </w:r>
            <w:r w:rsidRPr="00915378">
              <w:rPr>
                <w:sz w:val="24"/>
                <w:szCs w:val="24"/>
              </w:rPr>
              <w:t>е</w:t>
            </w:r>
            <w:r w:rsidRPr="00915378">
              <w:rPr>
                <w:sz w:val="24"/>
                <w:szCs w:val="24"/>
              </w:rPr>
              <w:t>рода</w:t>
            </w:r>
          </w:p>
        </w:tc>
        <w:tc>
          <w:tcPr>
            <w:tcW w:w="1984" w:type="dxa"/>
            <w:tcBorders>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rPr>
                <w:sz w:val="24"/>
                <w:szCs w:val="24"/>
              </w:rPr>
            </w:pPr>
            <w:r w:rsidRPr="00915378">
              <w:rPr>
                <w:sz w:val="24"/>
                <w:szCs w:val="24"/>
              </w:rPr>
              <w:t>Особая формула</w:t>
            </w:r>
          </w:p>
        </w:tc>
        <w:tc>
          <w:tcPr>
            <w:tcW w:w="1889" w:type="dxa"/>
            <w:tcBorders>
              <w:left w:val="single" w:sz="6" w:space="0" w:color="auto"/>
              <w:bottom w:val="single" w:sz="6" w:space="0" w:color="auto"/>
              <w:right w:val="single" w:sz="4" w:space="0" w:color="auto"/>
            </w:tcBorders>
          </w:tcPr>
          <w:p w:rsidR="00B31B0B" w:rsidRPr="00915378" w:rsidRDefault="00B31B0B" w:rsidP="00184E86">
            <w:pPr>
              <w:pStyle w:val="Style4"/>
              <w:widowControl/>
              <w:spacing w:before="40" w:after="40" w:line="240" w:lineRule="exact"/>
              <w:jc w:val="left"/>
              <w:rPr>
                <w:rStyle w:val="FontStyle39"/>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35.</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pacing w:after="60"/>
              <w:jc w:val="left"/>
              <w:rPr>
                <w:sz w:val="24"/>
                <w:szCs w:val="24"/>
              </w:rPr>
            </w:pPr>
            <w:r w:rsidRPr="00915378">
              <w:rPr>
                <w:sz w:val="24"/>
                <w:szCs w:val="24"/>
              </w:rPr>
              <w:t>2712 90 990 0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Прочие</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184E86">
            <w:pPr>
              <w:pStyle w:val="Style10"/>
              <w:widowControl/>
              <w:spacing w:before="40" w:after="40" w:line="240" w:lineRule="exact"/>
              <w:rPr>
                <w:rStyle w:val="FontStyle39"/>
                <w:sz w:val="24"/>
              </w:rPr>
            </w:pPr>
            <w:r w:rsidRPr="00915378">
              <w:rPr>
                <w:rStyle w:val="FontStyle39"/>
                <w:sz w:val="24"/>
              </w:rPr>
              <w:t>36.</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184E86">
            <w:pPr>
              <w:spacing w:before="40" w:after="40"/>
              <w:jc w:val="left"/>
              <w:rPr>
                <w:sz w:val="24"/>
                <w:szCs w:val="24"/>
              </w:rPr>
            </w:pPr>
            <w:r w:rsidRPr="00915378">
              <w:rPr>
                <w:sz w:val="24"/>
                <w:szCs w:val="24"/>
              </w:rPr>
              <w:t>2713 11 000 0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Кокс нефтяной некальциниpова</w:t>
            </w:r>
            <w:r w:rsidRPr="00915378">
              <w:rPr>
                <w:sz w:val="24"/>
                <w:szCs w:val="24"/>
              </w:rPr>
              <w:t>н</w:t>
            </w:r>
            <w:r w:rsidRPr="00915378">
              <w:rPr>
                <w:sz w:val="24"/>
                <w:szCs w:val="24"/>
              </w:rPr>
              <w:t>ный</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184E86">
            <w:pPr>
              <w:pStyle w:val="Style10"/>
              <w:widowControl/>
              <w:spacing w:before="40" w:after="4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184E86">
            <w:pPr>
              <w:pStyle w:val="Style10"/>
              <w:widowControl/>
              <w:spacing w:before="40" w:after="4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184E86">
            <w:pPr>
              <w:pStyle w:val="Style10"/>
              <w:widowControl/>
              <w:spacing w:before="40" w:after="40" w:line="240" w:lineRule="exact"/>
              <w:rPr>
                <w:rStyle w:val="FontStyle39"/>
                <w:sz w:val="24"/>
              </w:rPr>
            </w:pPr>
            <w:r w:rsidRPr="00915378">
              <w:rPr>
                <w:rStyle w:val="FontStyle39"/>
                <w:sz w:val="24"/>
              </w:rPr>
              <w:t>37.</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184E86">
            <w:pPr>
              <w:spacing w:before="40" w:after="40"/>
              <w:jc w:val="left"/>
              <w:rPr>
                <w:sz w:val="24"/>
                <w:szCs w:val="24"/>
              </w:rPr>
            </w:pPr>
            <w:r w:rsidRPr="00915378">
              <w:rPr>
                <w:sz w:val="24"/>
                <w:szCs w:val="24"/>
              </w:rPr>
              <w:t>2713 20 000 0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Битум нефт</w:t>
            </w:r>
            <w:r w:rsidRPr="00915378">
              <w:rPr>
                <w:sz w:val="24"/>
                <w:szCs w:val="24"/>
              </w:rPr>
              <w:t>я</w:t>
            </w:r>
            <w:r w:rsidRPr="00915378">
              <w:rPr>
                <w:sz w:val="24"/>
                <w:szCs w:val="24"/>
              </w:rPr>
              <w:t>ной</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184E86">
            <w:pPr>
              <w:pStyle w:val="Style10"/>
              <w:widowControl/>
              <w:spacing w:before="40" w:after="4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184E86">
            <w:pPr>
              <w:pStyle w:val="Style10"/>
              <w:widowControl/>
              <w:spacing w:before="40" w:after="4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184E86">
            <w:pPr>
              <w:pStyle w:val="Style10"/>
              <w:widowControl/>
              <w:spacing w:before="40" w:after="40" w:line="240" w:lineRule="exact"/>
              <w:rPr>
                <w:rStyle w:val="FontStyle39"/>
                <w:sz w:val="24"/>
              </w:rPr>
            </w:pPr>
            <w:r w:rsidRPr="00915378">
              <w:rPr>
                <w:rStyle w:val="FontStyle39"/>
                <w:sz w:val="24"/>
              </w:rPr>
              <w:t>38.</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184E86">
            <w:pPr>
              <w:pStyle w:val="Iauiue"/>
              <w:widowControl/>
              <w:spacing w:before="40" w:after="40"/>
              <w:jc w:val="left"/>
              <w:rPr>
                <w:sz w:val="24"/>
                <w:szCs w:val="24"/>
              </w:rPr>
            </w:pPr>
            <w:r w:rsidRPr="00915378">
              <w:rPr>
                <w:sz w:val="24"/>
                <w:szCs w:val="24"/>
              </w:rPr>
              <w:t>2713 90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184E86">
            <w:pPr>
              <w:shd w:val="clear" w:color="auto" w:fill="FFFFFF"/>
              <w:spacing w:before="40" w:after="40"/>
              <w:jc w:val="left"/>
              <w:rPr>
                <w:sz w:val="24"/>
                <w:szCs w:val="24"/>
              </w:rPr>
            </w:pPr>
            <w:r w:rsidRPr="00915378">
              <w:rPr>
                <w:sz w:val="24"/>
                <w:szCs w:val="24"/>
              </w:rPr>
              <w:t>Прочие остатки от перерабо</w:t>
            </w:r>
            <w:r w:rsidRPr="00915378">
              <w:rPr>
                <w:sz w:val="24"/>
                <w:szCs w:val="24"/>
              </w:rPr>
              <w:t>т</w:t>
            </w:r>
            <w:r w:rsidRPr="00915378">
              <w:rPr>
                <w:sz w:val="24"/>
                <w:szCs w:val="24"/>
              </w:rPr>
              <w:t>ки нефти или нефтепродуктов, полученных из битуминозных п</w:t>
            </w:r>
            <w:r w:rsidRPr="00915378">
              <w:rPr>
                <w:sz w:val="24"/>
                <w:szCs w:val="24"/>
              </w:rPr>
              <w:t>о</w:t>
            </w:r>
            <w:r w:rsidRPr="00915378">
              <w:rPr>
                <w:sz w:val="24"/>
                <w:szCs w:val="24"/>
              </w:rPr>
              <w:t>род</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184E86">
            <w:pPr>
              <w:pStyle w:val="Style10"/>
              <w:widowControl/>
              <w:spacing w:before="40" w:after="4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184E86">
            <w:pPr>
              <w:pStyle w:val="Style10"/>
              <w:widowControl/>
              <w:spacing w:before="40" w:after="4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39.</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2714 90 000 0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pacing w:val="-2"/>
                <w:sz w:val="24"/>
                <w:szCs w:val="24"/>
              </w:rPr>
              <w:t>Битум и асфальт природные</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0B55B5" w:rsidP="00311BD7">
            <w:pPr>
              <w:pStyle w:val="Style10"/>
              <w:widowControl/>
              <w:spacing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40.</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2715 00 000 0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FA1CC2">
            <w:pPr>
              <w:shd w:val="clear" w:color="auto" w:fill="FFFFFF"/>
              <w:spacing w:after="60" w:line="220" w:lineRule="exact"/>
              <w:jc w:val="left"/>
              <w:rPr>
                <w:spacing w:val="-2"/>
                <w:sz w:val="24"/>
                <w:szCs w:val="24"/>
              </w:rPr>
            </w:pPr>
            <w:r w:rsidRPr="00915378">
              <w:rPr>
                <w:sz w:val="24"/>
                <w:szCs w:val="24"/>
              </w:rPr>
              <w:t>Смеси битумные на основе пр</w:t>
            </w:r>
            <w:r w:rsidRPr="00915378">
              <w:rPr>
                <w:sz w:val="24"/>
                <w:szCs w:val="24"/>
              </w:rPr>
              <w:t>и</w:t>
            </w:r>
            <w:r w:rsidRPr="00915378">
              <w:rPr>
                <w:sz w:val="24"/>
                <w:szCs w:val="24"/>
              </w:rPr>
              <w:t>родного асфальта, природного битума, нефтяного битума, мин</w:t>
            </w:r>
            <w:r w:rsidRPr="00915378">
              <w:rPr>
                <w:sz w:val="24"/>
                <w:szCs w:val="24"/>
              </w:rPr>
              <w:t>е</w:t>
            </w:r>
            <w:r w:rsidRPr="00915378">
              <w:rPr>
                <w:sz w:val="24"/>
                <w:szCs w:val="24"/>
              </w:rPr>
              <w:t>ральных смол или пека минерал</w:t>
            </w:r>
            <w:r w:rsidRPr="00915378">
              <w:rPr>
                <w:sz w:val="24"/>
                <w:szCs w:val="24"/>
              </w:rPr>
              <w:t>ь</w:t>
            </w:r>
            <w:r w:rsidRPr="00915378">
              <w:rPr>
                <w:sz w:val="24"/>
                <w:szCs w:val="24"/>
              </w:rPr>
              <w:t>ных смол (например, битумные мастики, асфальт</w:t>
            </w:r>
            <w:r w:rsidRPr="00915378">
              <w:rPr>
                <w:sz w:val="24"/>
                <w:szCs w:val="24"/>
              </w:rPr>
              <w:t>о</w:t>
            </w:r>
            <w:r w:rsidRPr="00915378">
              <w:rPr>
                <w:sz w:val="24"/>
                <w:szCs w:val="24"/>
              </w:rPr>
              <w:t>вые смеси для дорожных п</w:t>
            </w:r>
            <w:r w:rsidRPr="00915378">
              <w:rPr>
                <w:sz w:val="24"/>
                <w:szCs w:val="24"/>
              </w:rPr>
              <w:t>о</w:t>
            </w:r>
            <w:r w:rsidRPr="00915378">
              <w:rPr>
                <w:sz w:val="24"/>
                <w:szCs w:val="24"/>
              </w:rPr>
              <w:t>крытий)</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0B55B5" w:rsidP="00311BD7">
            <w:pPr>
              <w:pStyle w:val="Style10"/>
              <w:widowControl/>
              <w:spacing w:after="60" w:line="240" w:lineRule="exact"/>
              <w:rPr>
                <w:rFonts w:ascii="Times New Roman" w:hAnsi="Times New Roman"/>
              </w:rPr>
            </w:pPr>
            <w:r w:rsidRPr="00915378">
              <w:rPr>
                <w:rFonts w:ascii="Times New Roman" w:hAnsi="Times New Roman"/>
              </w:rPr>
              <w:t>1,25</w:t>
            </w:r>
            <w:r w:rsidR="00B31B0B"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41.</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2902 20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Бензол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42.</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2902 30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Толуол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43.</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pacing w:after="60"/>
              <w:jc w:val="left"/>
              <w:rPr>
                <w:sz w:val="24"/>
                <w:szCs w:val="24"/>
              </w:rPr>
            </w:pPr>
            <w:r w:rsidRPr="00915378">
              <w:rPr>
                <w:sz w:val="24"/>
                <w:szCs w:val="24"/>
              </w:rPr>
              <w:t>2902 41 000 0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i/>
                <w:sz w:val="24"/>
                <w:szCs w:val="24"/>
              </w:rPr>
              <w:t>о</w:t>
            </w:r>
            <w:r w:rsidRPr="00915378">
              <w:rPr>
                <w:sz w:val="24"/>
                <w:szCs w:val="24"/>
              </w:rPr>
              <w:t>-ксилол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44.</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pacing w:after="60"/>
              <w:jc w:val="left"/>
              <w:rPr>
                <w:sz w:val="24"/>
                <w:szCs w:val="24"/>
              </w:rPr>
            </w:pPr>
            <w:r w:rsidRPr="00915378">
              <w:rPr>
                <w:sz w:val="24"/>
                <w:szCs w:val="24"/>
              </w:rPr>
              <w:t>2902 42 000 0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i/>
                <w:sz w:val="24"/>
                <w:szCs w:val="24"/>
              </w:rPr>
              <w:t>м</w:t>
            </w:r>
            <w:r w:rsidRPr="00915378">
              <w:rPr>
                <w:sz w:val="24"/>
                <w:szCs w:val="24"/>
              </w:rPr>
              <w:t>-ксилол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45.</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311BD7">
            <w:pPr>
              <w:spacing w:after="60"/>
              <w:jc w:val="left"/>
              <w:rPr>
                <w:sz w:val="24"/>
                <w:szCs w:val="24"/>
              </w:rPr>
            </w:pPr>
            <w:r w:rsidRPr="00915378">
              <w:rPr>
                <w:sz w:val="24"/>
                <w:szCs w:val="24"/>
              </w:rPr>
              <w:t>2902 43 000 0</w:t>
            </w:r>
          </w:p>
        </w:tc>
        <w:tc>
          <w:tcPr>
            <w:tcW w:w="3686" w:type="dxa"/>
            <w:tcBorders>
              <w:top w:val="single" w:sz="4" w:space="0" w:color="auto"/>
              <w:left w:val="single" w:sz="6" w:space="0" w:color="auto"/>
              <w:bottom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i/>
                <w:sz w:val="24"/>
                <w:szCs w:val="24"/>
              </w:rPr>
              <w:t>п</w:t>
            </w:r>
            <w:r w:rsidRPr="00915378">
              <w:rPr>
                <w:sz w:val="24"/>
                <w:szCs w:val="24"/>
              </w:rPr>
              <w:t>-ксилол</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rPr>
            </w:pPr>
            <w:r w:rsidRPr="00915378">
              <w:rPr>
                <w:rFonts w:ascii="Times New Roman" w:hAnsi="Times New Roman"/>
              </w:rPr>
              <w:t>Особая формула</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46.</w:t>
            </w:r>
          </w:p>
        </w:tc>
        <w:tc>
          <w:tcPr>
            <w:tcW w:w="1652" w:type="dxa"/>
            <w:gridSpan w:val="2"/>
            <w:tcBorders>
              <w:top w:val="single" w:sz="6" w:space="0" w:color="auto"/>
              <w:left w:val="single" w:sz="6" w:space="0" w:color="auto"/>
              <w:bottom w:val="single" w:sz="4"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4101, 4102,</w:t>
            </w:r>
            <w:r w:rsidRPr="00915378">
              <w:rPr>
                <w:sz w:val="24"/>
                <w:szCs w:val="24"/>
              </w:rPr>
              <w:br/>
              <w:t>4103</w:t>
            </w:r>
          </w:p>
        </w:tc>
        <w:tc>
          <w:tcPr>
            <w:tcW w:w="3686" w:type="dxa"/>
            <w:tcBorders>
              <w:top w:val="single" w:sz="4" w:space="0" w:color="auto"/>
              <w:left w:val="single" w:sz="6" w:space="0" w:color="auto"/>
              <w:bottom w:val="single" w:sz="4"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pacing w:val="-2"/>
                <w:sz w:val="24"/>
                <w:szCs w:val="24"/>
              </w:rPr>
              <w:t>Необработанные шкуры</w:t>
            </w:r>
          </w:p>
        </w:tc>
        <w:tc>
          <w:tcPr>
            <w:tcW w:w="1984" w:type="dxa"/>
            <w:tcBorders>
              <w:top w:val="single" w:sz="6" w:space="0" w:color="auto"/>
              <w:left w:val="single" w:sz="6" w:space="0" w:color="auto"/>
              <w:bottom w:val="single" w:sz="4" w:space="0" w:color="auto"/>
              <w:right w:val="single" w:sz="6" w:space="0" w:color="auto"/>
            </w:tcBorders>
          </w:tcPr>
          <w:p w:rsidR="00B31B0B" w:rsidRPr="00915378" w:rsidRDefault="000B55B5" w:rsidP="00311BD7">
            <w:pPr>
              <w:pStyle w:val="Style10"/>
              <w:widowControl/>
              <w:spacing w:after="60" w:line="240" w:lineRule="exact"/>
              <w:rPr>
                <w:rFonts w:ascii="Times New Roman" w:hAnsi="Times New Roman"/>
              </w:rPr>
            </w:pPr>
            <w:r w:rsidRPr="00915378">
              <w:rPr>
                <w:rFonts w:ascii="Times New Roman" w:hAnsi="Times New Roman"/>
              </w:rPr>
              <w:t>3</w:t>
            </w:r>
            <w:r w:rsidR="00B31B0B" w:rsidRPr="00915378">
              <w:rPr>
                <w:rFonts w:ascii="Times New Roman" w:hAnsi="Times New Roman"/>
              </w:rPr>
              <w:t xml:space="preserve">00 евро </w:t>
            </w:r>
            <w:r w:rsidR="00B31B0B" w:rsidRPr="00915378">
              <w:rPr>
                <w:rFonts w:ascii="Times New Roman" w:hAnsi="Times New Roman"/>
              </w:rPr>
              <w:br/>
              <w:t>за 1 000 кг</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4" w:space="0" w:color="auto"/>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t>47.</w:t>
            </w:r>
          </w:p>
        </w:tc>
        <w:tc>
          <w:tcPr>
            <w:tcW w:w="1652" w:type="dxa"/>
            <w:gridSpan w:val="2"/>
            <w:tcBorders>
              <w:top w:val="single" w:sz="4" w:space="0" w:color="auto"/>
              <w:left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4104, 4105, 4107</w:t>
            </w:r>
          </w:p>
        </w:tc>
        <w:tc>
          <w:tcPr>
            <w:tcW w:w="3686" w:type="dxa"/>
            <w:tcBorders>
              <w:top w:val="single" w:sz="4" w:space="0" w:color="auto"/>
              <w:left w:val="single" w:sz="6" w:space="0" w:color="auto"/>
              <w:right w:val="single" w:sz="6" w:space="0" w:color="auto"/>
            </w:tcBorders>
          </w:tcPr>
          <w:p w:rsidR="00B31B0B" w:rsidRPr="00915378" w:rsidRDefault="00B31B0B" w:rsidP="00FA1CC2">
            <w:pPr>
              <w:pStyle w:val="Style10"/>
              <w:widowControl/>
              <w:spacing w:line="240" w:lineRule="exact"/>
              <w:jc w:val="left"/>
              <w:rPr>
                <w:rFonts w:ascii="Times New Roman" w:hAnsi="Times New Roman"/>
              </w:rPr>
            </w:pPr>
            <w:r w:rsidRPr="00915378">
              <w:rPr>
                <w:rFonts w:ascii="Times New Roman" w:hAnsi="Times New Roman"/>
              </w:rPr>
              <w:t>Дубленая кожа или кожеве</w:t>
            </w:r>
            <w:r w:rsidRPr="00915378">
              <w:rPr>
                <w:rFonts w:ascii="Times New Roman" w:hAnsi="Times New Roman"/>
              </w:rPr>
              <w:t>н</w:t>
            </w:r>
            <w:r w:rsidRPr="00915378">
              <w:rPr>
                <w:rFonts w:ascii="Times New Roman" w:hAnsi="Times New Roman"/>
              </w:rPr>
              <w:t>ный краст из шкур крупного рогат</w:t>
            </w:r>
            <w:r w:rsidRPr="00915378">
              <w:rPr>
                <w:rFonts w:ascii="Times New Roman" w:hAnsi="Times New Roman"/>
              </w:rPr>
              <w:t>о</w:t>
            </w:r>
            <w:r w:rsidRPr="00915378">
              <w:rPr>
                <w:rFonts w:ascii="Times New Roman" w:hAnsi="Times New Roman"/>
              </w:rPr>
              <w:t>го скота,</w:t>
            </w:r>
            <w:r w:rsidRPr="00915378">
              <w:rPr>
                <w:rFonts w:ascii="Times New Roman" w:hAnsi="Times New Roman"/>
                <w:spacing w:val="-2"/>
              </w:rPr>
              <w:t xml:space="preserve"> из шкур овец или шкурок ягнят;</w:t>
            </w:r>
            <w:r w:rsidRPr="00915378">
              <w:rPr>
                <w:rFonts w:ascii="Times New Roman" w:hAnsi="Times New Roman"/>
                <w:b/>
              </w:rPr>
              <w:t xml:space="preserve"> </w:t>
            </w:r>
            <w:r w:rsidRPr="00915378">
              <w:rPr>
                <w:rFonts w:ascii="Times New Roman" w:hAnsi="Times New Roman"/>
              </w:rPr>
              <w:t>кожа, дополнительно обр</w:t>
            </w:r>
            <w:r w:rsidRPr="00915378">
              <w:rPr>
                <w:rFonts w:ascii="Times New Roman" w:hAnsi="Times New Roman"/>
              </w:rPr>
              <w:t>а</w:t>
            </w:r>
            <w:r w:rsidRPr="00915378">
              <w:rPr>
                <w:rFonts w:ascii="Times New Roman" w:hAnsi="Times New Roman"/>
              </w:rPr>
              <w:t>ботанная после дубления или в виде кожеве</w:t>
            </w:r>
            <w:r w:rsidRPr="00915378">
              <w:rPr>
                <w:rFonts w:ascii="Times New Roman" w:hAnsi="Times New Roman"/>
              </w:rPr>
              <w:t>н</w:t>
            </w:r>
            <w:r w:rsidRPr="00915378">
              <w:rPr>
                <w:rFonts w:ascii="Times New Roman" w:hAnsi="Times New Roman"/>
              </w:rPr>
              <w:t>ного краста</w:t>
            </w:r>
          </w:p>
        </w:tc>
        <w:tc>
          <w:tcPr>
            <w:tcW w:w="1984" w:type="dxa"/>
            <w:tcBorders>
              <w:top w:val="single" w:sz="4" w:space="0" w:color="auto"/>
              <w:left w:val="single" w:sz="6" w:space="0" w:color="auto"/>
              <w:right w:val="single" w:sz="6" w:space="0" w:color="auto"/>
            </w:tcBorders>
          </w:tcPr>
          <w:p w:rsidR="00B31B0B" w:rsidRPr="00915378" w:rsidRDefault="00B31B0B" w:rsidP="00311BD7">
            <w:pPr>
              <w:pStyle w:val="Style10"/>
              <w:widowControl/>
              <w:spacing w:after="60" w:line="240" w:lineRule="exact"/>
              <w:rPr>
                <w:rFonts w:ascii="Times New Roman" w:hAnsi="Times New Roman"/>
                <w:spacing w:val="-1"/>
              </w:rPr>
            </w:pPr>
            <w:r w:rsidRPr="00915378">
              <w:rPr>
                <w:rFonts w:ascii="Times New Roman" w:hAnsi="Times New Roman"/>
                <w:spacing w:val="-6"/>
              </w:rPr>
              <w:t>10</w:t>
            </w:r>
            <w:r w:rsidRPr="00915378">
              <w:rPr>
                <w:rFonts w:ascii="Times New Roman" w:hAnsi="Times New Roman"/>
              </w:rPr>
              <w:t> %</w:t>
            </w:r>
            <w:r w:rsidRPr="00915378">
              <w:rPr>
                <w:rFonts w:ascii="Times New Roman" w:hAnsi="Times New Roman"/>
                <w:spacing w:val="-6"/>
              </w:rPr>
              <w:t>, но не менее</w:t>
            </w:r>
            <w:r w:rsidRPr="00915378">
              <w:rPr>
                <w:rFonts w:ascii="Times New Roman" w:hAnsi="Times New Roman"/>
                <w:spacing w:val="-6"/>
              </w:rPr>
              <w:br/>
              <w:t>90 евро за 1 000 кг</w:t>
            </w:r>
          </w:p>
        </w:tc>
        <w:tc>
          <w:tcPr>
            <w:tcW w:w="1889" w:type="dxa"/>
            <w:tcBorders>
              <w:top w:val="single" w:sz="4" w:space="0" w:color="auto"/>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z w:val="24"/>
                <w:szCs w:val="24"/>
              </w:rPr>
            </w:pPr>
            <w:r w:rsidRPr="00915378">
              <w:rPr>
                <w:spacing w:val="-6"/>
                <w:sz w:val="22"/>
                <w:szCs w:val="22"/>
              </w:rPr>
              <w:t>- -</w:t>
            </w:r>
            <w:r w:rsidRPr="00915378">
              <w:rPr>
                <w:spacing w:val="-6"/>
                <w:sz w:val="24"/>
                <w:szCs w:val="24"/>
              </w:rPr>
              <w:t xml:space="preserve"> 4104 11 100 0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из целых шкур крупного рог</w:t>
            </w:r>
            <w:r w:rsidRPr="00915378">
              <w:rPr>
                <w:sz w:val="24"/>
                <w:szCs w:val="24"/>
              </w:rPr>
              <w:t>а</w:t>
            </w:r>
            <w:r w:rsidRPr="00915378">
              <w:rPr>
                <w:sz w:val="24"/>
                <w:szCs w:val="24"/>
              </w:rPr>
              <w:t>того скота (включая буйволов), пл</w:t>
            </w:r>
            <w:r w:rsidRPr="00915378">
              <w:rPr>
                <w:sz w:val="24"/>
                <w:szCs w:val="24"/>
              </w:rPr>
              <w:t>о</w:t>
            </w:r>
            <w:r w:rsidRPr="00915378">
              <w:rPr>
                <w:sz w:val="24"/>
                <w:szCs w:val="24"/>
              </w:rPr>
              <w:t>щадь поверхности которой не превышает 2,6 м</w:t>
            </w:r>
            <w:r w:rsidRPr="00915378">
              <w:rPr>
                <w:sz w:val="24"/>
                <w:szCs w:val="24"/>
                <w:vertAlign w:val="superscript"/>
              </w:rPr>
              <w:t>2</w:t>
            </w:r>
            <w:r w:rsidRPr="00915378">
              <w:rPr>
                <w:sz w:val="24"/>
                <w:szCs w:val="24"/>
              </w:rPr>
              <w:t xml:space="preserve"> (28 ква</w:t>
            </w:r>
            <w:r w:rsidRPr="00915378">
              <w:rPr>
                <w:sz w:val="24"/>
                <w:szCs w:val="24"/>
              </w:rPr>
              <w:t>д</w:t>
            </w:r>
            <w:r w:rsidRPr="00915378">
              <w:rPr>
                <w:sz w:val="24"/>
                <w:szCs w:val="24"/>
              </w:rPr>
              <w:t>ратных ф</w:t>
            </w:r>
            <w:r w:rsidRPr="00915378">
              <w:rPr>
                <w:sz w:val="24"/>
                <w:szCs w:val="24"/>
              </w:rPr>
              <w:t>у</w:t>
            </w:r>
            <w:r w:rsidRPr="00915378">
              <w:rPr>
                <w:sz w:val="24"/>
                <w:szCs w:val="24"/>
              </w:rPr>
              <w:t>тов)</w:t>
            </w:r>
          </w:p>
        </w:tc>
        <w:tc>
          <w:tcPr>
            <w:tcW w:w="1984" w:type="dxa"/>
            <w:tcBorders>
              <w:left w:val="single" w:sz="6" w:space="0" w:color="auto"/>
              <w:right w:val="single" w:sz="6" w:space="0" w:color="auto"/>
            </w:tcBorders>
          </w:tcPr>
          <w:p w:rsidR="00B31B0B" w:rsidRPr="00915378" w:rsidRDefault="00B31B0B" w:rsidP="00311BD7">
            <w:pPr>
              <w:spacing w:after="60"/>
              <w:rPr>
                <w:i/>
                <w:spacing w:val="-6"/>
                <w:position w:val="-2"/>
                <w:sz w:val="24"/>
                <w:szCs w:val="24"/>
              </w:rPr>
            </w:pPr>
            <w:r w:rsidRPr="00915378">
              <w:rPr>
                <w:spacing w:val="-6"/>
                <w:position w:val="-2"/>
                <w:sz w:val="24"/>
                <w:szCs w:val="24"/>
              </w:rPr>
              <w:t xml:space="preserve">10 %, но не менее </w:t>
            </w:r>
            <w:r w:rsidRPr="00915378">
              <w:rPr>
                <w:spacing w:val="-6"/>
                <w:position w:val="-2"/>
                <w:sz w:val="24"/>
                <w:szCs w:val="24"/>
              </w:rPr>
              <w:br/>
              <w:t>206 евро за 1 000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11 510 0</w:t>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из целых шкур, площадь повер</w:t>
            </w:r>
            <w:r w:rsidRPr="00915378">
              <w:rPr>
                <w:sz w:val="24"/>
                <w:szCs w:val="24"/>
              </w:rPr>
              <w:t>х</w:t>
            </w:r>
            <w:r w:rsidRPr="00915378">
              <w:rPr>
                <w:sz w:val="24"/>
                <w:szCs w:val="24"/>
              </w:rPr>
              <w:t>ности которой превышает 2,6 м</w:t>
            </w:r>
            <w:r w:rsidRPr="00915378">
              <w:rPr>
                <w:sz w:val="24"/>
                <w:szCs w:val="24"/>
                <w:vertAlign w:val="superscript"/>
              </w:rPr>
              <w:t>2</w:t>
            </w:r>
            <w:r w:rsidRPr="00915378">
              <w:rPr>
                <w:sz w:val="24"/>
                <w:szCs w:val="24"/>
              </w:rPr>
              <w:t xml:space="preserve"> (28 ква</w:t>
            </w:r>
            <w:r w:rsidRPr="00915378">
              <w:rPr>
                <w:sz w:val="24"/>
                <w:szCs w:val="24"/>
              </w:rPr>
              <w:t>д</w:t>
            </w:r>
            <w:r w:rsidRPr="00915378">
              <w:rPr>
                <w:sz w:val="24"/>
                <w:szCs w:val="24"/>
              </w:rPr>
              <w:t>ратных футов)</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1 000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11 590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1 000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11 900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w:t>
            </w:r>
            <w:r w:rsidR="00986FCB" w:rsidRPr="00915378">
              <w:rPr>
                <w:spacing w:val="-6"/>
                <w:sz w:val="24"/>
                <w:szCs w:val="24"/>
              </w:rPr>
              <w:t> </w:t>
            </w:r>
            <w:r w:rsidRPr="00915378">
              <w:rPr>
                <w:spacing w:val="-6"/>
                <w:sz w:val="24"/>
                <w:szCs w:val="24"/>
              </w:rPr>
              <w:t>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19 100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pacing w:val="-4"/>
                <w:sz w:val="24"/>
                <w:szCs w:val="24"/>
              </w:rPr>
            </w:pPr>
            <w:r w:rsidRPr="00915378">
              <w:rPr>
                <w:spacing w:val="-4"/>
                <w:sz w:val="24"/>
                <w:szCs w:val="24"/>
              </w:rPr>
              <w:t>из целых шкур крупного рог</w:t>
            </w:r>
            <w:r w:rsidRPr="00915378">
              <w:rPr>
                <w:spacing w:val="-4"/>
                <w:sz w:val="24"/>
                <w:szCs w:val="24"/>
              </w:rPr>
              <w:t>а</w:t>
            </w:r>
            <w:r w:rsidRPr="00915378">
              <w:rPr>
                <w:spacing w:val="-4"/>
                <w:sz w:val="24"/>
                <w:szCs w:val="24"/>
              </w:rPr>
              <w:t>того скота (включая буйволов), пл</w:t>
            </w:r>
            <w:r w:rsidRPr="00915378">
              <w:rPr>
                <w:spacing w:val="-4"/>
                <w:sz w:val="24"/>
                <w:szCs w:val="24"/>
              </w:rPr>
              <w:t>о</w:t>
            </w:r>
            <w:r w:rsidRPr="00915378">
              <w:rPr>
                <w:spacing w:val="-4"/>
                <w:sz w:val="24"/>
                <w:szCs w:val="24"/>
              </w:rPr>
              <w:t>щадь поверхности которой не пр</w:t>
            </w:r>
            <w:r w:rsidRPr="00915378">
              <w:rPr>
                <w:spacing w:val="-4"/>
                <w:sz w:val="24"/>
                <w:szCs w:val="24"/>
              </w:rPr>
              <w:t>е</w:t>
            </w:r>
            <w:r w:rsidRPr="00915378">
              <w:rPr>
                <w:spacing w:val="-4"/>
                <w:sz w:val="24"/>
                <w:szCs w:val="24"/>
              </w:rPr>
              <w:t>вышает 2,6 м</w:t>
            </w:r>
            <w:r w:rsidRPr="00915378">
              <w:rPr>
                <w:spacing w:val="-4"/>
                <w:sz w:val="24"/>
                <w:szCs w:val="24"/>
                <w:vertAlign w:val="superscript"/>
              </w:rPr>
              <w:t>2</w:t>
            </w:r>
            <w:r w:rsidRPr="00915378">
              <w:rPr>
                <w:spacing w:val="-4"/>
                <w:sz w:val="24"/>
                <w:szCs w:val="24"/>
              </w:rPr>
              <w:t xml:space="preserve"> (28 квадратных ф</w:t>
            </w:r>
            <w:r w:rsidRPr="00915378">
              <w:rPr>
                <w:spacing w:val="-4"/>
                <w:sz w:val="24"/>
                <w:szCs w:val="24"/>
              </w:rPr>
              <w:t>у</w:t>
            </w:r>
            <w:r w:rsidRPr="00915378">
              <w:rPr>
                <w:spacing w:val="-4"/>
                <w:sz w:val="24"/>
                <w:szCs w:val="24"/>
              </w:rPr>
              <w:t>тов)</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w:t>
            </w:r>
            <w:r w:rsidR="00986FCB" w:rsidRPr="00915378">
              <w:rPr>
                <w:spacing w:val="-6"/>
                <w:sz w:val="24"/>
                <w:szCs w:val="24"/>
              </w:rPr>
              <w:t> </w:t>
            </w:r>
            <w:r w:rsidRPr="00915378">
              <w:rPr>
                <w:spacing w:val="-6"/>
                <w:sz w:val="24"/>
                <w:szCs w:val="24"/>
              </w:rPr>
              <w:t>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19 510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из целых шкур, площадь повер</w:t>
            </w:r>
            <w:r w:rsidRPr="00915378">
              <w:rPr>
                <w:sz w:val="24"/>
                <w:szCs w:val="24"/>
              </w:rPr>
              <w:t>х</w:t>
            </w:r>
            <w:r w:rsidRPr="00915378">
              <w:rPr>
                <w:sz w:val="24"/>
                <w:szCs w:val="24"/>
              </w:rPr>
              <w:t>ности которой превышает 2,6 м</w:t>
            </w:r>
            <w:r w:rsidRPr="00915378">
              <w:rPr>
                <w:sz w:val="24"/>
                <w:szCs w:val="24"/>
                <w:vertAlign w:val="superscript"/>
              </w:rPr>
              <w:t>2</w:t>
            </w:r>
            <w:r w:rsidRPr="00915378">
              <w:rPr>
                <w:sz w:val="24"/>
                <w:szCs w:val="24"/>
              </w:rPr>
              <w:t xml:space="preserve"> (28 ква</w:t>
            </w:r>
            <w:r w:rsidRPr="00915378">
              <w:rPr>
                <w:sz w:val="24"/>
                <w:szCs w:val="24"/>
              </w:rPr>
              <w:t>д</w:t>
            </w:r>
            <w:r w:rsidRPr="00915378">
              <w:rPr>
                <w:sz w:val="24"/>
                <w:szCs w:val="24"/>
              </w:rPr>
              <w:t>ратных футов)</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w:t>
            </w:r>
            <w:r w:rsidR="00986FCB" w:rsidRPr="00915378">
              <w:rPr>
                <w:spacing w:val="-6"/>
                <w:sz w:val="24"/>
                <w:szCs w:val="24"/>
              </w:rPr>
              <w:t> </w:t>
            </w:r>
            <w:r w:rsidRPr="00915378">
              <w:rPr>
                <w:spacing w:val="-6"/>
                <w:sz w:val="24"/>
                <w:szCs w:val="24"/>
              </w:rPr>
              <w:t>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19 590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 xml:space="preserve">10 %, но не менее </w:t>
            </w:r>
            <w:r w:rsidRPr="00915378">
              <w:rPr>
                <w:spacing w:val="-6"/>
                <w:sz w:val="24"/>
                <w:szCs w:val="24"/>
              </w:rPr>
              <w:br/>
              <w:t>206 евро за 1</w:t>
            </w:r>
            <w:r w:rsidR="00986FCB" w:rsidRPr="00915378">
              <w:rPr>
                <w:spacing w:val="-6"/>
                <w:sz w:val="24"/>
                <w:szCs w:val="24"/>
              </w:rPr>
              <w:t> </w:t>
            </w:r>
            <w:r w:rsidRPr="00915378">
              <w:rPr>
                <w:spacing w:val="-6"/>
                <w:sz w:val="24"/>
                <w:szCs w:val="24"/>
              </w:rPr>
              <w:t>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19 900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after="60"/>
              <w:rPr>
                <w:i/>
                <w:spacing w:val="-6"/>
                <w:sz w:val="24"/>
                <w:szCs w:val="24"/>
              </w:rPr>
            </w:pPr>
            <w:r w:rsidRPr="00915378">
              <w:rPr>
                <w:spacing w:val="-6"/>
                <w:sz w:val="24"/>
                <w:szCs w:val="24"/>
              </w:rPr>
              <w:t>10 %, но не менее</w:t>
            </w:r>
            <w:r w:rsidRPr="00915378">
              <w:rPr>
                <w:spacing w:val="-6"/>
                <w:sz w:val="24"/>
                <w:szCs w:val="24"/>
              </w:rPr>
              <w:br/>
              <w:t>206 евро за 1</w:t>
            </w:r>
            <w:r w:rsidR="00986FCB" w:rsidRPr="00915378">
              <w:rPr>
                <w:spacing w:val="-6"/>
                <w:sz w:val="24"/>
                <w:szCs w:val="24"/>
              </w:rPr>
              <w:t> </w:t>
            </w:r>
            <w:r w:rsidRPr="00915378">
              <w:rPr>
                <w:spacing w:val="-6"/>
                <w:sz w:val="24"/>
                <w:szCs w:val="24"/>
              </w:rPr>
              <w:t>000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rPr>
          <w:cantSplit/>
        </w:trPr>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- 4104 41 110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after="60"/>
              <w:ind w:left="113" w:right="-57"/>
              <w:jc w:val="left"/>
              <w:rPr>
                <w:sz w:val="24"/>
                <w:szCs w:val="24"/>
              </w:rPr>
            </w:pPr>
            <w:r w:rsidRPr="00915378">
              <w:rPr>
                <w:sz w:val="24"/>
                <w:szCs w:val="24"/>
              </w:rPr>
              <w:t>из целых шкур телят индийск</w:t>
            </w:r>
            <w:r w:rsidRPr="00915378">
              <w:rPr>
                <w:sz w:val="24"/>
                <w:szCs w:val="24"/>
              </w:rPr>
              <w:t>о</w:t>
            </w:r>
            <w:r w:rsidRPr="00915378">
              <w:rPr>
                <w:sz w:val="24"/>
                <w:szCs w:val="24"/>
              </w:rPr>
              <w:t>го зебу, без головы и ног, или с г</w:t>
            </w:r>
            <w:r w:rsidRPr="00915378">
              <w:rPr>
                <w:sz w:val="24"/>
                <w:szCs w:val="24"/>
              </w:rPr>
              <w:t>о</w:t>
            </w:r>
            <w:r w:rsidRPr="00915378">
              <w:rPr>
                <w:sz w:val="24"/>
                <w:szCs w:val="24"/>
              </w:rPr>
              <w:t>ловой и ногами, каждая нетто-</w:t>
            </w:r>
            <w:r w:rsidRPr="00915378">
              <w:rPr>
                <w:spacing w:val="-4"/>
                <w:sz w:val="24"/>
                <w:szCs w:val="24"/>
              </w:rPr>
              <w:t>массой не более 4,5 кг, раст</w:t>
            </w:r>
            <w:r w:rsidRPr="00915378">
              <w:rPr>
                <w:spacing w:val="-4"/>
                <w:sz w:val="24"/>
                <w:szCs w:val="24"/>
              </w:rPr>
              <w:t>и</w:t>
            </w:r>
            <w:r w:rsidRPr="00915378">
              <w:rPr>
                <w:spacing w:val="-4"/>
                <w:sz w:val="24"/>
                <w:szCs w:val="24"/>
              </w:rPr>
              <w:t>тельного</w:t>
            </w:r>
            <w:r w:rsidRPr="00915378">
              <w:rPr>
                <w:sz w:val="24"/>
                <w:szCs w:val="24"/>
              </w:rPr>
              <w:t xml:space="preserve"> дубления, без дальне</w:t>
            </w:r>
            <w:r w:rsidRPr="00915378">
              <w:rPr>
                <w:sz w:val="24"/>
                <w:szCs w:val="24"/>
              </w:rPr>
              <w:t>й</w:t>
            </w:r>
            <w:r w:rsidRPr="00915378">
              <w:rPr>
                <w:sz w:val="24"/>
                <w:szCs w:val="24"/>
              </w:rPr>
              <w:t>шей обработки или подвергнутая определенной о</w:t>
            </w:r>
            <w:r w:rsidRPr="00915378">
              <w:rPr>
                <w:sz w:val="24"/>
                <w:szCs w:val="24"/>
              </w:rPr>
              <w:t>б</w:t>
            </w:r>
            <w:r w:rsidRPr="00915378">
              <w:rPr>
                <w:sz w:val="24"/>
                <w:szCs w:val="24"/>
              </w:rPr>
              <w:t xml:space="preserve">работке, но явно непригодная к </w:t>
            </w:r>
            <w:r w:rsidRPr="00915378">
              <w:rPr>
                <w:spacing w:val="-4"/>
                <w:sz w:val="24"/>
                <w:szCs w:val="24"/>
              </w:rPr>
              <w:t>непосредственн</w:t>
            </w:r>
            <w:r w:rsidRPr="00915378">
              <w:rPr>
                <w:spacing w:val="-4"/>
                <w:sz w:val="24"/>
                <w:szCs w:val="24"/>
              </w:rPr>
              <w:t>о</w:t>
            </w:r>
            <w:r w:rsidRPr="00915378">
              <w:rPr>
                <w:spacing w:val="-4"/>
                <w:sz w:val="24"/>
                <w:szCs w:val="24"/>
              </w:rPr>
              <w:t>му использованию</w:t>
            </w:r>
            <w:r w:rsidRPr="00915378">
              <w:rPr>
                <w:sz w:val="24"/>
                <w:szCs w:val="24"/>
              </w:rPr>
              <w:t xml:space="preserve"> для производства кож</w:t>
            </w:r>
            <w:r w:rsidRPr="00915378">
              <w:rPr>
                <w:sz w:val="24"/>
                <w:szCs w:val="24"/>
              </w:rPr>
              <w:t>е</w:t>
            </w:r>
            <w:r w:rsidRPr="00915378">
              <w:rPr>
                <w:sz w:val="24"/>
                <w:szCs w:val="24"/>
              </w:rPr>
              <w:t>венных изделий</w:t>
            </w:r>
          </w:p>
        </w:tc>
        <w:tc>
          <w:tcPr>
            <w:tcW w:w="1984" w:type="dxa"/>
            <w:tcBorders>
              <w:left w:val="single" w:sz="6" w:space="0" w:color="auto"/>
              <w:right w:val="single" w:sz="6" w:space="0" w:color="auto"/>
            </w:tcBorders>
          </w:tcPr>
          <w:p w:rsidR="00B31B0B" w:rsidRPr="00915378" w:rsidRDefault="00B31B0B" w:rsidP="00311BD7">
            <w:pPr>
              <w:spacing w:after="60"/>
              <w:rPr>
                <w:i/>
                <w:sz w:val="24"/>
                <w:szCs w:val="24"/>
              </w:rPr>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41 190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before="80" w:after="80"/>
              <w:rPr>
                <w:i/>
                <w:sz w:val="24"/>
                <w:szCs w:val="24"/>
              </w:rPr>
            </w:pPr>
            <w:r w:rsidRPr="00915378">
              <w:rPr>
                <w:sz w:val="24"/>
                <w:szCs w:val="24"/>
              </w:rPr>
              <w:t>10 %, но не менее</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rPr>
          <w:cantSplit/>
        </w:trPr>
        <w:tc>
          <w:tcPr>
            <w:tcW w:w="588" w:type="dxa"/>
            <w:tcBorders>
              <w:left w:val="single" w:sz="4" w:space="0" w:color="auto"/>
              <w:right w:val="single" w:sz="6" w:space="0" w:color="auto"/>
            </w:tcBorders>
          </w:tcPr>
          <w:p w:rsidR="00B31B0B" w:rsidRPr="00915378" w:rsidRDefault="00B31B0B" w:rsidP="00311BD7">
            <w:pPr>
              <w:pStyle w:val="Style10"/>
              <w:keepLines/>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keepLines/>
              <w:spacing w:before="80" w:after="80"/>
              <w:jc w:val="left"/>
              <w:rPr>
                <w:spacing w:val="-6"/>
                <w:sz w:val="24"/>
                <w:szCs w:val="24"/>
              </w:rPr>
            </w:pPr>
            <w:r w:rsidRPr="00915378">
              <w:rPr>
                <w:spacing w:val="-6"/>
                <w:sz w:val="24"/>
                <w:szCs w:val="24"/>
              </w:rPr>
              <w:t>- - 4104 41 510 0</w:t>
            </w:r>
          </w:p>
        </w:tc>
        <w:tc>
          <w:tcPr>
            <w:tcW w:w="3686" w:type="dxa"/>
            <w:tcBorders>
              <w:left w:val="single" w:sz="6" w:space="0" w:color="auto"/>
              <w:right w:val="single" w:sz="6" w:space="0" w:color="auto"/>
            </w:tcBorders>
          </w:tcPr>
          <w:p w:rsidR="00B31B0B" w:rsidRPr="00915378" w:rsidRDefault="00B31B0B" w:rsidP="00311BD7">
            <w:pPr>
              <w:keepLines/>
              <w:spacing w:before="80" w:after="80"/>
              <w:ind w:left="113"/>
              <w:jc w:val="left"/>
              <w:rPr>
                <w:sz w:val="24"/>
                <w:szCs w:val="24"/>
              </w:rPr>
            </w:pPr>
            <w:r w:rsidRPr="00915378">
              <w:rPr>
                <w:sz w:val="24"/>
                <w:szCs w:val="24"/>
              </w:rPr>
              <w:t>из целых шкур, площадь повер</w:t>
            </w:r>
            <w:r w:rsidRPr="00915378">
              <w:rPr>
                <w:sz w:val="24"/>
                <w:szCs w:val="24"/>
              </w:rPr>
              <w:t>х</w:t>
            </w:r>
            <w:r w:rsidRPr="00915378">
              <w:rPr>
                <w:sz w:val="24"/>
                <w:szCs w:val="24"/>
              </w:rPr>
              <w:t>ности которой превышает 2,6 м</w:t>
            </w:r>
            <w:r w:rsidRPr="00915378">
              <w:rPr>
                <w:sz w:val="24"/>
                <w:szCs w:val="24"/>
                <w:vertAlign w:val="superscript"/>
              </w:rPr>
              <w:t>2</w:t>
            </w:r>
            <w:r w:rsidRPr="00915378">
              <w:rPr>
                <w:sz w:val="24"/>
                <w:szCs w:val="24"/>
              </w:rPr>
              <w:t xml:space="preserve"> (28 ква</w:t>
            </w:r>
            <w:r w:rsidRPr="00915378">
              <w:rPr>
                <w:sz w:val="24"/>
                <w:szCs w:val="24"/>
              </w:rPr>
              <w:t>д</w:t>
            </w:r>
            <w:r w:rsidRPr="00915378">
              <w:rPr>
                <w:sz w:val="24"/>
                <w:szCs w:val="24"/>
              </w:rPr>
              <w:t>ратных футов)</w:t>
            </w:r>
          </w:p>
        </w:tc>
        <w:tc>
          <w:tcPr>
            <w:tcW w:w="1984" w:type="dxa"/>
            <w:tcBorders>
              <w:left w:val="single" w:sz="6" w:space="0" w:color="auto"/>
              <w:right w:val="single" w:sz="6" w:space="0" w:color="auto"/>
            </w:tcBorders>
          </w:tcPr>
          <w:p w:rsidR="00B31B0B" w:rsidRPr="00915378" w:rsidRDefault="00B31B0B" w:rsidP="00311BD7">
            <w:pPr>
              <w:keepLines/>
              <w:spacing w:before="80" w:after="80"/>
              <w:rPr>
                <w:i/>
                <w:sz w:val="24"/>
                <w:szCs w:val="24"/>
              </w:rPr>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keepLines/>
              <w:widowControl/>
              <w:spacing w:before="80" w:after="80" w:line="240" w:lineRule="exact"/>
              <w:jc w:val="left"/>
              <w:rPr>
                <w:rStyle w:val="FontStyle39"/>
                <w:b/>
                <w:sz w:val="24"/>
              </w:rPr>
            </w:pPr>
          </w:p>
        </w:tc>
      </w:tr>
      <w:tr w:rsidR="00B31B0B" w:rsidRPr="00915378" w:rsidTr="00587733">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41 590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before="80" w:after="80"/>
              <w:rPr>
                <w:i/>
                <w:sz w:val="24"/>
                <w:szCs w:val="24"/>
              </w:rPr>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rsidTr="00587733">
        <w:tc>
          <w:tcPr>
            <w:tcW w:w="588" w:type="dxa"/>
            <w:tcBorders>
              <w:left w:val="single" w:sz="4" w:space="0" w:color="auto"/>
              <w:bottom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bottom w:val="single" w:sz="4"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41 900 0</w:t>
            </w:r>
          </w:p>
        </w:tc>
        <w:tc>
          <w:tcPr>
            <w:tcW w:w="3686" w:type="dxa"/>
            <w:tcBorders>
              <w:left w:val="single" w:sz="6" w:space="0" w:color="auto"/>
              <w:bottom w:val="single" w:sz="4"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bottom w:val="single" w:sz="4" w:space="0" w:color="auto"/>
              <w:right w:val="single" w:sz="6" w:space="0" w:color="auto"/>
            </w:tcBorders>
          </w:tcPr>
          <w:p w:rsidR="00B31B0B" w:rsidRPr="00915378" w:rsidRDefault="00B31B0B" w:rsidP="00311BD7">
            <w:pPr>
              <w:spacing w:before="80" w:after="80"/>
              <w:rPr>
                <w:i/>
                <w:sz w:val="24"/>
                <w:szCs w:val="24"/>
              </w:rPr>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bottom w:val="single" w:sz="4"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rsidTr="00587733">
        <w:trPr>
          <w:cantSplit/>
        </w:trPr>
        <w:tc>
          <w:tcPr>
            <w:tcW w:w="588" w:type="dxa"/>
            <w:tcBorders>
              <w:top w:val="single" w:sz="4" w:space="0" w:color="auto"/>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top w:val="single" w:sz="4" w:space="0" w:color="auto"/>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49 110 0</w:t>
            </w:r>
          </w:p>
        </w:tc>
        <w:tc>
          <w:tcPr>
            <w:tcW w:w="3686" w:type="dxa"/>
            <w:tcBorders>
              <w:top w:val="single" w:sz="4" w:space="0" w:color="auto"/>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из целых шкур телят индийск</w:t>
            </w:r>
            <w:r w:rsidRPr="00915378">
              <w:rPr>
                <w:sz w:val="24"/>
                <w:szCs w:val="24"/>
              </w:rPr>
              <w:t>о</w:t>
            </w:r>
            <w:r w:rsidRPr="00915378">
              <w:rPr>
                <w:sz w:val="24"/>
                <w:szCs w:val="24"/>
              </w:rPr>
              <w:t>го зебу, без головы и ног, или с г</w:t>
            </w:r>
            <w:r w:rsidRPr="00915378">
              <w:rPr>
                <w:sz w:val="24"/>
                <w:szCs w:val="24"/>
              </w:rPr>
              <w:t>о</w:t>
            </w:r>
            <w:r w:rsidRPr="00915378">
              <w:rPr>
                <w:sz w:val="24"/>
                <w:szCs w:val="24"/>
              </w:rPr>
              <w:t>ловой и ногами, каждая нетто-массой не более 4,5 кг, раст</w:t>
            </w:r>
            <w:r w:rsidRPr="00915378">
              <w:rPr>
                <w:sz w:val="24"/>
                <w:szCs w:val="24"/>
              </w:rPr>
              <w:t>и</w:t>
            </w:r>
            <w:r w:rsidRPr="00915378">
              <w:rPr>
                <w:sz w:val="24"/>
                <w:szCs w:val="24"/>
              </w:rPr>
              <w:t>тельного дубления, без дальне</w:t>
            </w:r>
            <w:r w:rsidRPr="00915378">
              <w:rPr>
                <w:sz w:val="24"/>
                <w:szCs w:val="24"/>
              </w:rPr>
              <w:t>й</w:t>
            </w:r>
            <w:r w:rsidRPr="00915378">
              <w:rPr>
                <w:sz w:val="24"/>
                <w:szCs w:val="24"/>
              </w:rPr>
              <w:t>шей обработки или подвергнутая определенной о</w:t>
            </w:r>
            <w:r w:rsidRPr="00915378">
              <w:rPr>
                <w:sz w:val="24"/>
                <w:szCs w:val="24"/>
              </w:rPr>
              <w:t>б</w:t>
            </w:r>
            <w:r w:rsidRPr="00915378">
              <w:rPr>
                <w:sz w:val="24"/>
                <w:szCs w:val="24"/>
              </w:rPr>
              <w:t>работке, но явно непригодная к непосредственн</w:t>
            </w:r>
            <w:r w:rsidRPr="00915378">
              <w:rPr>
                <w:sz w:val="24"/>
                <w:szCs w:val="24"/>
              </w:rPr>
              <w:t>о</w:t>
            </w:r>
            <w:r w:rsidRPr="00915378">
              <w:rPr>
                <w:sz w:val="24"/>
                <w:szCs w:val="24"/>
              </w:rPr>
              <w:t>му использованию для произво</w:t>
            </w:r>
            <w:r w:rsidRPr="00915378">
              <w:rPr>
                <w:sz w:val="24"/>
                <w:szCs w:val="24"/>
              </w:rPr>
              <w:t>д</w:t>
            </w:r>
            <w:r w:rsidRPr="00915378">
              <w:rPr>
                <w:sz w:val="24"/>
                <w:szCs w:val="24"/>
              </w:rPr>
              <w:t>ства кожевенных и</w:t>
            </w:r>
            <w:r w:rsidRPr="00915378">
              <w:rPr>
                <w:sz w:val="24"/>
                <w:szCs w:val="24"/>
              </w:rPr>
              <w:t>з</w:t>
            </w:r>
            <w:r w:rsidRPr="00915378">
              <w:rPr>
                <w:sz w:val="24"/>
                <w:szCs w:val="24"/>
              </w:rPr>
              <w:t>делий</w:t>
            </w:r>
          </w:p>
        </w:tc>
        <w:tc>
          <w:tcPr>
            <w:tcW w:w="1984" w:type="dxa"/>
            <w:tcBorders>
              <w:top w:val="single" w:sz="4" w:space="0" w:color="auto"/>
              <w:left w:val="single" w:sz="6" w:space="0" w:color="auto"/>
              <w:right w:val="single" w:sz="6" w:space="0" w:color="auto"/>
            </w:tcBorders>
          </w:tcPr>
          <w:p w:rsidR="00B31B0B" w:rsidRPr="00915378" w:rsidRDefault="00B31B0B" w:rsidP="00311BD7">
            <w:pPr>
              <w:spacing w:before="80" w:after="80"/>
              <w:rPr>
                <w:i/>
                <w:sz w:val="24"/>
                <w:szCs w:val="24"/>
              </w:rPr>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top w:val="single" w:sz="4" w:space="0" w:color="auto"/>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49 190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49 510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из целых шкур, площадь повер</w:t>
            </w:r>
            <w:r w:rsidRPr="00915378">
              <w:rPr>
                <w:sz w:val="24"/>
                <w:szCs w:val="24"/>
              </w:rPr>
              <w:t>х</w:t>
            </w:r>
            <w:r w:rsidRPr="00915378">
              <w:rPr>
                <w:sz w:val="24"/>
                <w:szCs w:val="24"/>
              </w:rPr>
              <w:t>ности которой превышает 2,6 м</w:t>
            </w:r>
            <w:r w:rsidRPr="00915378">
              <w:rPr>
                <w:sz w:val="24"/>
                <w:szCs w:val="24"/>
                <w:vertAlign w:val="superscript"/>
              </w:rPr>
              <w:t>2</w:t>
            </w:r>
            <w:r w:rsidRPr="00915378">
              <w:rPr>
                <w:sz w:val="24"/>
                <w:szCs w:val="24"/>
              </w:rPr>
              <w:t xml:space="preserve"> (28 ква</w:t>
            </w:r>
            <w:r w:rsidRPr="00915378">
              <w:rPr>
                <w:sz w:val="24"/>
                <w:szCs w:val="24"/>
              </w:rPr>
              <w:t>д</w:t>
            </w:r>
            <w:r w:rsidRPr="00915378">
              <w:rPr>
                <w:sz w:val="24"/>
                <w:szCs w:val="24"/>
              </w:rPr>
              <w:t>ратных футов)</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10 %, но не менее</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49 590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- 4104 49 900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прочие</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 xml:space="preserve">10 %, но не менее </w:t>
            </w:r>
            <w:r w:rsidRPr="00915378">
              <w:rPr>
                <w:sz w:val="24"/>
                <w:szCs w:val="24"/>
              </w:rPr>
              <w:br/>
              <w:t xml:space="preserve">90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- 4105 10 100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недвоеные</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 xml:space="preserve">10 %, но не менее </w:t>
            </w:r>
            <w:r w:rsidRPr="00915378">
              <w:rPr>
                <w:sz w:val="24"/>
                <w:szCs w:val="24"/>
              </w:rPr>
              <w:br/>
              <w:t xml:space="preserve">70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80" w:after="8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80" w:after="80"/>
              <w:jc w:val="left"/>
              <w:rPr>
                <w:spacing w:val="-6"/>
                <w:sz w:val="24"/>
                <w:szCs w:val="24"/>
              </w:rPr>
            </w:pPr>
            <w:r w:rsidRPr="00915378">
              <w:rPr>
                <w:spacing w:val="-6"/>
                <w:sz w:val="24"/>
                <w:szCs w:val="24"/>
              </w:rPr>
              <w:t>- - 4105 10 900 0</w:t>
            </w:r>
          </w:p>
        </w:tc>
        <w:tc>
          <w:tcPr>
            <w:tcW w:w="3686" w:type="dxa"/>
            <w:tcBorders>
              <w:left w:val="single" w:sz="6" w:space="0" w:color="auto"/>
              <w:right w:val="single" w:sz="6" w:space="0" w:color="auto"/>
            </w:tcBorders>
          </w:tcPr>
          <w:p w:rsidR="00B31B0B" w:rsidRPr="00915378" w:rsidRDefault="00B31B0B" w:rsidP="00311BD7">
            <w:pPr>
              <w:spacing w:before="80" w:after="80"/>
              <w:ind w:left="113"/>
              <w:jc w:val="left"/>
              <w:rPr>
                <w:sz w:val="24"/>
                <w:szCs w:val="24"/>
              </w:rPr>
            </w:pPr>
            <w:r w:rsidRPr="00915378">
              <w:rPr>
                <w:sz w:val="24"/>
                <w:szCs w:val="24"/>
              </w:rPr>
              <w:t>двоеные</w:t>
            </w:r>
          </w:p>
        </w:tc>
        <w:tc>
          <w:tcPr>
            <w:tcW w:w="1984" w:type="dxa"/>
            <w:tcBorders>
              <w:left w:val="single" w:sz="6" w:space="0" w:color="auto"/>
              <w:right w:val="single" w:sz="6" w:space="0" w:color="auto"/>
            </w:tcBorders>
          </w:tcPr>
          <w:p w:rsidR="00B31B0B" w:rsidRPr="00915378" w:rsidRDefault="00B31B0B" w:rsidP="00311BD7">
            <w:pPr>
              <w:spacing w:before="80" w:after="80"/>
            </w:pPr>
            <w:r w:rsidRPr="00915378">
              <w:rPr>
                <w:sz w:val="24"/>
                <w:szCs w:val="24"/>
              </w:rPr>
              <w:t xml:space="preserve">10 %, но не менее </w:t>
            </w:r>
            <w:r w:rsidRPr="00915378">
              <w:rPr>
                <w:sz w:val="24"/>
                <w:szCs w:val="24"/>
              </w:rPr>
              <w:br/>
              <w:t xml:space="preserve">70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80" w:after="8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FA1CC2">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FA1CC2">
            <w:pPr>
              <w:spacing w:after="60"/>
              <w:jc w:val="left"/>
              <w:rPr>
                <w:spacing w:val="-6"/>
                <w:sz w:val="24"/>
                <w:szCs w:val="24"/>
              </w:rPr>
            </w:pPr>
            <w:r w:rsidRPr="00915378">
              <w:rPr>
                <w:spacing w:val="-6"/>
                <w:sz w:val="24"/>
                <w:szCs w:val="24"/>
              </w:rPr>
              <w:t>- - 4105 30 100 0</w:t>
            </w:r>
          </w:p>
        </w:tc>
        <w:tc>
          <w:tcPr>
            <w:tcW w:w="3686" w:type="dxa"/>
            <w:tcBorders>
              <w:left w:val="single" w:sz="6" w:space="0" w:color="auto"/>
              <w:right w:val="single" w:sz="6" w:space="0" w:color="auto"/>
            </w:tcBorders>
          </w:tcPr>
          <w:p w:rsidR="00B31B0B" w:rsidRPr="00915378" w:rsidRDefault="00B31B0B" w:rsidP="00FA1CC2">
            <w:pPr>
              <w:spacing w:after="60"/>
              <w:ind w:left="113"/>
              <w:jc w:val="left"/>
              <w:rPr>
                <w:sz w:val="24"/>
                <w:szCs w:val="24"/>
              </w:rPr>
            </w:pPr>
            <w:r w:rsidRPr="00915378">
              <w:rPr>
                <w:sz w:val="24"/>
                <w:szCs w:val="24"/>
              </w:rPr>
              <w:t>из шкур индийской грубошерс</w:t>
            </w:r>
            <w:r w:rsidRPr="00915378">
              <w:rPr>
                <w:sz w:val="24"/>
                <w:szCs w:val="24"/>
              </w:rPr>
              <w:t>т</w:t>
            </w:r>
            <w:r w:rsidRPr="00915378">
              <w:rPr>
                <w:sz w:val="24"/>
                <w:szCs w:val="24"/>
              </w:rPr>
              <w:t>ной овцы, растительного дубл</w:t>
            </w:r>
            <w:r w:rsidRPr="00915378">
              <w:rPr>
                <w:sz w:val="24"/>
                <w:szCs w:val="24"/>
              </w:rPr>
              <w:t>е</w:t>
            </w:r>
            <w:r w:rsidRPr="00915378">
              <w:rPr>
                <w:sz w:val="24"/>
                <w:szCs w:val="24"/>
              </w:rPr>
              <w:t>ния, подвергшихся или непо</w:t>
            </w:r>
            <w:r w:rsidRPr="00915378">
              <w:rPr>
                <w:sz w:val="24"/>
                <w:szCs w:val="24"/>
              </w:rPr>
              <w:t>д</w:t>
            </w:r>
            <w:r w:rsidRPr="00915378">
              <w:rPr>
                <w:sz w:val="24"/>
                <w:szCs w:val="24"/>
              </w:rPr>
              <w:t>вергшихся определенной обр</w:t>
            </w:r>
            <w:r w:rsidRPr="00915378">
              <w:rPr>
                <w:sz w:val="24"/>
                <w:szCs w:val="24"/>
              </w:rPr>
              <w:t>а</w:t>
            </w:r>
            <w:r w:rsidRPr="00915378">
              <w:rPr>
                <w:sz w:val="24"/>
                <w:szCs w:val="24"/>
              </w:rPr>
              <w:t>ботке, но явно непригодных к непосредственному использов</w:t>
            </w:r>
            <w:r w:rsidRPr="00915378">
              <w:rPr>
                <w:sz w:val="24"/>
                <w:szCs w:val="24"/>
              </w:rPr>
              <w:t>а</w:t>
            </w:r>
            <w:r w:rsidRPr="00915378">
              <w:rPr>
                <w:sz w:val="24"/>
                <w:szCs w:val="24"/>
              </w:rPr>
              <w:t>нию для производства кожевенных изд</w:t>
            </w:r>
            <w:r w:rsidRPr="00915378">
              <w:rPr>
                <w:sz w:val="24"/>
                <w:szCs w:val="24"/>
              </w:rPr>
              <w:t>е</w:t>
            </w:r>
            <w:r w:rsidRPr="00915378">
              <w:rPr>
                <w:sz w:val="24"/>
                <w:szCs w:val="24"/>
              </w:rPr>
              <w:t>лий</w:t>
            </w:r>
          </w:p>
        </w:tc>
        <w:tc>
          <w:tcPr>
            <w:tcW w:w="1984" w:type="dxa"/>
            <w:tcBorders>
              <w:left w:val="single" w:sz="6" w:space="0" w:color="auto"/>
              <w:right w:val="single" w:sz="6" w:space="0" w:color="auto"/>
            </w:tcBorders>
          </w:tcPr>
          <w:p w:rsidR="00B31B0B" w:rsidRPr="00915378" w:rsidRDefault="00B31B0B" w:rsidP="00FA1CC2">
            <w:pPr>
              <w:spacing w:after="60"/>
            </w:pPr>
            <w:r w:rsidRPr="00915378">
              <w:rPr>
                <w:sz w:val="24"/>
                <w:szCs w:val="24"/>
              </w:rPr>
              <w:t xml:space="preserve">10 %, но не менее </w:t>
            </w:r>
            <w:r w:rsidRPr="00915378">
              <w:rPr>
                <w:sz w:val="24"/>
                <w:szCs w:val="24"/>
              </w:rPr>
              <w:br/>
              <w:t xml:space="preserve">70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FA1CC2">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- 4105 30 910 0</w:t>
            </w:r>
          </w:p>
        </w:tc>
        <w:tc>
          <w:tcPr>
            <w:tcW w:w="3686" w:type="dxa"/>
            <w:tcBorders>
              <w:left w:val="single" w:sz="6" w:space="0" w:color="auto"/>
              <w:right w:val="single" w:sz="6" w:space="0" w:color="auto"/>
            </w:tcBorders>
          </w:tcPr>
          <w:p w:rsidR="00B31B0B" w:rsidRPr="00915378" w:rsidRDefault="00B31B0B" w:rsidP="00311BD7">
            <w:pPr>
              <w:spacing w:after="60"/>
              <w:ind w:left="130"/>
              <w:jc w:val="left"/>
              <w:rPr>
                <w:sz w:val="24"/>
                <w:szCs w:val="24"/>
              </w:rPr>
            </w:pPr>
            <w:r w:rsidRPr="00915378">
              <w:rPr>
                <w:sz w:val="24"/>
                <w:szCs w:val="24"/>
              </w:rPr>
              <w:t>недвоеные</w:t>
            </w:r>
          </w:p>
        </w:tc>
        <w:tc>
          <w:tcPr>
            <w:tcW w:w="1984" w:type="dxa"/>
            <w:tcBorders>
              <w:left w:val="single" w:sz="6" w:space="0" w:color="auto"/>
              <w:right w:val="single" w:sz="6" w:space="0" w:color="auto"/>
            </w:tcBorders>
          </w:tcPr>
          <w:p w:rsidR="00B31B0B" w:rsidRPr="00915378" w:rsidRDefault="00B31B0B" w:rsidP="00311BD7">
            <w:pPr>
              <w:spacing w:after="60"/>
            </w:pPr>
            <w:r w:rsidRPr="00915378">
              <w:rPr>
                <w:sz w:val="24"/>
                <w:szCs w:val="24"/>
              </w:rPr>
              <w:t xml:space="preserve">10 %, но не менее </w:t>
            </w:r>
            <w:r w:rsidRPr="00915378">
              <w:rPr>
                <w:sz w:val="24"/>
                <w:szCs w:val="24"/>
              </w:rPr>
              <w:br/>
              <w:t xml:space="preserve">70 евро за </w:t>
            </w:r>
            <w:r w:rsidR="007920A5" w:rsidRPr="00915378">
              <w:rPr>
                <w:sz w:val="24"/>
                <w:szCs w:val="24"/>
              </w:rPr>
              <w:t>1 000</w:t>
            </w:r>
            <w:r w:rsidRPr="00915378">
              <w:rPr>
                <w:sz w:val="24"/>
                <w:szCs w:val="24"/>
              </w:rPr>
              <w:t xml:space="preserve"> кг</w:t>
            </w:r>
          </w:p>
        </w:tc>
        <w:tc>
          <w:tcPr>
            <w:tcW w:w="1889" w:type="dxa"/>
            <w:tcBorders>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bottom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bottom w:val="single" w:sz="4"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- 4105 30 990 0</w:t>
            </w:r>
          </w:p>
        </w:tc>
        <w:tc>
          <w:tcPr>
            <w:tcW w:w="3686" w:type="dxa"/>
            <w:tcBorders>
              <w:left w:val="single" w:sz="6" w:space="0" w:color="auto"/>
              <w:bottom w:val="single" w:sz="4" w:space="0" w:color="auto"/>
              <w:right w:val="single" w:sz="6" w:space="0" w:color="auto"/>
            </w:tcBorders>
          </w:tcPr>
          <w:p w:rsidR="00B31B0B" w:rsidRPr="00915378" w:rsidRDefault="00B31B0B" w:rsidP="00311BD7">
            <w:pPr>
              <w:spacing w:after="60"/>
              <w:ind w:left="130"/>
              <w:jc w:val="left"/>
              <w:rPr>
                <w:sz w:val="24"/>
                <w:szCs w:val="24"/>
              </w:rPr>
            </w:pPr>
            <w:r w:rsidRPr="00915378">
              <w:rPr>
                <w:sz w:val="24"/>
                <w:szCs w:val="24"/>
              </w:rPr>
              <w:t>двоеные</w:t>
            </w:r>
          </w:p>
        </w:tc>
        <w:tc>
          <w:tcPr>
            <w:tcW w:w="1984" w:type="dxa"/>
            <w:tcBorders>
              <w:left w:val="single" w:sz="6" w:space="0" w:color="auto"/>
              <w:bottom w:val="single" w:sz="4" w:space="0" w:color="auto"/>
              <w:right w:val="single" w:sz="6" w:space="0" w:color="auto"/>
            </w:tcBorders>
          </w:tcPr>
          <w:p w:rsidR="00B31B0B" w:rsidRPr="00915378" w:rsidRDefault="00B31B0B" w:rsidP="00311BD7">
            <w:pPr>
              <w:spacing w:after="60"/>
            </w:pPr>
            <w:r w:rsidRPr="00915378">
              <w:rPr>
                <w:sz w:val="24"/>
                <w:szCs w:val="24"/>
              </w:rPr>
              <w:t xml:space="preserve">10 %, но не менее </w:t>
            </w:r>
            <w:r w:rsidRPr="00915378">
              <w:rPr>
                <w:sz w:val="24"/>
                <w:szCs w:val="24"/>
              </w:rPr>
              <w:br/>
              <w:t xml:space="preserve">70 евро за </w:t>
            </w:r>
            <w:r w:rsidR="007920A5" w:rsidRPr="00915378">
              <w:rPr>
                <w:sz w:val="24"/>
                <w:szCs w:val="24"/>
              </w:rPr>
              <w:t>1 000</w:t>
            </w:r>
            <w:r w:rsidRPr="00915378">
              <w:rPr>
                <w:sz w:val="24"/>
                <w:szCs w:val="24"/>
              </w:rPr>
              <w:t xml:space="preserve"> кг</w:t>
            </w:r>
          </w:p>
        </w:tc>
        <w:tc>
          <w:tcPr>
            <w:tcW w:w="1889" w:type="dxa"/>
            <w:tcBorders>
              <w:left w:val="single" w:sz="6" w:space="0" w:color="auto"/>
              <w:bottom w:val="single" w:sz="4"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4" w:space="0" w:color="auto"/>
              <w:left w:val="single" w:sz="4" w:space="0" w:color="auto"/>
              <w:right w:val="single" w:sz="6" w:space="0" w:color="auto"/>
            </w:tcBorders>
          </w:tcPr>
          <w:p w:rsidR="00B31B0B" w:rsidRPr="00915378" w:rsidRDefault="003E3144" w:rsidP="00311BD7">
            <w:pPr>
              <w:pStyle w:val="Style10"/>
              <w:widowControl/>
              <w:spacing w:after="60" w:line="240" w:lineRule="exact"/>
              <w:rPr>
                <w:rStyle w:val="FontStyle39"/>
                <w:sz w:val="24"/>
              </w:rPr>
            </w:pPr>
            <w:r w:rsidRPr="00915378">
              <w:rPr>
                <w:rStyle w:val="FontStyle39"/>
                <w:sz w:val="24"/>
              </w:rPr>
              <w:t>47</w:t>
            </w:r>
            <w:r w:rsidR="00B31B0B" w:rsidRPr="00915378">
              <w:rPr>
                <w:rStyle w:val="FontStyle39"/>
                <w:sz w:val="24"/>
              </w:rPr>
              <w:t>.</w:t>
            </w:r>
          </w:p>
        </w:tc>
        <w:tc>
          <w:tcPr>
            <w:tcW w:w="1652" w:type="dxa"/>
            <w:gridSpan w:val="2"/>
            <w:tcBorders>
              <w:top w:val="single" w:sz="4" w:space="0" w:color="auto"/>
              <w:left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4401</w:t>
            </w:r>
            <w:r w:rsidRPr="00915378">
              <w:rPr>
                <w:sz w:val="24"/>
                <w:szCs w:val="24"/>
              </w:rPr>
              <w:br/>
            </w:r>
          </w:p>
        </w:tc>
        <w:tc>
          <w:tcPr>
            <w:tcW w:w="3686" w:type="dxa"/>
            <w:tcBorders>
              <w:top w:val="single" w:sz="4" w:space="0" w:color="auto"/>
              <w:left w:val="single" w:sz="6" w:space="0" w:color="auto"/>
              <w:right w:val="single" w:sz="6" w:space="0" w:color="auto"/>
            </w:tcBorders>
          </w:tcPr>
          <w:p w:rsidR="00B31B0B" w:rsidRPr="00915378" w:rsidRDefault="00B31B0B" w:rsidP="00311BD7">
            <w:pPr>
              <w:pStyle w:val="Style10"/>
              <w:widowControl/>
              <w:spacing w:after="60" w:line="240" w:lineRule="exact"/>
              <w:jc w:val="left"/>
              <w:rPr>
                <w:rFonts w:ascii="Times New Roman" w:hAnsi="Times New Roman"/>
                <w:spacing w:val="-4"/>
              </w:rPr>
            </w:pPr>
            <w:r w:rsidRPr="00915378">
              <w:rPr>
                <w:rFonts w:ascii="Times New Roman" w:hAnsi="Times New Roman"/>
                <w:spacing w:val="-4"/>
              </w:rPr>
              <w:t>Древесина топливная в виде бр</w:t>
            </w:r>
            <w:r w:rsidRPr="00915378">
              <w:rPr>
                <w:rFonts w:ascii="Times New Roman" w:hAnsi="Times New Roman"/>
                <w:spacing w:val="-4"/>
              </w:rPr>
              <w:t>е</w:t>
            </w:r>
            <w:r w:rsidRPr="00915378">
              <w:rPr>
                <w:rFonts w:ascii="Times New Roman" w:hAnsi="Times New Roman"/>
                <w:spacing w:val="-4"/>
              </w:rPr>
              <w:t>вен, поленьев, сучьев, вязанок хвороста или в аналогичных видах; щепа или стружка древе</w:t>
            </w:r>
            <w:r w:rsidRPr="00915378">
              <w:rPr>
                <w:rFonts w:ascii="Times New Roman" w:hAnsi="Times New Roman"/>
                <w:spacing w:val="-4"/>
              </w:rPr>
              <w:t>с</w:t>
            </w:r>
            <w:r w:rsidRPr="00915378">
              <w:rPr>
                <w:rFonts w:ascii="Times New Roman" w:hAnsi="Times New Roman"/>
                <w:spacing w:val="-4"/>
              </w:rPr>
              <w:t>ная; опилки и древесные отходы и скрап, неагломерированные или агл</w:t>
            </w:r>
            <w:r w:rsidRPr="00915378">
              <w:rPr>
                <w:rFonts w:ascii="Times New Roman" w:hAnsi="Times New Roman"/>
                <w:spacing w:val="-4"/>
              </w:rPr>
              <w:t>о</w:t>
            </w:r>
            <w:r w:rsidRPr="00915378">
              <w:rPr>
                <w:rFonts w:ascii="Times New Roman" w:hAnsi="Times New Roman"/>
                <w:spacing w:val="-4"/>
              </w:rPr>
              <w:t>мерированные в виде бревен, брикетов, гранул или в аналогичных в</w:t>
            </w:r>
            <w:r w:rsidRPr="00915378">
              <w:rPr>
                <w:rFonts w:ascii="Times New Roman" w:hAnsi="Times New Roman"/>
                <w:spacing w:val="-4"/>
              </w:rPr>
              <w:t>и</w:t>
            </w:r>
            <w:r w:rsidRPr="00915378">
              <w:rPr>
                <w:rFonts w:ascii="Times New Roman" w:hAnsi="Times New Roman"/>
                <w:spacing w:val="-4"/>
              </w:rPr>
              <w:t>дах</w:t>
            </w:r>
          </w:p>
        </w:tc>
        <w:tc>
          <w:tcPr>
            <w:tcW w:w="1984" w:type="dxa"/>
            <w:tcBorders>
              <w:top w:val="single" w:sz="4" w:space="0" w:color="auto"/>
              <w:left w:val="single" w:sz="6" w:space="0" w:color="auto"/>
              <w:right w:val="single" w:sz="6" w:space="0" w:color="auto"/>
            </w:tcBorders>
          </w:tcPr>
          <w:p w:rsidR="00B31B0B" w:rsidRPr="00915378" w:rsidRDefault="00B31B0B" w:rsidP="00311BD7">
            <w:pPr>
              <w:spacing w:after="60"/>
              <w:rPr>
                <w:i/>
                <w:sz w:val="24"/>
                <w:szCs w:val="24"/>
              </w:rPr>
            </w:pPr>
          </w:p>
        </w:tc>
        <w:tc>
          <w:tcPr>
            <w:tcW w:w="1889" w:type="dxa"/>
            <w:tcBorders>
              <w:top w:val="single" w:sz="4" w:space="0" w:color="auto"/>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- 4401 10 000 9</w:t>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прочая</w:t>
            </w:r>
          </w:p>
        </w:tc>
        <w:tc>
          <w:tcPr>
            <w:tcW w:w="1984" w:type="dxa"/>
            <w:tcBorders>
              <w:left w:val="single" w:sz="6" w:space="0" w:color="auto"/>
              <w:right w:val="single" w:sz="6" w:space="0" w:color="auto"/>
            </w:tcBorders>
          </w:tcPr>
          <w:p w:rsidR="00B31B0B" w:rsidRPr="00915378" w:rsidRDefault="00B31B0B" w:rsidP="00311BD7">
            <w:pPr>
              <w:spacing w:before="40" w:after="40"/>
              <w:rPr>
                <w:sz w:val="24"/>
                <w:szCs w:val="24"/>
              </w:rPr>
            </w:pPr>
            <w:r w:rsidRPr="00915378">
              <w:rPr>
                <w:sz w:val="24"/>
                <w:szCs w:val="24"/>
              </w:rPr>
              <w:t xml:space="preserve">6,5 %, но не менее </w:t>
            </w:r>
            <w:r w:rsidRPr="00915378">
              <w:rPr>
                <w:sz w:val="24"/>
                <w:szCs w:val="24"/>
              </w:rPr>
              <w:br/>
              <w:t xml:space="preserve">4 евро за 1 </w:t>
            </w:r>
            <w:r w:rsidRPr="00915378">
              <w:rPr>
                <w:spacing w:val="-4"/>
                <w:sz w:val="24"/>
                <w:szCs w:val="24"/>
              </w:rPr>
              <w:t>куб. м</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- 4401 21 000 0</w:t>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хвойных п</w:t>
            </w:r>
            <w:r w:rsidRPr="00915378">
              <w:rPr>
                <w:sz w:val="24"/>
                <w:szCs w:val="24"/>
              </w:rPr>
              <w:t>о</w:t>
            </w:r>
            <w:r w:rsidRPr="00915378">
              <w:rPr>
                <w:sz w:val="24"/>
                <w:szCs w:val="24"/>
              </w:rPr>
              <w:t>род</w:t>
            </w:r>
          </w:p>
        </w:tc>
        <w:tc>
          <w:tcPr>
            <w:tcW w:w="1984" w:type="dxa"/>
            <w:tcBorders>
              <w:left w:val="single" w:sz="6" w:space="0" w:color="auto"/>
              <w:right w:val="single" w:sz="6" w:space="0" w:color="auto"/>
            </w:tcBorders>
          </w:tcPr>
          <w:p w:rsidR="00B31B0B" w:rsidRPr="00915378" w:rsidRDefault="000B55B5" w:rsidP="00311BD7">
            <w:pPr>
              <w:spacing w:before="40" w:after="40"/>
              <w:rPr>
                <w:sz w:val="24"/>
                <w:szCs w:val="24"/>
              </w:rPr>
            </w:pPr>
            <w:r w:rsidRPr="00915378">
              <w:rPr>
                <w:sz w:val="24"/>
                <w:szCs w:val="24"/>
              </w:rPr>
              <w:t>1,25</w:t>
            </w:r>
            <w:r w:rsidR="00B31B0B" w:rsidRPr="00915378">
              <w:rPr>
                <w:sz w:val="24"/>
                <w:szCs w:val="24"/>
              </w:rPr>
              <w:t> %</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311BD7">
            <w:pPr>
              <w:spacing w:after="60"/>
              <w:jc w:val="left"/>
              <w:rPr>
                <w:spacing w:val="-6"/>
                <w:sz w:val="24"/>
                <w:szCs w:val="24"/>
              </w:rPr>
            </w:pPr>
            <w:r w:rsidRPr="00915378">
              <w:rPr>
                <w:spacing w:val="-6"/>
                <w:sz w:val="24"/>
                <w:szCs w:val="24"/>
              </w:rPr>
              <w:t>- - 4401 22 000 0</w:t>
            </w:r>
          </w:p>
        </w:tc>
        <w:tc>
          <w:tcPr>
            <w:tcW w:w="3686" w:type="dxa"/>
            <w:tcBorders>
              <w:left w:val="single" w:sz="6" w:space="0" w:color="auto"/>
              <w:bottom w:val="single" w:sz="6" w:space="0" w:color="auto"/>
              <w:right w:val="single" w:sz="6" w:space="0" w:color="auto"/>
            </w:tcBorders>
          </w:tcPr>
          <w:p w:rsidR="00B31B0B" w:rsidRPr="00915378" w:rsidRDefault="00B31B0B" w:rsidP="00311BD7">
            <w:pPr>
              <w:spacing w:after="60"/>
              <w:ind w:left="130"/>
              <w:jc w:val="left"/>
              <w:rPr>
                <w:sz w:val="24"/>
                <w:szCs w:val="24"/>
              </w:rPr>
            </w:pPr>
            <w:r w:rsidRPr="00915378">
              <w:rPr>
                <w:sz w:val="24"/>
                <w:szCs w:val="24"/>
              </w:rPr>
              <w:t>лиственных пород</w:t>
            </w:r>
          </w:p>
        </w:tc>
        <w:tc>
          <w:tcPr>
            <w:tcW w:w="1984" w:type="dxa"/>
            <w:tcBorders>
              <w:left w:val="single" w:sz="6" w:space="0" w:color="auto"/>
              <w:bottom w:val="single" w:sz="6" w:space="0" w:color="auto"/>
              <w:right w:val="single" w:sz="6" w:space="0" w:color="auto"/>
            </w:tcBorders>
          </w:tcPr>
          <w:p w:rsidR="00B31B0B" w:rsidRPr="00915378" w:rsidRDefault="000B55B5" w:rsidP="00311BD7">
            <w:pPr>
              <w:spacing w:after="60"/>
              <w:rPr>
                <w:sz w:val="24"/>
                <w:szCs w:val="24"/>
              </w:rPr>
            </w:pPr>
            <w:r w:rsidRPr="00915378">
              <w:rPr>
                <w:sz w:val="24"/>
                <w:szCs w:val="24"/>
              </w:rPr>
              <w:t>1,25</w:t>
            </w:r>
            <w:r w:rsidR="00B31B0B" w:rsidRPr="00915378">
              <w:rPr>
                <w:sz w:val="24"/>
                <w:szCs w:val="24"/>
              </w:rPr>
              <w:t> %</w:t>
            </w:r>
          </w:p>
        </w:tc>
        <w:tc>
          <w:tcPr>
            <w:tcW w:w="1889" w:type="dxa"/>
            <w:tcBorders>
              <w:left w:val="single" w:sz="6" w:space="0" w:color="auto"/>
              <w:bottom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right w:val="single" w:sz="6" w:space="0" w:color="auto"/>
            </w:tcBorders>
          </w:tcPr>
          <w:p w:rsidR="00B31B0B" w:rsidRPr="00915378" w:rsidRDefault="00B31B0B" w:rsidP="00311BD7">
            <w:pPr>
              <w:pStyle w:val="Style10"/>
              <w:widowControl/>
              <w:spacing w:after="60" w:line="240" w:lineRule="exact"/>
              <w:rPr>
                <w:rStyle w:val="FontStyle39"/>
                <w:sz w:val="24"/>
              </w:rPr>
            </w:pPr>
            <w:r w:rsidRPr="00915378">
              <w:rPr>
                <w:rStyle w:val="FontStyle39"/>
                <w:sz w:val="24"/>
              </w:rPr>
              <w:lastRenderedPageBreak/>
              <w:t>4</w:t>
            </w:r>
            <w:r w:rsidR="003E3144" w:rsidRPr="00915378">
              <w:rPr>
                <w:rStyle w:val="FontStyle39"/>
                <w:sz w:val="24"/>
              </w:rPr>
              <w:t>8</w:t>
            </w:r>
            <w:r w:rsidRPr="00915378">
              <w:rPr>
                <w:rStyle w:val="FontStyle39"/>
                <w:sz w:val="24"/>
              </w:rPr>
              <w:t>.</w:t>
            </w:r>
          </w:p>
        </w:tc>
        <w:tc>
          <w:tcPr>
            <w:tcW w:w="1652" w:type="dxa"/>
            <w:gridSpan w:val="2"/>
            <w:tcBorders>
              <w:top w:val="single" w:sz="6" w:space="0" w:color="auto"/>
              <w:left w:val="single" w:sz="6" w:space="0" w:color="auto"/>
              <w:right w:val="single" w:sz="6" w:space="0" w:color="auto"/>
            </w:tcBorders>
          </w:tcPr>
          <w:p w:rsidR="00B31B0B" w:rsidRPr="00915378" w:rsidRDefault="00B31B0B" w:rsidP="00311BD7">
            <w:pPr>
              <w:shd w:val="clear" w:color="auto" w:fill="FFFFFF"/>
              <w:spacing w:after="60"/>
              <w:jc w:val="left"/>
              <w:rPr>
                <w:sz w:val="24"/>
                <w:szCs w:val="24"/>
              </w:rPr>
            </w:pPr>
            <w:r w:rsidRPr="00915378">
              <w:rPr>
                <w:sz w:val="24"/>
                <w:szCs w:val="24"/>
              </w:rPr>
              <w:t>4403</w:t>
            </w:r>
          </w:p>
        </w:tc>
        <w:tc>
          <w:tcPr>
            <w:tcW w:w="3686" w:type="dxa"/>
            <w:tcBorders>
              <w:top w:val="single" w:sz="4" w:space="0" w:color="auto"/>
              <w:left w:val="single" w:sz="6" w:space="0" w:color="auto"/>
              <w:right w:val="single" w:sz="6" w:space="0" w:color="auto"/>
            </w:tcBorders>
          </w:tcPr>
          <w:p w:rsidR="00B31B0B" w:rsidRPr="00915378" w:rsidRDefault="00B31B0B" w:rsidP="00311BD7">
            <w:pPr>
              <w:pStyle w:val="Style10"/>
              <w:widowControl/>
              <w:spacing w:after="60" w:line="240" w:lineRule="exact"/>
              <w:jc w:val="left"/>
              <w:rPr>
                <w:rFonts w:ascii="Times New Roman" w:hAnsi="Times New Roman"/>
              </w:rPr>
            </w:pPr>
            <w:r w:rsidRPr="00915378">
              <w:rPr>
                <w:rFonts w:ascii="Times New Roman" w:hAnsi="Times New Roman"/>
              </w:rPr>
              <w:t>Лесоматериалы необработа</w:t>
            </w:r>
            <w:r w:rsidRPr="00915378">
              <w:rPr>
                <w:rFonts w:ascii="Times New Roman" w:hAnsi="Times New Roman"/>
              </w:rPr>
              <w:t>н</w:t>
            </w:r>
            <w:r w:rsidRPr="00915378">
              <w:rPr>
                <w:rFonts w:ascii="Times New Roman" w:hAnsi="Times New Roman"/>
              </w:rPr>
              <w:t>ные, с удаленной или неудале</w:t>
            </w:r>
            <w:r w:rsidRPr="00915378">
              <w:rPr>
                <w:rFonts w:ascii="Times New Roman" w:hAnsi="Times New Roman"/>
              </w:rPr>
              <w:t>н</w:t>
            </w:r>
            <w:r w:rsidRPr="00915378">
              <w:rPr>
                <w:rFonts w:ascii="Times New Roman" w:hAnsi="Times New Roman"/>
              </w:rPr>
              <w:t>ной корой или заболонью или грубо брусованные или небрусова</w:t>
            </w:r>
            <w:r w:rsidRPr="00915378">
              <w:rPr>
                <w:rFonts w:ascii="Times New Roman" w:hAnsi="Times New Roman"/>
              </w:rPr>
              <w:t>н</w:t>
            </w:r>
            <w:r w:rsidRPr="00915378">
              <w:rPr>
                <w:rFonts w:ascii="Times New Roman" w:hAnsi="Times New Roman"/>
              </w:rPr>
              <w:t>ные</w:t>
            </w:r>
          </w:p>
        </w:tc>
        <w:tc>
          <w:tcPr>
            <w:tcW w:w="1984" w:type="dxa"/>
            <w:tcBorders>
              <w:top w:val="single" w:sz="6" w:space="0" w:color="auto"/>
              <w:left w:val="single" w:sz="6" w:space="0" w:color="auto"/>
              <w:right w:val="single" w:sz="6" w:space="0" w:color="auto"/>
            </w:tcBorders>
          </w:tcPr>
          <w:p w:rsidR="00B31B0B" w:rsidRPr="00915378" w:rsidRDefault="00B31B0B" w:rsidP="00311BD7">
            <w:pPr>
              <w:spacing w:after="60"/>
              <w:rPr>
                <w:sz w:val="24"/>
                <w:szCs w:val="24"/>
              </w:rPr>
            </w:pPr>
          </w:p>
        </w:tc>
        <w:tc>
          <w:tcPr>
            <w:tcW w:w="1889" w:type="dxa"/>
            <w:tcBorders>
              <w:top w:val="single" w:sz="6" w:space="0" w:color="auto"/>
              <w:left w:val="single" w:sz="6" w:space="0" w:color="auto"/>
              <w:right w:val="single" w:sz="4" w:space="0" w:color="auto"/>
            </w:tcBorders>
          </w:tcPr>
          <w:p w:rsidR="00B31B0B" w:rsidRPr="00915378" w:rsidRDefault="00B31B0B" w:rsidP="00311BD7">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10 000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из дуба</w:t>
            </w:r>
          </w:p>
        </w:tc>
        <w:tc>
          <w:tcPr>
            <w:tcW w:w="1984" w:type="dxa"/>
            <w:tcBorders>
              <w:left w:val="single" w:sz="6" w:space="0" w:color="auto"/>
              <w:right w:val="single" w:sz="6" w:space="0" w:color="auto"/>
            </w:tcBorders>
          </w:tcPr>
          <w:p w:rsidR="00B31B0B" w:rsidRPr="00915378" w:rsidRDefault="00B31B0B" w:rsidP="00311BD7">
            <w:pPr>
              <w:spacing w:before="40" w:after="40"/>
              <w:rPr>
                <w:sz w:val="24"/>
                <w:szCs w:val="24"/>
              </w:rPr>
            </w:pPr>
            <w:r w:rsidRPr="00915378">
              <w:rPr>
                <w:sz w:val="24"/>
                <w:szCs w:val="24"/>
              </w:rPr>
              <w:t xml:space="preserve">20 %, но не менее </w:t>
            </w:r>
            <w:r w:rsidRPr="00915378">
              <w:rPr>
                <w:sz w:val="24"/>
                <w:szCs w:val="24"/>
              </w:rPr>
              <w:br/>
              <w:t xml:space="preserve">30 евро за 1 </w:t>
            </w:r>
            <w:r w:rsidRPr="00915378">
              <w:rPr>
                <w:spacing w:val="-4"/>
                <w:sz w:val="24"/>
                <w:szCs w:val="24"/>
              </w:rPr>
              <w:t>куб. м</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10 000 2</w:t>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из бука</w:t>
            </w:r>
          </w:p>
        </w:tc>
        <w:tc>
          <w:tcPr>
            <w:tcW w:w="1984" w:type="dxa"/>
            <w:tcBorders>
              <w:left w:val="single" w:sz="6" w:space="0" w:color="auto"/>
              <w:right w:val="single" w:sz="6" w:space="0" w:color="auto"/>
            </w:tcBorders>
          </w:tcPr>
          <w:p w:rsidR="00B31B0B" w:rsidRPr="00915378" w:rsidRDefault="00B31B0B" w:rsidP="00311BD7">
            <w:pPr>
              <w:spacing w:before="40" w:after="40"/>
              <w:rPr>
                <w:spacing w:val="-10"/>
                <w:sz w:val="24"/>
                <w:szCs w:val="24"/>
              </w:rPr>
            </w:pPr>
            <w:r w:rsidRPr="00915378">
              <w:rPr>
                <w:spacing w:val="-10"/>
                <w:sz w:val="24"/>
                <w:szCs w:val="24"/>
              </w:rPr>
              <w:t>100 евро за 1 куб. м</w:t>
            </w:r>
          </w:p>
        </w:tc>
        <w:tc>
          <w:tcPr>
            <w:tcW w:w="1889" w:type="dxa"/>
            <w:tcBorders>
              <w:left w:val="single" w:sz="6"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10 000 3</w:t>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из ясеня</w:t>
            </w:r>
          </w:p>
        </w:tc>
        <w:tc>
          <w:tcPr>
            <w:tcW w:w="1984" w:type="dxa"/>
            <w:tcBorders>
              <w:left w:val="single" w:sz="6" w:space="0" w:color="auto"/>
              <w:right w:val="single" w:sz="4" w:space="0" w:color="auto"/>
            </w:tcBorders>
          </w:tcPr>
          <w:p w:rsidR="00B31B0B" w:rsidRPr="00915378" w:rsidRDefault="00B31B0B" w:rsidP="00311BD7">
            <w:pPr>
              <w:spacing w:before="40" w:after="40"/>
              <w:rPr>
                <w:spacing w:val="-10"/>
                <w:sz w:val="24"/>
                <w:szCs w:val="24"/>
              </w:rPr>
            </w:pPr>
            <w:r w:rsidRPr="00915378">
              <w:rPr>
                <w:spacing w:val="-10"/>
                <w:sz w:val="24"/>
                <w:szCs w:val="24"/>
              </w:rPr>
              <w:t>100 евро за 1 куб. м</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10 000 9</w:t>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311BD7">
            <w:pPr>
              <w:spacing w:before="40" w:after="40"/>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20 110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диаметром не менее 15 см, но не более 24 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311BD7">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z w:val="24"/>
                <w:szCs w:val="24"/>
              </w:rPr>
            </w:pPr>
            <w:r w:rsidRPr="00915378">
              <w:rPr>
                <w:sz w:val="24"/>
                <w:szCs w:val="24"/>
              </w:rPr>
              <w:t xml:space="preserve">- - из </w:t>
            </w:r>
            <w:r w:rsidRPr="00915378">
              <w:rPr>
                <w:sz w:val="24"/>
                <w:szCs w:val="24"/>
              </w:rPr>
              <w:br/>
              <w:t>4403 20 110 1</w:t>
            </w:r>
          </w:p>
        </w:tc>
        <w:tc>
          <w:tcPr>
            <w:tcW w:w="3686" w:type="dxa"/>
            <w:tcBorders>
              <w:left w:val="single" w:sz="6" w:space="0" w:color="auto"/>
              <w:right w:val="single" w:sz="6" w:space="0" w:color="auto"/>
            </w:tcBorders>
          </w:tcPr>
          <w:p w:rsidR="00B31B0B" w:rsidRPr="00915378" w:rsidRDefault="00B31B0B" w:rsidP="00311BD7">
            <w:pPr>
              <w:spacing w:before="40" w:after="40"/>
              <w:ind w:left="130" w:right="-57"/>
              <w:jc w:val="left"/>
              <w:rPr>
                <w:sz w:val="24"/>
                <w:szCs w:val="24"/>
              </w:rPr>
            </w:pPr>
            <w:r w:rsidRPr="00915378">
              <w:rPr>
                <w:sz w:val="24"/>
                <w:szCs w:val="24"/>
              </w:rPr>
              <w:t>диаметром не менее 15 см, но не более 24 см, длиной не м</w:t>
            </w:r>
            <w:r w:rsidRPr="00915378">
              <w:rPr>
                <w:sz w:val="24"/>
                <w:szCs w:val="24"/>
              </w:rPr>
              <w:t>е</w:t>
            </w:r>
            <w:r w:rsidRPr="00915378">
              <w:rPr>
                <w:sz w:val="24"/>
                <w:szCs w:val="24"/>
              </w:rPr>
              <w:t>нее 1 м, на которые установлена тари</w:t>
            </w:r>
            <w:r w:rsidRPr="00915378">
              <w:rPr>
                <w:sz w:val="24"/>
                <w:szCs w:val="24"/>
              </w:rPr>
              <w:t>ф</w:t>
            </w:r>
            <w:r w:rsidRPr="00915378">
              <w:rPr>
                <w:sz w:val="24"/>
                <w:szCs w:val="24"/>
              </w:rPr>
              <w:t>ная квота, при наличии лице</w:t>
            </w:r>
            <w:r w:rsidRPr="00915378">
              <w:rPr>
                <w:sz w:val="24"/>
                <w:szCs w:val="24"/>
              </w:rPr>
              <w:t>н</w:t>
            </w:r>
            <w:r w:rsidRPr="00915378">
              <w:rPr>
                <w:sz w:val="24"/>
                <w:szCs w:val="24"/>
              </w:rPr>
              <w:t>зии, выданной компетентным о</w:t>
            </w:r>
            <w:r w:rsidRPr="00915378">
              <w:rPr>
                <w:sz w:val="24"/>
                <w:szCs w:val="24"/>
              </w:rPr>
              <w:t>р</w:t>
            </w:r>
            <w:r w:rsidRPr="00915378">
              <w:rPr>
                <w:sz w:val="24"/>
                <w:szCs w:val="24"/>
              </w:rPr>
              <w:t>ганом</w:t>
            </w:r>
          </w:p>
        </w:tc>
        <w:tc>
          <w:tcPr>
            <w:tcW w:w="1984" w:type="dxa"/>
            <w:tcBorders>
              <w:left w:val="single" w:sz="6" w:space="0" w:color="auto"/>
              <w:right w:val="single" w:sz="4" w:space="0" w:color="auto"/>
            </w:tcBorders>
          </w:tcPr>
          <w:p w:rsidR="00B31B0B" w:rsidRPr="00915378" w:rsidRDefault="00B31B0B" w:rsidP="00311BD7">
            <w:pPr>
              <w:spacing w:before="40" w:after="40"/>
              <w:rPr>
                <w:sz w:val="24"/>
                <w:szCs w:val="24"/>
              </w:rPr>
            </w:pPr>
            <w:r w:rsidRPr="00915378">
              <w:rPr>
                <w:sz w:val="24"/>
                <w:szCs w:val="24"/>
              </w:rPr>
              <w:t>13 %</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pacing w:val="-6"/>
                <w:sz w:val="24"/>
                <w:szCs w:val="24"/>
              </w:rPr>
            </w:pPr>
            <w:r w:rsidRPr="00915378">
              <w:rPr>
                <w:spacing w:val="-6"/>
                <w:sz w:val="24"/>
                <w:szCs w:val="24"/>
              </w:rPr>
              <w:t>- - 4403 20 110 2</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диаметром более 24 см, дл</w:t>
            </w:r>
            <w:r w:rsidRPr="00915378">
              <w:rPr>
                <w:sz w:val="24"/>
                <w:szCs w:val="24"/>
              </w:rPr>
              <w:t>и</w:t>
            </w:r>
            <w:r w:rsidRPr="00915378">
              <w:rPr>
                <w:sz w:val="24"/>
                <w:szCs w:val="24"/>
              </w:rPr>
              <w:t>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311BD7">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311BD7">
            <w:pPr>
              <w:spacing w:before="40" w:after="40"/>
              <w:jc w:val="left"/>
              <w:rPr>
                <w:sz w:val="24"/>
                <w:szCs w:val="24"/>
              </w:rPr>
            </w:pPr>
            <w:r w:rsidRPr="00915378">
              <w:rPr>
                <w:sz w:val="24"/>
                <w:szCs w:val="24"/>
              </w:rPr>
              <w:t xml:space="preserve">- - из </w:t>
            </w:r>
            <w:r w:rsidRPr="00915378">
              <w:rPr>
                <w:sz w:val="24"/>
                <w:szCs w:val="24"/>
              </w:rPr>
              <w:br/>
              <w:t>4403 20 110 2</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311BD7">
            <w:pPr>
              <w:spacing w:before="40" w:after="40"/>
              <w:ind w:left="130"/>
              <w:jc w:val="left"/>
              <w:rPr>
                <w:sz w:val="24"/>
                <w:szCs w:val="24"/>
              </w:rPr>
            </w:pPr>
            <w:r w:rsidRPr="00915378">
              <w:rPr>
                <w:sz w:val="24"/>
                <w:szCs w:val="24"/>
              </w:rPr>
              <w:t>диаметром более 24 см, дл</w:t>
            </w:r>
            <w:r w:rsidRPr="00915378">
              <w:rPr>
                <w:sz w:val="24"/>
                <w:szCs w:val="24"/>
              </w:rPr>
              <w:t>и</w:t>
            </w:r>
            <w:r w:rsidRPr="00915378">
              <w:rPr>
                <w:sz w:val="24"/>
                <w:szCs w:val="24"/>
              </w:rPr>
              <w:t>ной не менее 1 м, на которые уст</w:t>
            </w:r>
            <w:r w:rsidRPr="00915378">
              <w:rPr>
                <w:sz w:val="24"/>
                <w:szCs w:val="24"/>
              </w:rPr>
              <w:t>а</w:t>
            </w:r>
            <w:r w:rsidRPr="00915378">
              <w:rPr>
                <w:sz w:val="24"/>
                <w:szCs w:val="24"/>
              </w:rPr>
              <w:t>новлена тарифная квота, при наличии лицензии, выданной компетентным орг</w:t>
            </w:r>
            <w:r w:rsidRPr="00915378">
              <w:rPr>
                <w:sz w:val="24"/>
                <w:szCs w:val="24"/>
              </w:rPr>
              <w:t>а</w:t>
            </w:r>
            <w:r w:rsidRPr="00915378">
              <w:rPr>
                <w:sz w:val="24"/>
                <w:szCs w:val="24"/>
              </w:rPr>
              <w:t>ном</w:t>
            </w:r>
          </w:p>
        </w:tc>
        <w:tc>
          <w:tcPr>
            <w:tcW w:w="1984" w:type="dxa"/>
            <w:tcBorders>
              <w:left w:val="single" w:sz="6" w:space="0" w:color="auto"/>
              <w:right w:val="single" w:sz="4" w:space="0" w:color="auto"/>
            </w:tcBorders>
          </w:tcPr>
          <w:p w:rsidR="00B31B0B" w:rsidRPr="00915378" w:rsidRDefault="00B31B0B" w:rsidP="00311BD7">
            <w:pPr>
              <w:spacing w:before="40" w:after="40"/>
              <w:rPr>
                <w:sz w:val="24"/>
                <w:szCs w:val="24"/>
              </w:rPr>
            </w:pPr>
            <w:r w:rsidRPr="00915378">
              <w:rPr>
                <w:sz w:val="24"/>
                <w:szCs w:val="24"/>
              </w:rPr>
              <w:t>13 %</w:t>
            </w:r>
          </w:p>
        </w:tc>
        <w:tc>
          <w:tcPr>
            <w:tcW w:w="1889" w:type="dxa"/>
            <w:tcBorders>
              <w:left w:val="single" w:sz="4" w:space="0" w:color="auto"/>
              <w:right w:val="single" w:sz="4" w:space="0" w:color="auto"/>
            </w:tcBorders>
          </w:tcPr>
          <w:p w:rsidR="00B31B0B" w:rsidRPr="00915378" w:rsidRDefault="00B31B0B" w:rsidP="00311BD7">
            <w:pPr>
              <w:pStyle w:val="Style10"/>
              <w:widowControl/>
              <w:spacing w:before="40" w:after="40" w:line="240"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- 4403 20 190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jc w:val="left"/>
              <w:rPr>
                <w:sz w:val="24"/>
                <w:szCs w:val="24"/>
              </w:rPr>
            </w:pPr>
            <w:r w:rsidRPr="00915378">
              <w:rPr>
                <w:sz w:val="24"/>
                <w:szCs w:val="24"/>
              </w:rPr>
              <w:t>лесоматериалы необработа</w:t>
            </w:r>
            <w:r w:rsidRPr="00915378">
              <w:rPr>
                <w:sz w:val="24"/>
                <w:szCs w:val="24"/>
              </w:rPr>
              <w:t>н</w:t>
            </w:r>
            <w:r w:rsidRPr="00915378">
              <w:rPr>
                <w:sz w:val="24"/>
                <w:szCs w:val="24"/>
              </w:rPr>
              <w:t>ные, с удаленной или неудаленной корой или заболонью, неокант</w:t>
            </w:r>
            <w:r w:rsidRPr="00915378">
              <w:rPr>
                <w:sz w:val="24"/>
                <w:szCs w:val="24"/>
              </w:rPr>
              <w:t>о</w:t>
            </w:r>
            <w:r w:rsidRPr="00915378">
              <w:rPr>
                <w:sz w:val="24"/>
                <w:szCs w:val="24"/>
              </w:rPr>
              <w:t>ванные, диаметром менее 15 см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4403 20 190 1</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jc w:val="left"/>
              <w:rPr>
                <w:sz w:val="24"/>
                <w:szCs w:val="24"/>
              </w:rPr>
            </w:pPr>
            <w:r w:rsidRPr="00915378">
              <w:rPr>
                <w:sz w:val="24"/>
                <w:szCs w:val="24"/>
              </w:rPr>
              <w:t>лесоматериалы необработа</w:t>
            </w:r>
            <w:r w:rsidRPr="00915378">
              <w:rPr>
                <w:sz w:val="24"/>
                <w:szCs w:val="24"/>
              </w:rPr>
              <w:t>н</w:t>
            </w:r>
            <w:r w:rsidRPr="00915378">
              <w:rPr>
                <w:sz w:val="24"/>
                <w:szCs w:val="24"/>
              </w:rPr>
              <w:t>ные, с удаленной или неудаленной корой или заболонью, неокант</w:t>
            </w:r>
            <w:r w:rsidRPr="00915378">
              <w:rPr>
                <w:sz w:val="24"/>
                <w:szCs w:val="24"/>
              </w:rPr>
              <w:t>о</w:t>
            </w:r>
            <w:r w:rsidRPr="00915378">
              <w:rPr>
                <w:sz w:val="24"/>
                <w:szCs w:val="24"/>
              </w:rPr>
              <w:t>ванные, диаметром менее 15 см, на которые установлена тари</w:t>
            </w:r>
            <w:r w:rsidRPr="00915378">
              <w:rPr>
                <w:sz w:val="24"/>
                <w:szCs w:val="24"/>
              </w:rPr>
              <w:t>ф</w:t>
            </w:r>
            <w:r w:rsidRPr="00915378">
              <w:rPr>
                <w:sz w:val="24"/>
                <w:szCs w:val="24"/>
              </w:rPr>
              <w:t>ная квота, при наличии лице</w:t>
            </w:r>
            <w:r w:rsidRPr="00915378">
              <w:rPr>
                <w:sz w:val="24"/>
                <w:szCs w:val="24"/>
              </w:rPr>
              <w:t>н</w:t>
            </w:r>
            <w:r w:rsidRPr="00915378">
              <w:rPr>
                <w:sz w:val="24"/>
                <w:szCs w:val="24"/>
              </w:rPr>
              <w:t>зии, выданной компетентным о</w:t>
            </w:r>
            <w:r w:rsidRPr="00915378">
              <w:rPr>
                <w:sz w:val="24"/>
                <w:szCs w:val="24"/>
              </w:rPr>
              <w:t>р</w:t>
            </w:r>
            <w:r w:rsidRPr="00915378">
              <w:rPr>
                <w:sz w:val="24"/>
                <w:szCs w:val="24"/>
              </w:rPr>
              <w:t>ганом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13 %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xml:space="preserve">- - 4403 20 190 9 </w:t>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4403 20 190 9</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прочие, на которые установл</w:t>
            </w:r>
            <w:r w:rsidRPr="00915378">
              <w:rPr>
                <w:sz w:val="24"/>
                <w:szCs w:val="24"/>
              </w:rPr>
              <w:t>е</w:t>
            </w:r>
            <w:r w:rsidRPr="00915378">
              <w:rPr>
                <w:sz w:val="24"/>
                <w:szCs w:val="24"/>
              </w:rPr>
              <w:t>на тарифная квота, при наличии л</w:t>
            </w:r>
            <w:r w:rsidRPr="00915378">
              <w:rPr>
                <w:sz w:val="24"/>
                <w:szCs w:val="24"/>
              </w:rPr>
              <w:t>и</w:t>
            </w:r>
            <w:r w:rsidRPr="00915378">
              <w:rPr>
                <w:sz w:val="24"/>
                <w:szCs w:val="24"/>
              </w:rPr>
              <w:t>цензии, выданной компетентным орг</w:t>
            </w:r>
            <w:r w:rsidRPr="00915378">
              <w:rPr>
                <w:sz w:val="24"/>
                <w:szCs w:val="24"/>
              </w:rPr>
              <w:t>а</w:t>
            </w:r>
            <w:r w:rsidRPr="00915378">
              <w:rPr>
                <w:sz w:val="24"/>
                <w:szCs w:val="24"/>
              </w:rPr>
              <w:t>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13 %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- 4403 20 310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диаметром не менее 15 см, но не более 24 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4403 20 310 1</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диаметром не менее 15 см, но не более 24 см, длиной не м</w:t>
            </w:r>
            <w:r w:rsidRPr="00915378">
              <w:rPr>
                <w:sz w:val="24"/>
                <w:szCs w:val="24"/>
              </w:rPr>
              <w:t>е</w:t>
            </w:r>
            <w:r w:rsidRPr="00915378">
              <w:rPr>
                <w:sz w:val="24"/>
                <w:szCs w:val="24"/>
              </w:rPr>
              <w:t>нее 1 м, на которые установлена тари</w:t>
            </w:r>
            <w:r w:rsidRPr="00915378">
              <w:rPr>
                <w:sz w:val="24"/>
                <w:szCs w:val="24"/>
              </w:rPr>
              <w:t>ф</w:t>
            </w:r>
            <w:r w:rsidRPr="00915378">
              <w:rPr>
                <w:sz w:val="24"/>
                <w:szCs w:val="24"/>
              </w:rPr>
              <w:t>ная квота, при наличии лице</w:t>
            </w:r>
            <w:r w:rsidRPr="00915378">
              <w:rPr>
                <w:sz w:val="24"/>
                <w:szCs w:val="24"/>
              </w:rPr>
              <w:t>н</w:t>
            </w:r>
            <w:r w:rsidRPr="00915378">
              <w:rPr>
                <w:sz w:val="24"/>
                <w:szCs w:val="24"/>
              </w:rPr>
              <w:t>зии, выданной компетентным о</w:t>
            </w:r>
            <w:r w:rsidRPr="00915378">
              <w:rPr>
                <w:sz w:val="24"/>
                <w:szCs w:val="24"/>
              </w:rPr>
              <w:t>р</w:t>
            </w:r>
            <w:r w:rsidRPr="00915378">
              <w:rPr>
                <w:sz w:val="24"/>
                <w:szCs w:val="24"/>
              </w:rPr>
              <w:t>ганом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15 %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xml:space="preserve">- - 4403 20 310 2 </w:t>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диаметром более 24 см, дл</w:t>
            </w:r>
            <w:r w:rsidRPr="00915378">
              <w:rPr>
                <w:sz w:val="24"/>
                <w:szCs w:val="24"/>
              </w:rPr>
              <w:t>и</w:t>
            </w:r>
            <w:r w:rsidRPr="00915378">
              <w:rPr>
                <w:sz w:val="24"/>
                <w:szCs w:val="24"/>
              </w:rPr>
              <w:t>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4403 20 310 2</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диаметром более 24 см, дл</w:t>
            </w:r>
            <w:r w:rsidRPr="00915378">
              <w:rPr>
                <w:sz w:val="24"/>
                <w:szCs w:val="24"/>
              </w:rPr>
              <w:t>и</w:t>
            </w:r>
            <w:r w:rsidRPr="00915378">
              <w:rPr>
                <w:sz w:val="24"/>
                <w:szCs w:val="24"/>
              </w:rPr>
              <w:t>ной не менее 1 м, на которые уст</w:t>
            </w:r>
            <w:r w:rsidRPr="00915378">
              <w:rPr>
                <w:sz w:val="24"/>
                <w:szCs w:val="24"/>
              </w:rPr>
              <w:t>а</w:t>
            </w:r>
            <w:r w:rsidRPr="00915378">
              <w:rPr>
                <w:sz w:val="24"/>
                <w:szCs w:val="24"/>
              </w:rPr>
              <w:t>новлена тарифная квота, при наличии лицензии, выданной компетентным орг</w:t>
            </w:r>
            <w:r w:rsidRPr="00915378">
              <w:rPr>
                <w:sz w:val="24"/>
                <w:szCs w:val="24"/>
              </w:rPr>
              <w:t>а</w:t>
            </w:r>
            <w:r w:rsidRPr="00915378">
              <w:rPr>
                <w:sz w:val="24"/>
                <w:szCs w:val="24"/>
              </w:rPr>
              <w:t>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15 %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- 4403 20 390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лесоматериалы необработа</w:t>
            </w:r>
            <w:r w:rsidRPr="00915378">
              <w:rPr>
                <w:sz w:val="24"/>
                <w:szCs w:val="24"/>
              </w:rPr>
              <w:t>н</w:t>
            </w:r>
            <w:r w:rsidRPr="00915378">
              <w:rPr>
                <w:sz w:val="24"/>
                <w:szCs w:val="24"/>
              </w:rPr>
              <w:t>ные, с удаленной или неудаленной корой или заболонью, неокант</w:t>
            </w:r>
            <w:r w:rsidRPr="00915378">
              <w:rPr>
                <w:sz w:val="24"/>
                <w:szCs w:val="24"/>
              </w:rPr>
              <w:t>о</w:t>
            </w:r>
            <w:r w:rsidRPr="00915378">
              <w:rPr>
                <w:sz w:val="24"/>
                <w:szCs w:val="24"/>
              </w:rPr>
              <w:t>ванные, диаметром менее 15 см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4403 20 390 1</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лесоматериалы необработа</w:t>
            </w:r>
            <w:r w:rsidRPr="00915378">
              <w:rPr>
                <w:sz w:val="24"/>
                <w:szCs w:val="24"/>
              </w:rPr>
              <w:t>н</w:t>
            </w:r>
            <w:r w:rsidRPr="00915378">
              <w:rPr>
                <w:sz w:val="24"/>
                <w:szCs w:val="24"/>
              </w:rPr>
              <w:t>ные, с удаленной или неудаленной корой или заболонью, неокант</w:t>
            </w:r>
            <w:r w:rsidRPr="00915378">
              <w:rPr>
                <w:sz w:val="24"/>
                <w:szCs w:val="24"/>
              </w:rPr>
              <w:t>о</w:t>
            </w:r>
            <w:r w:rsidRPr="00915378">
              <w:rPr>
                <w:sz w:val="24"/>
                <w:szCs w:val="24"/>
              </w:rPr>
              <w:t>ванные, диаметром менее 15 см, на которые установлена тари</w:t>
            </w:r>
            <w:r w:rsidRPr="00915378">
              <w:rPr>
                <w:sz w:val="24"/>
                <w:szCs w:val="24"/>
              </w:rPr>
              <w:t>ф</w:t>
            </w:r>
            <w:r w:rsidRPr="00915378">
              <w:rPr>
                <w:sz w:val="24"/>
                <w:szCs w:val="24"/>
              </w:rPr>
              <w:t>ная квота, при наличии лице</w:t>
            </w:r>
            <w:r w:rsidRPr="00915378">
              <w:rPr>
                <w:sz w:val="24"/>
                <w:szCs w:val="24"/>
              </w:rPr>
              <w:t>н</w:t>
            </w:r>
            <w:r w:rsidRPr="00915378">
              <w:rPr>
                <w:sz w:val="24"/>
                <w:szCs w:val="24"/>
              </w:rPr>
              <w:t>зии, выданной компетентным о</w:t>
            </w:r>
            <w:r w:rsidRPr="00915378">
              <w:rPr>
                <w:sz w:val="24"/>
                <w:szCs w:val="24"/>
              </w:rPr>
              <w:t>р</w:t>
            </w:r>
            <w:r w:rsidRPr="00915378">
              <w:rPr>
                <w:sz w:val="24"/>
                <w:szCs w:val="24"/>
              </w:rPr>
              <w:t>ганом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15 %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pacing w:val="-6"/>
                <w:sz w:val="24"/>
                <w:szCs w:val="24"/>
              </w:rPr>
            </w:pPr>
            <w:r w:rsidRPr="00915378">
              <w:rPr>
                <w:spacing w:val="-6"/>
                <w:sz w:val="24"/>
                <w:szCs w:val="24"/>
              </w:rPr>
              <w:t xml:space="preserve">- - 4403 20 390 9 </w:t>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 xml:space="preserve">80 %, но не менее </w:t>
            </w:r>
            <w:r w:rsidRPr="00915378">
              <w:rPr>
                <w:sz w:val="24"/>
                <w:szCs w:val="24"/>
              </w:rPr>
              <w:br/>
            </w:r>
            <w:r w:rsidRPr="00915378">
              <w:rPr>
                <w:spacing w:val="-10"/>
                <w:sz w:val="24"/>
                <w:szCs w:val="24"/>
              </w:rPr>
              <w:t>55,2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before="40" w:after="40"/>
              <w:jc w:val="left"/>
              <w:rPr>
                <w:sz w:val="24"/>
                <w:szCs w:val="24"/>
              </w:rPr>
            </w:pPr>
            <w:r w:rsidRPr="00915378">
              <w:rPr>
                <w:sz w:val="24"/>
                <w:szCs w:val="24"/>
              </w:rPr>
              <w:t xml:space="preserve">- - из </w:t>
            </w:r>
            <w:r w:rsidRPr="00915378">
              <w:rPr>
                <w:sz w:val="24"/>
                <w:szCs w:val="24"/>
              </w:rPr>
              <w:br/>
              <w:t>4403 20 390 9</w:t>
            </w:r>
            <w:r w:rsidRPr="00915378">
              <w:rPr>
                <w:sz w:val="24"/>
                <w:szCs w:val="24"/>
              </w:rPr>
              <w:br/>
            </w:r>
          </w:p>
        </w:tc>
        <w:tc>
          <w:tcPr>
            <w:tcW w:w="3686" w:type="dxa"/>
            <w:tcBorders>
              <w:left w:val="single" w:sz="6" w:space="0" w:color="auto"/>
              <w:right w:val="single" w:sz="6" w:space="0" w:color="auto"/>
            </w:tcBorders>
          </w:tcPr>
          <w:p w:rsidR="00B31B0B" w:rsidRPr="00915378" w:rsidRDefault="00B31B0B" w:rsidP="00430EDE">
            <w:pPr>
              <w:spacing w:before="40" w:after="40"/>
              <w:ind w:left="130" w:right="-57"/>
              <w:jc w:val="left"/>
              <w:rPr>
                <w:sz w:val="24"/>
                <w:szCs w:val="24"/>
              </w:rPr>
            </w:pPr>
            <w:r w:rsidRPr="00915378">
              <w:rPr>
                <w:sz w:val="24"/>
                <w:szCs w:val="24"/>
              </w:rPr>
              <w:t>прочие, на которые установл</w:t>
            </w:r>
            <w:r w:rsidRPr="00915378">
              <w:rPr>
                <w:sz w:val="24"/>
                <w:szCs w:val="24"/>
              </w:rPr>
              <w:t>е</w:t>
            </w:r>
            <w:r w:rsidRPr="00915378">
              <w:rPr>
                <w:sz w:val="24"/>
                <w:szCs w:val="24"/>
              </w:rPr>
              <w:t>на тарифная квота, при наличии л</w:t>
            </w:r>
            <w:r w:rsidRPr="00915378">
              <w:rPr>
                <w:sz w:val="24"/>
                <w:szCs w:val="24"/>
              </w:rPr>
              <w:t>и</w:t>
            </w:r>
            <w:r w:rsidRPr="00915378">
              <w:rPr>
                <w:sz w:val="24"/>
                <w:szCs w:val="24"/>
              </w:rPr>
              <w:t>цензии, выданной компетентным орг</w:t>
            </w:r>
            <w:r w:rsidRPr="00915378">
              <w:rPr>
                <w:sz w:val="24"/>
                <w:szCs w:val="24"/>
              </w:rPr>
              <w:t>а</w:t>
            </w:r>
            <w:r w:rsidRPr="00915378">
              <w:rPr>
                <w:sz w:val="24"/>
                <w:szCs w:val="24"/>
              </w:rPr>
              <w:t>ном</w:t>
            </w:r>
          </w:p>
        </w:tc>
        <w:tc>
          <w:tcPr>
            <w:tcW w:w="1984" w:type="dxa"/>
            <w:tcBorders>
              <w:left w:val="single" w:sz="6" w:space="0" w:color="auto"/>
              <w:right w:val="single" w:sz="4" w:space="0" w:color="auto"/>
            </w:tcBorders>
          </w:tcPr>
          <w:p w:rsidR="00B31B0B" w:rsidRPr="00915378" w:rsidRDefault="00B31B0B" w:rsidP="00430EDE">
            <w:pPr>
              <w:spacing w:before="40" w:after="40"/>
              <w:rPr>
                <w:sz w:val="24"/>
                <w:szCs w:val="24"/>
              </w:rPr>
            </w:pPr>
            <w:r w:rsidRPr="00915378">
              <w:rPr>
                <w:sz w:val="24"/>
                <w:szCs w:val="24"/>
              </w:rPr>
              <w:t>15 %</w:t>
            </w:r>
          </w:p>
        </w:tc>
        <w:tc>
          <w:tcPr>
            <w:tcW w:w="1889" w:type="dxa"/>
            <w:tcBorders>
              <w:left w:val="single" w:sz="4" w:space="0" w:color="auto"/>
              <w:right w:val="single" w:sz="4" w:space="0" w:color="auto"/>
            </w:tcBorders>
          </w:tcPr>
          <w:p w:rsidR="00B31B0B" w:rsidRPr="00915378" w:rsidRDefault="00B31B0B" w:rsidP="00430EDE">
            <w:pPr>
              <w:pStyle w:val="Style10"/>
              <w:widowControl/>
              <w:spacing w:before="40" w:after="40" w:line="240"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20 910 1</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right="-57"/>
              <w:jc w:val="left"/>
              <w:rPr>
                <w:sz w:val="24"/>
                <w:szCs w:val="24"/>
              </w:rPr>
            </w:pPr>
            <w:r w:rsidRPr="00915378">
              <w:rPr>
                <w:sz w:val="24"/>
                <w:szCs w:val="24"/>
              </w:rPr>
              <w:t>из ели прочей, кроме ели обыкн</w:t>
            </w:r>
            <w:r w:rsidRPr="00915378">
              <w:rPr>
                <w:sz w:val="24"/>
                <w:szCs w:val="24"/>
              </w:rPr>
              <w:t>о</w:t>
            </w:r>
            <w:r w:rsidRPr="00915378">
              <w:rPr>
                <w:sz w:val="24"/>
                <w:szCs w:val="24"/>
              </w:rPr>
              <w:t xml:space="preserve">венной «Picea abies Karst», или из пихты прочей, кроме пихты белой европейской (Abies alba Mill.), диаметром не менее </w:t>
            </w:r>
            <w:r w:rsidR="00430EDE" w:rsidRPr="00915378">
              <w:rPr>
                <w:sz w:val="24"/>
                <w:szCs w:val="24"/>
              </w:rPr>
              <w:br/>
            </w:r>
            <w:r w:rsidRPr="00915378">
              <w:rPr>
                <w:sz w:val="24"/>
                <w:szCs w:val="24"/>
              </w:rPr>
              <w:t>15 см, но не более 24 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20 910 2</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right="-57"/>
              <w:jc w:val="left"/>
              <w:rPr>
                <w:sz w:val="24"/>
                <w:szCs w:val="24"/>
              </w:rPr>
            </w:pPr>
            <w:r w:rsidRPr="00915378">
              <w:rPr>
                <w:sz w:val="24"/>
                <w:szCs w:val="24"/>
              </w:rPr>
              <w:t>из ели прочей, кроме ели обы</w:t>
            </w:r>
            <w:r w:rsidRPr="00915378">
              <w:rPr>
                <w:sz w:val="24"/>
                <w:szCs w:val="24"/>
              </w:rPr>
              <w:t>к</w:t>
            </w:r>
            <w:r w:rsidRPr="00915378">
              <w:rPr>
                <w:sz w:val="24"/>
                <w:szCs w:val="24"/>
              </w:rPr>
              <w:t xml:space="preserve">новенной «Picea abies Karst», или из пихты прочей, кроме пихты белой европейской (Abies </w:t>
            </w:r>
            <w:r w:rsidR="00430EDE" w:rsidRPr="00915378">
              <w:rPr>
                <w:sz w:val="24"/>
                <w:szCs w:val="24"/>
              </w:rPr>
              <w:t>alba Mill.), диаметром более 24 </w:t>
            </w:r>
            <w:r w:rsidRPr="00915378">
              <w:rPr>
                <w:sz w:val="24"/>
                <w:szCs w:val="24"/>
              </w:rPr>
              <w:t>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20 910 3</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pacing w:val="-4"/>
                <w:sz w:val="24"/>
                <w:szCs w:val="24"/>
              </w:rPr>
            </w:pPr>
            <w:r w:rsidRPr="00915378">
              <w:rPr>
                <w:spacing w:val="-4"/>
                <w:sz w:val="24"/>
                <w:szCs w:val="24"/>
              </w:rPr>
              <w:t>из сосны прочей, кроме сосны обыкновенной «Pinus sylvestris L», диаметром не менее 15 см, но не более 24 см, длиной не менее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20 910 4</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 xml:space="preserve">из сосны прочей, кроме сосны </w:t>
            </w:r>
            <w:r w:rsidRPr="00915378">
              <w:rPr>
                <w:spacing w:val="-4"/>
                <w:sz w:val="24"/>
                <w:szCs w:val="24"/>
              </w:rPr>
              <w:t>обыкновенной «Pinus sylvestris L»,</w:t>
            </w:r>
            <w:r w:rsidRPr="00915378">
              <w:rPr>
                <w:sz w:val="24"/>
                <w:szCs w:val="24"/>
              </w:rPr>
              <w:t xml:space="preserve"> диаметром более 24 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rsidTr="00587733">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20 910 9</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rsidTr="00587733">
        <w:tc>
          <w:tcPr>
            <w:tcW w:w="588" w:type="dxa"/>
            <w:tcBorders>
              <w:left w:val="single" w:sz="4" w:space="0" w:color="auto"/>
              <w:bottom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bottom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20 990 1</w:t>
            </w:r>
            <w:r w:rsidRPr="00915378">
              <w:rPr>
                <w:spacing w:val="-6"/>
                <w:sz w:val="24"/>
                <w:szCs w:val="24"/>
              </w:rPr>
              <w:br/>
            </w:r>
          </w:p>
        </w:tc>
        <w:tc>
          <w:tcPr>
            <w:tcW w:w="3686" w:type="dxa"/>
            <w:tcBorders>
              <w:left w:val="single" w:sz="6" w:space="0" w:color="auto"/>
              <w:bottom w:val="single" w:sz="4"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лесоматериалы необработа</w:t>
            </w:r>
            <w:r w:rsidRPr="00915378">
              <w:rPr>
                <w:sz w:val="24"/>
                <w:szCs w:val="24"/>
              </w:rPr>
              <w:t>н</w:t>
            </w:r>
            <w:r w:rsidRPr="00915378">
              <w:rPr>
                <w:sz w:val="24"/>
                <w:szCs w:val="24"/>
              </w:rPr>
              <w:t>ные, с удаленной или неудаленной корой или заболонью, неокант</w:t>
            </w:r>
            <w:r w:rsidRPr="00915378">
              <w:rPr>
                <w:sz w:val="24"/>
                <w:szCs w:val="24"/>
              </w:rPr>
              <w:t>о</w:t>
            </w:r>
            <w:r w:rsidRPr="00915378">
              <w:rPr>
                <w:sz w:val="24"/>
                <w:szCs w:val="24"/>
              </w:rPr>
              <w:t>ванные, диаметром менее 15 см</w:t>
            </w:r>
          </w:p>
        </w:tc>
        <w:tc>
          <w:tcPr>
            <w:tcW w:w="1984" w:type="dxa"/>
            <w:tcBorders>
              <w:left w:val="single" w:sz="6" w:space="0" w:color="auto"/>
              <w:bottom w:val="single" w:sz="4"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left w:val="single" w:sz="4" w:space="0" w:color="auto"/>
              <w:bottom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rsidTr="00587733">
        <w:trPr>
          <w:cantSplit/>
        </w:trPr>
        <w:tc>
          <w:tcPr>
            <w:tcW w:w="588" w:type="dxa"/>
            <w:tcBorders>
              <w:top w:val="single" w:sz="4" w:space="0" w:color="auto"/>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top w:val="single" w:sz="4" w:space="0" w:color="auto"/>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20 990 9</w:t>
            </w:r>
            <w:r w:rsidRPr="00915378">
              <w:rPr>
                <w:spacing w:val="-6"/>
                <w:sz w:val="24"/>
                <w:szCs w:val="24"/>
              </w:rPr>
              <w:br/>
            </w:r>
          </w:p>
        </w:tc>
        <w:tc>
          <w:tcPr>
            <w:tcW w:w="3686" w:type="dxa"/>
            <w:tcBorders>
              <w:top w:val="single" w:sz="4" w:space="0" w:color="auto"/>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top w:val="single" w:sz="4" w:space="0" w:color="auto"/>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25 %, но не менее </w:t>
            </w:r>
            <w:r w:rsidRPr="00915378">
              <w:rPr>
                <w:sz w:val="24"/>
                <w:szCs w:val="24"/>
              </w:rPr>
              <w:br/>
              <w:t xml:space="preserve">15 евро за 1 </w:t>
            </w:r>
            <w:r w:rsidRPr="00915378">
              <w:rPr>
                <w:spacing w:val="-4"/>
                <w:sz w:val="24"/>
                <w:szCs w:val="24"/>
              </w:rPr>
              <w:t>куб. м</w:t>
            </w:r>
          </w:p>
        </w:tc>
        <w:tc>
          <w:tcPr>
            <w:tcW w:w="1889" w:type="dxa"/>
            <w:tcBorders>
              <w:top w:val="single" w:sz="4" w:space="0" w:color="auto"/>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91 100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бревна</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20 %, но не менее </w:t>
            </w:r>
            <w:r w:rsidRPr="00915378">
              <w:rPr>
                <w:sz w:val="24"/>
                <w:szCs w:val="24"/>
              </w:rPr>
              <w:br/>
              <w:t xml:space="preserve">30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91 900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20 %, но не менее </w:t>
            </w:r>
            <w:r w:rsidRPr="00915378">
              <w:rPr>
                <w:sz w:val="24"/>
                <w:szCs w:val="24"/>
              </w:rPr>
              <w:br/>
              <w:t xml:space="preserve">30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92 100 0</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бревна</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pacing w:val="-6"/>
                <w:sz w:val="24"/>
                <w:szCs w:val="24"/>
              </w:rPr>
            </w:pPr>
            <w:r w:rsidRPr="00915378">
              <w:rPr>
                <w:spacing w:val="-6"/>
                <w:sz w:val="24"/>
                <w:szCs w:val="24"/>
              </w:rPr>
              <w:t>100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92 900 0</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pacing w:val="-8"/>
                <w:sz w:val="24"/>
                <w:szCs w:val="24"/>
              </w:rPr>
            </w:pPr>
            <w:r w:rsidRPr="00915378">
              <w:rPr>
                <w:spacing w:val="-8"/>
                <w:sz w:val="24"/>
                <w:szCs w:val="24"/>
              </w:rPr>
              <w:t>100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99 100 0</w:t>
            </w:r>
            <w:r w:rsidRPr="00915378">
              <w:rPr>
                <w:spacing w:val="-6"/>
                <w:sz w:val="24"/>
                <w:szCs w:val="24"/>
              </w:rPr>
              <w:br/>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из тополя</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10 %, но не менее </w:t>
            </w:r>
            <w:r w:rsidRPr="00915378">
              <w:rPr>
                <w:sz w:val="24"/>
                <w:szCs w:val="24"/>
              </w:rPr>
              <w:br/>
              <w:t xml:space="preserve">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99 300 0</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из эвкалипта</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 xml:space="preserve">10 %, но не менее </w:t>
            </w:r>
            <w:r w:rsidRPr="00915378">
              <w:rPr>
                <w:sz w:val="24"/>
                <w:szCs w:val="24"/>
              </w:rPr>
              <w:br/>
              <w:t xml:space="preserve">5 евро за 1 </w:t>
            </w:r>
            <w:r w:rsidRPr="00915378">
              <w:rPr>
                <w:spacing w:val="-4"/>
                <w:sz w:val="24"/>
                <w:szCs w:val="24"/>
              </w:rPr>
              <w:t>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-4403 99 510 1</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диаметром не менее 15 см, но не более 24 см, длиной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7 %</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99 510 2</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диаметром более 24 см, дл</w:t>
            </w:r>
            <w:r w:rsidRPr="00915378">
              <w:rPr>
                <w:sz w:val="24"/>
                <w:szCs w:val="24"/>
              </w:rPr>
              <w:t>и</w:t>
            </w:r>
            <w:r w:rsidRPr="00915378">
              <w:rPr>
                <w:sz w:val="24"/>
                <w:szCs w:val="24"/>
              </w:rPr>
              <w:t>ной не м</w:t>
            </w:r>
            <w:r w:rsidRPr="00915378">
              <w:rPr>
                <w:sz w:val="24"/>
                <w:szCs w:val="24"/>
              </w:rPr>
              <w:t>е</w:t>
            </w:r>
            <w:r w:rsidRPr="00915378">
              <w:rPr>
                <w:sz w:val="24"/>
                <w:szCs w:val="24"/>
              </w:rPr>
              <w:t>нее 1 м</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7 %</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99 590 9</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7 %*</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99 950 1</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из ясеня</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pacing w:val="-8"/>
                <w:sz w:val="24"/>
                <w:szCs w:val="24"/>
              </w:rPr>
            </w:pPr>
            <w:r w:rsidRPr="00915378">
              <w:rPr>
                <w:spacing w:val="-8"/>
                <w:sz w:val="24"/>
                <w:szCs w:val="24"/>
              </w:rPr>
              <w:t>100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99 950 2</w:t>
            </w:r>
          </w:p>
        </w:tc>
        <w:tc>
          <w:tcPr>
            <w:tcW w:w="3686" w:type="dxa"/>
            <w:tcBorders>
              <w:left w:val="single" w:sz="6"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из осины</w:t>
            </w:r>
          </w:p>
        </w:tc>
        <w:tc>
          <w:tcPr>
            <w:tcW w:w="1984" w:type="dxa"/>
            <w:tcBorders>
              <w:left w:val="single" w:sz="6" w:space="0" w:color="auto"/>
              <w:right w:val="single" w:sz="4" w:space="0" w:color="auto"/>
            </w:tcBorders>
          </w:tcPr>
          <w:p w:rsidR="00B31B0B" w:rsidRPr="00915378" w:rsidRDefault="00B31B0B" w:rsidP="00430EDE">
            <w:pPr>
              <w:spacing w:after="60" w:line="235" w:lineRule="exact"/>
              <w:rPr>
                <w:sz w:val="24"/>
                <w:szCs w:val="24"/>
              </w:rPr>
            </w:pPr>
            <w:r w:rsidRPr="00915378">
              <w:rPr>
                <w:sz w:val="24"/>
                <w:szCs w:val="24"/>
              </w:rPr>
              <w:t>5 %</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c>
          <w:tcPr>
            <w:tcW w:w="588" w:type="dxa"/>
            <w:tcBorders>
              <w:left w:val="single" w:sz="4" w:space="0" w:color="auto"/>
              <w:bottom w:val="single" w:sz="6" w:space="0" w:color="auto"/>
              <w:right w:val="single" w:sz="4" w:space="0" w:color="auto"/>
            </w:tcBorders>
          </w:tcPr>
          <w:p w:rsidR="00B31B0B" w:rsidRPr="00915378" w:rsidRDefault="00B31B0B" w:rsidP="00430EDE">
            <w:pPr>
              <w:pStyle w:val="Style10"/>
              <w:widowControl/>
              <w:spacing w:after="60" w:line="235" w:lineRule="exact"/>
              <w:rPr>
                <w:rStyle w:val="FontStyle39"/>
                <w:sz w:val="24"/>
              </w:rPr>
            </w:pPr>
          </w:p>
        </w:tc>
        <w:tc>
          <w:tcPr>
            <w:tcW w:w="1652" w:type="dxa"/>
            <w:gridSpan w:val="2"/>
            <w:tcBorders>
              <w:left w:val="single" w:sz="4" w:space="0" w:color="auto"/>
              <w:bottom w:val="single" w:sz="4" w:space="0" w:color="auto"/>
              <w:right w:val="single" w:sz="6" w:space="0" w:color="auto"/>
            </w:tcBorders>
          </w:tcPr>
          <w:p w:rsidR="00B31B0B" w:rsidRPr="00915378" w:rsidRDefault="00B31B0B" w:rsidP="00430EDE">
            <w:pPr>
              <w:spacing w:after="60" w:line="235" w:lineRule="exact"/>
              <w:jc w:val="left"/>
              <w:rPr>
                <w:spacing w:val="-6"/>
                <w:sz w:val="24"/>
                <w:szCs w:val="24"/>
              </w:rPr>
            </w:pPr>
            <w:r w:rsidRPr="00915378">
              <w:rPr>
                <w:spacing w:val="-6"/>
                <w:sz w:val="24"/>
                <w:szCs w:val="24"/>
              </w:rPr>
              <w:t>- - 4403 99 950 9</w:t>
            </w:r>
          </w:p>
        </w:tc>
        <w:tc>
          <w:tcPr>
            <w:tcW w:w="3686" w:type="dxa"/>
            <w:tcBorders>
              <w:left w:val="single" w:sz="6" w:space="0" w:color="auto"/>
              <w:bottom w:val="single" w:sz="4" w:space="0" w:color="auto"/>
              <w:right w:val="single" w:sz="6" w:space="0" w:color="auto"/>
            </w:tcBorders>
          </w:tcPr>
          <w:p w:rsidR="00B31B0B" w:rsidRPr="00915378" w:rsidRDefault="00B31B0B" w:rsidP="00430EDE">
            <w:pPr>
              <w:spacing w:after="60" w:line="235" w:lineRule="exact"/>
              <w:ind w:left="130"/>
              <w:jc w:val="left"/>
              <w:rPr>
                <w:sz w:val="24"/>
                <w:szCs w:val="24"/>
              </w:rPr>
            </w:pPr>
            <w:r w:rsidRPr="00915378">
              <w:rPr>
                <w:sz w:val="24"/>
                <w:szCs w:val="24"/>
              </w:rPr>
              <w:t>прочие</w:t>
            </w:r>
          </w:p>
        </w:tc>
        <w:tc>
          <w:tcPr>
            <w:tcW w:w="1984" w:type="dxa"/>
            <w:tcBorders>
              <w:left w:val="single" w:sz="6" w:space="0" w:color="auto"/>
              <w:bottom w:val="single" w:sz="4" w:space="0" w:color="auto"/>
              <w:right w:val="single" w:sz="4" w:space="0" w:color="auto"/>
            </w:tcBorders>
          </w:tcPr>
          <w:p w:rsidR="00B31B0B" w:rsidRPr="00915378" w:rsidRDefault="00B31B0B" w:rsidP="00430EDE">
            <w:pPr>
              <w:spacing w:after="60" w:line="235" w:lineRule="exact"/>
              <w:rPr>
                <w:spacing w:val="-8"/>
                <w:sz w:val="24"/>
                <w:szCs w:val="24"/>
              </w:rPr>
            </w:pPr>
            <w:r w:rsidRPr="00915378">
              <w:rPr>
                <w:spacing w:val="-8"/>
                <w:sz w:val="24"/>
                <w:szCs w:val="24"/>
              </w:rPr>
              <w:t>100 евро за 1 куб. м</w:t>
            </w:r>
          </w:p>
        </w:tc>
        <w:tc>
          <w:tcPr>
            <w:tcW w:w="1889" w:type="dxa"/>
            <w:tcBorders>
              <w:left w:val="single" w:sz="4" w:space="0" w:color="auto"/>
              <w:bottom w:val="single" w:sz="6" w:space="0" w:color="auto"/>
              <w:right w:val="single" w:sz="4" w:space="0" w:color="auto"/>
            </w:tcBorders>
          </w:tcPr>
          <w:p w:rsidR="00B31B0B" w:rsidRPr="00915378" w:rsidRDefault="00B31B0B" w:rsidP="00430EDE">
            <w:pPr>
              <w:pStyle w:val="Style10"/>
              <w:widowControl/>
              <w:spacing w:after="60" w:line="235"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r w:rsidRPr="00915378">
              <w:rPr>
                <w:rStyle w:val="FontStyle39"/>
                <w:sz w:val="24"/>
              </w:rPr>
              <w:t>4</w:t>
            </w:r>
            <w:r w:rsidR="003E3144" w:rsidRPr="00915378">
              <w:rPr>
                <w:rStyle w:val="FontStyle39"/>
                <w:sz w:val="24"/>
              </w:rPr>
              <w:t>9</w:t>
            </w:r>
            <w:r w:rsidRPr="00915378">
              <w:rPr>
                <w:rStyle w:val="FontStyle39"/>
                <w:sz w:val="24"/>
              </w:rPr>
              <w:t>.</w:t>
            </w: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4407 91 150 0</w:t>
            </w:r>
          </w:p>
        </w:tc>
        <w:tc>
          <w:tcPr>
            <w:tcW w:w="3686" w:type="dxa"/>
            <w:tcBorders>
              <w:left w:val="single" w:sz="6" w:space="0" w:color="auto"/>
              <w:right w:val="single" w:sz="6" w:space="0" w:color="auto"/>
            </w:tcBorders>
          </w:tcPr>
          <w:p w:rsidR="00B31B0B" w:rsidRPr="00915378" w:rsidRDefault="00B31B0B" w:rsidP="00430EDE">
            <w:pPr>
              <w:spacing w:after="60"/>
              <w:ind w:left="130"/>
              <w:jc w:val="left"/>
              <w:rPr>
                <w:spacing w:val="-4"/>
                <w:sz w:val="24"/>
                <w:szCs w:val="24"/>
              </w:rPr>
            </w:pPr>
            <w:r w:rsidRPr="00915378">
              <w:rPr>
                <w:spacing w:val="-4"/>
                <w:sz w:val="24"/>
                <w:szCs w:val="24"/>
              </w:rPr>
              <w:t>обработанные шлифованием; имеющие торцевые соединения, обработанные или не обработа</w:t>
            </w:r>
            <w:r w:rsidRPr="00915378">
              <w:rPr>
                <w:spacing w:val="-4"/>
                <w:sz w:val="24"/>
                <w:szCs w:val="24"/>
              </w:rPr>
              <w:t>н</w:t>
            </w:r>
            <w:r w:rsidRPr="00915378">
              <w:rPr>
                <w:spacing w:val="-4"/>
                <w:sz w:val="24"/>
                <w:szCs w:val="24"/>
              </w:rPr>
              <w:t>ные строганием или шлифован</w:t>
            </w:r>
            <w:r w:rsidRPr="00915378">
              <w:rPr>
                <w:spacing w:val="-4"/>
                <w:sz w:val="24"/>
                <w:szCs w:val="24"/>
              </w:rPr>
              <w:t>и</w:t>
            </w:r>
            <w:r w:rsidRPr="00915378">
              <w:rPr>
                <w:spacing w:val="-4"/>
                <w:sz w:val="24"/>
                <w:szCs w:val="24"/>
              </w:rPr>
              <w:t>ем</w:t>
            </w:r>
          </w:p>
        </w:tc>
        <w:tc>
          <w:tcPr>
            <w:tcW w:w="1984" w:type="dxa"/>
            <w:tcBorders>
              <w:left w:val="single" w:sz="6" w:space="0" w:color="auto"/>
              <w:right w:val="single" w:sz="4" w:space="0" w:color="auto"/>
            </w:tcBorders>
          </w:tcPr>
          <w:p w:rsidR="00B31B0B" w:rsidRPr="00915378" w:rsidRDefault="000B55B5" w:rsidP="00430EDE">
            <w:pPr>
              <w:spacing w:after="60"/>
              <w:rPr>
                <w:sz w:val="24"/>
                <w:szCs w:val="24"/>
              </w:rPr>
            </w:pPr>
            <w:r w:rsidRPr="00915378">
              <w:rPr>
                <w:spacing w:val="-6"/>
                <w:sz w:val="24"/>
                <w:szCs w:val="24"/>
              </w:rPr>
              <w:t>2,</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2,5</w:t>
            </w:r>
            <w:r w:rsidR="00B31B0B" w:rsidRPr="00915378">
              <w:rPr>
                <w:spacing w:val="-10"/>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i/>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4407 91 310 0</w:t>
            </w:r>
          </w:p>
        </w:tc>
        <w:tc>
          <w:tcPr>
            <w:tcW w:w="3686" w:type="dxa"/>
            <w:tcBorders>
              <w:left w:val="single" w:sz="6"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бруски, планки и фриз для парк</w:t>
            </w:r>
            <w:r w:rsidRPr="00915378">
              <w:rPr>
                <w:sz w:val="24"/>
                <w:szCs w:val="24"/>
              </w:rPr>
              <w:t>е</w:t>
            </w:r>
            <w:r w:rsidRPr="00915378">
              <w:rPr>
                <w:sz w:val="24"/>
                <w:szCs w:val="24"/>
              </w:rPr>
              <w:t>та или деревянного покрытия п</w:t>
            </w:r>
            <w:r w:rsidRPr="00915378">
              <w:rPr>
                <w:sz w:val="24"/>
                <w:szCs w:val="24"/>
              </w:rPr>
              <w:t>о</w:t>
            </w:r>
            <w:r w:rsidRPr="00915378">
              <w:rPr>
                <w:sz w:val="24"/>
                <w:szCs w:val="24"/>
              </w:rPr>
              <w:t>лов, несобранные</w:t>
            </w:r>
          </w:p>
        </w:tc>
        <w:tc>
          <w:tcPr>
            <w:tcW w:w="1984" w:type="dxa"/>
            <w:tcBorders>
              <w:left w:val="single" w:sz="6" w:space="0" w:color="auto"/>
              <w:right w:val="single" w:sz="4" w:space="0" w:color="auto"/>
            </w:tcBorders>
          </w:tcPr>
          <w:p w:rsidR="00B31B0B" w:rsidRPr="00915378" w:rsidRDefault="000B55B5" w:rsidP="00430EDE">
            <w:pPr>
              <w:spacing w:after="60"/>
              <w:rPr>
                <w:spacing w:val="-6"/>
                <w:sz w:val="24"/>
                <w:szCs w:val="24"/>
              </w:rPr>
            </w:pPr>
            <w:r w:rsidRPr="00915378">
              <w:rPr>
                <w:spacing w:val="-6"/>
                <w:sz w:val="24"/>
                <w:szCs w:val="24"/>
              </w:rPr>
              <w:t>2,</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2,5</w:t>
            </w:r>
            <w:r w:rsidR="00B31B0B" w:rsidRPr="00915378">
              <w:rPr>
                <w:spacing w:val="-10"/>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4407 91 390 0</w:t>
            </w:r>
          </w:p>
        </w:tc>
        <w:tc>
          <w:tcPr>
            <w:tcW w:w="3686" w:type="dxa"/>
            <w:tcBorders>
              <w:left w:val="single" w:sz="6"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0B55B5" w:rsidP="00430EDE">
            <w:pPr>
              <w:spacing w:after="60"/>
            </w:pPr>
            <w:r w:rsidRPr="00915378">
              <w:rPr>
                <w:spacing w:val="-6"/>
                <w:sz w:val="24"/>
                <w:szCs w:val="24"/>
              </w:rPr>
              <w:t>2,</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2,</w:t>
            </w:r>
            <w:r w:rsidR="00B31B0B" w:rsidRPr="00915378">
              <w:rPr>
                <w:spacing w:val="-10"/>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4407 91 900 0</w:t>
            </w:r>
          </w:p>
        </w:tc>
        <w:tc>
          <w:tcPr>
            <w:tcW w:w="3686" w:type="dxa"/>
            <w:tcBorders>
              <w:left w:val="single" w:sz="6"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0B55B5" w:rsidP="00430EDE">
            <w:pPr>
              <w:spacing w:after="60"/>
            </w:pPr>
            <w:r w:rsidRPr="00915378">
              <w:rPr>
                <w:spacing w:val="-6"/>
                <w:sz w:val="24"/>
                <w:szCs w:val="24"/>
              </w:rPr>
              <w:t>2,5</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2,5</w:t>
            </w:r>
            <w:r w:rsidR="00B31B0B" w:rsidRPr="00915378">
              <w:rPr>
                <w:spacing w:val="-10"/>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4407 92 000 0</w:t>
            </w:r>
          </w:p>
        </w:tc>
        <w:tc>
          <w:tcPr>
            <w:tcW w:w="3686" w:type="dxa"/>
            <w:tcBorders>
              <w:left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из бука (Fagus spp.)</w:t>
            </w:r>
          </w:p>
        </w:tc>
        <w:tc>
          <w:tcPr>
            <w:tcW w:w="1984" w:type="dxa"/>
            <w:tcBorders>
              <w:left w:val="single" w:sz="6" w:space="0" w:color="auto"/>
              <w:right w:val="single" w:sz="4" w:space="0" w:color="auto"/>
            </w:tcBorders>
          </w:tcPr>
          <w:p w:rsidR="00B31B0B" w:rsidRPr="00915378" w:rsidRDefault="00B31B0B" w:rsidP="00430EDE">
            <w:pPr>
              <w:spacing w:after="60"/>
              <w:rPr>
                <w:spacing w:val="-6"/>
                <w:sz w:val="24"/>
                <w:szCs w:val="24"/>
              </w:rPr>
            </w:pPr>
            <w:r w:rsidRPr="00915378">
              <w:rPr>
                <w:spacing w:val="-6"/>
                <w:sz w:val="24"/>
                <w:szCs w:val="24"/>
              </w:rPr>
              <w:t>10 %, но не м</w:t>
            </w:r>
            <w:r w:rsidRPr="00915378">
              <w:rPr>
                <w:spacing w:val="-6"/>
                <w:sz w:val="24"/>
                <w:szCs w:val="24"/>
              </w:rPr>
              <w:t>е</w:t>
            </w:r>
            <w:r w:rsidRPr="00915378">
              <w:rPr>
                <w:spacing w:val="-6"/>
                <w:sz w:val="24"/>
                <w:szCs w:val="24"/>
              </w:rPr>
              <w:t>нее 10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rPr>
          <w:cantSplit/>
        </w:trPr>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4407 93 990 0</w:t>
            </w:r>
          </w:p>
        </w:tc>
        <w:tc>
          <w:tcPr>
            <w:tcW w:w="3686" w:type="dxa"/>
            <w:tcBorders>
              <w:left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0B55B5" w:rsidP="00430EDE">
            <w:pPr>
              <w:spacing w:after="60"/>
              <w:rPr>
                <w:spacing w:val="-6"/>
                <w:sz w:val="24"/>
                <w:szCs w:val="24"/>
              </w:rPr>
            </w:pPr>
            <w:r w:rsidRPr="00915378">
              <w:rPr>
                <w:spacing w:val="-6"/>
                <w:sz w:val="24"/>
                <w:szCs w:val="24"/>
              </w:rPr>
              <w:t>2</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1</w:t>
            </w:r>
            <w:r w:rsidR="00B31B0B" w:rsidRPr="00915378">
              <w:rPr>
                <w:spacing w:val="-6"/>
                <w:sz w:val="24"/>
                <w:szCs w:val="24"/>
              </w:rPr>
              <w:t>,</w:t>
            </w:r>
            <w:r w:rsidRPr="00915378">
              <w:rPr>
                <w:spacing w:val="-6"/>
                <w:sz w:val="24"/>
                <w:szCs w:val="24"/>
              </w:rPr>
              <w:t>2</w:t>
            </w:r>
            <w:r w:rsidR="00B31B0B" w:rsidRPr="00915378">
              <w:rPr>
                <w:spacing w:val="-6"/>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4407 94 990 0</w:t>
            </w:r>
          </w:p>
        </w:tc>
        <w:tc>
          <w:tcPr>
            <w:tcW w:w="3686" w:type="dxa"/>
            <w:tcBorders>
              <w:left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прочие</w:t>
            </w:r>
          </w:p>
        </w:tc>
        <w:tc>
          <w:tcPr>
            <w:tcW w:w="1984" w:type="dxa"/>
            <w:tcBorders>
              <w:left w:val="single" w:sz="6" w:space="0" w:color="auto"/>
              <w:right w:val="single" w:sz="4" w:space="0" w:color="auto"/>
            </w:tcBorders>
          </w:tcPr>
          <w:p w:rsidR="00B31B0B" w:rsidRPr="00915378" w:rsidRDefault="000B55B5" w:rsidP="00430EDE">
            <w:pPr>
              <w:spacing w:after="60"/>
              <w:rPr>
                <w:spacing w:val="-6"/>
                <w:sz w:val="24"/>
                <w:szCs w:val="24"/>
              </w:rPr>
            </w:pPr>
            <w:r w:rsidRPr="00915378">
              <w:rPr>
                <w:spacing w:val="-6"/>
                <w:sz w:val="24"/>
                <w:szCs w:val="24"/>
              </w:rPr>
              <w:t>2</w:t>
            </w:r>
            <w:r w:rsidR="00B31B0B" w:rsidRPr="00915378">
              <w:rPr>
                <w:spacing w:val="-6"/>
                <w:sz w:val="24"/>
                <w:szCs w:val="24"/>
              </w:rPr>
              <w:t>,5 %, но не м</w:t>
            </w:r>
            <w:r w:rsidR="00B31B0B" w:rsidRPr="00915378">
              <w:rPr>
                <w:spacing w:val="-6"/>
                <w:sz w:val="24"/>
                <w:szCs w:val="24"/>
              </w:rPr>
              <w:t>е</w:t>
            </w:r>
            <w:r w:rsidR="00B31B0B" w:rsidRPr="00915378">
              <w:rPr>
                <w:spacing w:val="-6"/>
                <w:sz w:val="24"/>
                <w:szCs w:val="24"/>
              </w:rPr>
              <w:t xml:space="preserve">нее </w:t>
            </w:r>
            <w:r w:rsidRPr="00915378">
              <w:rPr>
                <w:spacing w:val="-6"/>
                <w:sz w:val="24"/>
                <w:szCs w:val="24"/>
              </w:rPr>
              <w:t>1</w:t>
            </w:r>
            <w:r w:rsidR="00B31B0B" w:rsidRPr="00915378">
              <w:rPr>
                <w:spacing w:val="-6"/>
                <w:sz w:val="24"/>
                <w:szCs w:val="24"/>
              </w:rPr>
              <w:t>,</w:t>
            </w:r>
            <w:r w:rsidRPr="00915378">
              <w:rPr>
                <w:spacing w:val="-6"/>
                <w:sz w:val="24"/>
                <w:szCs w:val="24"/>
              </w:rPr>
              <w:t>2</w:t>
            </w:r>
            <w:r w:rsidR="00B31B0B" w:rsidRPr="00915378">
              <w:rPr>
                <w:spacing w:val="-6"/>
                <w:sz w:val="24"/>
                <w:szCs w:val="24"/>
              </w:rPr>
              <w:t>5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4407 95 100 0</w:t>
            </w:r>
          </w:p>
        </w:tc>
        <w:tc>
          <w:tcPr>
            <w:tcW w:w="3686" w:type="dxa"/>
            <w:tcBorders>
              <w:left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обработанные строганием; имеющие торцевые соединения, о</w:t>
            </w:r>
            <w:r w:rsidRPr="00915378">
              <w:rPr>
                <w:sz w:val="24"/>
                <w:szCs w:val="24"/>
              </w:rPr>
              <w:t>б</w:t>
            </w:r>
            <w:r w:rsidRPr="00915378">
              <w:rPr>
                <w:sz w:val="24"/>
                <w:szCs w:val="24"/>
              </w:rPr>
              <w:t>работанные или не обработанные строганием или шлифованием</w:t>
            </w:r>
          </w:p>
        </w:tc>
        <w:tc>
          <w:tcPr>
            <w:tcW w:w="1984" w:type="dxa"/>
            <w:tcBorders>
              <w:left w:val="single" w:sz="6" w:space="0" w:color="auto"/>
              <w:right w:val="single" w:sz="4" w:space="0" w:color="auto"/>
            </w:tcBorders>
          </w:tcPr>
          <w:p w:rsidR="00B31B0B" w:rsidRPr="00915378" w:rsidRDefault="00B31B0B" w:rsidP="00430EDE">
            <w:pPr>
              <w:spacing w:after="60"/>
              <w:rPr>
                <w:spacing w:val="-6"/>
                <w:sz w:val="24"/>
                <w:szCs w:val="24"/>
              </w:rPr>
            </w:pPr>
            <w:r w:rsidRPr="00915378">
              <w:rPr>
                <w:spacing w:val="-6"/>
                <w:sz w:val="24"/>
                <w:szCs w:val="24"/>
              </w:rPr>
              <w:t>10 %, но не м</w:t>
            </w:r>
            <w:r w:rsidRPr="00915378">
              <w:rPr>
                <w:spacing w:val="-6"/>
                <w:sz w:val="24"/>
                <w:szCs w:val="24"/>
              </w:rPr>
              <w:t>е</w:t>
            </w:r>
            <w:r w:rsidRPr="00915378">
              <w:rPr>
                <w:spacing w:val="-6"/>
                <w:sz w:val="24"/>
                <w:szCs w:val="24"/>
              </w:rPr>
              <w:t>нее 12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4407 95 910 0</w:t>
            </w:r>
          </w:p>
        </w:tc>
        <w:tc>
          <w:tcPr>
            <w:tcW w:w="3686" w:type="dxa"/>
            <w:tcBorders>
              <w:left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обработанные шлифованием</w:t>
            </w:r>
          </w:p>
        </w:tc>
        <w:tc>
          <w:tcPr>
            <w:tcW w:w="1984" w:type="dxa"/>
            <w:tcBorders>
              <w:left w:val="single" w:sz="6" w:space="0" w:color="auto"/>
              <w:right w:val="single" w:sz="4" w:space="0" w:color="auto"/>
            </w:tcBorders>
          </w:tcPr>
          <w:p w:rsidR="00B31B0B" w:rsidRPr="00915378" w:rsidRDefault="00B31B0B" w:rsidP="00430EDE">
            <w:pPr>
              <w:spacing w:after="60"/>
              <w:rPr>
                <w:spacing w:val="-6"/>
                <w:sz w:val="24"/>
                <w:szCs w:val="24"/>
              </w:rPr>
            </w:pPr>
            <w:r w:rsidRPr="00915378">
              <w:rPr>
                <w:spacing w:val="-6"/>
                <w:sz w:val="24"/>
                <w:szCs w:val="24"/>
              </w:rPr>
              <w:t>10 %, но не менее 12 евро за 1 куб. м</w:t>
            </w:r>
          </w:p>
        </w:tc>
        <w:tc>
          <w:tcPr>
            <w:tcW w:w="1889" w:type="dxa"/>
            <w:tcBorders>
              <w:left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bottom w:val="single" w:sz="4" w:space="0" w:color="auto"/>
              <w:right w:val="single" w:sz="4"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4" w:space="0" w:color="auto"/>
              <w:bottom w:val="single" w:sz="4"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4407 95 990 0</w:t>
            </w:r>
          </w:p>
        </w:tc>
        <w:tc>
          <w:tcPr>
            <w:tcW w:w="3686" w:type="dxa"/>
            <w:tcBorders>
              <w:left w:val="single" w:sz="6" w:space="0" w:color="auto"/>
              <w:bottom w:val="single" w:sz="4"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прочие</w:t>
            </w:r>
          </w:p>
        </w:tc>
        <w:tc>
          <w:tcPr>
            <w:tcW w:w="1984" w:type="dxa"/>
            <w:tcBorders>
              <w:left w:val="single" w:sz="6" w:space="0" w:color="auto"/>
              <w:bottom w:val="single" w:sz="4" w:space="0" w:color="auto"/>
              <w:right w:val="single" w:sz="4" w:space="0" w:color="auto"/>
            </w:tcBorders>
          </w:tcPr>
          <w:p w:rsidR="00B31B0B" w:rsidRPr="00915378" w:rsidRDefault="00B31B0B" w:rsidP="00430EDE">
            <w:pPr>
              <w:spacing w:after="60"/>
              <w:rPr>
                <w:spacing w:val="-6"/>
                <w:sz w:val="24"/>
                <w:szCs w:val="24"/>
              </w:rPr>
            </w:pPr>
            <w:r w:rsidRPr="00915378">
              <w:rPr>
                <w:spacing w:val="-6"/>
                <w:sz w:val="24"/>
                <w:szCs w:val="24"/>
              </w:rPr>
              <w:t>10 %, но не м</w:t>
            </w:r>
            <w:r w:rsidRPr="00915378">
              <w:rPr>
                <w:spacing w:val="-6"/>
                <w:sz w:val="24"/>
                <w:szCs w:val="24"/>
              </w:rPr>
              <w:t>е</w:t>
            </w:r>
            <w:r w:rsidRPr="00915378">
              <w:rPr>
                <w:spacing w:val="-6"/>
                <w:sz w:val="24"/>
                <w:szCs w:val="24"/>
              </w:rPr>
              <w:t>нее 12 евро за 1 куб. м</w:t>
            </w:r>
          </w:p>
        </w:tc>
        <w:tc>
          <w:tcPr>
            <w:tcW w:w="1889" w:type="dxa"/>
            <w:tcBorders>
              <w:left w:val="single" w:sz="4" w:space="0" w:color="auto"/>
              <w:bottom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top w:val="single" w:sz="4" w:space="0" w:color="auto"/>
              <w:left w:val="single" w:sz="4" w:space="0" w:color="auto"/>
              <w:bottom w:val="single" w:sz="6" w:space="0" w:color="auto"/>
              <w:right w:val="single" w:sz="4" w:space="0" w:color="auto"/>
            </w:tcBorders>
          </w:tcPr>
          <w:p w:rsidR="00B31B0B" w:rsidRPr="00915378" w:rsidRDefault="003E3144" w:rsidP="00430EDE">
            <w:pPr>
              <w:pStyle w:val="Style10"/>
              <w:widowControl/>
              <w:spacing w:after="60" w:line="240" w:lineRule="exact"/>
              <w:rPr>
                <w:rStyle w:val="FontStyle39"/>
                <w:sz w:val="24"/>
              </w:rPr>
            </w:pPr>
            <w:r w:rsidRPr="00915378">
              <w:rPr>
                <w:rStyle w:val="FontStyle39"/>
                <w:sz w:val="24"/>
              </w:rPr>
              <w:t>50</w:t>
            </w:r>
            <w:r w:rsidR="00B31B0B" w:rsidRPr="00915378">
              <w:rPr>
                <w:rStyle w:val="FontStyle39"/>
                <w:sz w:val="24"/>
              </w:rPr>
              <w:t>.</w:t>
            </w:r>
          </w:p>
        </w:tc>
        <w:tc>
          <w:tcPr>
            <w:tcW w:w="1652" w:type="dxa"/>
            <w:gridSpan w:val="2"/>
            <w:tcBorders>
              <w:top w:val="single" w:sz="4" w:space="0" w:color="auto"/>
              <w:left w:val="single" w:sz="4" w:space="0" w:color="auto"/>
              <w:bottom w:val="single" w:sz="4"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z w:val="24"/>
                <w:szCs w:val="24"/>
              </w:rPr>
              <w:t>4408 90</w:t>
            </w:r>
            <w:r w:rsidRPr="00915378">
              <w:rPr>
                <w:sz w:val="24"/>
                <w:szCs w:val="24"/>
              </w:rPr>
              <w:br/>
            </w:r>
          </w:p>
        </w:tc>
        <w:tc>
          <w:tcPr>
            <w:tcW w:w="3686" w:type="dxa"/>
            <w:tcBorders>
              <w:top w:val="single" w:sz="4" w:space="0" w:color="auto"/>
              <w:left w:val="single" w:sz="6" w:space="0" w:color="auto"/>
              <w:bottom w:val="single" w:sz="4" w:space="0" w:color="auto"/>
              <w:right w:val="single" w:sz="6" w:space="0" w:color="auto"/>
            </w:tcBorders>
          </w:tcPr>
          <w:p w:rsidR="00B31B0B" w:rsidRPr="00915378" w:rsidRDefault="00B31B0B" w:rsidP="00430EDE">
            <w:pPr>
              <w:pStyle w:val="Style10"/>
              <w:widowControl/>
              <w:spacing w:after="60" w:line="240" w:lineRule="exact"/>
              <w:ind w:right="-57"/>
              <w:jc w:val="left"/>
              <w:rPr>
                <w:rFonts w:ascii="Times New Roman" w:hAnsi="Times New Roman"/>
                <w:spacing w:val="-4"/>
              </w:rPr>
            </w:pPr>
            <w:r w:rsidRPr="00915378">
              <w:rPr>
                <w:rFonts w:ascii="Times New Roman" w:hAnsi="Times New Roman"/>
                <w:spacing w:val="-4"/>
              </w:rPr>
              <w:t>Листы для облицовки (включая п</w:t>
            </w:r>
            <w:r w:rsidRPr="00915378">
              <w:rPr>
                <w:rFonts w:ascii="Times New Roman" w:hAnsi="Times New Roman"/>
                <w:spacing w:val="-4"/>
              </w:rPr>
              <w:t>о</w:t>
            </w:r>
            <w:r w:rsidRPr="00915378">
              <w:rPr>
                <w:rFonts w:ascii="Times New Roman" w:hAnsi="Times New Roman"/>
                <w:spacing w:val="-4"/>
              </w:rPr>
              <w:t>лученные разделением слоистой древесины), для клееной фанеры или для аналогичной слоистой древесины и прочие лесоматери</w:t>
            </w:r>
            <w:r w:rsidRPr="00915378">
              <w:rPr>
                <w:rFonts w:ascii="Times New Roman" w:hAnsi="Times New Roman"/>
                <w:spacing w:val="-4"/>
              </w:rPr>
              <w:t>а</w:t>
            </w:r>
            <w:r w:rsidRPr="00915378">
              <w:rPr>
                <w:rFonts w:ascii="Times New Roman" w:hAnsi="Times New Roman"/>
                <w:spacing w:val="-4"/>
              </w:rPr>
              <w:t>лы, распиленные вдоль, разделе</w:t>
            </w:r>
            <w:r w:rsidRPr="00915378">
              <w:rPr>
                <w:rFonts w:ascii="Times New Roman" w:hAnsi="Times New Roman"/>
                <w:spacing w:val="-4"/>
              </w:rPr>
              <w:t>н</w:t>
            </w:r>
            <w:r w:rsidRPr="00915378">
              <w:rPr>
                <w:rFonts w:ascii="Times New Roman" w:hAnsi="Times New Roman"/>
                <w:spacing w:val="-4"/>
              </w:rPr>
              <w:t>ные на слои или лущеные, стр</w:t>
            </w:r>
            <w:r w:rsidRPr="00915378">
              <w:rPr>
                <w:rFonts w:ascii="Times New Roman" w:hAnsi="Times New Roman"/>
                <w:spacing w:val="-4"/>
              </w:rPr>
              <w:t>о</w:t>
            </w:r>
            <w:r w:rsidRPr="00915378">
              <w:rPr>
                <w:rFonts w:ascii="Times New Roman" w:hAnsi="Times New Roman"/>
                <w:spacing w:val="-4"/>
              </w:rPr>
              <w:t>ганые или нестроганые, шлифованные или нешлифованные, имеющие или не имеющие торцевые соединения, толщиной не более 6 мм из древ</w:t>
            </w:r>
            <w:r w:rsidRPr="00915378">
              <w:rPr>
                <w:rFonts w:ascii="Times New Roman" w:hAnsi="Times New Roman"/>
                <w:spacing w:val="-4"/>
              </w:rPr>
              <w:t>е</w:t>
            </w:r>
            <w:r w:rsidRPr="00915378">
              <w:rPr>
                <w:rFonts w:ascii="Times New Roman" w:hAnsi="Times New Roman"/>
                <w:spacing w:val="-4"/>
              </w:rPr>
              <w:t>сины прочих видов (иных, чем хвойных и тропических п</w:t>
            </w:r>
            <w:r w:rsidRPr="00915378">
              <w:rPr>
                <w:rFonts w:ascii="Times New Roman" w:hAnsi="Times New Roman"/>
                <w:spacing w:val="-4"/>
              </w:rPr>
              <w:t>о</w:t>
            </w:r>
            <w:r w:rsidRPr="00915378">
              <w:rPr>
                <w:rFonts w:ascii="Times New Roman" w:hAnsi="Times New Roman"/>
                <w:spacing w:val="-4"/>
              </w:rPr>
              <w:t>род)</w:t>
            </w:r>
          </w:p>
        </w:tc>
        <w:tc>
          <w:tcPr>
            <w:tcW w:w="1984" w:type="dxa"/>
            <w:tcBorders>
              <w:top w:val="single" w:sz="4" w:space="0" w:color="auto"/>
              <w:left w:val="single" w:sz="6" w:space="0" w:color="auto"/>
              <w:bottom w:val="single" w:sz="4" w:space="0" w:color="auto"/>
              <w:right w:val="single" w:sz="4" w:space="0" w:color="auto"/>
            </w:tcBorders>
          </w:tcPr>
          <w:p w:rsidR="00B31B0B" w:rsidRPr="00915378" w:rsidRDefault="00B31B0B" w:rsidP="00430EDE">
            <w:pPr>
              <w:spacing w:after="60"/>
              <w:rPr>
                <w:sz w:val="24"/>
                <w:szCs w:val="24"/>
              </w:rPr>
            </w:pPr>
            <w:r w:rsidRPr="00915378">
              <w:rPr>
                <w:sz w:val="24"/>
                <w:szCs w:val="24"/>
              </w:rPr>
              <w:t>5 %, но не м</w:t>
            </w:r>
            <w:r w:rsidRPr="00915378">
              <w:rPr>
                <w:sz w:val="24"/>
                <w:szCs w:val="24"/>
              </w:rPr>
              <w:t>е</w:t>
            </w:r>
            <w:r w:rsidRPr="00915378">
              <w:rPr>
                <w:sz w:val="24"/>
                <w:szCs w:val="24"/>
              </w:rPr>
              <w:t xml:space="preserve">нее </w:t>
            </w:r>
            <w:r w:rsidRPr="00915378">
              <w:rPr>
                <w:sz w:val="24"/>
                <w:szCs w:val="24"/>
              </w:rPr>
              <w:br/>
              <w:t xml:space="preserve">6 евро за 1 </w:t>
            </w:r>
            <w:r w:rsidRPr="00915378">
              <w:rPr>
                <w:spacing w:val="-4"/>
                <w:sz w:val="24"/>
                <w:szCs w:val="24"/>
              </w:rPr>
              <w:t>куб. м</w:t>
            </w:r>
            <w:r w:rsidRPr="00915378">
              <w:rPr>
                <w:sz w:val="24"/>
                <w:szCs w:val="24"/>
              </w:rPr>
              <w:t xml:space="preserve"> </w:t>
            </w:r>
          </w:p>
        </w:tc>
        <w:tc>
          <w:tcPr>
            <w:tcW w:w="1889" w:type="dxa"/>
            <w:tcBorders>
              <w:top w:val="single" w:sz="4" w:space="0" w:color="auto"/>
              <w:left w:val="single" w:sz="4" w:space="0" w:color="auto"/>
              <w:bottom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top w:val="single" w:sz="2" w:space="0" w:color="auto"/>
              <w:left w:val="single" w:sz="4"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r w:rsidRPr="00915378">
              <w:rPr>
                <w:rStyle w:val="FontStyle39"/>
                <w:sz w:val="24"/>
              </w:rPr>
              <w:t>5</w:t>
            </w:r>
            <w:r w:rsidR="003E3144" w:rsidRPr="00915378">
              <w:rPr>
                <w:rStyle w:val="FontStyle39"/>
                <w:sz w:val="24"/>
              </w:rPr>
              <w:t>1</w:t>
            </w:r>
            <w:r w:rsidRPr="00915378">
              <w:rPr>
                <w:rStyle w:val="FontStyle39"/>
                <w:sz w:val="24"/>
              </w:rPr>
              <w:t>.</w:t>
            </w:r>
          </w:p>
        </w:tc>
        <w:tc>
          <w:tcPr>
            <w:tcW w:w="1652" w:type="dxa"/>
            <w:gridSpan w:val="2"/>
            <w:tcBorders>
              <w:top w:val="single" w:sz="2" w:space="0" w:color="auto"/>
              <w:left w:val="single" w:sz="6"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z w:val="24"/>
                <w:szCs w:val="24"/>
              </w:rPr>
              <w:t xml:space="preserve">7102, 7103, 7110 </w:t>
            </w:r>
            <w:r w:rsidRPr="00915378">
              <w:rPr>
                <w:sz w:val="24"/>
                <w:szCs w:val="24"/>
              </w:rPr>
              <w:br/>
            </w:r>
          </w:p>
        </w:tc>
        <w:tc>
          <w:tcPr>
            <w:tcW w:w="3686" w:type="dxa"/>
            <w:tcBorders>
              <w:top w:val="single" w:sz="2" w:space="0" w:color="auto"/>
              <w:left w:val="single" w:sz="6" w:space="0" w:color="auto"/>
              <w:right w:val="single" w:sz="6" w:space="0" w:color="auto"/>
            </w:tcBorders>
          </w:tcPr>
          <w:p w:rsidR="00B31B0B" w:rsidRPr="00915378" w:rsidRDefault="00B31B0B" w:rsidP="00430EDE">
            <w:pPr>
              <w:pStyle w:val="Style10"/>
              <w:widowControl/>
              <w:spacing w:after="60" w:line="240" w:lineRule="exact"/>
              <w:ind w:right="-57"/>
              <w:jc w:val="left"/>
              <w:rPr>
                <w:rFonts w:ascii="Times New Roman" w:hAnsi="Times New Roman"/>
                <w:spacing w:val="-2"/>
              </w:rPr>
            </w:pPr>
            <w:r w:rsidRPr="00915378">
              <w:rPr>
                <w:rFonts w:ascii="Times New Roman" w:hAnsi="Times New Roman"/>
                <w:spacing w:val="-4"/>
              </w:rPr>
              <w:t>Драгоценные или полудраг</w:t>
            </w:r>
            <w:r w:rsidRPr="00915378">
              <w:rPr>
                <w:rFonts w:ascii="Times New Roman" w:hAnsi="Times New Roman"/>
                <w:spacing w:val="-4"/>
              </w:rPr>
              <w:t>о</w:t>
            </w:r>
            <w:r w:rsidRPr="00915378">
              <w:rPr>
                <w:rFonts w:ascii="Times New Roman" w:hAnsi="Times New Roman"/>
                <w:spacing w:val="-4"/>
              </w:rPr>
              <w:t>ценные камни, драгоценные металлы, металлы, плакированные драгоценными металлами, и и</w:t>
            </w:r>
            <w:r w:rsidRPr="00915378">
              <w:rPr>
                <w:rFonts w:ascii="Times New Roman" w:hAnsi="Times New Roman"/>
                <w:spacing w:val="-4"/>
              </w:rPr>
              <w:t>з</w:t>
            </w:r>
            <w:r w:rsidRPr="00915378">
              <w:rPr>
                <w:rFonts w:ascii="Times New Roman" w:hAnsi="Times New Roman"/>
                <w:spacing w:val="-4"/>
              </w:rPr>
              <w:t>делия из них</w:t>
            </w:r>
          </w:p>
        </w:tc>
        <w:tc>
          <w:tcPr>
            <w:tcW w:w="1984" w:type="dxa"/>
            <w:tcBorders>
              <w:top w:val="single" w:sz="2" w:space="0" w:color="auto"/>
              <w:left w:val="single" w:sz="6" w:space="0" w:color="auto"/>
              <w:right w:val="single" w:sz="6" w:space="0" w:color="auto"/>
            </w:tcBorders>
          </w:tcPr>
          <w:p w:rsidR="00B31B0B" w:rsidRPr="00915378" w:rsidRDefault="00B31B0B" w:rsidP="00430EDE">
            <w:pPr>
              <w:pStyle w:val="Style10"/>
              <w:widowControl/>
              <w:spacing w:after="60" w:line="240" w:lineRule="exact"/>
              <w:rPr>
                <w:rFonts w:ascii="Times New Roman" w:hAnsi="Times New Roman"/>
              </w:rPr>
            </w:pPr>
            <w:r w:rsidRPr="00915378">
              <w:rPr>
                <w:rFonts w:ascii="Times New Roman" w:hAnsi="Times New Roman"/>
              </w:rPr>
              <w:t>6,5 %</w:t>
            </w:r>
          </w:p>
        </w:tc>
        <w:tc>
          <w:tcPr>
            <w:tcW w:w="1889" w:type="dxa"/>
            <w:tcBorders>
              <w:top w:val="single" w:sz="2" w:space="0" w:color="auto"/>
              <w:left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430EDE">
            <w:pPr>
              <w:spacing w:after="60"/>
              <w:jc w:val="left"/>
              <w:rPr>
                <w:sz w:val="24"/>
                <w:szCs w:val="24"/>
              </w:rPr>
            </w:pPr>
            <w:r w:rsidRPr="00915378">
              <w:rPr>
                <w:sz w:val="24"/>
                <w:szCs w:val="24"/>
              </w:rPr>
              <w:t xml:space="preserve">- - из </w:t>
            </w:r>
            <w:r w:rsidRPr="00915378">
              <w:rPr>
                <w:sz w:val="24"/>
                <w:szCs w:val="24"/>
              </w:rPr>
              <w:br/>
              <w:t>7102 39 000 0</w:t>
            </w:r>
          </w:p>
        </w:tc>
        <w:tc>
          <w:tcPr>
            <w:tcW w:w="3686" w:type="dxa"/>
            <w:tcBorders>
              <w:left w:val="single" w:sz="6" w:space="0" w:color="auto"/>
              <w:bottom w:val="single" w:sz="6" w:space="0" w:color="auto"/>
              <w:right w:val="single" w:sz="6" w:space="0" w:color="auto"/>
            </w:tcBorders>
          </w:tcPr>
          <w:p w:rsidR="00B31B0B" w:rsidRPr="00915378" w:rsidRDefault="00B31B0B" w:rsidP="00430EDE">
            <w:pPr>
              <w:spacing w:after="60"/>
              <w:ind w:right="-57"/>
              <w:jc w:val="left"/>
              <w:rPr>
                <w:sz w:val="24"/>
                <w:szCs w:val="24"/>
              </w:rPr>
            </w:pPr>
            <w:r w:rsidRPr="00915378">
              <w:rPr>
                <w:sz w:val="24"/>
                <w:szCs w:val="24"/>
              </w:rPr>
              <w:t>бриллианты</w:t>
            </w:r>
          </w:p>
        </w:tc>
        <w:tc>
          <w:tcPr>
            <w:tcW w:w="1984" w:type="dxa"/>
            <w:tcBorders>
              <w:left w:val="single" w:sz="6" w:space="0" w:color="auto"/>
              <w:bottom w:val="single" w:sz="4" w:space="0" w:color="auto"/>
              <w:right w:val="single" w:sz="6" w:space="0" w:color="auto"/>
            </w:tcBorders>
          </w:tcPr>
          <w:p w:rsidR="00B31B0B" w:rsidRPr="00915378" w:rsidRDefault="00B31B0B" w:rsidP="00430EDE">
            <w:pPr>
              <w:pStyle w:val="Style10"/>
              <w:widowControl/>
              <w:spacing w:after="60" w:line="240" w:lineRule="exact"/>
              <w:rPr>
                <w:rFonts w:ascii="Times New Roman" w:hAnsi="Times New Roman"/>
              </w:rPr>
            </w:pPr>
            <w:r w:rsidRPr="00915378">
              <w:rPr>
                <w:rFonts w:ascii="Times New Roman" w:hAnsi="Times New Roman"/>
              </w:rPr>
              <w:t>0 %</w:t>
            </w:r>
          </w:p>
        </w:tc>
        <w:tc>
          <w:tcPr>
            <w:tcW w:w="1889" w:type="dxa"/>
            <w:tcBorders>
              <w:left w:val="single" w:sz="6" w:space="0" w:color="auto"/>
              <w:bottom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rPr>
          <w:cantSplit/>
        </w:trPr>
        <w:tc>
          <w:tcPr>
            <w:tcW w:w="588" w:type="dxa"/>
            <w:tcBorders>
              <w:top w:val="single" w:sz="2" w:space="0" w:color="auto"/>
              <w:left w:val="single" w:sz="4" w:space="0" w:color="auto"/>
              <w:bottom w:val="single" w:sz="6"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r w:rsidRPr="00915378">
              <w:rPr>
                <w:rStyle w:val="FontStyle39"/>
                <w:sz w:val="24"/>
              </w:rPr>
              <w:t>5</w:t>
            </w:r>
            <w:r w:rsidR="003E3144" w:rsidRPr="00915378">
              <w:rPr>
                <w:rStyle w:val="FontStyle39"/>
                <w:sz w:val="24"/>
              </w:rPr>
              <w:t>2</w:t>
            </w:r>
            <w:r w:rsidRPr="00915378">
              <w:rPr>
                <w:rStyle w:val="FontStyle39"/>
                <w:sz w:val="24"/>
              </w:rPr>
              <w:t>.</w:t>
            </w:r>
          </w:p>
        </w:tc>
        <w:tc>
          <w:tcPr>
            <w:tcW w:w="1652" w:type="dxa"/>
            <w:gridSpan w:val="2"/>
            <w:tcBorders>
              <w:top w:val="single" w:sz="2" w:space="0" w:color="auto"/>
              <w:left w:val="single" w:sz="6" w:space="0" w:color="auto"/>
              <w:bottom w:val="single" w:sz="6"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z w:val="24"/>
                <w:szCs w:val="24"/>
              </w:rPr>
              <w:t>7105, 7107, 7109, 7111, 7112</w:t>
            </w:r>
          </w:p>
        </w:tc>
        <w:tc>
          <w:tcPr>
            <w:tcW w:w="3686" w:type="dxa"/>
            <w:tcBorders>
              <w:top w:val="single" w:sz="2" w:space="0" w:color="auto"/>
              <w:left w:val="single" w:sz="6" w:space="0" w:color="auto"/>
              <w:bottom w:val="single" w:sz="6" w:space="0" w:color="auto"/>
              <w:right w:val="single" w:sz="6" w:space="0" w:color="auto"/>
            </w:tcBorders>
          </w:tcPr>
          <w:p w:rsidR="00B31B0B" w:rsidRPr="00915378" w:rsidRDefault="00B31B0B" w:rsidP="00430EDE">
            <w:pPr>
              <w:pStyle w:val="Style10"/>
              <w:widowControl/>
              <w:spacing w:after="60" w:line="240" w:lineRule="exact"/>
              <w:ind w:right="-57"/>
              <w:jc w:val="left"/>
              <w:rPr>
                <w:rFonts w:ascii="Times New Roman" w:hAnsi="Times New Roman"/>
              </w:rPr>
            </w:pPr>
            <w:r w:rsidRPr="00915378">
              <w:rPr>
                <w:rFonts w:ascii="Times New Roman" w:hAnsi="Times New Roman"/>
              </w:rPr>
              <w:t>Драгоценные или полудраг</w:t>
            </w:r>
            <w:r w:rsidRPr="00915378">
              <w:rPr>
                <w:rFonts w:ascii="Times New Roman" w:hAnsi="Times New Roman"/>
              </w:rPr>
              <w:t>о</w:t>
            </w:r>
            <w:r w:rsidRPr="00915378">
              <w:rPr>
                <w:rFonts w:ascii="Times New Roman" w:hAnsi="Times New Roman"/>
              </w:rPr>
              <w:t>ценные камни, драгоценные металлы, металлы, плакированные драгоценными металлами, и и</w:t>
            </w:r>
            <w:r w:rsidRPr="00915378">
              <w:rPr>
                <w:rFonts w:ascii="Times New Roman" w:hAnsi="Times New Roman"/>
              </w:rPr>
              <w:t>з</w:t>
            </w:r>
            <w:r w:rsidRPr="00915378">
              <w:rPr>
                <w:rFonts w:ascii="Times New Roman" w:hAnsi="Times New Roman"/>
              </w:rPr>
              <w:t>делия из них</w:t>
            </w:r>
          </w:p>
        </w:tc>
        <w:tc>
          <w:tcPr>
            <w:tcW w:w="1984" w:type="dxa"/>
            <w:tcBorders>
              <w:top w:val="single" w:sz="2" w:space="0" w:color="auto"/>
              <w:left w:val="single" w:sz="6" w:space="0" w:color="auto"/>
              <w:bottom w:val="single" w:sz="4" w:space="0" w:color="auto"/>
              <w:right w:val="single" w:sz="6" w:space="0" w:color="auto"/>
            </w:tcBorders>
          </w:tcPr>
          <w:p w:rsidR="00B31B0B" w:rsidRPr="00915378" w:rsidRDefault="000B55B5" w:rsidP="00430EDE">
            <w:pPr>
              <w:pStyle w:val="Style10"/>
              <w:widowControl/>
              <w:spacing w:after="60" w:line="240" w:lineRule="exact"/>
              <w:rPr>
                <w:rFonts w:ascii="Times New Roman" w:hAnsi="Times New Roman"/>
              </w:rPr>
            </w:pPr>
            <w:r w:rsidRPr="00915378">
              <w:rPr>
                <w:rFonts w:ascii="Times New Roman" w:hAnsi="Times New Roman"/>
              </w:rPr>
              <w:t>1,63</w:t>
            </w:r>
            <w:r w:rsidR="00B31B0B" w:rsidRPr="00915378">
              <w:rPr>
                <w:rFonts w:ascii="Times New Roman" w:hAnsi="Times New Roman"/>
              </w:rPr>
              <w:t> %</w:t>
            </w:r>
          </w:p>
          <w:p w:rsidR="00B31B0B" w:rsidRPr="00915378" w:rsidRDefault="00B31B0B" w:rsidP="00430EDE">
            <w:pPr>
              <w:pStyle w:val="Style10"/>
              <w:widowControl/>
              <w:spacing w:after="60" w:line="240" w:lineRule="exact"/>
              <w:rPr>
                <w:rFonts w:ascii="Times New Roman" w:hAnsi="Times New Roman"/>
              </w:rPr>
            </w:pPr>
          </w:p>
        </w:tc>
        <w:tc>
          <w:tcPr>
            <w:tcW w:w="1889" w:type="dxa"/>
            <w:tcBorders>
              <w:top w:val="single" w:sz="2" w:space="0" w:color="auto"/>
              <w:left w:val="single" w:sz="6" w:space="0" w:color="auto"/>
              <w:bottom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top w:val="single" w:sz="2" w:space="0" w:color="auto"/>
              <w:left w:val="single" w:sz="4"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r w:rsidRPr="00915378">
              <w:rPr>
                <w:rStyle w:val="FontStyle39"/>
                <w:sz w:val="24"/>
              </w:rPr>
              <w:t>5</w:t>
            </w:r>
            <w:r w:rsidR="003E3144" w:rsidRPr="00915378">
              <w:rPr>
                <w:rStyle w:val="FontStyle39"/>
                <w:sz w:val="24"/>
              </w:rPr>
              <w:t>3</w:t>
            </w:r>
            <w:r w:rsidRPr="00915378">
              <w:rPr>
                <w:rStyle w:val="FontStyle39"/>
                <w:sz w:val="24"/>
              </w:rPr>
              <w:t>.</w:t>
            </w:r>
          </w:p>
        </w:tc>
        <w:tc>
          <w:tcPr>
            <w:tcW w:w="1652" w:type="dxa"/>
            <w:gridSpan w:val="2"/>
            <w:tcBorders>
              <w:top w:val="single" w:sz="2" w:space="0" w:color="auto"/>
              <w:left w:val="single" w:sz="6"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z w:val="24"/>
                <w:szCs w:val="24"/>
              </w:rPr>
              <w:t xml:space="preserve">7204, </w:t>
            </w:r>
            <w:r w:rsidRPr="00915378">
              <w:rPr>
                <w:sz w:val="24"/>
                <w:szCs w:val="24"/>
              </w:rPr>
              <w:br/>
              <w:t>7302 10 900 0</w:t>
            </w:r>
            <w:r w:rsidRPr="00915378">
              <w:rPr>
                <w:sz w:val="24"/>
                <w:szCs w:val="24"/>
              </w:rPr>
              <w:br/>
            </w:r>
          </w:p>
        </w:tc>
        <w:tc>
          <w:tcPr>
            <w:tcW w:w="3686" w:type="dxa"/>
            <w:tcBorders>
              <w:top w:val="single" w:sz="2" w:space="0" w:color="auto"/>
              <w:left w:val="single" w:sz="6" w:space="0" w:color="auto"/>
              <w:right w:val="single" w:sz="6" w:space="0" w:color="auto"/>
            </w:tcBorders>
          </w:tcPr>
          <w:p w:rsidR="00B31B0B" w:rsidRPr="00915378" w:rsidRDefault="00B31B0B" w:rsidP="00430EDE">
            <w:pPr>
              <w:pStyle w:val="Style10"/>
              <w:widowControl/>
              <w:spacing w:after="60" w:line="240" w:lineRule="exact"/>
              <w:ind w:right="-57"/>
              <w:jc w:val="left"/>
              <w:rPr>
                <w:rFonts w:ascii="Times New Roman" w:hAnsi="Times New Roman"/>
              </w:rPr>
            </w:pPr>
            <w:r w:rsidRPr="00915378">
              <w:rPr>
                <w:rFonts w:ascii="Times New Roman" w:hAnsi="Times New Roman"/>
              </w:rPr>
              <w:t>Отходы и лом черных мета</w:t>
            </w:r>
            <w:r w:rsidRPr="00915378">
              <w:rPr>
                <w:rFonts w:ascii="Times New Roman" w:hAnsi="Times New Roman"/>
              </w:rPr>
              <w:t>л</w:t>
            </w:r>
            <w:r w:rsidRPr="00915378">
              <w:rPr>
                <w:rFonts w:ascii="Times New Roman" w:hAnsi="Times New Roman"/>
              </w:rPr>
              <w:t>лов; слитки черных металлов для переплавки (шихтовые слитки); использованные рел</w:t>
            </w:r>
            <w:r w:rsidRPr="00915378">
              <w:rPr>
                <w:rFonts w:ascii="Times New Roman" w:hAnsi="Times New Roman"/>
              </w:rPr>
              <w:t>ь</w:t>
            </w:r>
            <w:r w:rsidRPr="00915378">
              <w:rPr>
                <w:rFonts w:ascii="Times New Roman" w:hAnsi="Times New Roman"/>
              </w:rPr>
              <w:t>сы</w:t>
            </w:r>
          </w:p>
        </w:tc>
        <w:tc>
          <w:tcPr>
            <w:tcW w:w="1984" w:type="dxa"/>
            <w:tcBorders>
              <w:top w:val="single" w:sz="2" w:space="0" w:color="auto"/>
              <w:left w:val="single" w:sz="6" w:space="0" w:color="auto"/>
              <w:right w:val="single" w:sz="6" w:space="0" w:color="auto"/>
            </w:tcBorders>
          </w:tcPr>
          <w:p w:rsidR="00B31B0B" w:rsidRPr="00915378" w:rsidRDefault="000B55B5" w:rsidP="00430EDE">
            <w:pPr>
              <w:pStyle w:val="Style10"/>
              <w:widowControl/>
              <w:spacing w:after="60" w:line="240" w:lineRule="exact"/>
              <w:rPr>
                <w:rFonts w:ascii="Times New Roman" w:hAnsi="Times New Roman"/>
                <w:spacing w:val="-6"/>
              </w:rPr>
            </w:pPr>
            <w:r w:rsidRPr="00915378">
              <w:rPr>
                <w:rFonts w:ascii="Times New Roman" w:hAnsi="Times New Roman"/>
                <w:spacing w:val="-6"/>
              </w:rPr>
              <w:t>7,5</w:t>
            </w:r>
            <w:r w:rsidR="00B31B0B" w:rsidRPr="00915378">
              <w:rPr>
                <w:rFonts w:ascii="Times New Roman" w:hAnsi="Times New Roman"/>
                <w:spacing w:val="-6"/>
              </w:rPr>
              <w:t> %, но не м</w:t>
            </w:r>
            <w:r w:rsidR="00B31B0B" w:rsidRPr="00915378">
              <w:rPr>
                <w:rFonts w:ascii="Times New Roman" w:hAnsi="Times New Roman"/>
                <w:spacing w:val="-6"/>
              </w:rPr>
              <w:t>е</w:t>
            </w:r>
            <w:r w:rsidR="00B31B0B" w:rsidRPr="00915378">
              <w:rPr>
                <w:rFonts w:ascii="Times New Roman" w:hAnsi="Times New Roman"/>
                <w:spacing w:val="-6"/>
              </w:rPr>
              <w:t xml:space="preserve">нее </w:t>
            </w:r>
            <w:r w:rsidR="00B31B0B" w:rsidRPr="00915378">
              <w:rPr>
                <w:rFonts w:ascii="Times New Roman" w:hAnsi="Times New Roman"/>
                <w:spacing w:val="-6"/>
              </w:rPr>
              <w:br/>
            </w:r>
            <w:r w:rsidRPr="00915378">
              <w:rPr>
                <w:rFonts w:ascii="Times New Roman" w:hAnsi="Times New Roman"/>
                <w:spacing w:val="-10"/>
              </w:rPr>
              <w:t>7,5</w:t>
            </w:r>
            <w:r w:rsidR="00B31B0B" w:rsidRPr="00915378">
              <w:rPr>
                <w:rFonts w:ascii="Times New Roman" w:hAnsi="Times New Roman"/>
                <w:spacing w:val="-10"/>
              </w:rPr>
              <w:t xml:space="preserve"> евро за 1 000 кг</w:t>
            </w:r>
          </w:p>
        </w:tc>
        <w:tc>
          <w:tcPr>
            <w:tcW w:w="1889" w:type="dxa"/>
            <w:tcBorders>
              <w:top w:val="single" w:sz="2" w:space="0" w:color="auto"/>
              <w:left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430EDE">
            <w:pPr>
              <w:spacing w:after="60"/>
              <w:jc w:val="left"/>
              <w:rPr>
                <w:spacing w:val="-6"/>
                <w:sz w:val="24"/>
                <w:szCs w:val="24"/>
              </w:rPr>
            </w:pPr>
            <w:r w:rsidRPr="00915378">
              <w:rPr>
                <w:spacing w:val="-6"/>
                <w:sz w:val="24"/>
                <w:szCs w:val="24"/>
              </w:rPr>
              <w:t>- - 7204 41 100 0</w:t>
            </w:r>
            <w:r w:rsidRPr="00915378">
              <w:rPr>
                <w:spacing w:val="-6"/>
                <w:sz w:val="24"/>
                <w:szCs w:val="24"/>
              </w:rPr>
              <w:br/>
            </w:r>
          </w:p>
        </w:tc>
        <w:tc>
          <w:tcPr>
            <w:tcW w:w="3686" w:type="dxa"/>
            <w:tcBorders>
              <w:left w:val="single" w:sz="6" w:space="0" w:color="auto"/>
              <w:bottom w:val="single" w:sz="6" w:space="0" w:color="auto"/>
              <w:right w:val="single" w:sz="6" w:space="0" w:color="auto"/>
            </w:tcBorders>
          </w:tcPr>
          <w:p w:rsidR="00B31B0B" w:rsidRPr="00915378" w:rsidRDefault="00B31B0B" w:rsidP="00430EDE">
            <w:pPr>
              <w:spacing w:after="60"/>
              <w:ind w:left="130" w:right="-57"/>
              <w:jc w:val="left"/>
              <w:rPr>
                <w:sz w:val="24"/>
                <w:szCs w:val="24"/>
              </w:rPr>
            </w:pPr>
            <w:r w:rsidRPr="00915378">
              <w:rPr>
                <w:sz w:val="24"/>
                <w:szCs w:val="24"/>
              </w:rPr>
              <w:t>токарная стружка, обрезки, обломки, отходы фрезерного пр</w:t>
            </w:r>
            <w:r w:rsidRPr="00915378">
              <w:rPr>
                <w:sz w:val="24"/>
                <w:szCs w:val="24"/>
              </w:rPr>
              <w:t>о</w:t>
            </w:r>
            <w:r w:rsidRPr="00915378">
              <w:rPr>
                <w:sz w:val="24"/>
                <w:szCs w:val="24"/>
              </w:rPr>
              <w:t>изводства, опилки</w:t>
            </w:r>
          </w:p>
        </w:tc>
        <w:tc>
          <w:tcPr>
            <w:tcW w:w="1984" w:type="dxa"/>
            <w:tcBorders>
              <w:left w:val="single" w:sz="6" w:space="0" w:color="auto"/>
              <w:bottom w:val="single" w:sz="6" w:space="0" w:color="auto"/>
              <w:right w:val="single" w:sz="6" w:space="0" w:color="auto"/>
            </w:tcBorders>
          </w:tcPr>
          <w:p w:rsidR="00B31B0B" w:rsidRPr="00915378" w:rsidRDefault="00B31B0B" w:rsidP="00430EDE">
            <w:pPr>
              <w:pStyle w:val="Style10"/>
              <w:widowControl/>
              <w:spacing w:after="60" w:line="240" w:lineRule="exact"/>
              <w:rPr>
                <w:rFonts w:ascii="Times New Roman" w:hAnsi="Times New Roman"/>
              </w:rPr>
            </w:pPr>
            <w:r w:rsidRPr="00915378">
              <w:rPr>
                <w:rFonts w:ascii="Times New Roman" w:hAnsi="Times New Roman"/>
              </w:rPr>
              <w:t>5 %</w:t>
            </w:r>
          </w:p>
        </w:tc>
        <w:tc>
          <w:tcPr>
            <w:tcW w:w="1889" w:type="dxa"/>
            <w:tcBorders>
              <w:left w:val="single" w:sz="6" w:space="0" w:color="auto"/>
              <w:bottom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rPr>
          <w:cantSplit/>
        </w:trPr>
        <w:tc>
          <w:tcPr>
            <w:tcW w:w="588" w:type="dxa"/>
            <w:tcBorders>
              <w:left w:val="single" w:sz="4"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r w:rsidRPr="00915378">
              <w:rPr>
                <w:rStyle w:val="FontStyle39"/>
                <w:sz w:val="24"/>
              </w:rPr>
              <w:t>5</w:t>
            </w:r>
            <w:r w:rsidR="003E3144" w:rsidRPr="00915378">
              <w:rPr>
                <w:rStyle w:val="FontStyle39"/>
                <w:sz w:val="24"/>
              </w:rPr>
              <w:t>4</w:t>
            </w:r>
            <w:r w:rsidRPr="00915378">
              <w:rPr>
                <w:rStyle w:val="FontStyle39"/>
                <w:sz w:val="24"/>
              </w:rPr>
              <w:t>.</w:t>
            </w:r>
          </w:p>
        </w:tc>
        <w:tc>
          <w:tcPr>
            <w:tcW w:w="1652" w:type="dxa"/>
            <w:gridSpan w:val="2"/>
            <w:tcBorders>
              <w:left w:val="single" w:sz="6" w:space="0" w:color="auto"/>
              <w:right w:val="single" w:sz="6" w:space="0" w:color="auto"/>
            </w:tcBorders>
          </w:tcPr>
          <w:p w:rsidR="00627B7E" w:rsidRPr="00915378" w:rsidRDefault="00B31B0B" w:rsidP="00430EDE">
            <w:pPr>
              <w:shd w:val="clear" w:color="auto" w:fill="FFFFFF"/>
              <w:spacing w:after="60"/>
              <w:jc w:val="left"/>
              <w:rPr>
                <w:rStyle w:val="FontStyle39"/>
                <w:sz w:val="24"/>
                <w:szCs w:val="24"/>
              </w:rPr>
            </w:pPr>
            <w:r w:rsidRPr="00915378">
              <w:rPr>
                <w:sz w:val="24"/>
                <w:szCs w:val="24"/>
              </w:rPr>
              <w:t>7401</w:t>
            </w:r>
            <w:r w:rsidRPr="00915378">
              <w:rPr>
                <w:rStyle w:val="FontStyle39"/>
                <w:sz w:val="24"/>
                <w:szCs w:val="24"/>
              </w:rPr>
              <w:t xml:space="preserve"> </w:t>
            </w:r>
          </w:p>
          <w:p w:rsidR="00B31B0B" w:rsidRPr="00915378" w:rsidRDefault="00627B7E" w:rsidP="00430EDE">
            <w:pPr>
              <w:shd w:val="clear" w:color="auto" w:fill="FFFFFF"/>
              <w:spacing w:after="60"/>
              <w:jc w:val="left"/>
              <w:rPr>
                <w:sz w:val="24"/>
                <w:szCs w:val="24"/>
              </w:rPr>
            </w:pPr>
            <w:r w:rsidRPr="00915378">
              <w:rPr>
                <w:sz w:val="24"/>
                <w:szCs w:val="24"/>
              </w:rPr>
              <w:br/>
            </w:r>
            <w:r w:rsidR="00B31B0B" w:rsidRPr="00915378">
              <w:rPr>
                <w:sz w:val="24"/>
                <w:szCs w:val="24"/>
              </w:rPr>
              <w:t>7402,</w:t>
            </w:r>
            <w:r w:rsidR="00B31B0B" w:rsidRPr="00915378">
              <w:rPr>
                <w:rStyle w:val="FontStyle39"/>
                <w:sz w:val="24"/>
                <w:szCs w:val="24"/>
              </w:rPr>
              <w:t xml:space="preserve"> </w:t>
            </w:r>
            <w:r w:rsidR="00B31B0B" w:rsidRPr="00915378">
              <w:rPr>
                <w:sz w:val="24"/>
                <w:szCs w:val="24"/>
              </w:rPr>
              <w:t xml:space="preserve">7403 </w:t>
            </w:r>
          </w:p>
        </w:tc>
        <w:tc>
          <w:tcPr>
            <w:tcW w:w="3686" w:type="dxa"/>
            <w:tcBorders>
              <w:left w:val="single" w:sz="6" w:space="0" w:color="auto"/>
              <w:right w:val="single" w:sz="6" w:space="0" w:color="auto"/>
            </w:tcBorders>
          </w:tcPr>
          <w:p w:rsidR="00B31B0B" w:rsidRPr="00915378" w:rsidRDefault="00B31B0B" w:rsidP="00430EDE">
            <w:pPr>
              <w:pStyle w:val="Style10"/>
              <w:widowControl/>
              <w:spacing w:after="60" w:line="240" w:lineRule="exact"/>
              <w:ind w:right="-57"/>
              <w:jc w:val="left"/>
              <w:rPr>
                <w:rFonts w:ascii="Times New Roman" w:hAnsi="Times New Roman"/>
              </w:rPr>
            </w:pPr>
            <w:r w:rsidRPr="00915378">
              <w:rPr>
                <w:rFonts w:ascii="Times New Roman" w:hAnsi="Times New Roman"/>
                <w:spacing w:val="-4"/>
              </w:rPr>
              <w:t>Штейн медный; медь цементацио</w:t>
            </w:r>
            <w:r w:rsidRPr="00915378">
              <w:rPr>
                <w:rFonts w:ascii="Times New Roman" w:hAnsi="Times New Roman"/>
                <w:spacing w:val="-4"/>
              </w:rPr>
              <w:t>н</w:t>
            </w:r>
            <w:r w:rsidRPr="00915378">
              <w:rPr>
                <w:rFonts w:ascii="Times New Roman" w:hAnsi="Times New Roman"/>
                <w:spacing w:val="-4"/>
              </w:rPr>
              <w:t>ная (медь осажденная), медь нерафинированная; медные ан</w:t>
            </w:r>
            <w:r w:rsidRPr="00915378">
              <w:rPr>
                <w:rFonts w:ascii="Times New Roman" w:hAnsi="Times New Roman"/>
                <w:spacing w:val="-4"/>
              </w:rPr>
              <w:t>о</w:t>
            </w:r>
            <w:r w:rsidRPr="00915378">
              <w:rPr>
                <w:rFonts w:ascii="Times New Roman" w:hAnsi="Times New Roman"/>
                <w:spacing w:val="-4"/>
              </w:rPr>
              <w:t>ды для электролитического рафинирования, медь рафинир</w:t>
            </w:r>
            <w:r w:rsidRPr="00915378">
              <w:rPr>
                <w:rFonts w:ascii="Times New Roman" w:hAnsi="Times New Roman"/>
                <w:spacing w:val="-4"/>
              </w:rPr>
              <w:t>о</w:t>
            </w:r>
            <w:r w:rsidRPr="00915378">
              <w:rPr>
                <w:rFonts w:ascii="Times New Roman" w:hAnsi="Times New Roman"/>
                <w:spacing w:val="-4"/>
              </w:rPr>
              <w:t>ванная и сплавы медные необр</w:t>
            </w:r>
            <w:r w:rsidRPr="00915378">
              <w:rPr>
                <w:rFonts w:ascii="Times New Roman" w:hAnsi="Times New Roman"/>
                <w:spacing w:val="-4"/>
              </w:rPr>
              <w:t>а</w:t>
            </w:r>
            <w:r w:rsidRPr="00915378">
              <w:rPr>
                <w:rFonts w:ascii="Times New Roman" w:hAnsi="Times New Roman"/>
                <w:spacing w:val="-4"/>
              </w:rPr>
              <w:t>ботанные</w:t>
            </w:r>
          </w:p>
        </w:tc>
        <w:tc>
          <w:tcPr>
            <w:tcW w:w="1984" w:type="dxa"/>
            <w:tcBorders>
              <w:left w:val="single" w:sz="6" w:space="0" w:color="auto"/>
              <w:right w:val="single" w:sz="6" w:space="0" w:color="auto"/>
            </w:tcBorders>
          </w:tcPr>
          <w:p w:rsidR="00627B7E" w:rsidRPr="00915378" w:rsidRDefault="00627B7E" w:rsidP="00430EDE">
            <w:pPr>
              <w:pStyle w:val="Style10"/>
              <w:widowControl/>
              <w:spacing w:after="60" w:line="240" w:lineRule="exact"/>
              <w:rPr>
                <w:rFonts w:ascii="Times New Roman" w:hAnsi="Times New Roman"/>
              </w:rPr>
            </w:pPr>
            <w:r w:rsidRPr="00915378">
              <w:rPr>
                <w:rFonts w:ascii="Times New Roman" w:hAnsi="Times New Roman"/>
              </w:rPr>
              <w:t>2,5 %</w:t>
            </w:r>
          </w:p>
          <w:p w:rsidR="00B31B0B" w:rsidRPr="00915378" w:rsidRDefault="00627B7E" w:rsidP="00430EDE">
            <w:pPr>
              <w:pStyle w:val="Style10"/>
              <w:widowControl/>
              <w:spacing w:after="60" w:line="240" w:lineRule="exact"/>
              <w:rPr>
                <w:rFonts w:ascii="Times New Roman" w:hAnsi="Times New Roman"/>
              </w:rPr>
            </w:pPr>
            <w:r w:rsidRPr="00915378">
              <w:rPr>
                <w:rFonts w:ascii="Times New Roman" w:hAnsi="Times New Roman"/>
              </w:rPr>
              <w:br/>
            </w:r>
            <w:r w:rsidR="00B31B0B" w:rsidRPr="00915378">
              <w:rPr>
                <w:rFonts w:ascii="Times New Roman" w:hAnsi="Times New Roman"/>
              </w:rPr>
              <w:t>10 %</w:t>
            </w:r>
          </w:p>
        </w:tc>
        <w:tc>
          <w:tcPr>
            <w:tcW w:w="1889" w:type="dxa"/>
            <w:tcBorders>
              <w:left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6"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z w:val="24"/>
                <w:szCs w:val="24"/>
              </w:rPr>
              <w:t>7403 11 000 0</w:t>
            </w:r>
          </w:p>
        </w:tc>
        <w:tc>
          <w:tcPr>
            <w:tcW w:w="3686" w:type="dxa"/>
            <w:tcBorders>
              <w:left w:val="single" w:sz="6" w:space="0" w:color="auto"/>
              <w:right w:val="single" w:sz="6" w:space="0" w:color="auto"/>
            </w:tcBorders>
          </w:tcPr>
          <w:p w:rsidR="00B31B0B" w:rsidRPr="00915378" w:rsidRDefault="00B31B0B" w:rsidP="00430EDE">
            <w:pPr>
              <w:pStyle w:val="Style10"/>
              <w:widowControl/>
              <w:spacing w:after="60" w:line="240" w:lineRule="exact"/>
              <w:jc w:val="left"/>
              <w:rPr>
                <w:rFonts w:ascii="Times New Roman" w:hAnsi="Times New Roman"/>
                <w:spacing w:val="-4"/>
              </w:rPr>
            </w:pPr>
            <w:r w:rsidRPr="00915378">
              <w:rPr>
                <w:rFonts w:ascii="Times New Roman" w:hAnsi="Times New Roman"/>
                <w:spacing w:val="-4"/>
              </w:rPr>
              <w:t>Катоды и секции катодов</w:t>
            </w:r>
          </w:p>
        </w:tc>
        <w:tc>
          <w:tcPr>
            <w:tcW w:w="1984" w:type="dxa"/>
            <w:tcBorders>
              <w:left w:val="single" w:sz="6" w:space="0" w:color="auto"/>
              <w:right w:val="single" w:sz="6" w:space="0" w:color="auto"/>
            </w:tcBorders>
          </w:tcPr>
          <w:p w:rsidR="00B31B0B" w:rsidRPr="00915378" w:rsidRDefault="00B31B0B" w:rsidP="00430EDE">
            <w:pPr>
              <w:pStyle w:val="Style10"/>
              <w:widowControl/>
              <w:spacing w:after="60" w:line="240" w:lineRule="exact"/>
              <w:rPr>
                <w:rFonts w:ascii="Times New Roman" w:hAnsi="Times New Roman"/>
              </w:rPr>
            </w:pPr>
            <w:r w:rsidRPr="00915378">
              <w:rPr>
                <w:rFonts w:ascii="Times New Roman" w:hAnsi="Times New Roman"/>
              </w:rPr>
              <w:t>0 %</w:t>
            </w:r>
          </w:p>
        </w:tc>
        <w:tc>
          <w:tcPr>
            <w:tcW w:w="1889" w:type="dxa"/>
            <w:tcBorders>
              <w:left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left w:val="single" w:sz="4" w:space="0" w:color="auto"/>
              <w:bottom w:val="single" w:sz="6" w:space="0" w:color="auto"/>
              <w:right w:val="single" w:sz="6" w:space="0" w:color="auto"/>
            </w:tcBorders>
          </w:tcPr>
          <w:p w:rsidR="00B31B0B" w:rsidRPr="00915378" w:rsidRDefault="00B31B0B" w:rsidP="00430EDE">
            <w:pPr>
              <w:pStyle w:val="Style10"/>
              <w:widowControl/>
              <w:spacing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B31B0B" w:rsidRPr="00915378" w:rsidRDefault="00B31B0B" w:rsidP="00430EDE">
            <w:pPr>
              <w:spacing w:after="60"/>
              <w:jc w:val="left"/>
              <w:rPr>
                <w:spacing w:val="-6"/>
                <w:sz w:val="24"/>
                <w:szCs w:val="24"/>
              </w:rPr>
            </w:pPr>
            <w:r w:rsidRPr="00915378">
              <w:rPr>
                <w:spacing w:val="-6"/>
                <w:sz w:val="24"/>
                <w:szCs w:val="24"/>
              </w:rPr>
              <w:t>- - 7401 00 000 0</w:t>
            </w:r>
            <w:r w:rsidRPr="00915378">
              <w:rPr>
                <w:spacing w:val="-6"/>
                <w:sz w:val="24"/>
                <w:szCs w:val="24"/>
              </w:rPr>
              <w:br/>
            </w:r>
          </w:p>
        </w:tc>
        <w:tc>
          <w:tcPr>
            <w:tcW w:w="3686" w:type="dxa"/>
            <w:tcBorders>
              <w:left w:val="single" w:sz="6" w:space="0" w:color="auto"/>
              <w:bottom w:val="single" w:sz="6" w:space="0" w:color="auto"/>
              <w:right w:val="single" w:sz="6" w:space="0" w:color="auto"/>
            </w:tcBorders>
          </w:tcPr>
          <w:p w:rsidR="00B31B0B" w:rsidRPr="00915378" w:rsidRDefault="00B31B0B" w:rsidP="00430EDE">
            <w:pPr>
              <w:spacing w:after="60"/>
              <w:ind w:left="130"/>
              <w:jc w:val="left"/>
              <w:rPr>
                <w:sz w:val="24"/>
                <w:szCs w:val="24"/>
              </w:rPr>
            </w:pPr>
            <w:r w:rsidRPr="00915378">
              <w:rPr>
                <w:sz w:val="24"/>
                <w:szCs w:val="24"/>
              </w:rPr>
              <w:t>Штейн медный; медь цементационная (медь ос</w:t>
            </w:r>
            <w:r w:rsidRPr="00915378">
              <w:rPr>
                <w:sz w:val="24"/>
                <w:szCs w:val="24"/>
              </w:rPr>
              <w:t>а</w:t>
            </w:r>
            <w:r w:rsidRPr="00915378">
              <w:rPr>
                <w:sz w:val="24"/>
                <w:szCs w:val="24"/>
              </w:rPr>
              <w:t>жденная)</w:t>
            </w:r>
          </w:p>
        </w:tc>
        <w:tc>
          <w:tcPr>
            <w:tcW w:w="1984" w:type="dxa"/>
            <w:tcBorders>
              <w:left w:val="single" w:sz="6" w:space="0" w:color="auto"/>
              <w:bottom w:val="single" w:sz="6" w:space="0" w:color="auto"/>
              <w:right w:val="single" w:sz="6" w:space="0" w:color="auto"/>
            </w:tcBorders>
          </w:tcPr>
          <w:p w:rsidR="00B31B0B" w:rsidRPr="00915378" w:rsidRDefault="00627B7E" w:rsidP="00430EDE">
            <w:pPr>
              <w:pStyle w:val="Style10"/>
              <w:widowControl/>
              <w:spacing w:after="60" w:line="240" w:lineRule="exact"/>
              <w:rPr>
                <w:rFonts w:ascii="Times New Roman" w:hAnsi="Times New Roman"/>
              </w:rPr>
            </w:pPr>
            <w:r w:rsidRPr="00915378">
              <w:rPr>
                <w:rFonts w:ascii="Times New Roman" w:hAnsi="Times New Roman"/>
              </w:rPr>
              <w:t>2,</w:t>
            </w:r>
            <w:r w:rsidR="00B31B0B" w:rsidRPr="00915378">
              <w:rPr>
                <w:rFonts w:ascii="Times New Roman" w:hAnsi="Times New Roman"/>
              </w:rPr>
              <w:t>5 %</w:t>
            </w:r>
          </w:p>
        </w:tc>
        <w:tc>
          <w:tcPr>
            <w:tcW w:w="1889" w:type="dxa"/>
            <w:tcBorders>
              <w:left w:val="single" w:sz="6" w:space="0" w:color="auto"/>
              <w:bottom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3E3144" w:rsidP="00430EDE">
            <w:pPr>
              <w:pStyle w:val="Style10"/>
              <w:widowControl/>
              <w:spacing w:after="60" w:line="240" w:lineRule="exact"/>
              <w:rPr>
                <w:rStyle w:val="FontStyle39"/>
                <w:sz w:val="24"/>
              </w:rPr>
            </w:pPr>
            <w:r w:rsidRPr="00915378">
              <w:rPr>
                <w:rStyle w:val="FontStyle39"/>
                <w:sz w:val="24"/>
              </w:rPr>
              <w:t>55.</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430EDE">
            <w:pPr>
              <w:shd w:val="clear" w:color="auto" w:fill="FFFFFF"/>
              <w:spacing w:after="60"/>
              <w:jc w:val="left"/>
              <w:rPr>
                <w:sz w:val="24"/>
                <w:szCs w:val="24"/>
              </w:rPr>
            </w:pPr>
            <w:r w:rsidRPr="00915378">
              <w:rPr>
                <w:spacing w:val="-4"/>
                <w:sz w:val="24"/>
                <w:szCs w:val="24"/>
              </w:rPr>
              <w:t>7404 00</w:t>
            </w:r>
          </w:p>
        </w:tc>
        <w:tc>
          <w:tcPr>
            <w:tcW w:w="3686" w:type="dxa"/>
            <w:tcBorders>
              <w:top w:val="single" w:sz="6" w:space="0" w:color="auto"/>
              <w:left w:val="single" w:sz="6" w:space="0" w:color="auto"/>
              <w:bottom w:val="single" w:sz="6" w:space="0" w:color="auto"/>
              <w:right w:val="single" w:sz="6" w:space="0" w:color="auto"/>
            </w:tcBorders>
          </w:tcPr>
          <w:p w:rsidR="00B31B0B" w:rsidRPr="00915378" w:rsidRDefault="00B31B0B" w:rsidP="00430EDE">
            <w:pPr>
              <w:shd w:val="clear" w:color="auto" w:fill="FFFFFF"/>
              <w:spacing w:after="60"/>
              <w:jc w:val="left"/>
              <w:rPr>
                <w:spacing w:val="-4"/>
                <w:sz w:val="24"/>
                <w:szCs w:val="24"/>
              </w:rPr>
            </w:pPr>
            <w:r w:rsidRPr="00915378">
              <w:rPr>
                <w:spacing w:val="-4"/>
                <w:sz w:val="24"/>
                <w:szCs w:val="24"/>
              </w:rPr>
              <w:t>Отходы и лом медные</w:t>
            </w:r>
          </w:p>
        </w:tc>
        <w:tc>
          <w:tcPr>
            <w:tcW w:w="1984" w:type="dxa"/>
            <w:tcBorders>
              <w:top w:val="single" w:sz="6" w:space="0" w:color="auto"/>
              <w:left w:val="single" w:sz="6" w:space="0" w:color="auto"/>
              <w:bottom w:val="single" w:sz="4" w:space="0" w:color="auto"/>
              <w:right w:val="single" w:sz="6" w:space="0" w:color="auto"/>
            </w:tcBorders>
            <w:vAlign w:val="center"/>
          </w:tcPr>
          <w:p w:rsidR="00B31B0B" w:rsidRPr="00915378" w:rsidRDefault="00627B7E" w:rsidP="00430EDE">
            <w:pPr>
              <w:pStyle w:val="Style10"/>
              <w:widowControl/>
              <w:spacing w:after="60" w:line="240" w:lineRule="exact"/>
              <w:ind w:left="-57" w:right="-57"/>
              <w:rPr>
                <w:rFonts w:ascii="Times New Roman" w:hAnsi="Times New Roman"/>
                <w:spacing w:val="-6"/>
              </w:rPr>
            </w:pPr>
            <w:r w:rsidRPr="00915378">
              <w:rPr>
                <w:rFonts w:ascii="Times New Roman" w:hAnsi="Times New Roman"/>
                <w:spacing w:val="-8"/>
              </w:rPr>
              <w:t>2</w:t>
            </w:r>
            <w:r w:rsidR="00B31B0B" w:rsidRPr="00915378">
              <w:rPr>
                <w:rFonts w:ascii="Times New Roman" w:hAnsi="Times New Roman"/>
                <w:spacing w:val="-8"/>
              </w:rPr>
              <w:t xml:space="preserve">0 %, но не менее </w:t>
            </w:r>
            <w:r w:rsidR="00B31B0B" w:rsidRPr="00915378">
              <w:rPr>
                <w:rFonts w:ascii="Times New Roman" w:hAnsi="Times New Roman"/>
                <w:spacing w:val="-8"/>
              </w:rPr>
              <w:br/>
            </w:r>
            <w:r w:rsidRPr="00915378">
              <w:rPr>
                <w:rFonts w:ascii="Times New Roman" w:hAnsi="Times New Roman"/>
                <w:spacing w:val="-8"/>
              </w:rPr>
              <w:t>168</w:t>
            </w:r>
            <w:r w:rsidR="00B31B0B" w:rsidRPr="00915378">
              <w:rPr>
                <w:rFonts w:ascii="Times New Roman" w:hAnsi="Times New Roman"/>
                <w:spacing w:val="-8"/>
              </w:rPr>
              <w:t xml:space="preserve"> евро за 1 000 к</w:t>
            </w:r>
            <w:r w:rsidR="00B31B0B" w:rsidRPr="00915378">
              <w:rPr>
                <w:rFonts w:ascii="Times New Roman" w:hAnsi="Times New Roman"/>
                <w:spacing w:val="-6"/>
              </w:rPr>
              <w:t>г</w:t>
            </w:r>
          </w:p>
        </w:tc>
        <w:tc>
          <w:tcPr>
            <w:tcW w:w="1889" w:type="dxa"/>
            <w:tcBorders>
              <w:top w:val="single" w:sz="6" w:space="0" w:color="auto"/>
              <w:left w:val="single" w:sz="6" w:space="0" w:color="auto"/>
              <w:bottom w:val="single" w:sz="4"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B31B0B" w:rsidRPr="00915378">
        <w:tc>
          <w:tcPr>
            <w:tcW w:w="588" w:type="dxa"/>
            <w:tcBorders>
              <w:top w:val="single" w:sz="6" w:space="0" w:color="auto"/>
              <w:left w:val="single" w:sz="4" w:space="0" w:color="auto"/>
              <w:bottom w:val="single" w:sz="6" w:space="0" w:color="auto"/>
              <w:right w:val="single" w:sz="6" w:space="0" w:color="auto"/>
            </w:tcBorders>
          </w:tcPr>
          <w:p w:rsidR="00B31B0B" w:rsidRPr="00915378" w:rsidRDefault="003E3144" w:rsidP="00430EDE">
            <w:pPr>
              <w:pStyle w:val="Style10"/>
              <w:widowControl/>
              <w:spacing w:after="60" w:line="240" w:lineRule="exact"/>
              <w:rPr>
                <w:rStyle w:val="FontStyle39"/>
                <w:sz w:val="24"/>
              </w:rPr>
            </w:pPr>
            <w:r w:rsidRPr="00915378">
              <w:rPr>
                <w:rStyle w:val="FontStyle39"/>
                <w:sz w:val="24"/>
              </w:rPr>
              <w:t>56.</w:t>
            </w:r>
          </w:p>
        </w:tc>
        <w:tc>
          <w:tcPr>
            <w:tcW w:w="1652" w:type="dxa"/>
            <w:gridSpan w:val="2"/>
            <w:tcBorders>
              <w:top w:val="single" w:sz="6" w:space="0" w:color="auto"/>
              <w:left w:val="single" w:sz="6" w:space="0" w:color="auto"/>
              <w:bottom w:val="single" w:sz="6" w:space="0" w:color="auto"/>
              <w:right w:val="single" w:sz="6" w:space="0" w:color="auto"/>
            </w:tcBorders>
          </w:tcPr>
          <w:p w:rsidR="00B31B0B" w:rsidRPr="00915378" w:rsidRDefault="00B31B0B" w:rsidP="00430EDE">
            <w:pPr>
              <w:shd w:val="clear" w:color="auto" w:fill="FFFFFF"/>
              <w:spacing w:after="60"/>
              <w:jc w:val="left"/>
              <w:rPr>
                <w:spacing w:val="-4"/>
                <w:sz w:val="24"/>
                <w:szCs w:val="24"/>
              </w:rPr>
            </w:pPr>
            <w:r w:rsidRPr="00915378">
              <w:rPr>
                <w:spacing w:val="-4"/>
                <w:sz w:val="24"/>
                <w:szCs w:val="24"/>
              </w:rPr>
              <w:t>740500 000</w:t>
            </w:r>
          </w:p>
        </w:tc>
        <w:tc>
          <w:tcPr>
            <w:tcW w:w="3686" w:type="dxa"/>
            <w:tcBorders>
              <w:top w:val="single" w:sz="6" w:space="0" w:color="auto"/>
              <w:left w:val="single" w:sz="6" w:space="0" w:color="auto"/>
              <w:bottom w:val="single" w:sz="6" w:space="0" w:color="auto"/>
              <w:right w:val="single" w:sz="6" w:space="0" w:color="auto"/>
            </w:tcBorders>
          </w:tcPr>
          <w:p w:rsidR="00B31B0B" w:rsidRPr="00915378" w:rsidRDefault="00B31B0B" w:rsidP="00430EDE">
            <w:pPr>
              <w:shd w:val="clear" w:color="auto" w:fill="FFFFFF"/>
              <w:spacing w:after="60"/>
              <w:jc w:val="left"/>
              <w:rPr>
                <w:spacing w:val="-4"/>
                <w:sz w:val="24"/>
                <w:szCs w:val="24"/>
              </w:rPr>
            </w:pPr>
            <w:r w:rsidRPr="00915378">
              <w:rPr>
                <w:spacing w:val="-4"/>
                <w:sz w:val="24"/>
                <w:szCs w:val="24"/>
              </w:rPr>
              <w:t>Лигатуры на основе меди</w:t>
            </w:r>
          </w:p>
        </w:tc>
        <w:tc>
          <w:tcPr>
            <w:tcW w:w="1984" w:type="dxa"/>
            <w:tcBorders>
              <w:top w:val="single" w:sz="6" w:space="0" w:color="auto"/>
              <w:left w:val="single" w:sz="6" w:space="0" w:color="auto"/>
              <w:bottom w:val="single" w:sz="6" w:space="0" w:color="auto"/>
              <w:right w:val="single" w:sz="6" w:space="0" w:color="auto"/>
            </w:tcBorders>
            <w:vAlign w:val="center"/>
          </w:tcPr>
          <w:p w:rsidR="00B31B0B" w:rsidRPr="00915378" w:rsidRDefault="0011344D" w:rsidP="00430EDE">
            <w:pPr>
              <w:pStyle w:val="Style10"/>
              <w:widowControl/>
              <w:spacing w:after="60" w:line="240" w:lineRule="exact"/>
              <w:rPr>
                <w:rFonts w:ascii="Times New Roman" w:hAnsi="Times New Roman"/>
              </w:rPr>
            </w:pPr>
            <w:r w:rsidRPr="00915378">
              <w:rPr>
                <w:rFonts w:ascii="Times New Roman" w:hAnsi="Times New Roman"/>
              </w:rPr>
              <w:t>2,</w:t>
            </w:r>
            <w:r w:rsidR="00B31B0B" w:rsidRPr="00915378">
              <w:rPr>
                <w:rFonts w:ascii="Times New Roman" w:hAnsi="Times New Roman"/>
              </w:rPr>
              <w:t>5 %</w:t>
            </w:r>
          </w:p>
        </w:tc>
        <w:tc>
          <w:tcPr>
            <w:tcW w:w="1889" w:type="dxa"/>
            <w:tcBorders>
              <w:top w:val="single" w:sz="6" w:space="0" w:color="auto"/>
              <w:left w:val="single" w:sz="6" w:space="0" w:color="auto"/>
              <w:bottom w:val="single" w:sz="6" w:space="0" w:color="auto"/>
              <w:right w:val="single" w:sz="4" w:space="0" w:color="auto"/>
            </w:tcBorders>
          </w:tcPr>
          <w:p w:rsidR="00B31B0B" w:rsidRPr="00915378" w:rsidRDefault="00B31B0B" w:rsidP="00430EDE">
            <w:pPr>
              <w:pStyle w:val="Style10"/>
              <w:widowControl/>
              <w:spacing w:after="60" w:line="240" w:lineRule="exact"/>
              <w:jc w:val="left"/>
              <w:rPr>
                <w:rStyle w:val="FontStyle39"/>
                <w:b/>
                <w:sz w:val="24"/>
              </w:rPr>
            </w:pPr>
          </w:p>
        </w:tc>
      </w:tr>
      <w:tr w:rsidR="003E3144" w:rsidRPr="00915378">
        <w:trPr>
          <w:cantSplit/>
        </w:trPr>
        <w:tc>
          <w:tcPr>
            <w:tcW w:w="588" w:type="dxa"/>
            <w:vMerge w:val="restart"/>
            <w:tcBorders>
              <w:top w:val="single" w:sz="6" w:space="0" w:color="auto"/>
              <w:left w:val="single" w:sz="4"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lastRenderedPageBreak/>
              <w:t>57.</w:t>
            </w:r>
          </w:p>
        </w:tc>
        <w:tc>
          <w:tcPr>
            <w:tcW w:w="1652" w:type="dxa"/>
            <w:gridSpan w:val="2"/>
            <w:tcBorders>
              <w:top w:val="single" w:sz="6" w:space="0" w:color="auto"/>
              <w:left w:val="single" w:sz="6" w:space="0" w:color="auto"/>
              <w:right w:val="single" w:sz="6" w:space="0" w:color="auto"/>
            </w:tcBorders>
          </w:tcPr>
          <w:p w:rsidR="0011344D" w:rsidRPr="00915378" w:rsidRDefault="003E3144" w:rsidP="00430EDE">
            <w:pPr>
              <w:shd w:val="clear" w:color="auto" w:fill="FFFFFF"/>
              <w:spacing w:after="60"/>
              <w:jc w:val="left"/>
              <w:rPr>
                <w:sz w:val="24"/>
                <w:szCs w:val="24"/>
              </w:rPr>
            </w:pPr>
            <w:r w:rsidRPr="00915378">
              <w:rPr>
                <w:sz w:val="24"/>
                <w:szCs w:val="24"/>
              </w:rPr>
              <w:t xml:space="preserve">7501 </w:t>
            </w:r>
          </w:p>
          <w:p w:rsidR="0011344D" w:rsidRPr="00915378" w:rsidRDefault="0011344D" w:rsidP="00430EDE">
            <w:pPr>
              <w:shd w:val="clear" w:color="auto" w:fill="FFFFFF"/>
              <w:spacing w:after="60"/>
              <w:jc w:val="left"/>
              <w:rPr>
                <w:sz w:val="24"/>
                <w:szCs w:val="24"/>
              </w:rPr>
            </w:pPr>
          </w:p>
          <w:p w:rsidR="0011344D" w:rsidRPr="00915378" w:rsidRDefault="0011344D" w:rsidP="00430EDE">
            <w:pPr>
              <w:shd w:val="clear" w:color="auto" w:fill="FFFFFF"/>
              <w:spacing w:after="60"/>
              <w:jc w:val="left"/>
              <w:rPr>
                <w:sz w:val="24"/>
                <w:szCs w:val="24"/>
              </w:rPr>
            </w:pPr>
          </w:p>
          <w:p w:rsidR="003E3144" w:rsidRPr="00915378" w:rsidRDefault="003E3144" w:rsidP="00430EDE">
            <w:pPr>
              <w:shd w:val="clear" w:color="auto" w:fill="FFFFFF"/>
              <w:spacing w:after="60"/>
              <w:jc w:val="left"/>
              <w:rPr>
                <w:sz w:val="24"/>
                <w:szCs w:val="24"/>
              </w:rPr>
            </w:pPr>
            <w:r w:rsidRPr="00915378">
              <w:rPr>
                <w:sz w:val="24"/>
                <w:szCs w:val="24"/>
              </w:rPr>
              <w:t xml:space="preserve">7502 </w:t>
            </w:r>
          </w:p>
        </w:tc>
        <w:tc>
          <w:tcPr>
            <w:tcW w:w="3686" w:type="dxa"/>
            <w:tcBorders>
              <w:top w:val="single" w:sz="6" w:space="0" w:color="auto"/>
              <w:left w:val="single" w:sz="6" w:space="0" w:color="auto"/>
              <w:right w:val="single" w:sz="6" w:space="0" w:color="auto"/>
            </w:tcBorders>
          </w:tcPr>
          <w:p w:rsidR="003E3144" w:rsidRPr="00915378" w:rsidRDefault="003E3144" w:rsidP="00430EDE">
            <w:pPr>
              <w:pStyle w:val="Style10"/>
              <w:widowControl/>
              <w:spacing w:after="60" w:line="240" w:lineRule="exact"/>
              <w:jc w:val="left"/>
              <w:rPr>
                <w:rFonts w:ascii="Times New Roman" w:hAnsi="Times New Roman"/>
              </w:rPr>
            </w:pPr>
            <w:r w:rsidRPr="00915378">
              <w:rPr>
                <w:rFonts w:ascii="Times New Roman" w:hAnsi="Times New Roman"/>
              </w:rPr>
              <w:t>Штейн никелевый, агломераты оксидов никеля и другие промежуточные продукты металлу</w:t>
            </w:r>
            <w:r w:rsidRPr="00915378">
              <w:rPr>
                <w:rFonts w:ascii="Times New Roman" w:hAnsi="Times New Roman"/>
              </w:rPr>
              <w:t>р</w:t>
            </w:r>
            <w:r w:rsidR="00404F3A" w:rsidRPr="00915378">
              <w:rPr>
                <w:rFonts w:ascii="Times New Roman" w:hAnsi="Times New Roman"/>
              </w:rPr>
              <w:t>гии никеля</w:t>
            </w:r>
            <w:r w:rsidRPr="00915378">
              <w:rPr>
                <w:rFonts w:ascii="Times New Roman" w:hAnsi="Times New Roman"/>
              </w:rPr>
              <w:t xml:space="preserve"> </w:t>
            </w:r>
            <w:r w:rsidR="0011344D" w:rsidRPr="00915378">
              <w:rPr>
                <w:rFonts w:ascii="Times New Roman" w:hAnsi="Times New Roman"/>
              </w:rPr>
              <w:br/>
            </w:r>
            <w:r w:rsidR="00404F3A" w:rsidRPr="00915378">
              <w:rPr>
                <w:rFonts w:ascii="Times New Roman" w:hAnsi="Times New Roman"/>
              </w:rPr>
              <w:t>Н</w:t>
            </w:r>
            <w:r w:rsidRPr="00915378">
              <w:rPr>
                <w:rFonts w:ascii="Times New Roman" w:hAnsi="Times New Roman"/>
              </w:rPr>
              <w:t>икель необраб</w:t>
            </w:r>
            <w:r w:rsidRPr="00915378">
              <w:rPr>
                <w:rFonts w:ascii="Times New Roman" w:hAnsi="Times New Roman"/>
              </w:rPr>
              <w:t>о</w:t>
            </w:r>
            <w:r w:rsidRPr="00915378">
              <w:rPr>
                <w:rFonts w:ascii="Times New Roman" w:hAnsi="Times New Roman"/>
              </w:rPr>
              <w:t>танный</w:t>
            </w:r>
          </w:p>
        </w:tc>
        <w:tc>
          <w:tcPr>
            <w:tcW w:w="1984" w:type="dxa"/>
            <w:tcBorders>
              <w:top w:val="single" w:sz="6" w:space="0" w:color="auto"/>
              <w:left w:val="single" w:sz="6" w:space="0" w:color="auto"/>
              <w:right w:val="single" w:sz="6" w:space="0" w:color="auto"/>
            </w:tcBorders>
          </w:tcPr>
          <w:p w:rsidR="0011344D" w:rsidRPr="00915378" w:rsidRDefault="0011344D" w:rsidP="00430EDE">
            <w:pPr>
              <w:spacing w:after="60"/>
              <w:rPr>
                <w:sz w:val="24"/>
                <w:szCs w:val="24"/>
              </w:rPr>
            </w:pPr>
            <w:r w:rsidRPr="00915378">
              <w:rPr>
                <w:sz w:val="24"/>
                <w:szCs w:val="24"/>
              </w:rPr>
              <w:t>1,25 %</w:t>
            </w:r>
          </w:p>
          <w:p w:rsidR="0011344D" w:rsidRPr="00915378" w:rsidRDefault="0011344D" w:rsidP="00430EDE">
            <w:pPr>
              <w:spacing w:after="60"/>
              <w:rPr>
                <w:sz w:val="24"/>
                <w:szCs w:val="24"/>
              </w:rPr>
            </w:pPr>
          </w:p>
          <w:p w:rsidR="0011344D" w:rsidRPr="00915378" w:rsidRDefault="0011344D" w:rsidP="00430EDE">
            <w:pPr>
              <w:spacing w:after="60"/>
              <w:rPr>
                <w:sz w:val="24"/>
                <w:szCs w:val="24"/>
              </w:rPr>
            </w:pPr>
          </w:p>
          <w:p w:rsidR="003E3144" w:rsidRPr="00915378" w:rsidRDefault="003E3144" w:rsidP="00430EDE">
            <w:pPr>
              <w:spacing w:after="60"/>
              <w:rPr>
                <w:i/>
                <w:sz w:val="24"/>
                <w:szCs w:val="24"/>
              </w:rPr>
            </w:pPr>
            <w:r w:rsidRPr="00915378">
              <w:rPr>
                <w:sz w:val="24"/>
                <w:szCs w:val="24"/>
              </w:rPr>
              <w:t>3,75 %</w:t>
            </w:r>
          </w:p>
        </w:tc>
        <w:tc>
          <w:tcPr>
            <w:tcW w:w="1889" w:type="dxa"/>
            <w:tcBorders>
              <w:top w:val="single" w:sz="6" w:space="0" w:color="auto"/>
              <w:left w:val="single" w:sz="6"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vMerge/>
            <w:tcBorders>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p>
        </w:tc>
        <w:tc>
          <w:tcPr>
            <w:tcW w:w="1652" w:type="dxa"/>
            <w:gridSpan w:val="2"/>
            <w:tcBorders>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7502 10 000 0</w:t>
            </w:r>
          </w:p>
        </w:tc>
        <w:tc>
          <w:tcPr>
            <w:tcW w:w="3686" w:type="dxa"/>
            <w:tcBorders>
              <w:left w:val="single" w:sz="6" w:space="0" w:color="auto"/>
              <w:bottom w:val="single" w:sz="6" w:space="0" w:color="auto"/>
              <w:right w:val="single" w:sz="6" w:space="0" w:color="auto"/>
            </w:tcBorders>
          </w:tcPr>
          <w:p w:rsidR="003E3144" w:rsidRPr="00915378" w:rsidRDefault="003E3144" w:rsidP="00430EDE">
            <w:pPr>
              <w:pStyle w:val="Style10"/>
              <w:widowControl/>
              <w:spacing w:after="60" w:line="240" w:lineRule="exact"/>
              <w:jc w:val="left"/>
              <w:rPr>
                <w:rFonts w:ascii="Times New Roman" w:hAnsi="Times New Roman"/>
              </w:rPr>
            </w:pPr>
            <w:r w:rsidRPr="00915378">
              <w:rPr>
                <w:rFonts w:ascii="Times New Roman" w:hAnsi="Times New Roman"/>
              </w:rPr>
              <w:t>Никель нелегированный</w:t>
            </w:r>
          </w:p>
        </w:tc>
        <w:tc>
          <w:tcPr>
            <w:tcW w:w="1984" w:type="dxa"/>
            <w:tcBorders>
              <w:left w:val="single" w:sz="6" w:space="0" w:color="auto"/>
              <w:bottom w:val="single" w:sz="4" w:space="0" w:color="auto"/>
              <w:right w:val="single" w:sz="6" w:space="0" w:color="auto"/>
            </w:tcBorders>
          </w:tcPr>
          <w:p w:rsidR="003E3144" w:rsidRPr="00915378" w:rsidRDefault="003E3144" w:rsidP="00430EDE">
            <w:pPr>
              <w:spacing w:after="60"/>
              <w:rPr>
                <w:sz w:val="24"/>
                <w:szCs w:val="24"/>
              </w:rPr>
            </w:pPr>
            <w:r w:rsidRPr="00915378">
              <w:rPr>
                <w:sz w:val="24"/>
                <w:szCs w:val="24"/>
              </w:rPr>
              <w:t>0 %</w:t>
            </w:r>
          </w:p>
        </w:tc>
        <w:tc>
          <w:tcPr>
            <w:tcW w:w="1889" w:type="dxa"/>
            <w:tcBorders>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Fonts w:ascii="Times New Roman" w:hAnsi="Times New Roman"/>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58.</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7503 00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никелевые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3E3144" w:rsidP="00430EDE">
            <w:pPr>
              <w:pStyle w:val="Style10"/>
              <w:widowControl/>
              <w:spacing w:after="60" w:line="240" w:lineRule="exact"/>
              <w:rPr>
                <w:rFonts w:ascii="Times New Roman" w:hAnsi="Times New Roman"/>
              </w:rPr>
            </w:pPr>
            <w:r w:rsidRPr="00915378">
              <w:rPr>
                <w:rFonts w:ascii="Times New Roman" w:hAnsi="Times New Roman"/>
                <w:spacing w:val="-14"/>
              </w:rPr>
              <w:t>1</w:t>
            </w:r>
            <w:r w:rsidR="005E1117" w:rsidRPr="00915378">
              <w:rPr>
                <w:rFonts w:ascii="Times New Roman" w:hAnsi="Times New Roman"/>
                <w:spacing w:val="-14"/>
              </w:rPr>
              <w:t>0</w:t>
            </w:r>
            <w:r w:rsidRPr="00915378">
              <w:rPr>
                <w:rFonts w:ascii="Times New Roman" w:hAnsi="Times New Roman"/>
                <w:spacing w:val="-14"/>
              </w:rPr>
              <w:t> %, но не м</w:t>
            </w:r>
            <w:r w:rsidRPr="00915378">
              <w:rPr>
                <w:rFonts w:ascii="Times New Roman" w:hAnsi="Times New Roman"/>
                <w:spacing w:val="-14"/>
              </w:rPr>
              <w:t>е</w:t>
            </w:r>
            <w:r w:rsidRPr="00915378">
              <w:rPr>
                <w:rFonts w:ascii="Times New Roman" w:hAnsi="Times New Roman"/>
                <w:spacing w:val="-14"/>
              </w:rPr>
              <w:t>нее</w:t>
            </w:r>
            <w:r w:rsidRPr="00915378">
              <w:rPr>
                <w:rFonts w:ascii="Times New Roman" w:hAnsi="Times New Roman"/>
              </w:rPr>
              <w:t xml:space="preserve"> </w:t>
            </w:r>
            <w:r w:rsidR="005E1117" w:rsidRPr="00915378">
              <w:rPr>
                <w:rFonts w:ascii="Times New Roman" w:hAnsi="Times New Roman"/>
              </w:rPr>
              <w:t>2</w:t>
            </w:r>
            <w:r w:rsidRPr="00915378">
              <w:rPr>
                <w:rFonts w:ascii="Times New Roman" w:hAnsi="Times New Roman"/>
                <w:spacing w:val="-6"/>
              </w:rPr>
              <w:t xml:space="preserve">40 евро за </w:t>
            </w:r>
            <w:r w:rsidRPr="00915378">
              <w:rPr>
                <w:rFonts w:ascii="Times New Roman" w:hAnsi="Times New Roman"/>
                <w:spacing w:val="-6"/>
              </w:rPr>
              <w:br/>
              <w:t>1 000 кг</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59.</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7601</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Алюминий необработанный</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5E1117" w:rsidP="00430EDE">
            <w:pPr>
              <w:pStyle w:val="Style10"/>
              <w:widowControl/>
              <w:spacing w:after="60" w:line="240" w:lineRule="exact"/>
              <w:rPr>
                <w:rFonts w:ascii="Times New Roman" w:hAnsi="Times New Roman"/>
              </w:rPr>
            </w:pPr>
            <w:r w:rsidRPr="00915378">
              <w:rPr>
                <w:rFonts w:ascii="Times New Roman" w:hAnsi="Times New Roman"/>
              </w:rPr>
              <w:t>1,25</w:t>
            </w:r>
            <w:r w:rsidR="003E3144"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60.</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7602 00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алюминиевые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5E1117" w:rsidP="00430EDE">
            <w:pPr>
              <w:pStyle w:val="Style10"/>
              <w:widowControl/>
              <w:spacing w:after="60" w:line="240" w:lineRule="exact"/>
              <w:rPr>
                <w:rFonts w:ascii="Times New Roman" w:hAnsi="Times New Roman"/>
              </w:rPr>
            </w:pPr>
            <w:r w:rsidRPr="00915378">
              <w:rPr>
                <w:rFonts w:ascii="Times New Roman" w:hAnsi="Times New Roman"/>
              </w:rPr>
              <w:t>2</w:t>
            </w:r>
            <w:r w:rsidR="003E3144" w:rsidRPr="00915378">
              <w:rPr>
                <w:rFonts w:ascii="Times New Roman" w:hAnsi="Times New Roman"/>
              </w:rPr>
              <w:t>0 %, но не м</w:t>
            </w:r>
            <w:r w:rsidR="003E3144" w:rsidRPr="00915378">
              <w:rPr>
                <w:rFonts w:ascii="Times New Roman" w:hAnsi="Times New Roman"/>
              </w:rPr>
              <w:t>е</w:t>
            </w:r>
            <w:r w:rsidR="003E3144" w:rsidRPr="00915378">
              <w:rPr>
                <w:rFonts w:ascii="Times New Roman" w:hAnsi="Times New Roman"/>
              </w:rPr>
              <w:t xml:space="preserve">нее </w:t>
            </w:r>
            <w:r w:rsidR="003E3144" w:rsidRPr="00915378">
              <w:rPr>
                <w:rFonts w:ascii="Times New Roman" w:hAnsi="Times New Roman"/>
              </w:rPr>
              <w:br/>
            </w:r>
            <w:r w:rsidRPr="00915378">
              <w:rPr>
                <w:rFonts w:ascii="Times New Roman" w:hAnsi="Times New Roman"/>
                <w:spacing w:val="-6"/>
              </w:rPr>
              <w:t>152</w:t>
            </w:r>
            <w:r w:rsidR="003E3144" w:rsidRPr="00915378">
              <w:rPr>
                <w:rFonts w:ascii="Times New Roman" w:hAnsi="Times New Roman"/>
                <w:spacing w:val="-6"/>
              </w:rPr>
              <w:t xml:space="preserve"> евро за 1 000 кг</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61.</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7802 00 000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свинцовые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5E1117" w:rsidP="00430EDE">
            <w:pPr>
              <w:shd w:val="clear" w:color="auto" w:fill="FFFFFF"/>
              <w:spacing w:after="60"/>
              <w:rPr>
                <w:sz w:val="24"/>
                <w:szCs w:val="24"/>
              </w:rPr>
            </w:pPr>
            <w:r w:rsidRPr="00915378">
              <w:rPr>
                <w:sz w:val="24"/>
                <w:szCs w:val="24"/>
              </w:rPr>
              <w:t>18</w:t>
            </w:r>
            <w:r w:rsidR="003E3144" w:rsidRPr="00915378">
              <w:rPr>
                <w:sz w:val="24"/>
                <w:szCs w:val="24"/>
              </w:rPr>
              <w:t> %, но не м</w:t>
            </w:r>
            <w:r w:rsidR="003E3144" w:rsidRPr="00915378">
              <w:rPr>
                <w:sz w:val="24"/>
                <w:szCs w:val="24"/>
              </w:rPr>
              <w:t>е</w:t>
            </w:r>
            <w:r w:rsidR="003E3144" w:rsidRPr="00915378">
              <w:rPr>
                <w:sz w:val="24"/>
                <w:szCs w:val="24"/>
              </w:rPr>
              <w:t>нее</w:t>
            </w:r>
            <w:r w:rsidR="003E3144" w:rsidRPr="00915378">
              <w:rPr>
                <w:sz w:val="24"/>
                <w:szCs w:val="24"/>
              </w:rPr>
              <w:br/>
            </w:r>
            <w:r w:rsidRPr="00915378">
              <w:rPr>
                <w:spacing w:val="-6"/>
                <w:sz w:val="24"/>
                <w:szCs w:val="24"/>
              </w:rPr>
              <w:t>63</w:t>
            </w:r>
            <w:r w:rsidR="003E3144" w:rsidRPr="00915378">
              <w:rPr>
                <w:spacing w:val="-6"/>
                <w:sz w:val="24"/>
                <w:szCs w:val="24"/>
              </w:rPr>
              <w:t xml:space="preserve"> евро за 1 000 кг</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jc w:val="left"/>
              <w:rPr>
                <w:rStyle w:val="FontStyle39"/>
                <w:b/>
                <w:sz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62.</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7902 00 000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цинковые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5E1117" w:rsidP="00430EDE">
            <w:pPr>
              <w:shd w:val="clear" w:color="auto" w:fill="FFFFFF"/>
              <w:spacing w:after="60"/>
              <w:rPr>
                <w:sz w:val="24"/>
                <w:szCs w:val="24"/>
              </w:rPr>
            </w:pPr>
            <w:r w:rsidRPr="00915378">
              <w:rPr>
                <w:sz w:val="24"/>
                <w:szCs w:val="24"/>
              </w:rPr>
              <w:t>18</w:t>
            </w:r>
            <w:r w:rsidR="003E3144" w:rsidRPr="00915378">
              <w:rPr>
                <w:sz w:val="24"/>
                <w:szCs w:val="24"/>
              </w:rPr>
              <w:t> %, но не м</w:t>
            </w:r>
            <w:r w:rsidR="003E3144" w:rsidRPr="00915378">
              <w:rPr>
                <w:sz w:val="24"/>
                <w:szCs w:val="24"/>
              </w:rPr>
              <w:t>е</w:t>
            </w:r>
            <w:r w:rsidR="003E3144" w:rsidRPr="00915378">
              <w:rPr>
                <w:sz w:val="24"/>
                <w:szCs w:val="24"/>
              </w:rPr>
              <w:t xml:space="preserve">нее </w:t>
            </w:r>
            <w:r w:rsidR="003E3144" w:rsidRPr="00915378">
              <w:rPr>
                <w:sz w:val="24"/>
                <w:szCs w:val="24"/>
              </w:rPr>
              <w:br/>
            </w:r>
            <w:r w:rsidR="003E3144" w:rsidRPr="00915378">
              <w:rPr>
                <w:spacing w:val="-6"/>
                <w:sz w:val="24"/>
                <w:szCs w:val="24"/>
              </w:rPr>
              <w:t>1</w:t>
            </w:r>
            <w:r w:rsidRPr="00915378">
              <w:rPr>
                <w:spacing w:val="-6"/>
                <w:sz w:val="24"/>
                <w:szCs w:val="24"/>
              </w:rPr>
              <w:t>08</w:t>
            </w:r>
            <w:r w:rsidR="003E3144" w:rsidRPr="00915378">
              <w:rPr>
                <w:spacing w:val="-6"/>
                <w:sz w:val="24"/>
                <w:szCs w:val="24"/>
              </w:rPr>
              <w:t xml:space="preserve"> евро за 1 000 кг</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63.</w:t>
            </w:r>
          </w:p>
        </w:tc>
        <w:tc>
          <w:tcPr>
            <w:tcW w:w="1652" w:type="dxa"/>
            <w:gridSpan w:val="2"/>
            <w:tcBorders>
              <w:top w:val="single" w:sz="6" w:space="0" w:color="auto"/>
              <w:left w:val="single" w:sz="6" w:space="0" w:color="auto"/>
              <w:bottom w:val="single" w:sz="4"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8002 00 000</w:t>
            </w:r>
          </w:p>
        </w:tc>
        <w:tc>
          <w:tcPr>
            <w:tcW w:w="3686" w:type="dxa"/>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Style10"/>
              <w:widowControl/>
              <w:spacing w:after="60" w:line="240" w:lineRule="exact"/>
              <w:jc w:val="left"/>
              <w:rPr>
                <w:rFonts w:ascii="Times New Roman" w:hAnsi="Times New Roman"/>
              </w:rPr>
            </w:pPr>
            <w:r w:rsidRPr="00915378">
              <w:rPr>
                <w:rFonts w:ascii="Times New Roman" w:hAnsi="Times New Roman"/>
              </w:rPr>
              <w:t>Отходы и лом оловянные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5E1117" w:rsidP="00430EDE">
            <w:pPr>
              <w:spacing w:after="60"/>
              <w:rPr>
                <w:i/>
                <w:sz w:val="24"/>
                <w:szCs w:val="24"/>
              </w:rPr>
            </w:pPr>
            <w:r w:rsidRPr="00915378">
              <w:rPr>
                <w:sz w:val="24"/>
                <w:szCs w:val="24"/>
              </w:rPr>
              <w:t>1,63</w:t>
            </w:r>
            <w:r w:rsidR="003E3144" w:rsidRPr="00915378">
              <w:rPr>
                <w:sz w:val="24"/>
                <w:szCs w:val="24"/>
              </w:rPr>
              <w:t> %</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jc w:val="left"/>
              <w:rPr>
                <w:rStyle w:val="FontStyle39"/>
                <w:b/>
                <w:sz w:val="24"/>
              </w:rPr>
            </w:pPr>
          </w:p>
        </w:tc>
      </w:tr>
      <w:tr w:rsidR="003E3144" w:rsidRPr="00915378">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64.</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8101 97 000 0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Отходы и лом</w:t>
            </w:r>
          </w:p>
        </w:tc>
        <w:tc>
          <w:tcPr>
            <w:tcW w:w="1984" w:type="dxa"/>
            <w:tcBorders>
              <w:top w:val="single" w:sz="4" w:space="0" w:color="auto"/>
              <w:left w:val="single" w:sz="6" w:space="0" w:color="auto"/>
              <w:bottom w:val="single" w:sz="6" w:space="0" w:color="auto"/>
              <w:right w:val="single" w:sz="6" w:space="0" w:color="auto"/>
            </w:tcBorders>
          </w:tcPr>
          <w:p w:rsidR="003E3144" w:rsidRPr="00915378" w:rsidRDefault="005E1117" w:rsidP="00430EDE">
            <w:pPr>
              <w:spacing w:after="60"/>
            </w:pPr>
            <w:r w:rsidRPr="00915378">
              <w:rPr>
                <w:sz w:val="24"/>
                <w:szCs w:val="24"/>
              </w:rPr>
              <w:t>1,63 %</w:t>
            </w:r>
          </w:p>
        </w:tc>
        <w:tc>
          <w:tcPr>
            <w:tcW w:w="1889" w:type="dxa"/>
            <w:tcBorders>
              <w:top w:val="single" w:sz="4" w:space="0" w:color="auto"/>
              <w:left w:val="single" w:sz="6" w:space="0" w:color="auto"/>
              <w:bottom w:val="single" w:sz="6"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65.</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8102 97 000 0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Отходы и лом</w:t>
            </w:r>
          </w:p>
        </w:tc>
        <w:tc>
          <w:tcPr>
            <w:tcW w:w="1984" w:type="dxa"/>
            <w:tcBorders>
              <w:top w:val="single" w:sz="4" w:space="0" w:color="auto"/>
              <w:left w:val="single" w:sz="6" w:space="0" w:color="auto"/>
              <w:bottom w:val="single" w:sz="6" w:space="0" w:color="auto"/>
              <w:right w:val="single" w:sz="6" w:space="0" w:color="auto"/>
            </w:tcBorders>
          </w:tcPr>
          <w:p w:rsidR="003E3144" w:rsidRPr="00915378" w:rsidRDefault="005E1117" w:rsidP="00430EDE">
            <w:pPr>
              <w:spacing w:after="60"/>
            </w:pPr>
            <w:r w:rsidRPr="00915378">
              <w:rPr>
                <w:sz w:val="24"/>
                <w:szCs w:val="24"/>
              </w:rPr>
              <w:t>1,63 %</w:t>
            </w:r>
          </w:p>
        </w:tc>
        <w:tc>
          <w:tcPr>
            <w:tcW w:w="1889" w:type="dxa"/>
            <w:tcBorders>
              <w:top w:val="single" w:sz="4" w:space="0" w:color="auto"/>
              <w:left w:val="single" w:sz="6" w:space="0" w:color="auto"/>
              <w:bottom w:val="single" w:sz="6"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66.</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8103 30 000 0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pacing w:after="60"/>
              <w:jc w:val="left"/>
              <w:rPr>
                <w:sz w:val="24"/>
                <w:szCs w:val="24"/>
              </w:rPr>
            </w:pPr>
            <w:r w:rsidRPr="00915378">
              <w:rPr>
                <w:sz w:val="24"/>
                <w:szCs w:val="24"/>
              </w:rPr>
              <w:t>Отходы и лом</w:t>
            </w:r>
          </w:p>
        </w:tc>
        <w:tc>
          <w:tcPr>
            <w:tcW w:w="1984" w:type="dxa"/>
            <w:tcBorders>
              <w:top w:val="single" w:sz="4" w:space="0" w:color="auto"/>
              <w:left w:val="single" w:sz="6" w:space="0" w:color="auto"/>
              <w:bottom w:val="single" w:sz="6" w:space="0" w:color="auto"/>
              <w:right w:val="single" w:sz="6" w:space="0" w:color="auto"/>
            </w:tcBorders>
          </w:tcPr>
          <w:p w:rsidR="003E3144" w:rsidRPr="00915378" w:rsidRDefault="005E1117" w:rsidP="00430EDE">
            <w:pPr>
              <w:spacing w:after="60"/>
            </w:pPr>
            <w:r w:rsidRPr="00915378">
              <w:rPr>
                <w:sz w:val="24"/>
                <w:szCs w:val="24"/>
              </w:rPr>
              <w:t>1,63 %</w:t>
            </w:r>
          </w:p>
        </w:tc>
        <w:tc>
          <w:tcPr>
            <w:tcW w:w="1889" w:type="dxa"/>
            <w:tcBorders>
              <w:top w:val="single" w:sz="4" w:space="0" w:color="auto"/>
              <w:left w:val="single" w:sz="6" w:space="0" w:color="auto"/>
              <w:bottom w:val="single" w:sz="6"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rPr>
          <w:cantSplit/>
        </w:trPr>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67.</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8105 30 000</w:t>
            </w:r>
          </w:p>
        </w:tc>
        <w:tc>
          <w:tcPr>
            <w:tcW w:w="3686" w:type="dxa"/>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кобал</w:t>
            </w:r>
            <w:r w:rsidRPr="00915378">
              <w:rPr>
                <w:sz w:val="24"/>
                <w:szCs w:val="24"/>
              </w:rPr>
              <w:t>ь</w:t>
            </w:r>
            <w:r w:rsidRPr="00915378">
              <w:rPr>
                <w:sz w:val="24"/>
                <w:szCs w:val="24"/>
              </w:rPr>
              <w:t>та</w:t>
            </w:r>
          </w:p>
        </w:tc>
        <w:tc>
          <w:tcPr>
            <w:tcW w:w="1984" w:type="dxa"/>
            <w:tcBorders>
              <w:top w:val="single" w:sz="4" w:space="0" w:color="auto"/>
              <w:left w:val="single" w:sz="6" w:space="0" w:color="auto"/>
              <w:bottom w:val="single" w:sz="6" w:space="0" w:color="auto"/>
              <w:right w:val="single" w:sz="6" w:space="0" w:color="auto"/>
            </w:tcBorders>
          </w:tcPr>
          <w:p w:rsidR="003E3144" w:rsidRPr="00915378" w:rsidRDefault="005E1117" w:rsidP="00430EDE">
            <w:pPr>
              <w:shd w:val="clear" w:color="auto" w:fill="FFFFFF"/>
              <w:spacing w:after="60"/>
              <w:rPr>
                <w:sz w:val="24"/>
                <w:szCs w:val="24"/>
              </w:rPr>
            </w:pPr>
            <w:r w:rsidRPr="00915378">
              <w:rPr>
                <w:sz w:val="24"/>
                <w:szCs w:val="24"/>
              </w:rPr>
              <w:t>18</w:t>
            </w:r>
            <w:r w:rsidR="003E3144" w:rsidRPr="00915378">
              <w:rPr>
                <w:sz w:val="24"/>
                <w:szCs w:val="24"/>
              </w:rPr>
              <w:t> %, но не м</w:t>
            </w:r>
            <w:r w:rsidR="003E3144" w:rsidRPr="00915378">
              <w:rPr>
                <w:sz w:val="24"/>
                <w:szCs w:val="24"/>
              </w:rPr>
              <w:t>е</w:t>
            </w:r>
            <w:r w:rsidR="003E3144" w:rsidRPr="00915378">
              <w:rPr>
                <w:sz w:val="24"/>
                <w:szCs w:val="24"/>
              </w:rPr>
              <w:t xml:space="preserve">нее </w:t>
            </w:r>
            <w:r w:rsidRPr="00915378">
              <w:rPr>
                <w:sz w:val="24"/>
                <w:szCs w:val="24"/>
              </w:rPr>
              <w:t>720</w:t>
            </w:r>
            <w:r w:rsidR="003E3144" w:rsidRPr="00915378">
              <w:rPr>
                <w:spacing w:val="-14"/>
                <w:sz w:val="24"/>
                <w:szCs w:val="24"/>
              </w:rPr>
              <w:t xml:space="preserve"> евро за 1 000 кг</w:t>
            </w:r>
          </w:p>
        </w:tc>
        <w:tc>
          <w:tcPr>
            <w:tcW w:w="1889" w:type="dxa"/>
            <w:tcBorders>
              <w:top w:val="single" w:sz="4" w:space="0" w:color="auto"/>
              <w:left w:val="single" w:sz="6" w:space="0" w:color="auto"/>
              <w:bottom w:val="single" w:sz="6"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68.</w:t>
            </w:r>
          </w:p>
        </w:tc>
        <w:tc>
          <w:tcPr>
            <w:tcW w:w="1652" w:type="dxa"/>
            <w:gridSpan w:val="2"/>
            <w:tcBorders>
              <w:left w:val="single" w:sz="6" w:space="0" w:color="auto"/>
              <w:bottom w:val="single" w:sz="6" w:space="0" w:color="auto"/>
              <w:right w:val="single" w:sz="6" w:space="0" w:color="auto"/>
            </w:tcBorders>
          </w:tcPr>
          <w:p w:rsidR="003E3144" w:rsidRPr="00915378" w:rsidRDefault="003E3144" w:rsidP="00430EDE">
            <w:pPr>
              <w:spacing w:after="60"/>
              <w:jc w:val="left"/>
              <w:rPr>
                <w:spacing w:val="-6"/>
                <w:sz w:val="24"/>
                <w:szCs w:val="24"/>
              </w:rPr>
            </w:pPr>
            <w:r w:rsidRPr="00915378">
              <w:rPr>
                <w:spacing w:val="-6"/>
                <w:sz w:val="24"/>
                <w:szCs w:val="24"/>
              </w:rPr>
              <w:t>- - 8107 30 000 0</w:t>
            </w:r>
          </w:p>
        </w:tc>
        <w:tc>
          <w:tcPr>
            <w:tcW w:w="3686" w:type="dxa"/>
            <w:tcBorders>
              <w:left w:val="single" w:sz="6" w:space="0" w:color="auto"/>
              <w:bottom w:val="single" w:sz="6" w:space="0" w:color="auto"/>
              <w:right w:val="single" w:sz="6" w:space="0" w:color="auto"/>
            </w:tcBorders>
          </w:tcPr>
          <w:p w:rsidR="003E3144" w:rsidRPr="00915378" w:rsidRDefault="003E3144" w:rsidP="00430EDE">
            <w:pPr>
              <w:spacing w:after="60"/>
              <w:ind w:left="130"/>
              <w:jc w:val="left"/>
              <w:rPr>
                <w:sz w:val="24"/>
                <w:szCs w:val="24"/>
              </w:rPr>
            </w:pPr>
            <w:r w:rsidRPr="00915378">
              <w:rPr>
                <w:sz w:val="24"/>
                <w:szCs w:val="24"/>
              </w:rPr>
              <w:t>отходы и лом</w:t>
            </w:r>
          </w:p>
        </w:tc>
        <w:tc>
          <w:tcPr>
            <w:tcW w:w="1984" w:type="dxa"/>
            <w:tcBorders>
              <w:left w:val="single" w:sz="6" w:space="0" w:color="auto"/>
              <w:bottom w:val="single" w:sz="6" w:space="0" w:color="auto"/>
              <w:right w:val="single" w:sz="6" w:space="0" w:color="auto"/>
            </w:tcBorders>
          </w:tcPr>
          <w:p w:rsidR="003E3144" w:rsidRPr="00915378" w:rsidRDefault="008E4245" w:rsidP="00430EDE">
            <w:pPr>
              <w:spacing w:after="60"/>
              <w:rPr>
                <w:i/>
                <w:sz w:val="24"/>
                <w:szCs w:val="24"/>
              </w:rPr>
            </w:pPr>
            <w:r w:rsidRPr="00915378">
              <w:rPr>
                <w:sz w:val="24"/>
                <w:szCs w:val="24"/>
              </w:rPr>
              <w:t>1,63</w:t>
            </w:r>
            <w:r w:rsidR="003E3144" w:rsidRPr="00915378">
              <w:rPr>
                <w:sz w:val="24"/>
                <w:szCs w:val="24"/>
              </w:rPr>
              <w:t> %</w:t>
            </w:r>
          </w:p>
        </w:tc>
        <w:tc>
          <w:tcPr>
            <w:tcW w:w="1889" w:type="dxa"/>
            <w:tcBorders>
              <w:left w:val="single" w:sz="6" w:space="0" w:color="auto"/>
              <w:bottom w:val="single" w:sz="6"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69.</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rFonts w:eastAsia="SimSun"/>
                <w:sz w:val="24"/>
                <w:szCs w:val="24"/>
                <w:lang w:eastAsia="en-US"/>
              </w:rPr>
            </w:pPr>
            <w:r w:rsidRPr="00915378">
              <w:rPr>
                <w:sz w:val="24"/>
                <w:szCs w:val="24"/>
              </w:rPr>
              <w:t>8108 20</w:t>
            </w:r>
          </w:p>
        </w:tc>
        <w:tc>
          <w:tcPr>
            <w:tcW w:w="3686" w:type="dxa"/>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Титан необработанный; поро</w:t>
            </w:r>
            <w:r w:rsidRPr="00915378">
              <w:rPr>
                <w:sz w:val="24"/>
                <w:szCs w:val="24"/>
              </w:rPr>
              <w:t>ш</w:t>
            </w:r>
            <w:r w:rsidRPr="00915378">
              <w:rPr>
                <w:sz w:val="24"/>
                <w:szCs w:val="24"/>
              </w:rPr>
              <w:t>ки</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8E4245" w:rsidP="00430EDE">
            <w:pPr>
              <w:pStyle w:val="Style10"/>
              <w:widowControl/>
              <w:spacing w:after="60" w:line="240" w:lineRule="exact"/>
              <w:rPr>
                <w:rFonts w:ascii="Times New Roman" w:hAnsi="Times New Roman"/>
              </w:rPr>
            </w:pPr>
            <w:r w:rsidRPr="00915378">
              <w:rPr>
                <w:rFonts w:ascii="Times New Roman" w:hAnsi="Times New Roman"/>
              </w:rPr>
              <w:t>1,63</w:t>
            </w:r>
            <w:r w:rsidR="003E3144" w:rsidRPr="00915378">
              <w:rPr>
                <w:rFonts w:ascii="Times New Roman" w:hAnsi="Times New Roman"/>
              </w:rPr>
              <w:t> %</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70.</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8108 30 000</w:t>
            </w:r>
          </w:p>
        </w:tc>
        <w:tc>
          <w:tcPr>
            <w:tcW w:w="3686" w:type="dxa"/>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титановые</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3E3144" w:rsidP="00430EDE">
            <w:pPr>
              <w:pStyle w:val="Style10"/>
              <w:widowControl/>
              <w:spacing w:after="60" w:line="240" w:lineRule="exact"/>
              <w:rPr>
                <w:rFonts w:ascii="Times New Roman" w:hAnsi="Times New Roman"/>
              </w:rPr>
            </w:pPr>
            <w:r w:rsidRPr="00915378">
              <w:rPr>
                <w:rFonts w:ascii="Times New Roman" w:hAnsi="Times New Roman"/>
                <w:spacing w:val="-14"/>
              </w:rPr>
              <w:t>1</w:t>
            </w:r>
            <w:r w:rsidR="008E4245" w:rsidRPr="00915378">
              <w:rPr>
                <w:rFonts w:ascii="Times New Roman" w:hAnsi="Times New Roman"/>
                <w:spacing w:val="-14"/>
              </w:rPr>
              <w:t>0</w:t>
            </w:r>
            <w:r w:rsidRPr="00915378">
              <w:rPr>
                <w:rFonts w:ascii="Times New Roman" w:hAnsi="Times New Roman"/>
                <w:spacing w:val="-14"/>
              </w:rPr>
              <w:t> %,</w:t>
            </w:r>
            <w:r w:rsidRPr="00915378">
              <w:rPr>
                <w:rFonts w:ascii="Times New Roman" w:hAnsi="Times New Roman"/>
                <w:spacing w:val="-14"/>
              </w:rPr>
              <w:br/>
            </w:r>
            <w:r w:rsidRPr="00915378">
              <w:rPr>
                <w:rFonts w:ascii="Times New Roman" w:hAnsi="Times New Roman"/>
              </w:rPr>
              <w:t>но не м</w:t>
            </w:r>
            <w:r w:rsidRPr="00915378">
              <w:rPr>
                <w:rFonts w:ascii="Times New Roman" w:hAnsi="Times New Roman"/>
              </w:rPr>
              <w:t>е</w:t>
            </w:r>
            <w:r w:rsidRPr="00915378">
              <w:rPr>
                <w:rFonts w:ascii="Times New Roman" w:hAnsi="Times New Roman"/>
              </w:rPr>
              <w:t>нее</w:t>
            </w:r>
            <w:r w:rsidRPr="00915378">
              <w:rPr>
                <w:rFonts w:ascii="Times New Roman" w:hAnsi="Times New Roman"/>
              </w:rPr>
              <w:br/>
            </w:r>
            <w:r w:rsidR="008E4245" w:rsidRPr="00915378">
              <w:rPr>
                <w:rFonts w:ascii="Times New Roman" w:hAnsi="Times New Roman"/>
                <w:spacing w:val="-6"/>
              </w:rPr>
              <w:t>75</w:t>
            </w:r>
            <w:r w:rsidRPr="00915378">
              <w:rPr>
                <w:rFonts w:ascii="Times New Roman" w:hAnsi="Times New Roman"/>
                <w:spacing w:val="-6"/>
              </w:rPr>
              <w:t xml:space="preserve"> евро за 1 000 кг</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Style10"/>
              <w:widowControl/>
              <w:spacing w:after="60" w:line="240" w:lineRule="exact"/>
              <w:rPr>
                <w:rStyle w:val="FontStyle39"/>
                <w:sz w:val="24"/>
              </w:rPr>
            </w:pPr>
            <w:r w:rsidRPr="00915378">
              <w:rPr>
                <w:rStyle w:val="FontStyle39"/>
                <w:sz w:val="24"/>
              </w:rPr>
              <w:t>71.</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 xml:space="preserve">8109 30, 8110 20, 8111 00, 8112 13, 8112 22, 8112 92 200 1, 8112 92 200 9, </w:t>
            </w:r>
          </w:p>
        </w:tc>
        <w:tc>
          <w:tcPr>
            <w:tcW w:w="3686" w:type="dxa"/>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jc w:val="left"/>
              <w:rPr>
                <w:sz w:val="24"/>
                <w:szCs w:val="24"/>
              </w:rPr>
            </w:pPr>
            <w:r w:rsidRPr="00915378">
              <w:rPr>
                <w:sz w:val="24"/>
                <w:szCs w:val="24"/>
              </w:rPr>
              <w:t>Отходы и лом циркония; сур</w:t>
            </w:r>
            <w:r w:rsidRPr="00915378">
              <w:rPr>
                <w:sz w:val="24"/>
                <w:szCs w:val="24"/>
              </w:rPr>
              <w:t>ь</w:t>
            </w:r>
            <w:r w:rsidRPr="00915378">
              <w:rPr>
                <w:sz w:val="24"/>
                <w:szCs w:val="24"/>
              </w:rPr>
              <w:t>мы; марганец и изделия из него, включая отходы и лом; о</w:t>
            </w:r>
            <w:r w:rsidRPr="00915378">
              <w:rPr>
                <w:sz w:val="24"/>
                <w:szCs w:val="24"/>
              </w:rPr>
              <w:t>т</w:t>
            </w:r>
            <w:r w:rsidRPr="00915378">
              <w:rPr>
                <w:sz w:val="24"/>
                <w:szCs w:val="24"/>
              </w:rPr>
              <w:t>ходы и лом бериллия; хром; отходы и лом германия; отходы и лом в</w:t>
            </w:r>
            <w:r w:rsidRPr="00915378">
              <w:rPr>
                <w:sz w:val="24"/>
                <w:szCs w:val="24"/>
              </w:rPr>
              <w:t>а</w:t>
            </w:r>
            <w:r w:rsidRPr="00915378">
              <w:rPr>
                <w:sz w:val="24"/>
                <w:szCs w:val="24"/>
              </w:rPr>
              <w:t>надия; отходы и лом таллия; о</w:t>
            </w:r>
            <w:r w:rsidRPr="00915378">
              <w:rPr>
                <w:sz w:val="24"/>
                <w:szCs w:val="24"/>
              </w:rPr>
              <w:t>т</w:t>
            </w:r>
            <w:r w:rsidRPr="00915378">
              <w:rPr>
                <w:sz w:val="24"/>
                <w:szCs w:val="24"/>
              </w:rPr>
              <w:t>ходы и лом ниобия (колумбия), рения, галлия, индия</w:t>
            </w:r>
          </w:p>
        </w:tc>
        <w:tc>
          <w:tcPr>
            <w:tcW w:w="1984" w:type="dxa"/>
            <w:tcBorders>
              <w:top w:val="single" w:sz="6" w:space="0" w:color="auto"/>
              <w:left w:val="single" w:sz="6" w:space="0" w:color="auto"/>
              <w:bottom w:val="single" w:sz="4" w:space="0" w:color="auto"/>
              <w:right w:val="single" w:sz="6" w:space="0" w:color="auto"/>
            </w:tcBorders>
          </w:tcPr>
          <w:p w:rsidR="003E3144" w:rsidRPr="00915378" w:rsidRDefault="008E4245" w:rsidP="00430EDE">
            <w:pPr>
              <w:shd w:val="clear" w:color="auto" w:fill="FFFFFF"/>
              <w:spacing w:after="60"/>
              <w:rPr>
                <w:sz w:val="24"/>
                <w:szCs w:val="24"/>
              </w:rPr>
            </w:pPr>
            <w:r w:rsidRPr="00915378">
              <w:rPr>
                <w:sz w:val="24"/>
                <w:szCs w:val="24"/>
              </w:rPr>
              <w:t>1,6</w:t>
            </w:r>
            <w:r w:rsidR="003E3144" w:rsidRPr="00915378">
              <w:rPr>
                <w:sz w:val="24"/>
                <w:szCs w:val="24"/>
              </w:rPr>
              <w:t>3 %</w:t>
            </w:r>
          </w:p>
        </w:tc>
        <w:tc>
          <w:tcPr>
            <w:tcW w:w="1889" w:type="dxa"/>
            <w:tcBorders>
              <w:top w:val="single" w:sz="6" w:space="0" w:color="auto"/>
              <w:left w:val="single" w:sz="6" w:space="0" w:color="auto"/>
              <w:bottom w:val="single" w:sz="4" w:space="0" w:color="auto"/>
              <w:right w:val="single" w:sz="4" w:space="0" w:color="auto"/>
            </w:tcBorders>
          </w:tcPr>
          <w:p w:rsidR="003E3144" w:rsidRPr="00915378" w:rsidRDefault="003E3144" w:rsidP="00430EDE">
            <w:pPr>
              <w:shd w:val="clear" w:color="auto" w:fill="FFFFFF"/>
              <w:spacing w:after="60"/>
              <w:jc w:val="left"/>
              <w:rPr>
                <w:sz w:val="24"/>
                <w:szCs w:val="24"/>
              </w:rPr>
            </w:pPr>
          </w:p>
        </w:tc>
      </w:tr>
      <w:tr w:rsidR="00AF3835" w:rsidRPr="00915378">
        <w:tc>
          <w:tcPr>
            <w:tcW w:w="588" w:type="dxa"/>
            <w:tcBorders>
              <w:top w:val="single" w:sz="6" w:space="0" w:color="auto"/>
              <w:left w:val="single" w:sz="4" w:space="0" w:color="auto"/>
              <w:bottom w:val="single" w:sz="6" w:space="0" w:color="auto"/>
              <w:right w:val="single" w:sz="6" w:space="0" w:color="auto"/>
            </w:tcBorders>
          </w:tcPr>
          <w:p w:rsidR="00AF3835" w:rsidRPr="00915378" w:rsidRDefault="00AF3835" w:rsidP="00430EDE">
            <w:pPr>
              <w:pStyle w:val="Style10"/>
              <w:widowControl/>
              <w:spacing w:after="60" w:line="240" w:lineRule="exact"/>
              <w:rPr>
                <w:rStyle w:val="FontStyle39"/>
                <w:sz w:val="24"/>
              </w:rPr>
            </w:pPr>
            <w:r w:rsidRPr="00915378">
              <w:rPr>
                <w:rStyle w:val="FontStyle39"/>
                <w:sz w:val="24"/>
              </w:rPr>
              <w:t>72.</w:t>
            </w:r>
          </w:p>
        </w:tc>
        <w:tc>
          <w:tcPr>
            <w:tcW w:w="1652" w:type="dxa"/>
            <w:gridSpan w:val="2"/>
            <w:tcBorders>
              <w:top w:val="single" w:sz="6" w:space="0" w:color="auto"/>
              <w:left w:val="single" w:sz="6" w:space="0" w:color="auto"/>
              <w:bottom w:val="single" w:sz="6" w:space="0" w:color="auto"/>
              <w:right w:val="single" w:sz="6" w:space="0" w:color="auto"/>
            </w:tcBorders>
          </w:tcPr>
          <w:p w:rsidR="00AF3835" w:rsidRPr="00915378" w:rsidRDefault="00AF3835" w:rsidP="00430EDE">
            <w:pPr>
              <w:shd w:val="clear" w:color="auto" w:fill="FFFFFF"/>
              <w:spacing w:after="60"/>
              <w:jc w:val="left"/>
              <w:rPr>
                <w:sz w:val="24"/>
                <w:szCs w:val="24"/>
              </w:rPr>
            </w:pPr>
            <w:r w:rsidRPr="00915378">
              <w:rPr>
                <w:sz w:val="24"/>
                <w:szCs w:val="24"/>
              </w:rPr>
              <w:t>8607 19 100 1</w:t>
            </w:r>
          </w:p>
        </w:tc>
        <w:tc>
          <w:tcPr>
            <w:tcW w:w="3686" w:type="dxa"/>
            <w:tcBorders>
              <w:top w:val="single" w:sz="6" w:space="0" w:color="auto"/>
              <w:left w:val="single" w:sz="6" w:space="0" w:color="auto"/>
              <w:bottom w:val="single" w:sz="6" w:space="0" w:color="auto"/>
              <w:right w:val="single" w:sz="6" w:space="0" w:color="auto"/>
            </w:tcBorders>
          </w:tcPr>
          <w:p w:rsidR="00AF3835" w:rsidRPr="00915378" w:rsidRDefault="00AF3835" w:rsidP="00430EDE">
            <w:pPr>
              <w:shd w:val="clear" w:color="auto" w:fill="FFFFFF"/>
              <w:spacing w:after="60"/>
              <w:jc w:val="left"/>
              <w:rPr>
                <w:sz w:val="24"/>
                <w:szCs w:val="24"/>
              </w:rPr>
            </w:pPr>
            <w:r w:rsidRPr="00915378">
              <w:rPr>
                <w:sz w:val="24"/>
                <w:szCs w:val="24"/>
              </w:rPr>
              <w:t>Части железнодорожных локомотивов или моторных вагонов трамвая или подвижного состава: оси, колеса и их части</w:t>
            </w:r>
          </w:p>
        </w:tc>
        <w:tc>
          <w:tcPr>
            <w:tcW w:w="1984" w:type="dxa"/>
            <w:tcBorders>
              <w:top w:val="single" w:sz="6" w:space="0" w:color="auto"/>
              <w:left w:val="single" w:sz="6" w:space="0" w:color="auto"/>
              <w:bottom w:val="single" w:sz="4" w:space="0" w:color="auto"/>
              <w:right w:val="single" w:sz="6" w:space="0" w:color="auto"/>
            </w:tcBorders>
          </w:tcPr>
          <w:p w:rsidR="00AF3835" w:rsidRPr="00915378" w:rsidRDefault="00AF3835" w:rsidP="00430EDE">
            <w:pPr>
              <w:shd w:val="clear" w:color="auto" w:fill="FFFFFF"/>
              <w:spacing w:after="60"/>
              <w:rPr>
                <w:sz w:val="24"/>
                <w:szCs w:val="24"/>
              </w:rPr>
            </w:pPr>
            <w:r w:rsidRPr="00915378">
              <w:rPr>
                <w:sz w:val="24"/>
                <w:szCs w:val="24"/>
              </w:rPr>
              <w:t>5 %</w:t>
            </w:r>
          </w:p>
        </w:tc>
        <w:tc>
          <w:tcPr>
            <w:tcW w:w="1889" w:type="dxa"/>
            <w:tcBorders>
              <w:top w:val="single" w:sz="6" w:space="0" w:color="auto"/>
              <w:left w:val="single" w:sz="6" w:space="0" w:color="auto"/>
              <w:bottom w:val="single" w:sz="4" w:space="0" w:color="auto"/>
              <w:right w:val="single" w:sz="4" w:space="0" w:color="auto"/>
            </w:tcBorders>
          </w:tcPr>
          <w:p w:rsidR="00AF3835" w:rsidRPr="00915378" w:rsidRDefault="00AF3835" w:rsidP="00430EDE">
            <w:pPr>
              <w:shd w:val="clear" w:color="auto" w:fill="FFFFFF"/>
              <w:spacing w:after="60"/>
              <w:jc w:val="left"/>
              <w:rPr>
                <w:sz w:val="24"/>
                <w:szCs w:val="24"/>
              </w:rPr>
            </w:pPr>
          </w:p>
        </w:tc>
      </w:tr>
      <w:tr w:rsidR="003E3144" w:rsidRPr="00915378">
        <w:tc>
          <w:tcPr>
            <w:tcW w:w="9799" w:type="dxa"/>
            <w:gridSpan w:val="6"/>
            <w:tcBorders>
              <w:top w:val="single" w:sz="6" w:space="0" w:color="auto"/>
            </w:tcBorders>
          </w:tcPr>
          <w:p w:rsidR="003E3144" w:rsidRPr="00915378" w:rsidRDefault="003E3144" w:rsidP="00311BD7">
            <w:pPr>
              <w:shd w:val="clear" w:color="auto" w:fill="FFFFFF"/>
              <w:spacing w:before="120" w:after="240"/>
              <w:jc w:val="both"/>
              <w:rPr>
                <w:rStyle w:val="FontStyle39"/>
                <w:b/>
                <w:sz w:val="24"/>
                <w:szCs w:val="24"/>
              </w:rPr>
            </w:pPr>
            <w:r w:rsidRPr="00915378">
              <w:rPr>
                <w:sz w:val="24"/>
                <w:szCs w:val="24"/>
              </w:rPr>
              <w:t>* Вывозные таможенные пошлины применяются в отношении товаров, вывозимых с террит</w:t>
            </w:r>
            <w:r w:rsidRPr="00915378">
              <w:rPr>
                <w:sz w:val="24"/>
                <w:szCs w:val="24"/>
              </w:rPr>
              <w:t>о</w:t>
            </w:r>
            <w:r w:rsidRPr="00915378">
              <w:rPr>
                <w:sz w:val="24"/>
                <w:szCs w:val="24"/>
              </w:rPr>
              <w:t xml:space="preserve">рии Российской Федерации за пределы таможенной территории </w:t>
            </w:r>
            <w:r w:rsidR="00C67584" w:rsidRPr="00915378">
              <w:rPr>
                <w:sz w:val="24"/>
                <w:szCs w:val="24"/>
              </w:rPr>
              <w:t xml:space="preserve">Евразийского экономического </w:t>
            </w:r>
            <w:r w:rsidRPr="00915378">
              <w:rPr>
                <w:sz w:val="24"/>
                <w:szCs w:val="24"/>
              </w:rPr>
              <w:t>союза.</w:t>
            </w:r>
          </w:p>
        </w:tc>
      </w:tr>
      <w:tr w:rsidR="003E3144" w:rsidRPr="00915378">
        <w:tc>
          <w:tcPr>
            <w:tcW w:w="9799" w:type="dxa"/>
            <w:gridSpan w:val="6"/>
            <w:tcBorders>
              <w:top w:val="single" w:sz="2" w:space="0" w:color="auto"/>
              <w:left w:val="single" w:sz="4" w:space="0" w:color="auto"/>
              <w:bottom w:val="single" w:sz="6" w:space="0" w:color="auto"/>
              <w:right w:val="single" w:sz="4" w:space="0" w:color="auto"/>
            </w:tcBorders>
          </w:tcPr>
          <w:p w:rsidR="003E3144" w:rsidRPr="00915378" w:rsidRDefault="003E3144" w:rsidP="00311BD7">
            <w:pPr>
              <w:pStyle w:val="Style10"/>
              <w:widowControl/>
              <w:spacing w:before="240" w:after="240" w:line="240" w:lineRule="exact"/>
              <w:rPr>
                <w:rFonts w:ascii="Times New Roman" w:hAnsi="Times New Roman"/>
                <w:b/>
                <w:caps/>
              </w:rPr>
            </w:pPr>
            <w:r w:rsidRPr="00915378">
              <w:rPr>
                <w:rFonts w:ascii="Times New Roman" w:hAnsi="Times New Roman"/>
                <w:b/>
                <w:caps/>
              </w:rPr>
              <w:t>Республика таджикистан</w:t>
            </w:r>
            <w:r w:rsidRPr="00915378">
              <w:rPr>
                <w:rFonts w:ascii="Times New Roman" w:hAnsi="Times New Roman"/>
                <w:b/>
                <w:caps/>
              </w:rPr>
              <w:br/>
            </w:r>
            <w:r w:rsidRPr="00915378">
              <w:rPr>
                <w:rFonts w:ascii="Times New Roman" w:hAnsi="Times New Roman"/>
                <w:b/>
                <w:caps/>
              </w:rPr>
              <w:br/>
            </w:r>
            <w:r w:rsidRPr="00915378">
              <w:rPr>
                <w:rFonts w:ascii="Times New Roman" w:hAnsi="Times New Roman"/>
                <w:b/>
              </w:rPr>
              <w:t>Не применяет</w:t>
            </w:r>
          </w:p>
        </w:tc>
      </w:tr>
      <w:tr w:rsidR="003E3144" w:rsidRPr="00915378">
        <w:trPr>
          <w:cantSplit/>
        </w:trPr>
        <w:tc>
          <w:tcPr>
            <w:tcW w:w="9799" w:type="dxa"/>
            <w:gridSpan w:val="6"/>
            <w:tcBorders>
              <w:top w:val="single" w:sz="2" w:space="0" w:color="auto"/>
              <w:left w:val="single" w:sz="4" w:space="0" w:color="auto"/>
              <w:bottom w:val="single" w:sz="6" w:space="0" w:color="auto"/>
              <w:right w:val="single" w:sz="4" w:space="0" w:color="auto"/>
            </w:tcBorders>
          </w:tcPr>
          <w:p w:rsidR="003E3144" w:rsidRPr="00915378" w:rsidRDefault="003E3144" w:rsidP="00311BD7">
            <w:pPr>
              <w:pStyle w:val="Style10"/>
              <w:widowControl/>
              <w:spacing w:before="240" w:after="240" w:line="240" w:lineRule="exact"/>
              <w:rPr>
                <w:rFonts w:ascii="Times New Roman" w:hAnsi="Times New Roman"/>
                <w:b/>
                <w:caps/>
              </w:rPr>
            </w:pPr>
            <w:r w:rsidRPr="00915378">
              <w:rPr>
                <w:rFonts w:ascii="Times New Roman" w:hAnsi="Times New Roman"/>
                <w:b/>
                <w:caps/>
              </w:rPr>
              <w:lastRenderedPageBreak/>
              <w:t>Республика УЗБЕкистан</w:t>
            </w:r>
            <w:r w:rsidRPr="00915378">
              <w:rPr>
                <w:rFonts w:ascii="Times New Roman" w:hAnsi="Times New Roman"/>
                <w:b/>
                <w:caps/>
              </w:rPr>
              <w:br/>
            </w:r>
            <w:r w:rsidRPr="00915378">
              <w:rPr>
                <w:rFonts w:ascii="Times New Roman" w:hAnsi="Times New Roman"/>
                <w:b/>
              </w:rPr>
              <w:br/>
              <w:t>Не применяет по отношению к Республике Армения и Республике Молдова и оставляет за собой право применять на основе взаимности по отношению к Республ</w:t>
            </w:r>
            <w:r w:rsidRPr="00915378">
              <w:rPr>
                <w:rFonts w:ascii="Times New Roman" w:hAnsi="Times New Roman"/>
                <w:b/>
              </w:rPr>
              <w:t>и</w:t>
            </w:r>
            <w:r w:rsidRPr="00915378">
              <w:rPr>
                <w:rFonts w:ascii="Times New Roman" w:hAnsi="Times New Roman"/>
                <w:b/>
              </w:rPr>
              <w:t xml:space="preserve">ке Беларусь, Республике Казахстан, Кыргызской Республике, Российской Федерации, </w:t>
            </w:r>
            <w:r w:rsidR="00FA1CC2" w:rsidRPr="00915378">
              <w:rPr>
                <w:rFonts w:ascii="Times New Roman" w:hAnsi="Times New Roman"/>
                <w:b/>
              </w:rPr>
              <w:br/>
            </w:r>
            <w:r w:rsidRPr="00915378">
              <w:rPr>
                <w:rFonts w:ascii="Times New Roman" w:hAnsi="Times New Roman"/>
                <w:b/>
              </w:rPr>
              <w:t>Республике Таджикистан и Украине</w:t>
            </w:r>
          </w:p>
        </w:tc>
      </w:tr>
      <w:tr w:rsidR="003E3144" w:rsidRPr="00915378">
        <w:tc>
          <w:tcPr>
            <w:tcW w:w="9799" w:type="dxa"/>
            <w:gridSpan w:val="6"/>
            <w:tcBorders>
              <w:top w:val="single" w:sz="2" w:space="0" w:color="auto"/>
              <w:left w:val="single" w:sz="4" w:space="0" w:color="auto"/>
              <w:bottom w:val="single" w:sz="6" w:space="0" w:color="auto"/>
              <w:right w:val="single" w:sz="4" w:space="0" w:color="auto"/>
            </w:tcBorders>
          </w:tcPr>
          <w:p w:rsidR="003E3144" w:rsidRPr="00915378" w:rsidRDefault="003E3144" w:rsidP="00311BD7">
            <w:pPr>
              <w:pStyle w:val="Style10"/>
              <w:widowControl/>
              <w:spacing w:before="240" w:after="240" w:line="240" w:lineRule="exact"/>
              <w:ind w:right="-57"/>
              <w:rPr>
                <w:rStyle w:val="FontStyle39"/>
                <w:b/>
                <w:caps/>
                <w:sz w:val="24"/>
              </w:rPr>
            </w:pPr>
            <w:r w:rsidRPr="00915378">
              <w:rPr>
                <w:rFonts w:ascii="Times New Roman" w:hAnsi="Times New Roman"/>
                <w:b/>
                <w:caps/>
              </w:rPr>
              <w:t>Украина</w:t>
            </w:r>
          </w:p>
        </w:tc>
      </w:tr>
      <w:tr w:rsidR="003E3144" w:rsidRPr="00915378">
        <w:tc>
          <w:tcPr>
            <w:tcW w:w="9799" w:type="dxa"/>
            <w:gridSpan w:val="6"/>
            <w:tcBorders>
              <w:top w:val="single" w:sz="6" w:space="0" w:color="auto"/>
              <w:left w:val="single" w:sz="4" w:space="0" w:color="auto"/>
              <w:bottom w:val="single" w:sz="6" w:space="0" w:color="auto"/>
              <w:right w:val="single" w:sz="4" w:space="0" w:color="auto"/>
            </w:tcBorders>
          </w:tcPr>
          <w:p w:rsidR="003E3144" w:rsidRPr="00915378" w:rsidRDefault="003E3144" w:rsidP="00311BD7">
            <w:pPr>
              <w:pStyle w:val="Style10"/>
              <w:widowControl/>
              <w:spacing w:before="240" w:after="240" w:line="240" w:lineRule="exact"/>
              <w:ind w:right="-57"/>
              <w:rPr>
                <w:rFonts w:ascii="Times New Roman" w:hAnsi="Times New Roman"/>
                <w:b/>
                <w:caps/>
              </w:rPr>
            </w:pPr>
            <w:r w:rsidRPr="00915378">
              <w:rPr>
                <w:rFonts w:ascii="Times New Roman" w:hAnsi="Times New Roman"/>
                <w:b/>
              </w:rPr>
              <w:t xml:space="preserve">Республика Армения, Республика Беларусь, Республика Казахстан, </w:t>
            </w:r>
            <w:r w:rsidRPr="00915378">
              <w:rPr>
                <w:rFonts w:ascii="Times New Roman" w:hAnsi="Times New Roman"/>
                <w:b/>
              </w:rPr>
              <w:br/>
              <w:t>Кыргызская Республика, Республика Молдова, Российская Федерация,</w:t>
            </w:r>
            <w:r w:rsidRPr="00915378">
              <w:rPr>
                <w:rFonts w:ascii="Times New Roman" w:hAnsi="Times New Roman"/>
                <w:b/>
              </w:rPr>
              <w:br/>
              <w:t>Республика Т</w:t>
            </w:r>
            <w:r w:rsidRPr="00915378">
              <w:rPr>
                <w:rFonts w:ascii="Times New Roman" w:hAnsi="Times New Roman"/>
                <w:b/>
              </w:rPr>
              <w:t>а</w:t>
            </w:r>
            <w:r w:rsidRPr="00915378">
              <w:rPr>
                <w:rFonts w:ascii="Times New Roman" w:hAnsi="Times New Roman"/>
                <w:b/>
              </w:rPr>
              <w:t>джикистан</w:t>
            </w:r>
          </w:p>
        </w:tc>
      </w:tr>
      <w:tr w:rsidR="003E3144" w:rsidRPr="00915378">
        <w:tc>
          <w:tcPr>
            <w:tcW w:w="588" w:type="dxa"/>
            <w:tcBorders>
              <w:top w:val="single" w:sz="6" w:space="0" w:color="auto"/>
              <w:left w:val="single" w:sz="4" w:space="0" w:color="auto"/>
              <w:bottom w:val="single" w:sz="2" w:space="0" w:color="auto"/>
              <w:right w:val="single" w:sz="6" w:space="0" w:color="auto"/>
            </w:tcBorders>
          </w:tcPr>
          <w:p w:rsidR="003E3144" w:rsidRPr="00915378" w:rsidRDefault="003E3144" w:rsidP="00430EDE">
            <w:pPr>
              <w:shd w:val="clear" w:color="auto" w:fill="FFFFFF"/>
              <w:spacing w:after="60"/>
              <w:ind w:right="-57"/>
              <w:rPr>
                <w:sz w:val="24"/>
                <w:szCs w:val="24"/>
              </w:rPr>
            </w:pPr>
            <w:r w:rsidRPr="00915378">
              <w:rPr>
                <w:sz w:val="24"/>
                <w:szCs w:val="24"/>
              </w:rPr>
              <w:t>1.</w:t>
            </w:r>
          </w:p>
        </w:tc>
        <w:tc>
          <w:tcPr>
            <w:tcW w:w="1624" w:type="dxa"/>
            <w:tcBorders>
              <w:top w:val="single" w:sz="6" w:space="0" w:color="auto"/>
              <w:left w:val="single" w:sz="6" w:space="0" w:color="auto"/>
              <w:bottom w:val="single" w:sz="2"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1206 00 99 00</w:t>
            </w:r>
          </w:p>
        </w:tc>
        <w:tc>
          <w:tcPr>
            <w:tcW w:w="3714" w:type="dxa"/>
            <w:gridSpan w:val="2"/>
            <w:tcBorders>
              <w:top w:val="single" w:sz="4" w:space="0" w:color="auto"/>
              <w:left w:val="single" w:sz="6" w:space="0" w:color="auto"/>
              <w:bottom w:val="single" w:sz="2"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Семена подсолнечника, дро</w:t>
            </w:r>
            <w:r w:rsidRPr="00915378">
              <w:rPr>
                <w:spacing w:val="-4"/>
                <w:szCs w:val="24"/>
              </w:rPr>
              <w:t>б</w:t>
            </w:r>
            <w:r w:rsidRPr="00915378">
              <w:rPr>
                <w:spacing w:val="-4"/>
                <w:szCs w:val="24"/>
              </w:rPr>
              <w:t>леные или недробленые, пр</w:t>
            </w:r>
            <w:r w:rsidRPr="00915378">
              <w:rPr>
                <w:spacing w:val="-4"/>
                <w:szCs w:val="24"/>
              </w:rPr>
              <w:t>о</w:t>
            </w:r>
            <w:r w:rsidRPr="00915378">
              <w:rPr>
                <w:spacing w:val="-4"/>
                <w:szCs w:val="24"/>
              </w:rPr>
              <w:t>чие</w:t>
            </w:r>
          </w:p>
        </w:tc>
        <w:tc>
          <w:tcPr>
            <w:tcW w:w="1984" w:type="dxa"/>
            <w:tcBorders>
              <w:top w:val="single" w:sz="6" w:space="0" w:color="auto"/>
              <w:left w:val="single" w:sz="6" w:space="0" w:color="auto"/>
              <w:bottom w:val="single" w:sz="2" w:space="0" w:color="auto"/>
              <w:right w:val="single" w:sz="4" w:space="0" w:color="auto"/>
            </w:tcBorders>
          </w:tcPr>
          <w:p w:rsidR="003E3144" w:rsidRPr="00915378" w:rsidRDefault="003E3144" w:rsidP="00430EDE">
            <w:pPr>
              <w:shd w:val="clear" w:color="auto" w:fill="FFFFFF"/>
              <w:spacing w:after="60"/>
              <w:ind w:right="-57"/>
              <w:rPr>
                <w:sz w:val="24"/>
                <w:szCs w:val="24"/>
              </w:rPr>
            </w:pPr>
            <w:r w:rsidRPr="00915378">
              <w:rPr>
                <w:sz w:val="24"/>
                <w:szCs w:val="24"/>
              </w:rPr>
              <w:t>10 %</w:t>
            </w:r>
          </w:p>
        </w:tc>
        <w:tc>
          <w:tcPr>
            <w:tcW w:w="1889" w:type="dxa"/>
            <w:tcBorders>
              <w:top w:val="single" w:sz="4" w:space="0" w:color="auto"/>
              <w:left w:val="single" w:sz="4" w:space="0" w:color="auto"/>
              <w:bottom w:val="single" w:sz="2" w:space="0" w:color="auto"/>
              <w:right w:val="single" w:sz="4" w:space="0" w:color="auto"/>
            </w:tcBorders>
          </w:tcPr>
          <w:p w:rsidR="003E3144" w:rsidRPr="00915378" w:rsidRDefault="003E3144" w:rsidP="00430EDE">
            <w:pPr>
              <w:pStyle w:val="15"/>
              <w:spacing w:after="60" w:line="240" w:lineRule="exact"/>
              <w:ind w:left="-51" w:right="-57"/>
              <w:rPr>
                <w:rFonts w:ascii="Times New Roman" w:hAnsi="Times New Roman"/>
                <w:sz w:val="24"/>
                <w:szCs w:val="24"/>
                <w:lang w:eastAsia="ru-RU"/>
              </w:rPr>
            </w:pPr>
          </w:p>
        </w:tc>
      </w:tr>
      <w:tr w:rsidR="003E3144" w:rsidRPr="00915378">
        <w:tc>
          <w:tcPr>
            <w:tcW w:w="588" w:type="dxa"/>
            <w:tcBorders>
              <w:top w:val="single" w:sz="2" w:space="0" w:color="auto"/>
              <w:left w:val="single" w:sz="4" w:space="0" w:color="auto"/>
              <w:bottom w:val="single" w:sz="6" w:space="0" w:color="auto"/>
              <w:right w:val="single" w:sz="6" w:space="0" w:color="auto"/>
            </w:tcBorders>
          </w:tcPr>
          <w:p w:rsidR="003E3144" w:rsidRPr="00915378" w:rsidRDefault="003E3144" w:rsidP="00430EDE">
            <w:pPr>
              <w:shd w:val="clear" w:color="auto" w:fill="FFFFFF"/>
              <w:spacing w:after="60"/>
              <w:ind w:right="-57"/>
              <w:rPr>
                <w:sz w:val="24"/>
                <w:szCs w:val="24"/>
              </w:rPr>
            </w:pPr>
            <w:r w:rsidRPr="00915378">
              <w:rPr>
                <w:sz w:val="24"/>
                <w:szCs w:val="24"/>
              </w:rPr>
              <w:t>2.</w:t>
            </w:r>
          </w:p>
        </w:tc>
        <w:tc>
          <w:tcPr>
            <w:tcW w:w="1624" w:type="dxa"/>
            <w:tcBorders>
              <w:top w:val="single" w:sz="2"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7202 99 80 00</w:t>
            </w:r>
          </w:p>
        </w:tc>
        <w:tc>
          <w:tcPr>
            <w:tcW w:w="3714" w:type="dxa"/>
            <w:gridSpan w:val="2"/>
            <w:tcBorders>
              <w:top w:val="single" w:sz="2"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Феррохромникель и другие ферр</w:t>
            </w:r>
            <w:r w:rsidRPr="00915378">
              <w:rPr>
                <w:spacing w:val="-4"/>
                <w:szCs w:val="24"/>
              </w:rPr>
              <w:t>о</w:t>
            </w:r>
            <w:r w:rsidRPr="00915378">
              <w:rPr>
                <w:spacing w:val="-4"/>
                <w:szCs w:val="24"/>
              </w:rPr>
              <w:t>сплавы</w:t>
            </w:r>
          </w:p>
        </w:tc>
        <w:tc>
          <w:tcPr>
            <w:tcW w:w="1984" w:type="dxa"/>
            <w:vMerge w:val="restart"/>
            <w:tcBorders>
              <w:top w:val="single" w:sz="2" w:space="0" w:color="auto"/>
              <w:left w:val="single" w:sz="6" w:space="0" w:color="auto"/>
              <w:bottom w:val="single" w:sz="4" w:space="0" w:color="auto"/>
              <w:right w:val="single" w:sz="4" w:space="0" w:color="auto"/>
            </w:tcBorders>
          </w:tcPr>
          <w:p w:rsidR="003E3144" w:rsidRPr="00915378" w:rsidRDefault="003E3144" w:rsidP="00430EDE">
            <w:pPr>
              <w:shd w:val="clear" w:color="auto" w:fill="FFFFFF"/>
              <w:spacing w:after="60"/>
              <w:ind w:right="-57"/>
              <w:rPr>
                <w:b/>
              </w:rPr>
            </w:pPr>
            <w:r w:rsidRPr="00915378">
              <w:rPr>
                <w:sz w:val="24"/>
                <w:szCs w:val="24"/>
              </w:rPr>
              <w:t>15 %</w:t>
            </w:r>
          </w:p>
        </w:tc>
        <w:tc>
          <w:tcPr>
            <w:tcW w:w="1889" w:type="dxa"/>
            <w:vMerge w:val="restart"/>
            <w:tcBorders>
              <w:top w:val="single" w:sz="2" w:space="0" w:color="auto"/>
              <w:left w:val="single" w:sz="4" w:space="0" w:color="auto"/>
              <w:bottom w:val="single" w:sz="4" w:space="0" w:color="auto"/>
              <w:right w:val="single" w:sz="4" w:space="0" w:color="auto"/>
            </w:tcBorders>
          </w:tcPr>
          <w:p w:rsidR="003E3144" w:rsidRPr="00915378" w:rsidRDefault="003E3144" w:rsidP="00430EDE">
            <w:pPr>
              <w:pStyle w:val="af2"/>
              <w:spacing w:before="60" w:beforeAutospacing="0" w:after="60" w:afterAutospacing="0"/>
              <w:ind w:right="-57"/>
              <w:rPr>
                <w:szCs w:val="24"/>
              </w:rP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shd w:val="clear" w:color="auto" w:fill="FFFFFF"/>
              <w:spacing w:after="60"/>
              <w:ind w:right="-57"/>
              <w:rPr>
                <w:sz w:val="24"/>
                <w:szCs w:val="24"/>
              </w:rPr>
            </w:pPr>
            <w:r w:rsidRPr="00915378">
              <w:rPr>
                <w:sz w:val="24"/>
                <w:szCs w:val="24"/>
              </w:rPr>
              <w:t>3.</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7204 21</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Отходы и лом легированной ст</w:t>
            </w:r>
            <w:r w:rsidRPr="00915378">
              <w:rPr>
                <w:szCs w:val="24"/>
              </w:rPr>
              <w:t>а</w:t>
            </w:r>
            <w:r w:rsidRPr="00915378">
              <w:rPr>
                <w:szCs w:val="24"/>
              </w:rPr>
              <w:t>ли, нержавеющей стали</w:t>
            </w:r>
          </w:p>
        </w:tc>
        <w:tc>
          <w:tcPr>
            <w:tcW w:w="1984"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center"/>
              <w:rPr>
                <w:b/>
              </w:rPr>
            </w:pPr>
          </w:p>
        </w:tc>
        <w:tc>
          <w:tcPr>
            <w:tcW w:w="1889" w:type="dxa"/>
            <w:vMerge/>
            <w:tcBorders>
              <w:left w:val="single" w:sz="4" w:space="0" w:color="auto"/>
              <w:bottom w:val="single" w:sz="4" w:space="0" w:color="auto"/>
              <w:right w:val="single" w:sz="4" w:space="0" w:color="auto"/>
            </w:tcBorders>
          </w:tcPr>
          <w:p w:rsidR="003E3144" w:rsidRPr="00915378" w:rsidRDefault="003E3144" w:rsidP="00430EDE">
            <w:pPr>
              <w:pStyle w:val="15"/>
              <w:spacing w:after="60" w:line="240" w:lineRule="exact"/>
              <w:ind w:right="-57"/>
              <w:rPr>
                <w:rFonts w:ascii="Times New Roman" w:hAnsi="Times New Roman"/>
                <w:sz w:val="24"/>
                <w:szCs w:val="24"/>
                <w:lang w:eastAsia="ru-RU"/>
              </w:rPr>
            </w:pPr>
          </w:p>
        </w:tc>
      </w:tr>
      <w:tr w:rsidR="00430EDE" w:rsidRPr="00915378">
        <w:tc>
          <w:tcPr>
            <w:tcW w:w="588" w:type="dxa"/>
            <w:tcBorders>
              <w:top w:val="single" w:sz="6" w:space="0" w:color="auto"/>
              <w:left w:val="single" w:sz="4" w:space="0" w:color="auto"/>
              <w:bottom w:val="single" w:sz="4"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4.</w:t>
            </w:r>
          </w:p>
        </w:tc>
        <w:tc>
          <w:tcPr>
            <w:tcW w:w="1624" w:type="dxa"/>
            <w:tcBorders>
              <w:top w:val="single" w:sz="6" w:space="0" w:color="auto"/>
              <w:left w:val="single" w:sz="6" w:space="0" w:color="auto"/>
              <w:bottom w:val="single" w:sz="4"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7204 29 00 00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легированной ст</w:t>
            </w:r>
            <w:r w:rsidRPr="00915378">
              <w:rPr>
                <w:szCs w:val="24"/>
              </w:rPr>
              <w:t>а</w:t>
            </w:r>
            <w:r w:rsidRPr="00915378">
              <w:rPr>
                <w:szCs w:val="24"/>
              </w:rPr>
              <w:t>ли другие</w:t>
            </w:r>
          </w:p>
        </w:tc>
        <w:tc>
          <w:tcPr>
            <w:tcW w:w="1984" w:type="dxa"/>
            <w:vMerge w:val="restart"/>
            <w:tcBorders>
              <w:left w:val="single" w:sz="6" w:space="0" w:color="auto"/>
              <w:bottom w:val="single" w:sz="4" w:space="0" w:color="auto"/>
              <w:right w:val="single" w:sz="4" w:space="0" w:color="auto"/>
            </w:tcBorders>
          </w:tcPr>
          <w:p w:rsidR="00430EDE" w:rsidRPr="00915378" w:rsidRDefault="00430EDE" w:rsidP="00430EDE">
            <w:pPr>
              <w:pStyle w:val="Style4"/>
              <w:widowControl/>
              <w:spacing w:after="60" w:line="240" w:lineRule="exact"/>
              <w:ind w:right="-57"/>
              <w:jc w:val="center"/>
              <w:rPr>
                <w:b/>
              </w:rPr>
            </w:pPr>
          </w:p>
        </w:tc>
        <w:tc>
          <w:tcPr>
            <w:tcW w:w="1889" w:type="dxa"/>
            <w:vMerge w:val="restart"/>
            <w:tcBorders>
              <w:left w:val="single" w:sz="4" w:space="0" w:color="auto"/>
              <w:bottom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lang w:eastAsia="ru-RU"/>
              </w:rPr>
            </w:pPr>
          </w:p>
        </w:tc>
      </w:tr>
      <w:tr w:rsidR="00430EDE" w:rsidRPr="00915378">
        <w:tc>
          <w:tcPr>
            <w:tcW w:w="588" w:type="dxa"/>
            <w:tcBorders>
              <w:top w:val="single" w:sz="4" w:space="0" w:color="auto"/>
              <w:left w:val="single" w:sz="4" w:space="0" w:color="auto"/>
              <w:bottom w:val="single" w:sz="6"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5.</w:t>
            </w:r>
          </w:p>
        </w:tc>
        <w:tc>
          <w:tcPr>
            <w:tcW w:w="1624" w:type="dxa"/>
            <w:tcBorders>
              <w:top w:val="single" w:sz="4" w:space="0" w:color="auto"/>
              <w:left w:val="single" w:sz="6" w:space="0" w:color="auto"/>
              <w:bottom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7204 50 00 00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pacing w:val="-2"/>
                <w:szCs w:val="24"/>
              </w:rPr>
            </w:pPr>
            <w:r w:rsidRPr="00915378">
              <w:rPr>
                <w:spacing w:val="-2"/>
                <w:szCs w:val="24"/>
              </w:rPr>
              <w:t>Отходы в слитках (шихтовые слитки) для переплавки, из легирова</w:t>
            </w:r>
            <w:r w:rsidRPr="00915378">
              <w:rPr>
                <w:spacing w:val="-2"/>
                <w:szCs w:val="24"/>
              </w:rPr>
              <w:t>н</w:t>
            </w:r>
            <w:r w:rsidRPr="00915378">
              <w:rPr>
                <w:spacing w:val="-2"/>
                <w:szCs w:val="24"/>
              </w:rPr>
              <w:t>ной стали</w:t>
            </w:r>
          </w:p>
        </w:tc>
        <w:tc>
          <w:tcPr>
            <w:tcW w:w="1984" w:type="dxa"/>
            <w:vMerge/>
            <w:tcBorders>
              <w:top w:val="single" w:sz="4" w:space="0" w:color="auto"/>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rPr>
                <w:b/>
              </w:rPr>
            </w:pPr>
          </w:p>
        </w:tc>
        <w:tc>
          <w:tcPr>
            <w:tcW w:w="1889" w:type="dxa"/>
            <w:vMerge/>
            <w:tcBorders>
              <w:top w:val="single" w:sz="4" w:space="0" w:color="auto"/>
              <w:left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430EDE" w:rsidRPr="00915378">
        <w:tc>
          <w:tcPr>
            <w:tcW w:w="588" w:type="dxa"/>
            <w:tcBorders>
              <w:top w:val="single" w:sz="6" w:space="0" w:color="auto"/>
              <w:left w:val="single" w:sz="4" w:space="0" w:color="auto"/>
              <w:bottom w:val="single" w:sz="6"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6.</w:t>
            </w:r>
          </w:p>
        </w:tc>
        <w:tc>
          <w:tcPr>
            <w:tcW w:w="1624" w:type="dxa"/>
            <w:tcBorders>
              <w:top w:val="single" w:sz="6" w:space="0" w:color="auto"/>
              <w:left w:val="single" w:sz="6" w:space="0" w:color="auto"/>
              <w:bottom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7218 10 00 00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Сталь нержавеющая в виде сли</w:t>
            </w:r>
            <w:r w:rsidRPr="00915378">
              <w:rPr>
                <w:szCs w:val="24"/>
              </w:rPr>
              <w:t>т</w:t>
            </w:r>
            <w:r w:rsidRPr="00915378">
              <w:rPr>
                <w:szCs w:val="24"/>
              </w:rPr>
              <w:t>ков и других первичных формах</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left="0" w:right="-57"/>
              <w:rPr>
                <w:rFonts w:ascii="Times New Roman" w:hAnsi="Times New Roman"/>
                <w:sz w:val="24"/>
                <w:szCs w:val="24"/>
                <w:lang w:eastAsia="ru-RU"/>
              </w:rPr>
            </w:pPr>
          </w:p>
        </w:tc>
      </w:tr>
      <w:tr w:rsidR="00430EDE" w:rsidRPr="00915378">
        <w:tc>
          <w:tcPr>
            <w:tcW w:w="588" w:type="dxa"/>
            <w:tcBorders>
              <w:top w:val="single" w:sz="6" w:space="0" w:color="auto"/>
              <w:left w:val="single" w:sz="4" w:space="0" w:color="auto"/>
              <w:bottom w:val="single" w:sz="6"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7.</w:t>
            </w:r>
          </w:p>
        </w:tc>
        <w:tc>
          <w:tcPr>
            <w:tcW w:w="1624" w:type="dxa"/>
            <w:tcBorders>
              <w:top w:val="single" w:sz="6" w:space="0" w:color="auto"/>
              <w:left w:val="single" w:sz="6" w:space="0" w:color="auto"/>
              <w:bottom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7401 00 00 00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Штейн медный; медь цементац</w:t>
            </w:r>
            <w:r w:rsidRPr="00915378">
              <w:rPr>
                <w:szCs w:val="24"/>
              </w:rPr>
              <w:t>и</w:t>
            </w:r>
            <w:r w:rsidRPr="00915378">
              <w:rPr>
                <w:szCs w:val="24"/>
              </w:rPr>
              <w:t>онная (осажденная)</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lang w:eastAsia="ru-RU"/>
              </w:rPr>
            </w:pPr>
          </w:p>
        </w:tc>
      </w:tr>
      <w:tr w:rsidR="00430EDE" w:rsidRPr="00915378">
        <w:tc>
          <w:tcPr>
            <w:tcW w:w="588" w:type="dxa"/>
            <w:tcBorders>
              <w:top w:val="single" w:sz="6" w:space="0" w:color="auto"/>
              <w:left w:val="single" w:sz="4" w:space="0" w:color="auto"/>
              <w:bottom w:val="single" w:sz="4"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8.</w:t>
            </w:r>
          </w:p>
        </w:tc>
        <w:tc>
          <w:tcPr>
            <w:tcW w:w="1624" w:type="dxa"/>
            <w:tcBorders>
              <w:top w:val="single" w:sz="6" w:space="0" w:color="auto"/>
              <w:left w:val="single" w:sz="6" w:space="0" w:color="auto"/>
              <w:bottom w:val="single" w:sz="4"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7402 00 00 00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Медь нерафинированная; ме</w:t>
            </w:r>
            <w:r w:rsidRPr="00915378">
              <w:rPr>
                <w:szCs w:val="24"/>
              </w:rPr>
              <w:t>д</w:t>
            </w:r>
            <w:r w:rsidRPr="00915378">
              <w:rPr>
                <w:szCs w:val="24"/>
              </w:rPr>
              <w:t>ные аноды для электролитического р</w:t>
            </w:r>
            <w:r w:rsidRPr="00915378">
              <w:rPr>
                <w:szCs w:val="24"/>
              </w:rPr>
              <w:t>а</w:t>
            </w:r>
            <w:r w:rsidRPr="00915378">
              <w:rPr>
                <w:szCs w:val="24"/>
              </w:rPr>
              <w:t>финирования</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430EDE" w:rsidRPr="00915378">
        <w:tc>
          <w:tcPr>
            <w:tcW w:w="588" w:type="dxa"/>
            <w:tcBorders>
              <w:top w:val="single" w:sz="4" w:space="0" w:color="auto"/>
              <w:left w:val="single" w:sz="4" w:space="0" w:color="auto"/>
              <w:bottom w:val="single" w:sz="4"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9.</w:t>
            </w:r>
          </w:p>
        </w:tc>
        <w:tc>
          <w:tcPr>
            <w:tcW w:w="1624" w:type="dxa"/>
            <w:tcBorders>
              <w:top w:val="single" w:sz="4" w:space="0" w:color="auto"/>
              <w:left w:val="single" w:sz="6" w:space="0" w:color="auto"/>
              <w:bottom w:val="single" w:sz="4"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7403 12 00 00</w:t>
            </w:r>
          </w:p>
        </w:tc>
        <w:tc>
          <w:tcPr>
            <w:tcW w:w="3714" w:type="dxa"/>
            <w:gridSpan w:val="2"/>
            <w:tcBorders>
              <w:top w:val="single" w:sz="4" w:space="0" w:color="auto"/>
              <w:left w:val="single" w:sz="6"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Литые заготовки для произво</w:t>
            </w:r>
            <w:r w:rsidRPr="00915378">
              <w:rPr>
                <w:szCs w:val="24"/>
              </w:rPr>
              <w:t>д</w:t>
            </w:r>
            <w:r w:rsidRPr="00915378">
              <w:rPr>
                <w:szCs w:val="24"/>
              </w:rPr>
              <w:t>ства проволоки (ваербарсы) из рафин</w:t>
            </w:r>
            <w:r w:rsidRPr="00915378">
              <w:rPr>
                <w:szCs w:val="24"/>
              </w:rPr>
              <w:t>и</w:t>
            </w:r>
            <w:r w:rsidRPr="00915378">
              <w:rPr>
                <w:szCs w:val="24"/>
              </w:rPr>
              <w:t>рованной меди</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10.</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7403 13 00 00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Билеты из рафинированной м</w:t>
            </w:r>
            <w:r w:rsidRPr="00915378">
              <w:rPr>
                <w:szCs w:val="24"/>
              </w:rPr>
              <w:t>е</w:t>
            </w:r>
            <w:r w:rsidRPr="00915378">
              <w:rPr>
                <w:szCs w:val="24"/>
              </w:rPr>
              <w:t>ди</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11.</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7403 19 00 00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Медь рафинированная другая</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12.</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7403 21 00 00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 xml:space="preserve">Сплавы на основе меди и цинка </w:t>
            </w:r>
            <w:r w:rsidRPr="00915378">
              <w:rPr>
                <w:szCs w:val="24"/>
              </w:rPr>
              <w:br/>
              <w:t>(латуни)</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13.</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7403 22 00 00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 xml:space="preserve">Сплавы на основе меди и олова </w:t>
            </w:r>
            <w:r w:rsidRPr="00915378">
              <w:rPr>
                <w:szCs w:val="24"/>
              </w:rPr>
              <w:br/>
              <w:t>(бронзы)</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14.</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7403 29 00 00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Другие сплавы из меди (за исключением лигатур товарной п</w:t>
            </w:r>
            <w:r w:rsidRPr="00915378">
              <w:rPr>
                <w:szCs w:val="24"/>
              </w:rPr>
              <w:t>о</w:t>
            </w:r>
            <w:r w:rsidRPr="00915378">
              <w:rPr>
                <w:szCs w:val="24"/>
              </w:rPr>
              <w:t>зиции 7405)</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15.</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7404 00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меди</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16.</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7405 00 00 00</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Лигатуры на основе меди</w:t>
            </w:r>
          </w:p>
        </w:tc>
        <w:tc>
          <w:tcPr>
            <w:tcW w:w="1984" w:type="dxa"/>
            <w:vMerge/>
            <w:tcBorders>
              <w:left w:val="single" w:sz="6" w:space="0" w:color="auto"/>
              <w:bottom w:val="single" w:sz="4"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bottom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lastRenderedPageBreak/>
              <w:t>17.</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7406</w:t>
            </w:r>
          </w:p>
        </w:tc>
        <w:tc>
          <w:tcPr>
            <w:tcW w:w="3714" w:type="dxa"/>
            <w:gridSpan w:val="2"/>
            <w:tcBorders>
              <w:top w:val="single" w:sz="4" w:space="0" w:color="auto"/>
              <w:left w:val="single" w:sz="4" w:space="0" w:color="auto"/>
              <w:bottom w:val="single" w:sz="4" w:space="0" w:color="auto"/>
              <w:right w:val="single" w:sz="6" w:space="0" w:color="auto"/>
            </w:tcBorders>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Порошки и чешуйки медные</w:t>
            </w:r>
          </w:p>
        </w:tc>
        <w:tc>
          <w:tcPr>
            <w:tcW w:w="1984" w:type="dxa"/>
            <w:vMerge/>
            <w:tcBorders>
              <w:top w:val="single" w:sz="4" w:space="0" w:color="auto"/>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top w:val="single" w:sz="4" w:space="0" w:color="auto"/>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18.</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7415 29 00 00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Другие изделия из меди без рез</w:t>
            </w:r>
            <w:r w:rsidRPr="00915378">
              <w:rPr>
                <w:szCs w:val="24"/>
              </w:rPr>
              <w:t>ь</w:t>
            </w:r>
            <w:r w:rsidRPr="00915378">
              <w:rPr>
                <w:szCs w:val="24"/>
              </w:rPr>
              <w:t>бы, кроме шайб (включая шайбы пруж</w:t>
            </w:r>
            <w:r w:rsidRPr="00915378">
              <w:rPr>
                <w:szCs w:val="24"/>
              </w:rPr>
              <w:t>и</w:t>
            </w:r>
            <w:r w:rsidRPr="00915378">
              <w:rPr>
                <w:szCs w:val="24"/>
              </w:rPr>
              <w:t>нящие)</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19.</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7415 39 00 00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Другие изделия из меди с рез</w:t>
            </w:r>
            <w:r w:rsidRPr="00915378">
              <w:rPr>
                <w:szCs w:val="24"/>
              </w:rPr>
              <w:t>ь</w:t>
            </w:r>
            <w:r w:rsidRPr="00915378">
              <w:rPr>
                <w:szCs w:val="24"/>
              </w:rPr>
              <w:t>бой (кроме шурупов для дер</w:t>
            </w:r>
            <w:r w:rsidRPr="00915378">
              <w:rPr>
                <w:szCs w:val="24"/>
              </w:rPr>
              <w:t>е</w:t>
            </w:r>
            <w:r w:rsidRPr="00915378">
              <w:rPr>
                <w:szCs w:val="24"/>
              </w:rPr>
              <w:t>ва, других винтов, болтов и г</w:t>
            </w:r>
            <w:r w:rsidRPr="00915378">
              <w:rPr>
                <w:szCs w:val="24"/>
              </w:rPr>
              <w:t>а</w:t>
            </w:r>
            <w:r w:rsidRPr="00915378">
              <w:rPr>
                <w:szCs w:val="24"/>
              </w:rPr>
              <w:t>ек)</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20.</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7418 19 00 00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Хозяйственные изделия из меди и их части прочие</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21.</w:t>
            </w:r>
          </w:p>
        </w:tc>
        <w:tc>
          <w:tcPr>
            <w:tcW w:w="1624" w:type="dxa"/>
            <w:tcBorders>
              <w:top w:val="single" w:sz="4" w:space="0" w:color="auto"/>
              <w:left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7419</w:t>
            </w:r>
          </w:p>
        </w:tc>
        <w:tc>
          <w:tcPr>
            <w:tcW w:w="3714" w:type="dxa"/>
            <w:gridSpan w:val="2"/>
            <w:tcBorders>
              <w:top w:val="single" w:sz="4" w:space="0" w:color="auto"/>
              <w:left w:val="single" w:sz="6"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Другие изделия медные</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6" w:space="0" w:color="auto"/>
              <w:left w:val="single" w:sz="4" w:space="0" w:color="auto"/>
              <w:bottom w:val="single" w:sz="6"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22.</w:t>
            </w:r>
          </w:p>
        </w:tc>
        <w:tc>
          <w:tcPr>
            <w:tcW w:w="1624" w:type="dxa"/>
            <w:tcBorders>
              <w:top w:val="single" w:sz="6" w:space="0" w:color="auto"/>
              <w:left w:val="single" w:sz="6" w:space="0" w:color="auto"/>
              <w:bottom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7419 99 10 00</w:t>
            </w:r>
          </w:p>
        </w:tc>
        <w:tc>
          <w:tcPr>
            <w:tcW w:w="3714" w:type="dxa"/>
            <w:gridSpan w:val="2"/>
            <w:tcBorders>
              <w:top w:val="single" w:sz="4" w:space="0" w:color="auto"/>
              <w:left w:val="single" w:sz="6"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Ткань (включая бесконечную ле</w:t>
            </w:r>
            <w:r w:rsidRPr="00915378">
              <w:rPr>
                <w:szCs w:val="24"/>
              </w:rPr>
              <w:t>н</w:t>
            </w:r>
            <w:r w:rsidRPr="00915378">
              <w:rPr>
                <w:szCs w:val="24"/>
              </w:rPr>
              <w:t>ту), решетки и сетки из медной проволоки с размером поп</w:t>
            </w:r>
            <w:r w:rsidRPr="00915378">
              <w:rPr>
                <w:szCs w:val="24"/>
              </w:rPr>
              <w:t>е</w:t>
            </w:r>
            <w:r w:rsidRPr="00915378">
              <w:rPr>
                <w:szCs w:val="24"/>
              </w:rPr>
              <w:t>речного сечения, не превышающим 6 мм; пр</w:t>
            </w:r>
            <w:r w:rsidRPr="00915378">
              <w:rPr>
                <w:szCs w:val="24"/>
              </w:rPr>
              <w:t>о</w:t>
            </w:r>
            <w:r w:rsidRPr="00915378">
              <w:rPr>
                <w:szCs w:val="24"/>
              </w:rPr>
              <w:t>сечно-вытяжной лист медный.</w:t>
            </w:r>
            <w:r w:rsidRPr="00915378">
              <w:rPr>
                <w:szCs w:val="24"/>
              </w:rPr>
              <w:br/>
              <w:t>Решетки и сетки из медной пров</w:t>
            </w:r>
            <w:r w:rsidRPr="00915378">
              <w:rPr>
                <w:szCs w:val="24"/>
              </w:rPr>
              <w:t>о</w:t>
            </w:r>
            <w:r w:rsidRPr="00915378">
              <w:rPr>
                <w:szCs w:val="24"/>
              </w:rPr>
              <w:t>локи</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430EDE" w:rsidRPr="00915378">
        <w:tc>
          <w:tcPr>
            <w:tcW w:w="588" w:type="dxa"/>
            <w:tcBorders>
              <w:top w:val="single" w:sz="6" w:space="0" w:color="auto"/>
              <w:left w:val="single" w:sz="4" w:space="0" w:color="auto"/>
              <w:bottom w:val="single" w:sz="6"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23.</w:t>
            </w:r>
          </w:p>
        </w:tc>
        <w:tc>
          <w:tcPr>
            <w:tcW w:w="1624" w:type="dxa"/>
            <w:tcBorders>
              <w:top w:val="single" w:sz="6" w:space="0" w:color="auto"/>
              <w:left w:val="single" w:sz="6" w:space="0" w:color="auto"/>
              <w:bottom w:val="single" w:sz="6"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7503 00</w:t>
            </w:r>
          </w:p>
        </w:tc>
        <w:tc>
          <w:tcPr>
            <w:tcW w:w="3714" w:type="dxa"/>
            <w:gridSpan w:val="2"/>
            <w:tcBorders>
              <w:top w:val="single" w:sz="4" w:space="0" w:color="auto"/>
              <w:left w:val="single" w:sz="6"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никеля</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430EDE" w:rsidRPr="00915378">
        <w:tc>
          <w:tcPr>
            <w:tcW w:w="588" w:type="dxa"/>
            <w:tcBorders>
              <w:top w:val="single" w:sz="6" w:space="0" w:color="auto"/>
              <w:left w:val="single" w:sz="4" w:space="0" w:color="auto"/>
              <w:bottom w:val="single" w:sz="4" w:space="0" w:color="auto"/>
              <w:right w:val="single" w:sz="6"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24.</w:t>
            </w:r>
          </w:p>
        </w:tc>
        <w:tc>
          <w:tcPr>
            <w:tcW w:w="1624" w:type="dxa"/>
            <w:tcBorders>
              <w:top w:val="single" w:sz="6" w:space="0" w:color="auto"/>
              <w:left w:val="single" w:sz="6" w:space="0" w:color="auto"/>
              <w:bottom w:val="single" w:sz="4" w:space="0" w:color="auto"/>
              <w:right w:val="single" w:sz="6"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7602 00</w:t>
            </w:r>
          </w:p>
        </w:tc>
        <w:tc>
          <w:tcPr>
            <w:tcW w:w="3714" w:type="dxa"/>
            <w:gridSpan w:val="2"/>
            <w:tcBorders>
              <w:top w:val="single" w:sz="4" w:space="0" w:color="auto"/>
              <w:left w:val="single" w:sz="6"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алюминиевые</w:t>
            </w:r>
          </w:p>
        </w:tc>
        <w:tc>
          <w:tcPr>
            <w:tcW w:w="1984" w:type="dxa"/>
            <w:vMerge/>
            <w:tcBorders>
              <w:left w:val="single" w:sz="6" w:space="0" w:color="auto"/>
              <w:bottom w:val="single" w:sz="4"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bottom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25.</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7802 00 00 00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свинца</w:t>
            </w:r>
          </w:p>
        </w:tc>
        <w:tc>
          <w:tcPr>
            <w:tcW w:w="1984" w:type="dxa"/>
            <w:vMerge w:val="restart"/>
            <w:tcBorders>
              <w:top w:val="single" w:sz="4" w:space="0" w:color="auto"/>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val="restart"/>
            <w:tcBorders>
              <w:top w:val="single" w:sz="4" w:space="0" w:color="auto"/>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26.</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7902 00 00 00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цинка</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27.</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8002 00 00 00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олова</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28.</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8101 97 00 00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вольфрама</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29.</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8105 30 00 00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Штейн кобальтовый и прочие промежуточные продукты мета</w:t>
            </w:r>
            <w:r w:rsidRPr="00915378">
              <w:rPr>
                <w:szCs w:val="24"/>
              </w:rPr>
              <w:t>л</w:t>
            </w:r>
            <w:r w:rsidRPr="00915378">
              <w:rPr>
                <w:szCs w:val="24"/>
              </w:rPr>
              <w:t>лургии кобальта; кобальт и изделия из к</w:t>
            </w:r>
            <w:r w:rsidRPr="00915378">
              <w:rPr>
                <w:szCs w:val="24"/>
              </w:rPr>
              <w:t>о</w:t>
            </w:r>
            <w:r w:rsidRPr="00915378">
              <w:rPr>
                <w:szCs w:val="24"/>
              </w:rPr>
              <w:t>бальта, включая отходы и лом: штейн кобальтовый и прочие промежуточные продукты мета</w:t>
            </w:r>
            <w:r w:rsidRPr="00915378">
              <w:rPr>
                <w:szCs w:val="24"/>
              </w:rPr>
              <w:t>л</w:t>
            </w:r>
            <w:r w:rsidRPr="00915378">
              <w:rPr>
                <w:szCs w:val="24"/>
              </w:rPr>
              <w:t>лургии кобальта; кобальт необр</w:t>
            </w:r>
            <w:r w:rsidRPr="00915378">
              <w:rPr>
                <w:szCs w:val="24"/>
              </w:rPr>
              <w:t>а</w:t>
            </w:r>
            <w:r w:rsidRPr="00915378">
              <w:rPr>
                <w:szCs w:val="24"/>
              </w:rPr>
              <w:t>ботанный; отходы и лом; поро</w:t>
            </w:r>
            <w:r w:rsidRPr="00915378">
              <w:rPr>
                <w:szCs w:val="24"/>
              </w:rPr>
              <w:t>ш</w:t>
            </w:r>
            <w:r w:rsidRPr="00915378">
              <w:rPr>
                <w:szCs w:val="24"/>
              </w:rPr>
              <w:t>ки: отходы и лом</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30.</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8108 30 00 00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Отходы и лом титана</w:t>
            </w:r>
          </w:p>
        </w:tc>
        <w:tc>
          <w:tcPr>
            <w:tcW w:w="1984" w:type="dxa"/>
            <w:vMerge/>
            <w:tcBorders>
              <w:left w:val="single" w:sz="6"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right w:val="single" w:sz="4" w:space="0" w:color="auto"/>
            </w:tcBorders>
          </w:tcPr>
          <w:p w:rsidR="00430EDE" w:rsidRPr="00915378" w:rsidRDefault="00430EDE" w:rsidP="00430EDE">
            <w:pPr>
              <w:pStyle w:val="15"/>
              <w:spacing w:after="60" w:line="240" w:lineRule="exact"/>
              <w:ind w:right="-57"/>
              <w:rPr>
                <w:rFonts w:ascii="Times New Roman" w:hAnsi="Times New Roman"/>
                <w:sz w:val="24"/>
                <w:szCs w:val="24"/>
              </w:rPr>
            </w:pPr>
          </w:p>
        </w:tc>
      </w:tr>
      <w:tr w:rsidR="00430EDE" w:rsidRPr="00915378">
        <w:tc>
          <w:tcPr>
            <w:tcW w:w="588"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rPr>
                <w:sz w:val="24"/>
                <w:szCs w:val="24"/>
              </w:rPr>
            </w:pPr>
            <w:r w:rsidRPr="00915378">
              <w:rPr>
                <w:sz w:val="24"/>
                <w:szCs w:val="24"/>
              </w:rPr>
              <w:t>31.</w:t>
            </w:r>
          </w:p>
        </w:tc>
        <w:tc>
          <w:tcPr>
            <w:tcW w:w="1624" w:type="dxa"/>
            <w:tcBorders>
              <w:top w:val="single" w:sz="4" w:space="0" w:color="auto"/>
              <w:left w:val="single" w:sz="4" w:space="0" w:color="auto"/>
              <w:bottom w:val="single" w:sz="4" w:space="0" w:color="auto"/>
              <w:right w:val="single" w:sz="4" w:space="0" w:color="auto"/>
            </w:tcBorders>
          </w:tcPr>
          <w:p w:rsidR="00430EDE" w:rsidRPr="00915378" w:rsidRDefault="00430EDE" w:rsidP="00430EDE">
            <w:pPr>
              <w:shd w:val="clear" w:color="auto" w:fill="FFFFFF"/>
              <w:spacing w:after="60"/>
              <w:ind w:right="-57"/>
              <w:jc w:val="left"/>
              <w:rPr>
                <w:sz w:val="24"/>
                <w:szCs w:val="24"/>
              </w:rPr>
            </w:pPr>
            <w:r w:rsidRPr="00915378">
              <w:rPr>
                <w:sz w:val="24"/>
                <w:szCs w:val="24"/>
              </w:rPr>
              <w:t>8113 00 40 00</w:t>
            </w:r>
          </w:p>
        </w:tc>
        <w:tc>
          <w:tcPr>
            <w:tcW w:w="3714" w:type="dxa"/>
            <w:gridSpan w:val="2"/>
            <w:tcBorders>
              <w:top w:val="single" w:sz="4" w:space="0" w:color="auto"/>
              <w:left w:val="single" w:sz="4" w:space="0" w:color="auto"/>
              <w:bottom w:val="single" w:sz="4" w:space="0" w:color="auto"/>
              <w:right w:val="single" w:sz="6" w:space="0" w:color="auto"/>
            </w:tcBorders>
            <w:vAlign w:val="center"/>
          </w:tcPr>
          <w:p w:rsidR="00430EDE" w:rsidRPr="00915378" w:rsidRDefault="00430EDE" w:rsidP="00430EDE">
            <w:pPr>
              <w:pStyle w:val="af2"/>
              <w:shd w:val="clear" w:color="auto" w:fill="FFFFFF"/>
              <w:spacing w:before="60" w:beforeAutospacing="0" w:after="60" w:afterAutospacing="0"/>
              <w:ind w:right="-57"/>
              <w:jc w:val="left"/>
              <w:rPr>
                <w:szCs w:val="24"/>
              </w:rPr>
            </w:pPr>
            <w:r w:rsidRPr="00915378">
              <w:rPr>
                <w:szCs w:val="24"/>
              </w:rPr>
              <w:t>Металлокерамика и изделия из металлокерамики, включая отх</w:t>
            </w:r>
            <w:r w:rsidRPr="00915378">
              <w:rPr>
                <w:szCs w:val="24"/>
              </w:rPr>
              <w:t>о</w:t>
            </w:r>
            <w:r w:rsidRPr="00915378">
              <w:rPr>
                <w:szCs w:val="24"/>
              </w:rPr>
              <w:t>ды и лом: отходы и лом</w:t>
            </w:r>
          </w:p>
        </w:tc>
        <w:tc>
          <w:tcPr>
            <w:tcW w:w="1984" w:type="dxa"/>
            <w:vMerge/>
            <w:tcBorders>
              <w:left w:val="single" w:sz="6" w:space="0" w:color="auto"/>
              <w:bottom w:val="single" w:sz="4" w:space="0" w:color="auto"/>
              <w:right w:val="single" w:sz="4" w:space="0" w:color="auto"/>
            </w:tcBorders>
          </w:tcPr>
          <w:p w:rsidR="00430EDE" w:rsidRPr="00915378" w:rsidRDefault="00430EDE" w:rsidP="00430EDE">
            <w:pPr>
              <w:pStyle w:val="Style4"/>
              <w:widowControl/>
              <w:spacing w:after="60" w:line="240" w:lineRule="exact"/>
              <w:ind w:right="-57"/>
              <w:jc w:val="center"/>
            </w:pPr>
          </w:p>
        </w:tc>
        <w:tc>
          <w:tcPr>
            <w:tcW w:w="1889" w:type="dxa"/>
            <w:vMerge/>
            <w:tcBorders>
              <w:left w:val="single" w:sz="4" w:space="0" w:color="auto"/>
              <w:bottom w:val="single" w:sz="4" w:space="0" w:color="auto"/>
              <w:right w:val="single" w:sz="4" w:space="0" w:color="auto"/>
            </w:tcBorders>
          </w:tcPr>
          <w:p w:rsidR="00430EDE" w:rsidRPr="00915378" w:rsidRDefault="00430EDE" w:rsidP="00430EDE">
            <w:pPr>
              <w:pStyle w:val="Style4"/>
              <w:widowControl/>
              <w:spacing w:after="60" w:line="240" w:lineRule="exact"/>
              <w:ind w:right="-57"/>
              <w:jc w:val="left"/>
            </w:pPr>
          </w:p>
        </w:tc>
      </w:tr>
      <w:tr w:rsidR="003E3144" w:rsidRPr="00915378">
        <w:tc>
          <w:tcPr>
            <w:tcW w:w="9799" w:type="dxa"/>
            <w:gridSpan w:val="6"/>
            <w:tcBorders>
              <w:top w:val="single" w:sz="4" w:space="0" w:color="auto"/>
              <w:left w:val="single" w:sz="4" w:space="0" w:color="auto"/>
              <w:bottom w:val="single" w:sz="6" w:space="0" w:color="auto"/>
              <w:right w:val="single" w:sz="4" w:space="0" w:color="auto"/>
            </w:tcBorders>
          </w:tcPr>
          <w:p w:rsidR="003E3144" w:rsidRPr="00915378" w:rsidRDefault="003E3144" w:rsidP="00311BD7">
            <w:pPr>
              <w:pStyle w:val="af2"/>
              <w:shd w:val="clear" w:color="auto" w:fill="FFFFFF"/>
              <w:spacing w:before="240" w:beforeAutospacing="0" w:after="240" w:afterAutospacing="0"/>
              <w:ind w:right="-57"/>
              <w:rPr>
                <w:b/>
                <w:szCs w:val="24"/>
              </w:rPr>
            </w:pPr>
            <w:r w:rsidRPr="00915378">
              <w:rPr>
                <w:b/>
                <w:szCs w:val="24"/>
              </w:rPr>
              <w:t>Республика Казахстан, Российская Федерация</w:t>
            </w:r>
          </w:p>
        </w:tc>
      </w:tr>
      <w:tr w:rsidR="003E3144" w:rsidRPr="00915378">
        <w:tc>
          <w:tcPr>
            <w:tcW w:w="588" w:type="dxa"/>
            <w:tcBorders>
              <w:top w:val="single" w:sz="6" w:space="0" w:color="auto"/>
              <w:left w:val="single" w:sz="4"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w:t>
            </w:r>
          </w:p>
        </w:tc>
        <w:tc>
          <w:tcPr>
            <w:tcW w:w="1652" w:type="dxa"/>
            <w:gridSpan w:val="2"/>
            <w:tcBorders>
              <w:top w:val="single" w:sz="6" w:space="0" w:color="auto"/>
              <w:left w:val="single" w:sz="6" w:space="0" w:color="auto"/>
              <w:right w:val="single" w:sz="6" w:space="0" w:color="auto"/>
            </w:tcBorders>
          </w:tcPr>
          <w:p w:rsidR="003E3144" w:rsidRPr="00915378" w:rsidRDefault="00F445A4" w:rsidP="00430EDE">
            <w:pPr>
              <w:shd w:val="clear" w:color="auto" w:fill="FFFFFF"/>
              <w:spacing w:after="60"/>
              <w:ind w:right="-57"/>
              <w:jc w:val="left"/>
              <w:rPr>
                <w:sz w:val="24"/>
                <w:szCs w:val="24"/>
              </w:rPr>
            </w:pPr>
            <w:r w:rsidRPr="00915378">
              <w:rPr>
                <w:sz w:val="24"/>
                <w:szCs w:val="24"/>
              </w:rPr>
              <w:t>0102 90 05 00</w:t>
            </w:r>
          </w:p>
        </w:tc>
        <w:tc>
          <w:tcPr>
            <w:tcW w:w="3686" w:type="dxa"/>
            <w:tcBorders>
              <w:top w:val="single" w:sz="4" w:space="0" w:color="auto"/>
              <w:left w:val="single" w:sz="6"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Крупный рогатый скот дома</w:t>
            </w:r>
            <w:r w:rsidRPr="00915378">
              <w:rPr>
                <w:szCs w:val="24"/>
              </w:rPr>
              <w:t>ш</w:t>
            </w:r>
            <w:r w:rsidRPr="00915378">
              <w:rPr>
                <w:szCs w:val="24"/>
              </w:rPr>
              <w:t>них видов живой, кроме чистопоро</w:t>
            </w:r>
            <w:r w:rsidRPr="00915378">
              <w:rPr>
                <w:szCs w:val="24"/>
              </w:rPr>
              <w:t>д</w:t>
            </w:r>
            <w:r w:rsidRPr="00915378">
              <w:rPr>
                <w:szCs w:val="24"/>
              </w:rPr>
              <w:t>ных (чистокровных) племенных живо</w:t>
            </w:r>
            <w:r w:rsidRPr="00915378">
              <w:rPr>
                <w:szCs w:val="24"/>
              </w:rPr>
              <w:t>т</w:t>
            </w:r>
            <w:r w:rsidRPr="00915378">
              <w:rPr>
                <w:szCs w:val="24"/>
              </w:rPr>
              <w:t>ных:</w:t>
            </w:r>
          </w:p>
        </w:tc>
        <w:tc>
          <w:tcPr>
            <w:tcW w:w="1984" w:type="dxa"/>
            <w:vMerge w:val="restart"/>
            <w:tcBorders>
              <w:top w:val="single" w:sz="6"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rPr>
                <w:szCs w:val="24"/>
              </w:rPr>
            </w:pPr>
            <w:r w:rsidRPr="00915378">
              <w:rPr>
                <w:szCs w:val="24"/>
              </w:rPr>
              <w:t>15 %</w:t>
            </w:r>
          </w:p>
        </w:tc>
        <w:tc>
          <w:tcPr>
            <w:tcW w:w="1889" w:type="dxa"/>
            <w:vMerge w:val="restart"/>
            <w:tcBorders>
              <w:top w:val="single" w:sz="4"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left w:val="single" w:sz="4" w:space="0" w:color="auto"/>
              <w:bottom w:val="single" w:sz="4" w:space="0" w:color="auto"/>
              <w:right w:val="single" w:sz="6" w:space="0" w:color="auto"/>
            </w:tcBorders>
          </w:tcPr>
          <w:p w:rsidR="003E3144" w:rsidRPr="00915378" w:rsidRDefault="003E3144" w:rsidP="00430EDE">
            <w:pPr>
              <w:pStyle w:val="15"/>
              <w:spacing w:after="60" w:line="240" w:lineRule="exact"/>
              <w:ind w:right="-57"/>
              <w:rPr>
                <w:rFonts w:ascii="Times New Roman" w:hAnsi="Times New Roman"/>
                <w:sz w:val="24"/>
                <w:szCs w:val="24"/>
              </w:rPr>
            </w:pPr>
          </w:p>
        </w:tc>
        <w:tc>
          <w:tcPr>
            <w:tcW w:w="1652" w:type="dxa"/>
            <w:gridSpan w:val="2"/>
            <w:tcBorders>
              <w:left w:val="single" w:sz="6" w:space="0" w:color="auto"/>
              <w:bottom w:val="single" w:sz="4" w:space="0" w:color="auto"/>
              <w:right w:val="single" w:sz="6" w:space="0" w:color="auto"/>
            </w:tcBorders>
          </w:tcPr>
          <w:p w:rsidR="003E3144" w:rsidRPr="00915378" w:rsidRDefault="003E3144" w:rsidP="00430EDE">
            <w:pPr>
              <w:shd w:val="clear" w:color="auto" w:fill="FFFFFF"/>
              <w:spacing w:after="60"/>
              <w:ind w:right="-57"/>
              <w:jc w:val="left"/>
              <w:rPr>
                <w:sz w:val="24"/>
                <w:szCs w:val="24"/>
              </w:rPr>
            </w:pPr>
          </w:p>
        </w:tc>
        <w:tc>
          <w:tcPr>
            <w:tcW w:w="3686" w:type="dxa"/>
            <w:tcBorders>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Домашние виды массой не б</w:t>
            </w:r>
            <w:r w:rsidRPr="00915378">
              <w:rPr>
                <w:szCs w:val="24"/>
              </w:rPr>
              <w:t>о</w:t>
            </w:r>
            <w:r w:rsidRPr="00915378">
              <w:rPr>
                <w:szCs w:val="24"/>
              </w:rPr>
              <w:t>лее 80 кг</w:t>
            </w:r>
          </w:p>
        </w:tc>
        <w:tc>
          <w:tcPr>
            <w:tcW w:w="1984" w:type="dxa"/>
            <w:vMerge/>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2.</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0102 90 21 00</w:t>
            </w:r>
          </w:p>
        </w:tc>
        <w:tc>
          <w:tcPr>
            <w:tcW w:w="3686" w:type="dxa"/>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Домашние виды массой более 80 кг, но не более 160 кг для з</w:t>
            </w:r>
            <w:r w:rsidRPr="00915378">
              <w:rPr>
                <w:szCs w:val="24"/>
              </w:rPr>
              <w:t>а</w:t>
            </w:r>
            <w:r w:rsidRPr="00915378">
              <w:rPr>
                <w:szCs w:val="24"/>
              </w:rPr>
              <w:t>боя</w:t>
            </w:r>
          </w:p>
        </w:tc>
        <w:tc>
          <w:tcPr>
            <w:tcW w:w="1984" w:type="dxa"/>
            <w:vMerge/>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lastRenderedPageBreak/>
              <w:t>3.</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0102 90 29 00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Домашние виды массой более 80 кг, но не более 160 кг не для убоя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4.</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0102 90 41 00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Домашние виды массой более 160 кг, но не более 300 кг для з</w:t>
            </w:r>
            <w:r w:rsidRPr="00915378">
              <w:rPr>
                <w:spacing w:val="-4"/>
                <w:szCs w:val="24"/>
              </w:rPr>
              <w:t>а</w:t>
            </w:r>
            <w:r w:rsidRPr="00915378">
              <w:rPr>
                <w:spacing w:val="-4"/>
                <w:szCs w:val="24"/>
              </w:rPr>
              <w:t>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5.</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0102 90 49 00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Домашние виды массой более 160 кг, но не более 300 кг не для убоя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6.</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0102 90 51 00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Нетели (самки крупного рогат</w:t>
            </w:r>
            <w:r w:rsidRPr="00915378">
              <w:rPr>
                <w:szCs w:val="24"/>
              </w:rPr>
              <w:t>о</w:t>
            </w:r>
            <w:r w:rsidRPr="00915378">
              <w:rPr>
                <w:szCs w:val="24"/>
              </w:rPr>
              <w:t>го скота до первого отела) массой б</w:t>
            </w:r>
            <w:r w:rsidRPr="00915378">
              <w:rPr>
                <w:szCs w:val="24"/>
              </w:rPr>
              <w:t>о</w:t>
            </w:r>
            <w:r w:rsidRPr="00915378">
              <w:rPr>
                <w:szCs w:val="24"/>
              </w:rPr>
              <w:t>лее 300 кг для забоя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7.</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0102 90 59 00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Нетели (самки крупного рогат</w:t>
            </w:r>
            <w:r w:rsidRPr="00915378">
              <w:rPr>
                <w:szCs w:val="24"/>
              </w:rPr>
              <w:t>о</w:t>
            </w:r>
            <w:r w:rsidRPr="00915378">
              <w:rPr>
                <w:szCs w:val="24"/>
              </w:rPr>
              <w:t>го скота до первого отела) массой б</w:t>
            </w:r>
            <w:r w:rsidRPr="00915378">
              <w:rPr>
                <w:szCs w:val="24"/>
              </w:rPr>
              <w:t>о</w:t>
            </w:r>
            <w:r w:rsidRPr="00915378">
              <w:rPr>
                <w:szCs w:val="24"/>
              </w:rPr>
              <w:t>лее 300 кг не для убоя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8.</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0102 90 61 00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Коровы массой более 300 кг для забоя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9.</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0102 90 69 00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Коровы массой более 300 кг не для убоя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10.</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0102 90 71 00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Домашние виды, кроме нетелей и коров массой более 300 кг для з</w:t>
            </w:r>
            <w:r w:rsidRPr="00915378">
              <w:rPr>
                <w:spacing w:val="-4"/>
                <w:szCs w:val="24"/>
              </w:rPr>
              <w:t>а</w:t>
            </w:r>
            <w:r w:rsidRPr="00915378">
              <w:rPr>
                <w:spacing w:val="-4"/>
                <w:szCs w:val="24"/>
              </w:rPr>
              <w:t>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11.</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0102 90 79 00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Домашние виды, кроме нетелей и к</w:t>
            </w:r>
            <w:r w:rsidRPr="00915378">
              <w:rPr>
                <w:szCs w:val="24"/>
              </w:rPr>
              <w:t>о</w:t>
            </w:r>
            <w:r w:rsidRPr="00915378">
              <w:rPr>
                <w:szCs w:val="24"/>
              </w:rPr>
              <w:t>ров массой более 300 кг не для убоя</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12.</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0102 90 90 00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Недомашние виды крупного рог</w:t>
            </w:r>
            <w:r w:rsidRPr="00915378">
              <w:rPr>
                <w:szCs w:val="24"/>
              </w:rPr>
              <w:t>а</w:t>
            </w:r>
            <w:r w:rsidRPr="00915378">
              <w:rPr>
                <w:szCs w:val="24"/>
              </w:rPr>
              <w:t>того скота живого</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13.</w:t>
            </w:r>
          </w:p>
        </w:tc>
        <w:tc>
          <w:tcPr>
            <w:tcW w:w="1652" w:type="dxa"/>
            <w:gridSpan w:val="2"/>
            <w:tcBorders>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0104 10 10 00</w:t>
            </w:r>
          </w:p>
        </w:tc>
        <w:tc>
          <w:tcPr>
            <w:tcW w:w="3686" w:type="dxa"/>
            <w:tcBorders>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Овцы чистопородные племенные ж</w:t>
            </w:r>
            <w:r w:rsidRPr="00915378">
              <w:rPr>
                <w:szCs w:val="24"/>
              </w:rPr>
              <w:t>и</w:t>
            </w:r>
            <w:r w:rsidRPr="00915378">
              <w:rPr>
                <w:szCs w:val="24"/>
              </w:rPr>
              <w:t>вотные</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14.</w:t>
            </w:r>
          </w:p>
        </w:tc>
        <w:tc>
          <w:tcPr>
            <w:tcW w:w="1652" w:type="dxa"/>
            <w:gridSpan w:val="2"/>
            <w:tcBorders>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0104 10 30 00</w:t>
            </w:r>
          </w:p>
        </w:tc>
        <w:tc>
          <w:tcPr>
            <w:tcW w:w="3686" w:type="dxa"/>
            <w:tcBorders>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Ягнята (до одного года)</w:t>
            </w:r>
          </w:p>
        </w:tc>
        <w:tc>
          <w:tcPr>
            <w:tcW w:w="1984" w:type="dxa"/>
            <w:vMerge/>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15.</w:t>
            </w:r>
          </w:p>
        </w:tc>
        <w:tc>
          <w:tcPr>
            <w:tcW w:w="1652" w:type="dxa"/>
            <w:gridSpan w:val="2"/>
            <w:tcBorders>
              <w:top w:val="single" w:sz="6" w:space="0" w:color="auto"/>
              <w:left w:val="single" w:sz="6" w:space="0" w:color="auto"/>
              <w:bottom w:val="single" w:sz="4"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0104 10 80 00</w:t>
            </w:r>
          </w:p>
        </w:tc>
        <w:tc>
          <w:tcPr>
            <w:tcW w:w="3686" w:type="dxa"/>
            <w:tcBorders>
              <w:top w:val="single" w:sz="4" w:space="0" w:color="auto"/>
              <w:left w:val="single" w:sz="6" w:space="0" w:color="auto"/>
              <w:bottom w:val="single" w:sz="4" w:space="0" w:color="auto"/>
              <w:right w:val="single" w:sz="6" w:space="0" w:color="auto"/>
            </w:tcBorders>
            <w:vAlign w:val="center"/>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Другие живые овцы, кроме чистопородных (чистокровных) племенных животных и ягнят (в возрасте до о</w:t>
            </w:r>
            <w:r w:rsidRPr="00915378">
              <w:rPr>
                <w:szCs w:val="24"/>
              </w:rPr>
              <w:t>д</w:t>
            </w:r>
            <w:r w:rsidRPr="00915378">
              <w:rPr>
                <w:szCs w:val="24"/>
              </w:rPr>
              <w:t>ного года)</w:t>
            </w:r>
          </w:p>
        </w:tc>
        <w:tc>
          <w:tcPr>
            <w:tcW w:w="1984" w:type="dxa"/>
            <w:vMerge/>
            <w:tcBorders>
              <w:left w:val="single" w:sz="6"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rPr>
          <w:cantSplit/>
        </w:trPr>
        <w:tc>
          <w:tcPr>
            <w:tcW w:w="588" w:type="dxa"/>
            <w:tcBorders>
              <w:top w:val="single" w:sz="4" w:space="0" w:color="auto"/>
              <w:left w:val="single" w:sz="4" w:space="0" w:color="auto"/>
              <w:bottom w:val="single" w:sz="4"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16.</w:t>
            </w:r>
          </w:p>
        </w:tc>
        <w:tc>
          <w:tcPr>
            <w:tcW w:w="1652"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4101</w:t>
            </w:r>
          </w:p>
        </w:tc>
        <w:tc>
          <w:tcPr>
            <w:tcW w:w="3686" w:type="dxa"/>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zCs w:val="24"/>
              </w:rPr>
            </w:pPr>
            <w:r w:rsidRPr="00915378">
              <w:rPr>
                <w:szCs w:val="24"/>
              </w:rPr>
              <w:t>Шкуры необработанные крупн</w:t>
            </w:r>
            <w:r w:rsidRPr="00915378">
              <w:rPr>
                <w:szCs w:val="24"/>
              </w:rPr>
              <w:t>о</w:t>
            </w:r>
            <w:r w:rsidRPr="00915378">
              <w:rPr>
                <w:szCs w:val="24"/>
              </w:rPr>
              <w:t>го рогатого скота или животных с</w:t>
            </w:r>
            <w:r w:rsidRPr="00915378">
              <w:rPr>
                <w:szCs w:val="24"/>
              </w:rPr>
              <w:t>е</w:t>
            </w:r>
            <w:r w:rsidRPr="00915378">
              <w:rPr>
                <w:szCs w:val="24"/>
              </w:rPr>
              <w:t>мейства лошадиных (свежие или соленые, сушеные, обраб</w:t>
            </w:r>
            <w:r w:rsidRPr="00915378">
              <w:rPr>
                <w:szCs w:val="24"/>
              </w:rPr>
              <w:t>о</w:t>
            </w:r>
            <w:r w:rsidRPr="00915378">
              <w:rPr>
                <w:szCs w:val="24"/>
              </w:rPr>
              <w:t>танные известью, протравленные или консервир</w:t>
            </w:r>
            <w:r w:rsidRPr="00915378">
              <w:rPr>
                <w:szCs w:val="24"/>
              </w:rPr>
              <w:t>о</w:t>
            </w:r>
            <w:r w:rsidRPr="00915378">
              <w:rPr>
                <w:szCs w:val="24"/>
              </w:rPr>
              <w:t>ванные другим способом, но не дубленые, не выработанные под пергамент и не подвергнутые дальнейшей обработке), с волос</w:t>
            </w:r>
            <w:r w:rsidRPr="00915378">
              <w:rPr>
                <w:szCs w:val="24"/>
              </w:rPr>
              <w:t>я</w:t>
            </w:r>
            <w:r w:rsidRPr="00915378">
              <w:rPr>
                <w:szCs w:val="24"/>
              </w:rPr>
              <w:t>ным покровом или без волосяного покрова, спилок или неспилок</w:t>
            </w:r>
          </w:p>
        </w:tc>
        <w:tc>
          <w:tcPr>
            <w:tcW w:w="1984" w:type="dxa"/>
            <w:vMerge w:val="restart"/>
            <w:tcBorders>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rPr>
          <w:cantSplit/>
        </w:trPr>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lastRenderedPageBreak/>
              <w:t>17.</w:t>
            </w:r>
          </w:p>
        </w:tc>
        <w:tc>
          <w:tcPr>
            <w:tcW w:w="1652" w:type="dxa"/>
            <w:gridSpan w:val="2"/>
            <w:tcBorders>
              <w:top w:val="single" w:sz="4"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4102</w:t>
            </w:r>
          </w:p>
        </w:tc>
        <w:tc>
          <w:tcPr>
            <w:tcW w:w="3686" w:type="dxa"/>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Необработанные шкуры овец или шкуры ягнят (свежие или соленые, сушеные, обработа</w:t>
            </w:r>
            <w:r w:rsidRPr="00915378">
              <w:rPr>
                <w:spacing w:val="-4"/>
                <w:szCs w:val="24"/>
              </w:rPr>
              <w:t>н</w:t>
            </w:r>
            <w:r w:rsidRPr="00915378">
              <w:rPr>
                <w:spacing w:val="-4"/>
                <w:szCs w:val="24"/>
              </w:rPr>
              <w:t>ные известью, зольные, пикелированные или консервир</w:t>
            </w:r>
            <w:r w:rsidRPr="00915378">
              <w:rPr>
                <w:spacing w:val="-4"/>
                <w:szCs w:val="24"/>
              </w:rPr>
              <w:t>о</w:t>
            </w:r>
            <w:r w:rsidRPr="00915378">
              <w:rPr>
                <w:spacing w:val="-4"/>
                <w:szCs w:val="24"/>
              </w:rPr>
              <w:t>ванные другим способом, но не дубл</w:t>
            </w:r>
            <w:r w:rsidRPr="00915378">
              <w:rPr>
                <w:spacing w:val="-4"/>
                <w:szCs w:val="24"/>
              </w:rPr>
              <w:t>е</w:t>
            </w:r>
            <w:r w:rsidRPr="00915378">
              <w:rPr>
                <w:spacing w:val="-4"/>
                <w:szCs w:val="24"/>
              </w:rPr>
              <w:t>ные, не выработанные под пергамент и не подвергнутые дал</w:t>
            </w:r>
            <w:r w:rsidRPr="00915378">
              <w:rPr>
                <w:spacing w:val="-4"/>
                <w:szCs w:val="24"/>
              </w:rPr>
              <w:t>ь</w:t>
            </w:r>
            <w:r w:rsidRPr="00915378">
              <w:rPr>
                <w:spacing w:val="-4"/>
                <w:szCs w:val="24"/>
              </w:rPr>
              <w:t>нейшей обработке), с шерстным п</w:t>
            </w:r>
            <w:r w:rsidRPr="00915378">
              <w:rPr>
                <w:spacing w:val="-4"/>
                <w:szCs w:val="24"/>
              </w:rPr>
              <w:t>о</w:t>
            </w:r>
            <w:r w:rsidRPr="00915378">
              <w:rPr>
                <w:spacing w:val="-4"/>
                <w:szCs w:val="24"/>
              </w:rPr>
              <w:t>кровом или без шерстного п</w:t>
            </w:r>
            <w:r w:rsidRPr="00915378">
              <w:rPr>
                <w:spacing w:val="-4"/>
                <w:szCs w:val="24"/>
              </w:rPr>
              <w:t>о</w:t>
            </w:r>
            <w:r w:rsidRPr="00915378">
              <w:rPr>
                <w:spacing w:val="-4"/>
                <w:szCs w:val="24"/>
              </w:rPr>
              <w:t>крова, спилок или неспилок, кроме указа</w:t>
            </w:r>
            <w:r w:rsidRPr="00915378">
              <w:rPr>
                <w:spacing w:val="-4"/>
                <w:szCs w:val="24"/>
              </w:rPr>
              <w:t>н</w:t>
            </w:r>
            <w:r w:rsidRPr="00915378">
              <w:rPr>
                <w:spacing w:val="-4"/>
                <w:szCs w:val="24"/>
              </w:rPr>
              <w:t>ных в примечании 1 в) к группе 41 с</w:t>
            </w:r>
            <w:r w:rsidRPr="00915378">
              <w:rPr>
                <w:spacing w:val="-4"/>
                <w:szCs w:val="24"/>
              </w:rPr>
              <w:t>о</w:t>
            </w:r>
            <w:r w:rsidRPr="00915378">
              <w:rPr>
                <w:spacing w:val="-4"/>
                <w:szCs w:val="24"/>
              </w:rPr>
              <w:t>гласно УКТВЭД</w:t>
            </w:r>
          </w:p>
        </w:tc>
        <w:tc>
          <w:tcPr>
            <w:tcW w:w="1984" w:type="dxa"/>
            <w:vMerge/>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Style4"/>
              <w:widowControl/>
              <w:spacing w:after="60" w:line="240" w:lineRule="exact"/>
              <w:ind w:right="-57"/>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430EDE">
            <w:pPr>
              <w:pStyle w:val="Style4"/>
              <w:widowControl/>
              <w:spacing w:after="60" w:line="240" w:lineRule="exact"/>
              <w:ind w:right="-57"/>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430EDE">
            <w:pPr>
              <w:pStyle w:val="BodyText22"/>
              <w:spacing w:after="60"/>
              <w:ind w:right="-57" w:firstLine="0"/>
              <w:jc w:val="center"/>
              <w:rPr>
                <w:spacing w:val="0"/>
                <w:sz w:val="24"/>
                <w:szCs w:val="24"/>
              </w:rPr>
            </w:pPr>
            <w:r w:rsidRPr="00915378">
              <w:rPr>
                <w:spacing w:val="0"/>
                <w:sz w:val="24"/>
                <w:szCs w:val="24"/>
              </w:rPr>
              <w:t>18.</w:t>
            </w:r>
          </w:p>
        </w:tc>
        <w:tc>
          <w:tcPr>
            <w:tcW w:w="1652" w:type="dxa"/>
            <w:gridSpan w:val="2"/>
            <w:tcBorders>
              <w:top w:val="single" w:sz="6" w:space="0" w:color="auto"/>
              <w:left w:val="single" w:sz="6" w:space="0" w:color="auto"/>
              <w:bottom w:val="single" w:sz="6" w:space="0" w:color="auto"/>
              <w:right w:val="single" w:sz="6" w:space="0" w:color="auto"/>
            </w:tcBorders>
          </w:tcPr>
          <w:p w:rsidR="003E3144" w:rsidRPr="00915378" w:rsidRDefault="003E3144" w:rsidP="00430EDE">
            <w:pPr>
              <w:shd w:val="clear" w:color="auto" w:fill="FFFFFF"/>
              <w:spacing w:after="60"/>
              <w:ind w:right="-57"/>
              <w:jc w:val="left"/>
              <w:rPr>
                <w:sz w:val="24"/>
                <w:szCs w:val="24"/>
              </w:rPr>
            </w:pPr>
            <w:r w:rsidRPr="00915378">
              <w:rPr>
                <w:sz w:val="24"/>
                <w:szCs w:val="24"/>
              </w:rPr>
              <w:t>4103 30 00 00, 4103 90 00 00</w:t>
            </w:r>
          </w:p>
        </w:tc>
        <w:tc>
          <w:tcPr>
            <w:tcW w:w="3686" w:type="dxa"/>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af2"/>
              <w:shd w:val="clear" w:color="auto" w:fill="FFFFFF"/>
              <w:spacing w:before="60" w:beforeAutospacing="0" w:after="60" w:afterAutospacing="0"/>
              <w:ind w:right="-57"/>
              <w:jc w:val="left"/>
              <w:rPr>
                <w:spacing w:val="-4"/>
                <w:szCs w:val="24"/>
              </w:rPr>
            </w:pPr>
            <w:r w:rsidRPr="00915378">
              <w:rPr>
                <w:spacing w:val="-4"/>
                <w:szCs w:val="24"/>
              </w:rPr>
              <w:t>Шкуры необработанные (кожс</w:t>
            </w:r>
            <w:r w:rsidRPr="00915378">
              <w:rPr>
                <w:spacing w:val="-4"/>
                <w:szCs w:val="24"/>
              </w:rPr>
              <w:t>ы</w:t>
            </w:r>
            <w:r w:rsidRPr="00915378">
              <w:rPr>
                <w:spacing w:val="-4"/>
                <w:szCs w:val="24"/>
              </w:rPr>
              <w:t>рье) (свежие или соленые, сушеные, обработанные известью, зольные, пикелированные или консервирова</w:t>
            </w:r>
            <w:r w:rsidRPr="00915378">
              <w:rPr>
                <w:spacing w:val="-4"/>
                <w:szCs w:val="24"/>
              </w:rPr>
              <w:t>н</w:t>
            </w:r>
            <w:r w:rsidRPr="00915378">
              <w:rPr>
                <w:spacing w:val="-4"/>
                <w:szCs w:val="24"/>
              </w:rPr>
              <w:t>ные иным способом, но не дубл</w:t>
            </w:r>
            <w:r w:rsidRPr="00915378">
              <w:rPr>
                <w:spacing w:val="-4"/>
                <w:szCs w:val="24"/>
              </w:rPr>
              <w:t>е</w:t>
            </w:r>
            <w:r w:rsidRPr="00915378">
              <w:rPr>
                <w:spacing w:val="-4"/>
                <w:szCs w:val="24"/>
              </w:rPr>
              <w:t>ные, не выработанные под пергамент и не по</w:t>
            </w:r>
            <w:r w:rsidRPr="00915378">
              <w:rPr>
                <w:spacing w:val="-4"/>
                <w:szCs w:val="24"/>
              </w:rPr>
              <w:t>д</w:t>
            </w:r>
            <w:r w:rsidRPr="00915378">
              <w:rPr>
                <w:spacing w:val="-4"/>
                <w:szCs w:val="24"/>
              </w:rPr>
              <w:t>вергнутые дальнейшей обработке), с волосяным покровом или без в</w:t>
            </w:r>
            <w:r w:rsidRPr="00915378">
              <w:rPr>
                <w:spacing w:val="-4"/>
                <w:szCs w:val="24"/>
              </w:rPr>
              <w:t>о</w:t>
            </w:r>
            <w:r w:rsidRPr="00915378">
              <w:rPr>
                <w:spacing w:val="-4"/>
                <w:szCs w:val="24"/>
              </w:rPr>
              <w:t>лосяного покрова, спилок или неспилок, кроме ук</w:t>
            </w:r>
            <w:r w:rsidRPr="00915378">
              <w:rPr>
                <w:spacing w:val="-4"/>
                <w:szCs w:val="24"/>
              </w:rPr>
              <w:t>а</w:t>
            </w:r>
            <w:r w:rsidRPr="00915378">
              <w:rPr>
                <w:spacing w:val="-4"/>
                <w:szCs w:val="24"/>
              </w:rPr>
              <w:t>занных в примечаниях 1 б) или 1 в) к группе 41 согласно УКТВЭД, кроме коз или козлят и репт</w:t>
            </w:r>
            <w:r w:rsidRPr="00915378">
              <w:rPr>
                <w:spacing w:val="-4"/>
                <w:szCs w:val="24"/>
              </w:rPr>
              <w:t>и</w:t>
            </w:r>
            <w:r w:rsidRPr="00915378">
              <w:rPr>
                <w:spacing w:val="-4"/>
                <w:szCs w:val="24"/>
              </w:rPr>
              <w:t>лий</w:t>
            </w:r>
          </w:p>
        </w:tc>
        <w:tc>
          <w:tcPr>
            <w:tcW w:w="1984" w:type="dxa"/>
            <w:vMerge/>
            <w:tcBorders>
              <w:top w:val="single" w:sz="4" w:space="0" w:color="auto"/>
              <w:left w:val="single" w:sz="6" w:space="0" w:color="auto"/>
              <w:bottom w:val="single" w:sz="4" w:space="0" w:color="auto"/>
              <w:right w:val="single" w:sz="6" w:space="0" w:color="auto"/>
            </w:tcBorders>
          </w:tcPr>
          <w:p w:rsidR="003E3144" w:rsidRPr="00915378" w:rsidRDefault="003E3144" w:rsidP="00430EDE">
            <w:pPr>
              <w:pStyle w:val="Style10"/>
              <w:widowControl/>
              <w:spacing w:after="60" w:line="240" w:lineRule="exact"/>
              <w:ind w:right="-57"/>
              <w:rPr>
                <w:rFonts w:ascii="Times New Roman" w:hAnsi="Times New Roman"/>
              </w:rPr>
            </w:pPr>
          </w:p>
        </w:tc>
        <w:tc>
          <w:tcPr>
            <w:tcW w:w="1889" w:type="dxa"/>
            <w:vMerge/>
            <w:tcBorders>
              <w:left w:val="single" w:sz="6" w:space="0" w:color="auto"/>
              <w:bottom w:val="single" w:sz="4" w:space="0" w:color="auto"/>
              <w:right w:val="single" w:sz="4" w:space="0" w:color="auto"/>
            </w:tcBorders>
          </w:tcPr>
          <w:p w:rsidR="003E3144" w:rsidRPr="00915378" w:rsidRDefault="003E3144" w:rsidP="00430EDE">
            <w:pPr>
              <w:pStyle w:val="Style10"/>
              <w:widowControl/>
              <w:spacing w:after="60" w:line="240" w:lineRule="exact"/>
              <w:ind w:right="-57"/>
              <w:jc w:val="left"/>
              <w:rPr>
                <w:rFonts w:ascii="Times New Roman" w:hAnsi="Times New Roman"/>
              </w:rPr>
            </w:pPr>
          </w:p>
        </w:tc>
      </w:tr>
      <w:tr w:rsidR="003E3144" w:rsidRPr="00915378">
        <w:tc>
          <w:tcPr>
            <w:tcW w:w="9799" w:type="dxa"/>
            <w:gridSpan w:val="6"/>
            <w:tcBorders>
              <w:top w:val="single" w:sz="6" w:space="0" w:color="auto"/>
              <w:left w:val="single" w:sz="4" w:space="0" w:color="auto"/>
              <w:bottom w:val="single" w:sz="6" w:space="0" w:color="auto"/>
              <w:right w:val="single" w:sz="4" w:space="0" w:color="auto"/>
            </w:tcBorders>
          </w:tcPr>
          <w:p w:rsidR="003E3144" w:rsidRPr="00915378" w:rsidRDefault="003E3144" w:rsidP="00184E86">
            <w:pPr>
              <w:pStyle w:val="Style10"/>
              <w:keepNext/>
              <w:widowControl/>
              <w:spacing w:before="120" w:after="120" w:line="240" w:lineRule="exact"/>
              <w:rPr>
                <w:rFonts w:ascii="Times New Roman" w:hAnsi="Times New Roman"/>
                <w:b/>
              </w:rPr>
            </w:pPr>
            <w:r w:rsidRPr="00915378">
              <w:rPr>
                <w:rFonts w:ascii="Times New Roman" w:hAnsi="Times New Roman"/>
                <w:b/>
              </w:rPr>
              <w:t>Республика Молдова</w:t>
            </w:r>
          </w:p>
        </w:tc>
      </w:tr>
      <w:tr w:rsidR="003E3144" w:rsidRPr="00915378">
        <w:trPr>
          <w:cantSplit/>
        </w:trPr>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311BD7">
            <w:pPr>
              <w:pStyle w:val="BodyText22"/>
              <w:spacing w:after="60"/>
              <w:ind w:firstLine="0"/>
              <w:jc w:val="center"/>
              <w:rPr>
                <w:spacing w:val="0"/>
                <w:sz w:val="24"/>
                <w:szCs w:val="24"/>
              </w:rPr>
            </w:pPr>
            <w:r w:rsidRPr="00915378">
              <w:rPr>
                <w:spacing w:val="0"/>
                <w:sz w:val="24"/>
                <w:szCs w:val="24"/>
              </w:rPr>
              <w:t>1.</w:t>
            </w:r>
          </w:p>
        </w:tc>
        <w:tc>
          <w:tcPr>
            <w:tcW w:w="1624" w:type="dxa"/>
            <w:tcBorders>
              <w:top w:val="single" w:sz="6" w:space="0" w:color="auto"/>
              <w:left w:val="single" w:sz="6" w:space="0" w:color="auto"/>
              <w:bottom w:val="single" w:sz="4" w:space="0" w:color="auto"/>
              <w:right w:val="single" w:sz="6" w:space="0" w:color="auto"/>
            </w:tcBorders>
          </w:tcPr>
          <w:p w:rsidR="003E3144" w:rsidRPr="00915378" w:rsidRDefault="003E3144" w:rsidP="00311BD7">
            <w:pPr>
              <w:shd w:val="clear" w:color="auto" w:fill="FFFFFF"/>
              <w:spacing w:after="60"/>
              <w:jc w:val="left"/>
              <w:rPr>
                <w:sz w:val="24"/>
                <w:szCs w:val="24"/>
              </w:rPr>
            </w:pPr>
            <w:r w:rsidRPr="00915378">
              <w:rPr>
                <w:sz w:val="24"/>
                <w:szCs w:val="24"/>
              </w:rPr>
              <w:t>4101</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60" w:beforeAutospacing="0" w:after="60" w:afterAutospacing="0"/>
              <w:jc w:val="left"/>
              <w:rPr>
                <w:szCs w:val="24"/>
              </w:rPr>
            </w:pPr>
            <w:r w:rsidRPr="00915378">
              <w:rPr>
                <w:szCs w:val="24"/>
              </w:rPr>
              <w:t>Шкуры необработанные крупн</w:t>
            </w:r>
            <w:r w:rsidRPr="00915378">
              <w:rPr>
                <w:szCs w:val="24"/>
              </w:rPr>
              <w:t>о</w:t>
            </w:r>
            <w:r w:rsidRPr="00915378">
              <w:rPr>
                <w:szCs w:val="24"/>
              </w:rPr>
              <w:t>го рогатого скота или животных с</w:t>
            </w:r>
            <w:r w:rsidRPr="00915378">
              <w:rPr>
                <w:szCs w:val="24"/>
              </w:rPr>
              <w:t>е</w:t>
            </w:r>
            <w:r w:rsidRPr="00915378">
              <w:rPr>
                <w:szCs w:val="24"/>
              </w:rPr>
              <w:t>мейства лошадиных (свежие или соленые, сушеные, обраб</w:t>
            </w:r>
            <w:r w:rsidRPr="00915378">
              <w:rPr>
                <w:szCs w:val="24"/>
              </w:rPr>
              <w:t>о</w:t>
            </w:r>
            <w:r w:rsidRPr="00915378">
              <w:rPr>
                <w:szCs w:val="24"/>
              </w:rPr>
              <w:t>танные известью, протравленные или консервир</w:t>
            </w:r>
            <w:r w:rsidRPr="00915378">
              <w:rPr>
                <w:szCs w:val="24"/>
              </w:rPr>
              <w:t>о</w:t>
            </w:r>
            <w:r w:rsidRPr="00915378">
              <w:rPr>
                <w:szCs w:val="24"/>
              </w:rPr>
              <w:t>ванные другим способом, но не дубленые, не выработанные под пергамент и не подвергнутые дальнейшей обработке), с волос</w:t>
            </w:r>
            <w:r w:rsidRPr="00915378">
              <w:rPr>
                <w:szCs w:val="24"/>
              </w:rPr>
              <w:t>я</w:t>
            </w:r>
            <w:r w:rsidRPr="00915378">
              <w:rPr>
                <w:szCs w:val="24"/>
              </w:rPr>
              <w:t>ным покровом или без волосяного покрова, спилок или неспилок</w:t>
            </w:r>
          </w:p>
        </w:tc>
        <w:tc>
          <w:tcPr>
            <w:tcW w:w="1984" w:type="dxa"/>
            <w:vMerge w:val="restart"/>
            <w:tcBorders>
              <w:top w:val="single" w:sz="6"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60" w:beforeAutospacing="0" w:after="60" w:afterAutospacing="0"/>
              <w:rPr>
                <w:szCs w:val="24"/>
              </w:rPr>
            </w:pPr>
            <w:r w:rsidRPr="00915378">
              <w:rPr>
                <w:szCs w:val="24"/>
              </w:rPr>
              <w:t>23 %</w:t>
            </w:r>
          </w:p>
          <w:p w:rsidR="003E3144" w:rsidRPr="00915378" w:rsidRDefault="003E3144" w:rsidP="00311BD7">
            <w:pPr>
              <w:pStyle w:val="af2"/>
              <w:shd w:val="clear" w:color="auto" w:fill="FFFFFF"/>
              <w:spacing w:before="60" w:beforeAutospacing="0" w:after="60" w:afterAutospacing="0"/>
              <w:rPr>
                <w:szCs w:val="24"/>
              </w:rPr>
            </w:pPr>
          </w:p>
        </w:tc>
        <w:tc>
          <w:tcPr>
            <w:tcW w:w="1889" w:type="dxa"/>
            <w:vMerge w:val="restart"/>
            <w:tcBorders>
              <w:top w:val="single" w:sz="4" w:space="0" w:color="auto"/>
              <w:left w:val="single" w:sz="6" w:space="0" w:color="auto"/>
              <w:bottom w:val="single" w:sz="4" w:space="0" w:color="auto"/>
              <w:right w:val="single" w:sz="4" w:space="0" w:color="auto"/>
            </w:tcBorders>
          </w:tcPr>
          <w:p w:rsidR="003E3144" w:rsidRPr="00915378" w:rsidRDefault="003E3144" w:rsidP="00311BD7">
            <w:pPr>
              <w:pStyle w:val="Style4"/>
              <w:widowControl/>
              <w:spacing w:after="60" w:line="240" w:lineRule="exact"/>
              <w:jc w:val="left"/>
            </w:pPr>
          </w:p>
        </w:tc>
      </w:tr>
      <w:tr w:rsidR="003E3144" w:rsidRPr="00915378">
        <w:trPr>
          <w:cantSplit/>
        </w:trPr>
        <w:tc>
          <w:tcPr>
            <w:tcW w:w="588" w:type="dxa"/>
            <w:tcBorders>
              <w:top w:val="single" w:sz="4" w:space="0" w:color="auto"/>
              <w:left w:val="single" w:sz="4" w:space="0" w:color="auto"/>
              <w:bottom w:val="single" w:sz="4" w:space="0" w:color="auto"/>
              <w:right w:val="single" w:sz="6" w:space="0" w:color="auto"/>
            </w:tcBorders>
          </w:tcPr>
          <w:p w:rsidR="003E3144" w:rsidRPr="00915378" w:rsidRDefault="003E3144" w:rsidP="00311BD7">
            <w:pPr>
              <w:pStyle w:val="BodyText22"/>
              <w:spacing w:after="60"/>
              <w:ind w:firstLine="0"/>
              <w:jc w:val="center"/>
              <w:rPr>
                <w:spacing w:val="0"/>
                <w:sz w:val="24"/>
                <w:szCs w:val="24"/>
              </w:rPr>
            </w:pPr>
            <w:r w:rsidRPr="00915378">
              <w:rPr>
                <w:spacing w:val="0"/>
                <w:sz w:val="24"/>
                <w:szCs w:val="24"/>
              </w:rPr>
              <w:t>2.</w:t>
            </w:r>
          </w:p>
        </w:tc>
        <w:tc>
          <w:tcPr>
            <w:tcW w:w="1624" w:type="dxa"/>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BodyText22"/>
              <w:spacing w:after="60"/>
              <w:ind w:firstLine="0"/>
              <w:jc w:val="left"/>
              <w:rPr>
                <w:spacing w:val="0"/>
                <w:sz w:val="24"/>
                <w:szCs w:val="24"/>
              </w:rPr>
            </w:pPr>
            <w:r w:rsidRPr="00915378">
              <w:rPr>
                <w:spacing w:val="0"/>
                <w:sz w:val="24"/>
                <w:szCs w:val="24"/>
              </w:rPr>
              <w:t>4102</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60" w:beforeAutospacing="0" w:after="60" w:afterAutospacing="0"/>
              <w:jc w:val="left"/>
              <w:rPr>
                <w:spacing w:val="-4"/>
                <w:szCs w:val="24"/>
              </w:rPr>
            </w:pPr>
            <w:r w:rsidRPr="00915378">
              <w:rPr>
                <w:spacing w:val="-4"/>
                <w:szCs w:val="24"/>
              </w:rPr>
              <w:t>Необработанные шкуры овец или шкуры ягнят (свежие или соленые, сушеные, обработа</w:t>
            </w:r>
            <w:r w:rsidRPr="00915378">
              <w:rPr>
                <w:spacing w:val="-4"/>
                <w:szCs w:val="24"/>
              </w:rPr>
              <w:t>н</w:t>
            </w:r>
            <w:r w:rsidRPr="00915378">
              <w:rPr>
                <w:spacing w:val="-4"/>
                <w:szCs w:val="24"/>
              </w:rPr>
              <w:t>ные известью, зольные, пикелированные или консервир</w:t>
            </w:r>
            <w:r w:rsidRPr="00915378">
              <w:rPr>
                <w:spacing w:val="-4"/>
                <w:szCs w:val="24"/>
              </w:rPr>
              <w:t>о</w:t>
            </w:r>
            <w:r w:rsidRPr="00915378">
              <w:rPr>
                <w:spacing w:val="-4"/>
                <w:szCs w:val="24"/>
              </w:rPr>
              <w:t>ванные другим способом, но не дубл</w:t>
            </w:r>
            <w:r w:rsidRPr="00915378">
              <w:rPr>
                <w:spacing w:val="-4"/>
                <w:szCs w:val="24"/>
              </w:rPr>
              <w:t>е</w:t>
            </w:r>
            <w:r w:rsidRPr="00915378">
              <w:rPr>
                <w:spacing w:val="-4"/>
                <w:szCs w:val="24"/>
              </w:rPr>
              <w:t>ные, не выработанные под пергамент и не подвергнутые дал</w:t>
            </w:r>
            <w:r w:rsidRPr="00915378">
              <w:rPr>
                <w:spacing w:val="-4"/>
                <w:szCs w:val="24"/>
              </w:rPr>
              <w:t>ь</w:t>
            </w:r>
            <w:r w:rsidRPr="00915378">
              <w:rPr>
                <w:spacing w:val="-4"/>
                <w:szCs w:val="24"/>
              </w:rPr>
              <w:t>нейшей обработке), с шерстным п</w:t>
            </w:r>
            <w:r w:rsidRPr="00915378">
              <w:rPr>
                <w:spacing w:val="-4"/>
                <w:szCs w:val="24"/>
              </w:rPr>
              <w:t>о</w:t>
            </w:r>
            <w:r w:rsidRPr="00915378">
              <w:rPr>
                <w:spacing w:val="-4"/>
                <w:szCs w:val="24"/>
              </w:rPr>
              <w:t>кровом или без шерстного п</w:t>
            </w:r>
            <w:r w:rsidRPr="00915378">
              <w:rPr>
                <w:spacing w:val="-4"/>
                <w:szCs w:val="24"/>
              </w:rPr>
              <w:t>о</w:t>
            </w:r>
            <w:r w:rsidRPr="00915378">
              <w:rPr>
                <w:spacing w:val="-4"/>
                <w:szCs w:val="24"/>
              </w:rPr>
              <w:t>крова, спилок или неспилок, кроме указа</w:t>
            </w:r>
            <w:r w:rsidRPr="00915378">
              <w:rPr>
                <w:spacing w:val="-4"/>
                <w:szCs w:val="24"/>
              </w:rPr>
              <w:t>н</w:t>
            </w:r>
            <w:r w:rsidRPr="00915378">
              <w:rPr>
                <w:spacing w:val="-4"/>
                <w:szCs w:val="24"/>
              </w:rPr>
              <w:t>ных в примечании 1 в) к группе 41 с</w:t>
            </w:r>
            <w:r w:rsidRPr="00915378">
              <w:rPr>
                <w:spacing w:val="-4"/>
                <w:szCs w:val="24"/>
              </w:rPr>
              <w:t>о</w:t>
            </w:r>
            <w:r w:rsidRPr="00915378">
              <w:rPr>
                <w:spacing w:val="-4"/>
                <w:szCs w:val="24"/>
              </w:rPr>
              <w:t>гласно УКТВЭД</w:t>
            </w:r>
          </w:p>
        </w:tc>
        <w:tc>
          <w:tcPr>
            <w:tcW w:w="1984" w:type="dxa"/>
            <w:vMerge/>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60" w:beforeAutospacing="0" w:after="60" w:afterAutospacing="0"/>
              <w:rPr>
                <w:szCs w:val="24"/>
              </w:rPr>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311BD7">
            <w:pPr>
              <w:pStyle w:val="Style4"/>
              <w:widowControl/>
              <w:spacing w:after="60" w:line="240" w:lineRule="exact"/>
              <w:jc w:val="left"/>
            </w:pPr>
          </w:p>
        </w:tc>
      </w:tr>
      <w:tr w:rsidR="003E3144" w:rsidRPr="00915378">
        <w:trPr>
          <w:cantSplit/>
        </w:trPr>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20" w:after="100"/>
              <w:ind w:firstLine="0"/>
              <w:jc w:val="center"/>
              <w:rPr>
                <w:spacing w:val="0"/>
                <w:sz w:val="24"/>
                <w:szCs w:val="24"/>
              </w:rPr>
            </w:pPr>
            <w:r w:rsidRPr="00915378">
              <w:rPr>
                <w:spacing w:val="0"/>
                <w:sz w:val="24"/>
                <w:szCs w:val="24"/>
              </w:rPr>
              <w:lastRenderedPageBreak/>
              <w:t>3.</w:t>
            </w:r>
          </w:p>
        </w:tc>
        <w:tc>
          <w:tcPr>
            <w:tcW w:w="1624" w:type="dxa"/>
            <w:tcBorders>
              <w:top w:val="single" w:sz="4"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20" w:after="100"/>
              <w:jc w:val="left"/>
              <w:rPr>
                <w:sz w:val="24"/>
                <w:szCs w:val="24"/>
              </w:rPr>
            </w:pPr>
            <w:r w:rsidRPr="00915378">
              <w:rPr>
                <w:sz w:val="24"/>
                <w:szCs w:val="24"/>
              </w:rPr>
              <w:t>4103 30 00 00,</w:t>
            </w:r>
            <w:r w:rsidRPr="00915378">
              <w:rPr>
                <w:sz w:val="24"/>
                <w:szCs w:val="24"/>
              </w:rPr>
              <w:br/>
              <w:t>4103 90 00 00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120" w:beforeAutospacing="0" w:afterAutospacing="0"/>
              <w:jc w:val="left"/>
              <w:rPr>
                <w:szCs w:val="24"/>
              </w:rPr>
            </w:pPr>
            <w:r w:rsidRPr="00915378">
              <w:rPr>
                <w:szCs w:val="24"/>
              </w:rPr>
              <w:t>Шкуры необработанные (кожс</w:t>
            </w:r>
            <w:r w:rsidRPr="00915378">
              <w:rPr>
                <w:szCs w:val="24"/>
              </w:rPr>
              <w:t>ы</w:t>
            </w:r>
            <w:r w:rsidRPr="00915378">
              <w:rPr>
                <w:szCs w:val="24"/>
              </w:rPr>
              <w:t>рье) (свежие или соленые, суш</w:t>
            </w:r>
            <w:r w:rsidRPr="00915378">
              <w:rPr>
                <w:szCs w:val="24"/>
              </w:rPr>
              <w:t>е</w:t>
            </w:r>
            <w:r w:rsidRPr="00915378">
              <w:rPr>
                <w:szCs w:val="24"/>
              </w:rPr>
              <w:t>ные, обработанные известью, зольные, пикелированные или консервированные иным спос</w:t>
            </w:r>
            <w:r w:rsidRPr="00915378">
              <w:rPr>
                <w:szCs w:val="24"/>
              </w:rPr>
              <w:t>о</w:t>
            </w:r>
            <w:r w:rsidRPr="00915378">
              <w:rPr>
                <w:szCs w:val="24"/>
              </w:rPr>
              <w:t>бом, но не дубленые, не выраб</w:t>
            </w:r>
            <w:r w:rsidRPr="00915378">
              <w:rPr>
                <w:szCs w:val="24"/>
              </w:rPr>
              <w:t>о</w:t>
            </w:r>
            <w:r w:rsidRPr="00915378">
              <w:rPr>
                <w:szCs w:val="24"/>
              </w:rPr>
              <w:t>танные под пергамент и не по</w:t>
            </w:r>
            <w:r w:rsidRPr="00915378">
              <w:rPr>
                <w:szCs w:val="24"/>
              </w:rPr>
              <w:t>д</w:t>
            </w:r>
            <w:r w:rsidRPr="00915378">
              <w:rPr>
                <w:szCs w:val="24"/>
              </w:rPr>
              <w:t>вергнутые дальнейшей обработке), с волосяным покровом или без в</w:t>
            </w:r>
            <w:r w:rsidRPr="00915378">
              <w:rPr>
                <w:szCs w:val="24"/>
              </w:rPr>
              <w:t>о</w:t>
            </w:r>
            <w:r w:rsidRPr="00915378">
              <w:rPr>
                <w:szCs w:val="24"/>
              </w:rPr>
              <w:t>лосяного покрова, спилок или н</w:t>
            </w:r>
            <w:r w:rsidRPr="00915378">
              <w:rPr>
                <w:szCs w:val="24"/>
              </w:rPr>
              <w:t>е</w:t>
            </w:r>
            <w:r w:rsidRPr="00915378">
              <w:rPr>
                <w:szCs w:val="24"/>
              </w:rPr>
              <w:t>спилок, кроме указанных в прим</w:t>
            </w:r>
            <w:r w:rsidRPr="00915378">
              <w:rPr>
                <w:szCs w:val="24"/>
              </w:rPr>
              <w:t>е</w:t>
            </w:r>
            <w:r w:rsidRPr="00915378">
              <w:rPr>
                <w:szCs w:val="24"/>
              </w:rPr>
              <w:t>чании 1 б) или 1</w:t>
            </w:r>
            <w:r w:rsidR="004231C0" w:rsidRPr="00915378">
              <w:rPr>
                <w:szCs w:val="24"/>
              </w:rPr>
              <w:t> </w:t>
            </w:r>
            <w:r w:rsidRPr="00915378">
              <w:rPr>
                <w:szCs w:val="24"/>
              </w:rPr>
              <w:t xml:space="preserve"> в) к группе 41 с</w:t>
            </w:r>
            <w:r w:rsidRPr="00915378">
              <w:rPr>
                <w:szCs w:val="24"/>
              </w:rPr>
              <w:t>о</w:t>
            </w:r>
            <w:r w:rsidRPr="00915378">
              <w:rPr>
                <w:szCs w:val="24"/>
              </w:rPr>
              <w:t>гласно УКТВЭД, кроме коз или козлят и репт</w:t>
            </w:r>
            <w:r w:rsidRPr="00915378">
              <w:rPr>
                <w:szCs w:val="24"/>
              </w:rPr>
              <w:t>и</w:t>
            </w:r>
            <w:r w:rsidRPr="00915378">
              <w:rPr>
                <w:szCs w:val="24"/>
              </w:rPr>
              <w:t>лий</w:t>
            </w:r>
          </w:p>
        </w:tc>
        <w:tc>
          <w:tcPr>
            <w:tcW w:w="1984" w:type="dxa"/>
            <w:vMerge/>
            <w:tcBorders>
              <w:top w:val="single" w:sz="4" w:space="0" w:color="auto"/>
              <w:left w:val="single" w:sz="6" w:space="0" w:color="auto"/>
              <w:bottom w:val="single" w:sz="6" w:space="0" w:color="auto"/>
              <w:right w:val="single" w:sz="6" w:space="0" w:color="auto"/>
            </w:tcBorders>
          </w:tcPr>
          <w:p w:rsidR="003E3144" w:rsidRPr="00915378" w:rsidRDefault="003E3144" w:rsidP="00311BD7">
            <w:pPr>
              <w:pStyle w:val="af2"/>
              <w:shd w:val="clear" w:color="auto" w:fill="FFFFFF"/>
              <w:spacing w:before="120" w:beforeAutospacing="0" w:afterAutospacing="0"/>
              <w:rPr>
                <w:szCs w:val="24"/>
              </w:rPr>
            </w:pPr>
          </w:p>
        </w:tc>
        <w:tc>
          <w:tcPr>
            <w:tcW w:w="1889" w:type="dxa"/>
            <w:vMerge/>
            <w:tcBorders>
              <w:top w:val="single" w:sz="4" w:space="0" w:color="auto"/>
              <w:left w:val="single" w:sz="6" w:space="0" w:color="auto"/>
              <w:bottom w:val="single" w:sz="4" w:space="0" w:color="auto"/>
              <w:right w:val="single" w:sz="4" w:space="0" w:color="auto"/>
            </w:tcBorders>
          </w:tcPr>
          <w:p w:rsidR="003E3144" w:rsidRPr="00915378" w:rsidRDefault="003E3144" w:rsidP="00311BD7">
            <w:pPr>
              <w:pStyle w:val="Style4"/>
              <w:widowControl/>
              <w:spacing w:before="12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20" w:after="100"/>
              <w:ind w:firstLine="0"/>
              <w:jc w:val="center"/>
              <w:rPr>
                <w:spacing w:val="0"/>
                <w:sz w:val="24"/>
                <w:szCs w:val="24"/>
              </w:rPr>
            </w:pPr>
            <w:r w:rsidRPr="00915378">
              <w:rPr>
                <w:spacing w:val="0"/>
                <w:sz w:val="24"/>
                <w:szCs w:val="24"/>
              </w:rPr>
              <w:t>4.</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20" w:after="100"/>
              <w:jc w:val="left"/>
              <w:rPr>
                <w:sz w:val="24"/>
                <w:szCs w:val="24"/>
              </w:rPr>
            </w:pPr>
            <w:r w:rsidRPr="00915378">
              <w:rPr>
                <w:sz w:val="24"/>
                <w:szCs w:val="24"/>
              </w:rPr>
              <w:t>7204 10 00 00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120" w:beforeAutospacing="0" w:afterAutospacing="0"/>
              <w:jc w:val="left"/>
              <w:rPr>
                <w:szCs w:val="24"/>
              </w:rPr>
            </w:pPr>
            <w:r w:rsidRPr="00915378">
              <w:rPr>
                <w:szCs w:val="24"/>
              </w:rPr>
              <w:t>Отходы и лом литейного чугуна</w:t>
            </w:r>
          </w:p>
        </w:tc>
        <w:tc>
          <w:tcPr>
            <w:tcW w:w="1984" w:type="dxa"/>
            <w:vMerge w:val="restart"/>
            <w:tcBorders>
              <w:top w:val="single" w:sz="6" w:space="0" w:color="auto"/>
              <w:left w:val="single" w:sz="6" w:space="0" w:color="auto"/>
              <w:bottom w:val="single" w:sz="2" w:space="0" w:color="auto"/>
              <w:right w:val="single" w:sz="6" w:space="0" w:color="auto"/>
            </w:tcBorders>
          </w:tcPr>
          <w:p w:rsidR="003E3144" w:rsidRPr="00915378" w:rsidRDefault="003E3144" w:rsidP="00311BD7">
            <w:pPr>
              <w:pStyle w:val="Style4"/>
              <w:widowControl/>
              <w:shd w:val="clear" w:color="auto" w:fill="FFFFFF"/>
              <w:spacing w:before="120" w:after="100" w:line="240" w:lineRule="exact"/>
              <w:jc w:val="center"/>
            </w:pPr>
            <w:r w:rsidRPr="00915378">
              <w:t xml:space="preserve">10 евро </w:t>
            </w:r>
            <w:r w:rsidRPr="00915378">
              <w:br/>
              <w:t>за 1 000 кг</w:t>
            </w:r>
          </w:p>
          <w:p w:rsidR="003E3144" w:rsidRPr="00915378" w:rsidRDefault="003E3144" w:rsidP="00311BD7">
            <w:pPr>
              <w:pStyle w:val="Style4"/>
              <w:widowControl/>
              <w:shd w:val="clear" w:color="auto" w:fill="FFFFFF"/>
              <w:spacing w:before="120" w:after="100" w:line="240" w:lineRule="exact"/>
              <w:jc w:val="left"/>
            </w:pPr>
          </w:p>
        </w:tc>
        <w:tc>
          <w:tcPr>
            <w:tcW w:w="1889" w:type="dxa"/>
            <w:vMerge w:val="restart"/>
            <w:tcBorders>
              <w:top w:val="single" w:sz="4" w:space="0" w:color="auto"/>
              <w:left w:val="single" w:sz="6" w:space="0" w:color="auto"/>
              <w:bottom w:val="single" w:sz="4" w:space="0" w:color="auto"/>
              <w:right w:val="single" w:sz="4" w:space="0" w:color="auto"/>
            </w:tcBorders>
          </w:tcPr>
          <w:p w:rsidR="003E3144" w:rsidRPr="00915378" w:rsidRDefault="003E3144" w:rsidP="00311BD7">
            <w:pPr>
              <w:pStyle w:val="Style4"/>
              <w:widowControl/>
              <w:spacing w:before="12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20" w:after="100"/>
              <w:ind w:firstLine="0"/>
              <w:jc w:val="center"/>
              <w:rPr>
                <w:spacing w:val="0"/>
                <w:sz w:val="24"/>
                <w:szCs w:val="24"/>
              </w:rPr>
            </w:pPr>
            <w:r w:rsidRPr="00915378">
              <w:rPr>
                <w:spacing w:val="0"/>
                <w:sz w:val="24"/>
                <w:szCs w:val="24"/>
              </w:rPr>
              <w:t>5.</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20" w:after="100"/>
              <w:jc w:val="left"/>
              <w:rPr>
                <w:sz w:val="24"/>
                <w:szCs w:val="24"/>
              </w:rPr>
            </w:pPr>
            <w:r w:rsidRPr="00915378">
              <w:rPr>
                <w:sz w:val="24"/>
                <w:szCs w:val="24"/>
              </w:rPr>
              <w:t>7204 30 00 00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120" w:beforeAutospacing="0" w:afterAutospacing="0"/>
              <w:jc w:val="left"/>
              <w:rPr>
                <w:szCs w:val="24"/>
              </w:rPr>
            </w:pPr>
            <w:r w:rsidRPr="00915378">
              <w:rPr>
                <w:szCs w:val="24"/>
              </w:rPr>
              <w:t>Отходы и лом черных металлов л</w:t>
            </w:r>
            <w:r w:rsidRPr="00915378">
              <w:rPr>
                <w:szCs w:val="24"/>
              </w:rPr>
              <w:t>у</w:t>
            </w:r>
            <w:r w:rsidRPr="00915378">
              <w:rPr>
                <w:szCs w:val="24"/>
              </w:rPr>
              <w:t>женый</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311BD7">
            <w:pPr>
              <w:pStyle w:val="Style4"/>
              <w:widowControl/>
              <w:spacing w:before="12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20" w:after="100"/>
              <w:ind w:firstLine="0"/>
              <w:jc w:val="center"/>
              <w:rPr>
                <w:spacing w:val="0"/>
                <w:sz w:val="24"/>
                <w:szCs w:val="24"/>
              </w:rPr>
            </w:pPr>
            <w:r w:rsidRPr="00915378">
              <w:rPr>
                <w:spacing w:val="0"/>
                <w:sz w:val="24"/>
                <w:szCs w:val="24"/>
              </w:rPr>
              <w:t>6.</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20" w:after="100"/>
              <w:jc w:val="left"/>
              <w:rPr>
                <w:sz w:val="24"/>
                <w:szCs w:val="24"/>
              </w:rPr>
            </w:pPr>
            <w:r w:rsidRPr="00915378">
              <w:rPr>
                <w:sz w:val="24"/>
                <w:szCs w:val="24"/>
              </w:rPr>
              <w:t>7204 41 10 00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120" w:beforeAutospacing="0" w:afterAutospacing="0"/>
              <w:jc w:val="left"/>
              <w:rPr>
                <w:szCs w:val="24"/>
              </w:rPr>
            </w:pPr>
            <w:r w:rsidRPr="00915378">
              <w:rPr>
                <w:szCs w:val="24"/>
              </w:rPr>
              <w:t>Токарная стружка, обрезки, обломки, отходы фрезерного прои</w:t>
            </w:r>
            <w:r w:rsidRPr="00915378">
              <w:rPr>
                <w:szCs w:val="24"/>
              </w:rPr>
              <w:t>з</w:t>
            </w:r>
            <w:r w:rsidRPr="00915378">
              <w:rPr>
                <w:szCs w:val="24"/>
              </w:rPr>
              <w:t>водства и опилки из черных м</w:t>
            </w:r>
            <w:r w:rsidRPr="00915378">
              <w:rPr>
                <w:szCs w:val="24"/>
              </w:rPr>
              <w:t>е</w:t>
            </w:r>
            <w:r w:rsidRPr="00915378">
              <w:rPr>
                <w:szCs w:val="24"/>
              </w:rPr>
              <w:t>таллов</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311BD7">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7.</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7204 41 91 00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обрезки или штамповки пакетированные из черных мета</w:t>
            </w:r>
            <w:r w:rsidRPr="00915378">
              <w:rPr>
                <w:szCs w:val="24"/>
              </w:rPr>
              <w:t>л</w:t>
            </w:r>
            <w:r w:rsidRPr="00915378">
              <w:rPr>
                <w:szCs w:val="24"/>
              </w:rPr>
              <w:t>лов</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8.</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7204 41 99 00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обрезки или штамповки непакетированные из черных м</w:t>
            </w:r>
            <w:r w:rsidRPr="00915378">
              <w:rPr>
                <w:szCs w:val="24"/>
              </w:rPr>
              <w:t>е</w:t>
            </w:r>
            <w:r w:rsidRPr="00915378">
              <w:rPr>
                <w:szCs w:val="24"/>
              </w:rPr>
              <w:t>таллов</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9.</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7204 49 10 00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и лом черных металлов и</w:t>
            </w:r>
            <w:r w:rsidRPr="00915378">
              <w:rPr>
                <w:szCs w:val="24"/>
              </w:rPr>
              <w:t>з</w:t>
            </w:r>
            <w:r w:rsidRPr="00915378">
              <w:rPr>
                <w:szCs w:val="24"/>
              </w:rPr>
              <w:t>мельченные (резаные)</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10.</w:t>
            </w:r>
          </w:p>
        </w:tc>
        <w:tc>
          <w:tcPr>
            <w:tcW w:w="1624" w:type="dxa"/>
            <w:tcBorders>
              <w:top w:val="single" w:sz="6" w:space="0" w:color="auto"/>
              <w:left w:val="single" w:sz="6" w:space="0" w:color="auto"/>
              <w:bottom w:val="single" w:sz="4"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7204 49 30 00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и лом черных металлов пак</w:t>
            </w:r>
            <w:r w:rsidRPr="00915378">
              <w:rPr>
                <w:szCs w:val="24"/>
              </w:rPr>
              <w:t>е</w:t>
            </w:r>
            <w:r w:rsidRPr="00915378">
              <w:rPr>
                <w:szCs w:val="24"/>
              </w:rPr>
              <w:t>тированные</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11.</w:t>
            </w:r>
          </w:p>
        </w:tc>
        <w:tc>
          <w:tcPr>
            <w:tcW w:w="1624" w:type="dxa"/>
            <w:tcBorders>
              <w:top w:val="single" w:sz="4"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7204 49 90 00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и лом черных металлов н</w:t>
            </w:r>
            <w:r w:rsidRPr="00915378">
              <w:rPr>
                <w:szCs w:val="24"/>
              </w:rPr>
              <w:t>е</w:t>
            </w:r>
            <w:r w:rsidRPr="00915378">
              <w:rPr>
                <w:szCs w:val="24"/>
              </w:rPr>
              <w:t>сортированные</w:t>
            </w:r>
          </w:p>
        </w:tc>
        <w:tc>
          <w:tcPr>
            <w:tcW w:w="1984" w:type="dxa"/>
            <w:vMerge/>
            <w:tcBorders>
              <w:top w:val="single" w:sz="4" w:space="0" w:color="auto"/>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12.</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7204 49 90 00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f2"/>
              <w:shd w:val="clear" w:color="auto" w:fill="FFFFFF"/>
              <w:spacing w:before="120" w:beforeAutospacing="0" w:afterAutospacing="0"/>
              <w:jc w:val="left"/>
              <w:rPr>
                <w:szCs w:val="24"/>
              </w:rPr>
            </w:pPr>
            <w:r w:rsidRPr="00915378">
              <w:rPr>
                <w:szCs w:val="24"/>
              </w:rPr>
              <w:t>Отходы и лом черных металлов со</w:t>
            </w:r>
            <w:r w:rsidRPr="00915378">
              <w:rPr>
                <w:szCs w:val="24"/>
              </w:rPr>
              <w:t>р</w:t>
            </w:r>
            <w:r w:rsidRPr="00915378">
              <w:rPr>
                <w:szCs w:val="24"/>
              </w:rPr>
              <w:t>тированные</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4"/>
              <w:widowControl/>
              <w:spacing w:before="120" w:after="100" w:line="240" w:lineRule="exact"/>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4"/>
              <w:widowControl/>
              <w:spacing w:before="120" w:after="100" w:line="240" w:lineRule="exact"/>
              <w:jc w:val="left"/>
            </w:pPr>
          </w:p>
        </w:tc>
      </w:tr>
      <w:tr w:rsidR="003E3144" w:rsidRPr="00915378">
        <w:trPr>
          <w:cantSplit/>
        </w:trPr>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FA1CC2">
            <w:pPr>
              <w:pStyle w:val="BodyText22"/>
              <w:spacing w:before="120" w:after="100"/>
              <w:ind w:firstLine="0"/>
              <w:jc w:val="center"/>
              <w:rPr>
                <w:spacing w:val="0"/>
                <w:sz w:val="24"/>
                <w:szCs w:val="24"/>
              </w:rPr>
            </w:pPr>
            <w:r w:rsidRPr="00915378">
              <w:rPr>
                <w:spacing w:val="0"/>
                <w:sz w:val="24"/>
                <w:szCs w:val="24"/>
              </w:rPr>
              <w:t>13.</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FA1CC2">
            <w:pPr>
              <w:shd w:val="clear" w:color="auto" w:fill="FFFFFF"/>
              <w:spacing w:before="120" w:after="100"/>
              <w:jc w:val="left"/>
              <w:rPr>
                <w:sz w:val="24"/>
                <w:szCs w:val="24"/>
              </w:rPr>
            </w:pPr>
            <w:r w:rsidRPr="00915378">
              <w:rPr>
                <w:sz w:val="24"/>
                <w:szCs w:val="24"/>
              </w:rPr>
              <w:t>7204 50 00 00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FA1CC2">
            <w:pPr>
              <w:pStyle w:val="ac"/>
              <w:shd w:val="clear" w:color="auto" w:fill="FFFFFF"/>
              <w:spacing w:before="120" w:after="100"/>
              <w:jc w:val="left"/>
              <w:rPr>
                <w:rFonts w:ascii="Times New Roman" w:hAnsi="Times New Roman"/>
                <w:sz w:val="24"/>
                <w:szCs w:val="24"/>
                <w:lang w:val="ru-RU" w:eastAsia="ru-RU"/>
              </w:rPr>
            </w:pPr>
            <w:r w:rsidRPr="00915378">
              <w:rPr>
                <w:rFonts w:ascii="Times New Roman" w:hAnsi="Times New Roman"/>
                <w:sz w:val="24"/>
                <w:szCs w:val="24"/>
                <w:lang w:val="ru-RU" w:eastAsia="ru-RU"/>
              </w:rPr>
              <w:t>Отходы в слитках (шихтовые слитки) для переплавки из черных металлов, кроме стали легирова</w:t>
            </w:r>
            <w:r w:rsidRPr="00915378">
              <w:rPr>
                <w:rFonts w:ascii="Times New Roman" w:hAnsi="Times New Roman"/>
                <w:sz w:val="24"/>
                <w:szCs w:val="24"/>
                <w:lang w:val="ru-RU" w:eastAsia="ru-RU"/>
              </w:rPr>
              <w:t>н</w:t>
            </w:r>
            <w:r w:rsidRPr="00915378">
              <w:rPr>
                <w:rFonts w:ascii="Times New Roman" w:hAnsi="Times New Roman"/>
                <w:sz w:val="24"/>
                <w:szCs w:val="24"/>
                <w:lang w:val="ru-RU" w:eastAsia="ru-RU"/>
              </w:rPr>
              <w:t>ной</w:t>
            </w:r>
          </w:p>
        </w:tc>
        <w:tc>
          <w:tcPr>
            <w:tcW w:w="1984" w:type="dxa"/>
            <w:vMerge/>
            <w:tcBorders>
              <w:left w:val="single" w:sz="6" w:space="0" w:color="auto"/>
              <w:bottom w:val="single" w:sz="2" w:space="0" w:color="auto"/>
              <w:right w:val="single" w:sz="6" w:space="0" w:color="auto"/>
            </w:tcBorders>
          </w:tcPr>
          <w:p w:rsidR="003E3144" w:rsidRPr="00915378" w:rsidRDefault="003E3144" w:rsidP="00FA1CC2">
            <w:pPr>
              <w:pStyle w:val="Style10"/>
              <w:widowControl/>
              <w:spacing w:before="120" w:after="100" w:line="240" w:lineRule="exact"/>
              <w:rPr>
                <w:rFonts w:ascii="Times New Roman" w:hAnsi="Times New Roman"/>
              </w:rPr>
            </w:pPr>
          </w:p>
        </w:tc>
        <w:tc>
          <w:tcPr>
            <w:tcW w:w="1889" w:type="dxa"/>
            <w:vMerge/>
            <w:tcBorders>
              <w:left w:val="single" w:sz="6" w:space="0" w:color="auto"/>
              <w:bottom w:val="single" w:sz="4" w:space="0" w:color="auto"/>
              <w:right w:val="single" w:sz="4" w:space="0" w:color="auto"/>
            </w:tcBorders>
          </w:tcPr>
          <w:p w:rsidR="003E3144" w:rsidRPr="00915378" w:rsidRDefault="003E3144" w:rsidP="00FA1CC2">
            <w:pPr>
              <w:pStyle w:val="Style10"/>
              <w:widowControl/>
              <w:spacing w:before="120" w:after="100" w:line="240" w:lineRule="exact"/>
              <w:jc w:val="left"/>
              <w:rPr>
                <w:rFonts w:ascii="Times New Roman" w:hAnsi="Times New Roman"/>
              </w:rPr>
            </w:pPr>
          </w:p>
        </w:tc>
      </w:tr>
      <w:tr w:rsidR="003E3144" w:rsidRPr="00915378">
        <w:tc>
          <w:tcPr>
            <w:tcW w:w="9799" w:type="dxa"/>
            <w:gridSpan w:val="6"/>
            <w:tcBorders>
              <w:top w:val="single" w:sz="6" w:space="0" w:color="auto"/>
              <w:left w:val="single" w:sz="4" w:space="0" w:color="auto"/>
              <w:bottom w:val="single" w:sz="6" w:space="0" w:color="auto"/>
              <w:right w:val="single" w:sz="4" w:space="0" w:color="auto"/>
            </w:tcBorders>
          </w:tcPr>
          <w:p w:rsidR="003E3144" w:rsidRPr="00915378" w:rsidRDefault="003E3144" w:rsidP="00FA1CC2">
            <w:pPr>
              <w:pageBreakBefore/>
              <w:shd w:val="clear" w:color="auto" w:fill="FFFFFF"/>
              <w:spacing w:before="240" w:after="240"/>
              <w:rPr>
                <w:b/>
                <w:spacing w:val="-6"/>
                <w:sz w:val="24"/>
                <w:szCs w:val="24"/>
              </w:rPr>
            </w:pPr>
            <w:r w:rsidRPr="00915378">
              <w:rPr>
                <w:b/>
                <w:spacing w:val="-6"/>
                <w:sz w:val="24"/>
                <w:szCs w:val="24"/>
              </w:rPr>
              <w:lastRenderedPageBreak/>
              <w:t>Российская Федерация</w:t>
            </w:r>
          </w:p>
        </w:tc>
      </w:tr>
      <w:tr w:rsidR="003E3144" w:rsidRPr="00915378">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1.</w:t>
            </w:r>
          </w:p>
        </w:tc>
        <w:tc>
          <w:tcPr>
            <w:tcW w:w="1624" w:type="dxa"/>
            <w:tcBorders>
              <w:top w:val="single" w:sz="6" w:space="0" w:color="auto"/>
              <w:left w:val="single" w:sz="6" w:space="0" w:color="auto"/>
              <w:bottom w:val="single" w:sz="4"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1204 00 90 00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Семена льна дробленые или недро</w:t>
            </w:r>
            <w:r w:rsidRPr="00915378">
              <w:rPr>
                <w:rFonts w:ascii="Times New Roman" w:hAnsi="Times New Roman"/>
                <w:spacing w:val="-6"/>
                <w:sz w:val="24"/>
                <w:szCs w:val="24"/>
                <w:lang w:val="ru-RU" w:eastAsia="ru-RU"/>
              </w:rPr>
              <w:t>б</w:t>
            </w:r>
            <w:r w:rsidRPr="00915378">
              <w:rPr>
                <w:rFonts w:ascii="Times New Roman" w:hAnsi="Times New Roman"/>
                <w:spacing w:val="-6"/>
                <w:sz w:val="24"/>
                <w:szCs w:val="24"/>
                <w:lang w:val="ru-RU" w:eastAsia="ru-RU"/>
              </w:rPr>
              <w:t>леные</w:t>
            </w:r>
          </w:p>
        </w:tc>
        <w:tc>
          <w:tcPr>
            <w:tcW w:w="1984" w:type="dxa"/>
            <w:vMerge w:val="restart"/>
            <w:tcBorders>
              <w:top w:val="single" w:sz="6" w:space="0" w:color="auto"/>
              <w:left w:val="single" w:sz="6" w:space="0" w:color="auto"/>
              <w:bottom w:val="single" w:sz="4" w:space="0" w:color="auto"/>
              <w:right w:val="single" w:sz="6" w:space="0" w:color="auto"/>
            </w:tcBorders>
          </w:tcPr>
          <w:p w:rsidR="003E3144" w:rsidRPr="00915378" w:rsidRDefault="003E3144" w:rsidP="00311BD7">
            <w:pPr>
              <w:pStyle w:val="af2"/>
              <w:shd w:val="clear" w:color="auto" w:fill="FFFFFF"/>
              <w:spacing w:beforeAutospacing="0" w:afterAutospacing="0"/>
              <w:rPr>
                <w:spacing w:val="-6"/>
                <w:szCs w:val="24"/>
              </w:rPr>
            </w:pPr>
            <w:r w:rsidRPr="00915378">
              <w:rPr>
                <w:spacing w:val="-6"/>
                <w:szCs w:val="24"/>
              </w:rPr>
              <w:t>10 %</w:t>
            </w:r>
          </w:p>
          <w:p w:rsidR="003E3144" w:rsidRPr="00915378" w:rsidRDefault="003E3144" w:rsidP="00311BD7">
            <w:pPr>
              <w:pStyle w:val="af2"/>
              <w:shd w:val="clear" w:color="auto" w:fill="FFFFFF"/>
              <w:spacing w:beforeAutospacing="0" w:afterAutospacing="0"/>
              <w:rPr>
                <w:spacing w:val="-6"/>
                <w:szCs w:val="24"/>
              </w:rPr>
            </w:pPr>
          </w:p>
        </w:tc>
        <w:tc>
          <w:tcPr>
            <w:tcW w:w="1889" w:type="dxa"/>
            <w:vMerge w:val="restart"/>
            <w:tcBorders>
              <w:top w:val="single" w:sz="4" w:space="0" w:color="auto"/>
              <w:left w:val="single" w:sz="6" w:space="0" w:color="auto"/>
              <w:right w:val="single" w:sz="4" w:space="0" w:color="auto"/>
            </w:tcBorders>
          </w:tcPr>
          <w:p w:rsidR="003E3144" w:rsidRPr="00915378" w:rsidRDefault="003E3144" w:rsidP="00311BD7">
            <w:pPr>
              <w:pStyle w:val="af2"/>
              <w:shd w:val="clear" w:color="auto" w:fill="FFFFFF"/>
              <w:spacing w:beforeAutospacing="0" w:afterAutospacing="0"/>
              <w:rPr>
                <w:spacing w:val="-6"/>
                <w:szCs w:val="24"/>
              </w:rPr>
            </w:pPr>
          </w:p>
          <w:p w:rsidR="003E3144" w:rsidRPr="00915378" w:rsidRDefault="003E3144" w:rsidP="00311BD7">
            <w:pPr>
              <w:pStyle w:val="Style4"/>
              <w:widowControl/>
              <w:spacing w:before="100" w:after="100" w:line="240" w:lineRule="exact"/>
              <w:jc w:val="center"/>
            </w:pPr>
          </w:p>
        </w:tc>
      </w:tr>
      <w:tr w:rsidR="003E3144" w:rsidRPr="00915378">
        <w:tc>
          <w:tcPr>
            <w:tcW w:w="588" w:type="dxa"/>
            <w:tcBorders>
              <w:top w:val="single" w:sz="4"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2.</w:t>
            </w:r>
          </w:p>
        </w:tc>
        <w:tc>
          <w:tcPr>
            <w:tcW w:w="1624" w:type="dxa"/>
            <w:tcBorders>
              <w:top w:val="single" w:sz="4"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1206 00 91 00, 1206 00 99 00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Семена подсолнечника дробл</w:t>
            </w:r>
            <w:r w:rsidRPr="00915378">
              <w:rPr>
                <w:rFonts w:ascii="Times New Roman" w:hAnsi="Times New Roman"/>
                <w:spacing w:val="-6"/>
                <w:sz w:val="24"/>
                <w:szCs w:val="24"/>
                <w:lang w:val="ru-RU" w:eastAsia="ru-RU"/>
              </w:rPr>
              <w:t>е</w:t>
            </w:r>
            <w:r w:rsidRPr="00915378">
              <w:rPr>
                <w:rFonts w:ascii="Times New Roman" w:hAnsi="Times New Roman"/>
                <w:spacing w:val="-6"/>
                <w:sz w:val="24"/>
                <w:szCs w:val="24"/>
                <w:lang w:val="ru-RU" w:eastAsia="ru-RU"/>
              </w:rPr>
              <w:t>ные или недробленые, лущеные</w:t>
            </w:r>
          </w:p>
        </w:tc>
        <w:tc>
          <w:tcPr>
            <w:tcW w:w="1984" w:type="dxa"/>
            <w:vMerge/>
            <w:tcBorders>
              <w:top w:val="single" w:sz="4" w:space="0" w:color="auto"/>
              <w:left w:val="single" w:sz="6" w:space="0" w:color="auto"/>
              <w:right w:val="single" w:sz="6" w:space="0" w:color="auto"/>
            </w:tcBorders>
          </w:tcPr>
          <w:p w:rsidR="003E3144" w:rsidRPr="00915378" w:rsidRDefault="003E3144" w:rsidP="00311BD7">
            <w:pPr>
              <w:pStyle w:val="af2"/>
              <w:shd w:val="clear" w:color="auto" w:fill="FFFFFF"/>
              <w:spacing w:beforeAutospacing="0" w:afterAutospacing="0"/>
              <w:rPr>
                <w:spacing w:val="-6"/>
                <w:szCs w:val="24"/>
              </w:rPr>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3.</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pStyle w:val="af2"/>
              <w:shd w:val="clear" w:color="auto" w:fill="FFFFFF"/>
              <w:spacing w:beforeAutospacing="0" w:afterAutospacing="0"/>
              <w:jc w:val="left"/>
              <w:rPr>
                <w:spacing w:val="-6"/>
                <w:szCs w:val="24"/>
              </w:rPr>
            </w:pPr>
            <w:r w:rsidRPr="00915378">
              <w:rPr>
                <w:spacing w:val="-6"/>
                <w:szCs w:val="24"/>
              </w:rPr>
              <w:t>1207 99 97 00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Только семена рыжея</w:t>
            </w:r>
          </w:p>
        </w:tc>
        <w:tc>
          <w:tcPr>
            <w:tcW w:w="1984" w:type="dxa"/>
            <w:vMerge/>
            <w:tcBorders>
              <w:left w:val="single" w:sz="6" w:space="0" w:color="auto"/>
              <w:bottom w:val="single" w:sz="6" w:space="0" w:color="auto"/>
              <w:right w:val="single" w:sz="6" w:space="0" w:color="auto"/>
            </w:tcBorders>
          </w:tcPr>
          <w:p w:rsidR="003E3144" w:rsidRPr="00915378" w:rsidRDefault="003E3144" w:rsidP="00311BD7">
            <w:pPr>
              <w:pStyle w:val="af2"/>
              <w:shd w:val="clear" w:color="auto" w:fill="FFFFFF"/>
              <w:spacing w:beforeAutospacing="0" w:afterAutospacing="0"/>
              <w:rPr>
                <w:spacing w:val="-6"/>
                <w:szCs w:val="24"/>
              </w:rPr>
            </w:pPr>
          </w:p>
        </w:tc>
        <w:tc>
          <w:tcPr>
            <w:tcW w:w="1889" w:type="dxa"/>
            <w:vMerge/>
            <w:tcBorders>
              <w:left w:val="single" w:sz="6" w:space="0" w:color="auto"/>
              <w:bottom w:val="single" w:sz="4"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4.</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7204 10 00 00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и лом литейного чугуна</w:t>
            </w:r>
          </w:p>
        </w:tc>
        <w:tc>
          <w:tcPr>
            <w:tcW w:w="1984" w:type="dxa"/>
            <w:vMerge w:val="restart"/>
            <w:tcBorders>
              <w:top w:val="single" w:sz="6" w:space="0" w:color="auto"/>
              <w:left w:val="single" w:sz="6" w:space="0" w:color="auto"/>
              <w:bottom w:val="single" w:sz="2" w:space="0" w:color="auto"/>
              <w:right w:val="single" w:sz="6" w:space="0" w:color="auto"/>
            </w:tcBorders>
          </w:tcPr>
          <w:p w:rsidR="003E3144" w:rsidRPr="00915378" w:rsidRDefault="003E3144" w:rsidP="00311BD7">
            <w:pPr>
              <w:pStyle w:val="af2"/>
              <w:shd w:val="clear" w:color="auto" w:fill="FFFFFF"/>
              <w:spacing w:beforeAutospacing="0" w:afterAutospacing="0"/>
              <w:rPr>
                <w:spacing w:val="-6"/>
                <w:szCs w:val="24"/>
              </w:rPr>
            </w:pPr>
            <w:r w:rsidRPr="00915378">
              <w:rPr>
                <w:spacing w:val="-6"/>
                <w:szCs w:val="24"/>
              </w:rPr>
              <w:t xml:space="preserve">10 </w:t>
            </w:r>
            <w:r w:rsidRPr="00915378">
              <w:rPr>
                <w:szCs w:val="24"/>
              </w:rPr>
              <w:t>е</w:t>
            </w:r>
            <w:r w:rsidRPr="00915378">
              <w:rPr>
                <w:szCs w:val="24"/>
              </w:rPr>
              <w:t>в</w:t>
            </w:r>
            <w:r w:rsidRPr="00915378">
              <w:rPr>
                <w:szCs w:val="24"/>
              </w:rPr>
              <w:t>ро</w:t>
            </w:r>
            <w:r w:rsidRPr="00915378">
              <w:rPr>
                <w:szCs w:val="24"/>
              </w:rPr>
              <w:br/>
              <w:t>за 1 000 кг</w:t>
            </w:r>
          </w:p>
        </w:tc>
        <w:tc>
          <w:tcPr>
            <w:tcW w:w="1889" w:type="dxa"/>
            <w:vMerge w:val="restart"/>
            <w:tcBorders>
              <w:top w:val="single" w:sz="4" w:space="0" w:color="auto"/>
              <w:left w:val="single" w:sz="6" w:space="0" w:color="auto"/>
              <w:right w:val="single" w:sz="4" w:space="0" w:color="auto"/>
            </w:tcBorders>
          </w:tcPr>
          <w:p w:rsidR="003E3144" w:rsidRPr="00915378" w:rsidRDefault="003E3144" w:rsidP="00311BD7">
            <w:pPr>
              <w:pStyle w:val="Style4"/>
              <w:widowControl/>
              <w:spacing w:before="100" w:after="100" w:line="240" w:lineRule="exact"/>
              <w:jc w:val="center"/>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5.</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7204 30 00 00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z w:val="24"/>
                <w:szCs w:val="24"/>
                <w:lang w:val="ru-RU" w:eastAsia="ru-RU"/>
              </w:rPr>
            </w:pPr>
            <w:r w:rsidRPr="00915378">
              <w:rPr>
                <w:rFonts w:ascii="Times New Roman" w:hAnsi="Times New Roman"/>
                <w:sz w:val="24"/>
                <w:szCs w:val="24"/>
                <w:lang w:val="ru-RU" w:eastAsia="ru-RU"/>
              </w:rPr>
              <w:t>Отходы и лом черных металлов луж</w:t>
            </w:r>
            <w:r w:rsidRPr="00915378">
              <w:rPr>
                <w:rFonts w:ascii="Times New Roman" w:hAnsi="Times New Roman"/>
                <w:sz w:val="24"/>
                <w:szCs w:val="24"/>
                <w:lang w:val="ru-RU" w:eastAsia="ru-RU"/>
              </w:rPr>
              <w:t>е</w:t>
            </w:r>
            <w:r w:rsidRPr="00915378">
              <w:rPr>
                <w:rFonts w:ascii="Times New Roman" w:hAnsi="Times New Roman"/>
                <w:sz w:val="24"/>
                <w:szCs w:val="24"/>
                <w:lang w:val="ru-RU" w:eastAsia="ru-RU"/>
              </w:rPr>
              <w:t>ный</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6.</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7204 41 10 00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Токарная стружка, обрезки, о</w:t>
            </w:r>
            <w:r w:rsidRPr="00915378">
              <w:rPr>
                <w:rFonts w:ascii="Times New Roman" w:hAnsi="Times New Roman"/>
                <w:spacing w:val="-6"/>
                <w:sz w:val="24"/>
                <w:szCs w:val="24"/>
                <w:lang w:val="ru-RU" w:eastAsia="ru-RU"/>
              </w:rPr>
              <w:t>б</w:t>
            </w:r>
            <w:r w:rsidRPr="00915378">
              <w:rPr>
                <w:rFonts w:ascii="Times New Roman" w:hAnsi="Times New Roman"/>
                <w:spacing w:val="-6"/>
                <w:sz w:val="24"/>
                <w:szCs w:val="24"/>
                <w:lang w:val="ru-RU" w:eastAsia="ru-RU"/>
              </w:rPr>
              <w:t>ломки, отходы фрезерного пр</w:t>
            </w:r>
            <w:r w:rsidRPr="00915378">
              <w:rPr>
                <w:rFonts w:ascii="Times New Roman" w:hAnsi="Times New Roman"/>
                <w:spacing w:val="-6"/>
                <w:sz w:val="24"/>
                <w:szCs w:val="24"/>
                <w:lang w:val="ru-RU" w:eastAsia="ru-RU"/>
              </w:rPr>
              <w:t>о</w:t>
            </w:r>
            <w:r w:rsidRPr="00915378">
              <w:rPr>
                <w:rFonts w:ascii="Times New Roman" w:hAnsi="Times New Roman"/>
                <w:spacing w:val="-6"/>
                <w:sz w:val="24"/>
                <w:szCs w:val="24"/>
                <w:lang w:val="ru-RU" w:eastAsia="ru-RU"/>
              </w:rPr>
              <w:t>изводства и опилки из че</w:t>
            </w:r>
            <w:r w:rsidRPr="00915378">
              <w:rPr>
                <w:rFonts w:ascii="Times New Roman" w:hAnsi="Times New Roman"/>
                <w:spacing w:val="-6"/>
                <w:sz w:val="24"/>
                <w:szCs w:val="24"/>
                <w:lang w:val="ru-RU" w:eastAsia="ru-RU"/>
              </w:rPr>
              <w:t>р</w:t>
            </w:r>
            <w:r w:rsidRPr="00915378">
              <w:rPr>
                <w:rFonts w:ascii="Times New Roman" w:hAnsi="Times New Roman"/>
                <w:spacing w:val="-6"/>
                <w:sz w:val="24"/>
                <w:szCs w:val="24"/>
                <w:lang w:val="ru-RU" w:eastAsia="ru-RU"/>
              </w:rPr>
              <w:t>ных металлов</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7.</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pStyle w:val="af2"/>
              <w:shd w:val="clear" w:color="auto" w:fill="FFFFFF"/>
              <w:spacing w:beforeAutospacing="0" w:afterAutospacing="0"/>
              <w:jc w:val="left"/>
              <w:rPr>
                <w:spacing w:val="-6"/>
                <w:szCs w:val="24"/>
              </w:rPr>
            </w:pPr>
            <w:r w:rsidRPr="00915378">
              <w:rPr>
                <w:spacing w:val="-6"/>
                <w:szCs w:val="24"/>
              </w:rPr>
              <w:t>7204 41 91 00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обрезки или штамповки пакетированные из черных м</w:t>
            </w:r>
            <w:r w:rsidRPr="00915378">
              <w:rPr>
                <w:rFonts w:ascii="Times New Roman" w:hAnsi="Times New Roman"/>
                <w:spacing w:val="-6"/>
                <w:sz w:val="24"/>
                <w:szCs w:val="24"/>
                <w:lang w:val="ru-RU" w:eastAsia="ru-RU"/>
              </w:rPr>
              <w:t>е</w:t>
            </w:r>
            <w:r w:rsidRPr="00915378">
              <w:rPr>
                <w:rFonts w:ascii="Times New Roman" w:hAnsi="Times New Roman"/>
                <w:spacing w:val="-6"/>
                <w:sz w:val="24"/>
                <w:szCs w:val="24"/>
                <w:lang w:val="ru-RU" w:eastAsia="ru-RU"/>
              </w:rPr>
              <w:t>таллов</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8.</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7204 41 99 00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обрезки или штамповки непакетированные из черных м</w:t>
            </w:r>
            <w:r w:rsidRPr="00915378">
              <w:rPr>
                <w:rFonts w:ascii="Times New Roman" w:hAnsi="Times New Roman"/>
                <w:spacing w:val="-6"/>
                <w:sz w:val="24"/>
                <w:szCs w:val="24"/>
                <w:lang w:val="ru-RU" w:eastAsia="ru-RU"/>
              </w:rPr>
              <w:t>е</w:t>
            </w:r>
            <w:r w:rsidRPr="00915378">
              <w:rPr>
                <w:rFonts w:ascii="Times New Roman" w:hAnsi="Times New Roman"/>
                <w:spacing w:val="-6"/>
                <w:sz w:val="24"/>
                <w:szCs w:val="24"/>
                <w:lang w:val="ru-RU" w:eastAsia="ru-RU"/>
              </w:rPr>
              <w:t>таллов</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9.</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pStyle w:val="af2"/>
              <w:shd w:val="clear" w:color="auto" w:fill="FFFFFF"/>
              <w:spacing w:beforeAutospacing="0" w:afterAutospacing="0"/>
              <w:jc w:val="left"/>
              <w:rPr>
                <w:spacing w:val="-6"/>
                <w:szCs w:val="24"/>
              </w:rPr>
            </w:pPr>
            <w:r w:rsidRPr="00915378">
              <w:rPr>
                <w:spacing w:val="-6"/>
                <w:szCs w:val="24"/>
              </w:rPr>
              <w:t>7204 49 10 00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и лом черных металлов измел</w:t>
            </w:r>
            <w:r w:rsidRPr="00915378">
              <w:rPr>
                <w:rFonts w:ascii="Times New Roman" w:hAnsi="Times New Roman"/>
                <w:spacing w:val="-6"/>
                <w:sz w:val="24"/>
                <w:szCs w:val="24"/>
                <w:lang w:val="ru-RU" w:eastAsia="ru-RU"/>
              </w:rPr>
              <w:t>ь</w:t>
            </w:r>
            <w:r w:rsidRPr="00915378">
              <w:rPr>
                <w:rFonts w:ascii="Times New Roman" w:hAnsi="Times New Roman"/>
                <w:spacing w:val="-6"/>
                <w:sz w:val="24"/>
                <w:szCs w:val="24"/>
                <w:lang w:val="ru-RU" w:eastAsia="ru-RU"/>
              </w:rPr>
              <w:t>ченные (резаные)</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10.</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7204 49 30 00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и лом черных металлов пакет</w:t>
            </w:r>
            <w:r w:rsidRPr="00915378">
              <w:rPr>
                <w:rFonts w:ascii="Times New Roman" w:hAnsi="Times New Roman"/>
                <w:spacing w:val="-6"/>
                <w:sz w:val="24"/>
                <w:szCs w:val="24"/>
                <w:lang w:val="ru-RU" w:eastAsia="ru-RU"/>
              </w:rPr>
              <w:t>и</w:t>
            </w:r>
            <w:r w:rsidRPr="00915378">
              <w:rPr>
                <w:rFonts w:ascii="Times New Roman" w:hAnsi="Times New Roman"/>
                <w:spacing w:val="-6"/>
                <w:sz w:val="24"/>
                <w:szCs w:val="24"/>
                <w:lang w:val="ru-RU" w:eastAsia="ru-RU"/>
              </w:rPr>
              <w:t>рованные</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6"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11.</w:t>
            </w:r>
          </w:p>
        </w:tc>
        <w:tc>
          <w:tcPr>
            <w:tcW w:w="1624" w:type="dxa"/>
            <w:tcBorders>
              <w:top w:val="single" w:sz="6" w:space="0" w:color="auto"/>
              <w:left w:val="single" w:sz="6" w:space="0" w:color="auto"/>
              <w:bottom w:val="single" w:sz="6"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7204 49 90 00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и лом черных металлов н</w:t>
            </w:r>
            <w:r w:rsidRPr="00915378">
              <w:rPr>
                <w:rFonts w:ascii="Times New Roman" w:hAnsi="Times New Roman"/>
                <w:spacing w:val="-6"/>
                <w:sz w:val="24"/>
                <w:szCs w:val="24"/>
                <w:lang w:val="ru-RU" w:eastAsia="ru-RU"/>
              </w:rPr>
              <w:t>е</w:t>
            </w:r>
            <w:r w:rsidRPr="00915378">
              <w:rPr>
                <w:rFonts w:ascii="Times New Roman" w:hAnsi="Times New Roman"/>
                <w:spacing w:val="-6"/>
                <w:sz w:val="24"/>
                <w:szCs w:val="24"/>
                <w:lang w:val="ru-RU" w:eastAsia="ru-RU"/>
              </w:rPr>
              <w:t>сортированные</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6" w:space="0" w:color="auto"/>
              <w:left w:val="single" w:sz="4" w:space="0" w:color="auto"/>
              <w:bottom w:val="single" w:sz="4"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12.</w:t>
            </w:r>
          </w:p>
        </w:tc>
        <w:tc>
          <w:tcPr>
            <w:tcW w:w="1624" w:type="dxa"/>
            <w:tcBorders>
              <w:top w:val="single" w:sz="6" w:space="0" w:color="auto"/>
              <w:left w:val="single" w:sz="6" w:space="0" w:color="auto"/>
              <w:bottom w:val="single" w:sz="4"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7204 49 90 00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и лом черных металлов со</w:t>
            </w:r>
            <w:r w:rsidRPr="00915378">
              <w:rPr>
                <w:rFonts w:ascii="Times New Roman" w:hAnsi="Times New Roman"/>
                <w:spacing w:val="-6"/>
                <w:sz w:val="24"/>
                <w:szCs w:val="24"/>
                <w:lang w:val="ru-RU" w:eastAsia="ru-RU"/>
              </w:rPr>
              <w:t>р</w:t>
            </w:r>
            <w:r w:rsidRPr="00915378">
              <w:rPr>
                <w:rFonts w:ascii="Times New Roman" w:hAnsi="Times New Roman"/>
                <w:spacing w:val="-6"/>
                <w:sz w:val="24"/>
                <w:szCs w:val="24"/>
                <w:lang w:val="ru-RU" w:eastAsia="ru-RU"/>
              </w:rPr>
              <w:t>тированные</w:t>
            </w:r>
          </w:p>
        </w:tc>
        <w:tc>
          <w:tcPr>
            <w:tcW w:w="1984" w:type="dxa"/>
            <w:vMerge/>
            <w:tcBorders>
              <w:left w:val="single" w:sz="6" w:space="0" w:color="auto"/>
              <w:bottom w:val="single" w:sz="2" w:space="0" w:color="auto"/>
              <w:right w:val="single" w:sz="6" w:space="0" w:color="auto"/>
            </w:tcBorders>
          </w:tcPr>
          <w:p w:rsidR="003E3144" w:rsidRPr="00915378" w:rsidRDefault="003E3144" w:rsidP="00311BD7">
            <w:pPr>
              <w:pStyle w:val="Style4"/>
              <w:widowControl/>
              <w:spacing w:before="100" w:after="100" w:line="240" w:lineRule="exact"/>
            </w:pPr>
          </w:p>
        </w:tc>
        <w:tc>
          <w:tcPr>
            <w:tcW w:w="1889" w:type="dxa"/>
            <w:vMerge/>
            <w:tcBorders>
              <w:left w:val="single" w:sz="6" w:space="0" w:color="auto"/>
              <w:right w:val="single" w:sz="4" w:space="0" w:color="auto"/>
            </w:tcBorders>
          </w:tcPr>
          <w:p w:rsidR="003E3144" w:rsidRPr="00915378" w:rsidRDefault="003E3144" w:rsidP="00311BD7">
            <w:pPr>
              <w:pStyle w:val="Style4"/>
              <w:widowControl/>
              <w:spacing w:before="100" w:after="100" w:line="240" w:lineRule="exact"/>
              <w:jc w:val="left"/>
            </w:pPr>
          </w:p>
        </w:tc>
      </w:tr>
      <w:tr w:rsidR="003E3144" w:rsidRPr="00915378">
        <w:tc>
          <w:tcPr>
            <w:tcW w:w="588" w:type="dxa"/>
            <w:tcBorders>
              <w:top w:val="single" w:sz="4" w:space="0" w:color="auto"/>
              <w:left w:val="single" w:sz="4" w:space="0" w:color="auto"/>
              <w:bottom w:val="single" w:sz="4" w:space="0" w:color="auto"/>
              <w:right w:val="single" w:sz="6" w:space="0" w:color="auto"/>
            </w:tcBorders>
          </w:tcPr>
          <w:p w:rsidR="003E3144" w:rsidRPr="00915378" w:rsidRDefault="003E3144" w:rsidP="00311BD7">
            <w:pPr>
              <w:pStyle w:val="BodyText22"/>
              <w:spacing w:before="100" w:after="100"/>
              <w:ind w:firstLine="0"/>
              <w:jc w:val="center"/>
              <w:rPr>
                <w:spacing w:val="0"/>
                <w:sz w:val="24"/>
                <w:szCs w:val="24"/>
              </w:rPr>
            </w:pPr>
            <w:r w:rsidRPr="00915378">
              <w:rPr>
                <w:spacing w:val="0"/>
                <w:sz w:val="24"/>
                <w:szCs w:val="24"/>
              </w:rPr>
              <w:t>13.</w:t>
            </w:r>
          </w:p>
        </w:tc>
        <w:tc>
          <w:tcPr>
            <w:tcW w:w="1624" w:type="dxa"/>
            <w:tcBorders>
              <w:top w:val="single" w:sz="4" w:space="0" w:color="auto"/>
              <w:left w:val="single" w:sz="6" w:space="0" w:color="auto"/>
              <w:bottom w:val="single" w:sz="4" w:space="0" w:color="auto"/>
              <w:right w:val="single" w:sz="6" w:space="0" w:color="auto"/>
            </w:tcBorders>
          </w:tcPr>
          <w:p w:rsidR="003E3144" w:rsidRPr="00915378" w:rsidRDefault="003E3144" w:rsidP="00311BD7">
            <w:pPr>
              <w:shd w:val="clear" w:color="auto" w:fill="FFFFFF"/>
              <w:spacing w:before="100" w:after="100"/>
              <w:jc w:val="left"/>
              <w:rPr>
                <w:spacing w:val="-6"/>
                <w:sz w:val="24"/>
                <w:szCs w:val="24"/>
              </w:rPr>
            </w:pPr>
            <w:r w:rsidRPr="00915378">
              <w:rPr>
                <w:spacing w:val="-6"/>
                <w:sz w:val="24"/>
                <w:szCs w:val="24"/>
              </w:rPr>
              <w:t>7204 50 00 00</w:t>
            </w:r>
          </w:p>
        </w:tc>
        <w:tc>
          <w:tcPr>
            <w:tcW w:w="3714" w:type="dxa"/>
            <w:gridSpan w:val="2"/>
            <w:tcBorders>
              <w:top w:val="single" w:sz="4" w:space="0" w:color="auto"/>
              <w:left w:val="single" w:sz="6" w:space="0" w:color="auto"/>
              <w:bottom w:val="single" w:sz="4" w:space="0" w:color="auto"/>
              <w:right w:val="single" w:sz="6" w:space="0" w:color="auto"/>
            </w:tcBorders>
          </w:tcPr>
          <w:p w:rsidR="003E3144" w:rsidRPr="00915378" w:rsidRDefault="003E3144" w:rsidP="00311BD7">
            <w:pPr>
              <w:pStyle w:val="ac"/>
              <w:shd w:val="clear" w:color="auto" w:fill="FFFFFF"/>
              <w:spacing w:before="100" w:after="100"/>
              <w:jc w:val="left"/>
              <w:rPr>
                <w:rFonts w:ascii="Times New Roman" w:hAnsi="Times New Roman"/>
                <w:spacing w:val="-6"/>
                <w:sz w:val="24"/>
                <w:szCs w:val="24"/>
                <w:lang w:val="ru-RU" w:eastAsia="ru-RU"/>
              </w:rPr>
            </w:pPr>
            <w:r w:rsidRPr="00915378">
              <w:rPr>
                <w:rFonts w:ascii="Times New Roman" w:hAnsi="Times New Roman"/>
                <w:spacing w:val="-6"/>
                <w:sz w:val="24"/>
                <w:szCs w:val="24"/>
                <w:lang w:val="ru-RU" w:eastAsia="ru-RU"/>
              </w:rPr>
              <w:t>Отходы в слитках (шихтовые слитки) для переплавки из че</w:t>
            </w:r>
            <w:r w:rsidRPr="00915378">
              <w:rPr>
                <w:rFonts w:ascii="Times New Roman" w:hAnsi="Times New Roman"/>
                <w:spacing w:val="-6"/>
                <w:sz w:val="24"/>
                <w:szCs w:val="24"/>
                <w:lang w:val="ru-RU" w:eastAsia="ru-RU"/>
              </w:rPr>
              <w:t>р</w:t>
            </w:r>
            <w:r w:rsidRPr="00915378">
              <w:rPr>
                <w:rFonts w:ascii="Times New Roman" w:hAnsi="Times New Roman"/>
                <w:spacing w:val="-6"/>
                <w:sz w:val="24"/>
                <w:szCs w:val="24"/>
                <w:lang w:val="ru-RU" w:eastAsia="ru-RU"/>
              </w:rPr>
              <w:t>ных металлов, кроме стали лег</w:t>
            </w:r>
            <w:r w:rsidRPr="00915378">
              <w:rPr>
                <w:rFonts w:ascii="Times New Roman" w:hAnsi="Times New Roman"/>
                <w:spacing w:val="-6"/>
                <w:sz w:val="24"/>
                <w:szCs w:val="24"/>
                <w:lang w:val="ru-RU" w:eastAsia="ru-RU"/>
              </w:rPr>
              <w:t>и</w:t>
            </w:r>
            <w:r w:rsidRPr="00915378">
              <w:rPr>
                <w:rFonts w:ascii="Times New Roman" w:hAnsi="Times New Roman"/>
                <w:spacing w:val="-6"/>
                <w:sz w:val="24"/>
                <w:szCs w:val="24"/>
                <w:lang w:val="ru-RU" w:eastAsia="ru-RU"/>
              </w:rPr>
              <w:t>рованной</w:t>
            </w:r>
          </w:p>
        </w:tc>
        <w:tc>
          <w:tcPr>
            <w:tcW w:w="1984" w:type="dxa"/>
            <w:vMerge/>
            <w:tcBorders>
              <w:top w:val="single" w:sz="4" w:space="0" w:color="auto"/>
              <w:left w:val="single" w:sz="6" w:space="0" w:color="auto"/>
              <w:bottom w:val="single" w:sz="2" w:space="0" w:color="auto"/>
              <w:right w:val="single" w:sz="6" w:space="0" w:color="auto"/>
            </w:tcBorders>
          </w:tcPr>
          <w:p w:rsidR="003E3144" w:rsidRPr="00915378" w:rsidRDefault="003E3144" w:rsidP="00311BD7">
            <w:pPr>
              <w:pStyle w:val="Style10"/>
              <w:widowControl/>
              <w:spacing w:before="100" w:after="100" w:line="240" w:lineRule="exact"/>
              <w:rPr>
                <w:rFonts w:ascii="Times New Roman" w:hAnsi="Times New Roman"/>
              </w:rPr>
            </w:pPr>
          </w:p>
        </w:tc>
        <w:tc>
          <w:tcPr>
            <w:tcW w:w="1889" w:type="dxa"/>
            <w:vMerge/>
            <w:tcBorders>
              <w:left w:val="single" w:sz="6" w:space="0" w:color="auto"/>
              <w:bottom w:val="single" w:sz="4" w:space="0" w:color="auto"/>
              <w:right w:val="single" w:sz="4" w:space="0" w:color="auto"/>
            </w:tcBorders>
          </w:tcPr>
          <w:p w:rsidR="003E3144" w:rsidRPr="00915378" w:rsidRDefault="003E3144" w:rsidP="00311BD7">
            <w:pPr>
              <w:pStyle w:val="Style10"/>
              <w:widowControl/>
              <w:spacing w:before="100" w:after="100" w:line="240" w:lineRule="exact"/>
              <w:jc w:val="left"/>
              <w:rPr>
                <w:rFonts w:ascii="Times New Roman" w:hAnsi="Times New Roman"/>
              </w:rPr>
            </w:pPr>
          </w:p>
        </w:tc>
      </w:tr>
      <w:tr w:rsidR="003E3144" w:rsidRPr="00915378">
        <w:tc>
          <w:tcPr>
            <w:tcW w:w="9799" w:type="dxa"/>
            <w:gridSpan w:val="6"/>
            <w:tcBorders>
              <w:top w:val="single" w:sz="4" w:space="0" w:color="auto"/>
            </w:tcBorders>
          </w:tcPr>
          <w:p w:rsidR="003E3144" w:rsidRPr="00915378" w:rsidRDefault="003E3144" w:rsidP="00311BD7">
            <w:pPr>
              <w:spacing w:before="120"/>
              <w:ind w:firstLine="539"/>
              <w:jc w:val="both"/>
            </w:pPr>
            <w:r w:rsidRPr="00915378">
              <w:rPr>
                <w:sz w:val="24"/>
                <w:szCs w:val="24"/>
              </w:rPr>
              <w:t>Примечание: в настоящее время таможенные пошлины, применяемые в отношении эк</w:t>
            </w:r>
            <w:r w:rsidRPr="00915378">
              <w:rPr>
                <w:sz w:val="24"/>
                <w:szCs w:val="24"/>
              </w:rPr>
              <w:t>с</w:t>
            </w:r>
            <w:r w:rsidRPr="00915378">
              <w:rPr>
                <w:sz w:val="24"/>
                <w:szCs w:val="24"/>
              </w:rPr>
              <w:t>порта товаров, действуют в Украине в соответствии с законами Украины от 7 мая 1996 года № 180/96-ВР «О вывозной (экспортной) пошлине на живой скот и кожевенное сырье» (с и</w:t>
            </w:r>
            <w:r w:rsidRPr="00915378">
              <w:rPr>
                <w:sz w:val="24"/>
                <w:szCs w:val="24"/>
              </w:rPr>
              <w:t>з</w:t>
            </w:r>
            <w:r w:rsidRPr="00915378">
              <w:rPr>
                <w:sz w:val="24"/>
                <w:szCs w:val="24"/>
              </w:rPr>
              <w:t>менениями и дополнениями); от 5 мая 1999 года № 619-XIV «О металлоломе» (с изменени</w:t>
            </w:r>
            <w:r w:rsidRPr="00915378">
              <w:rPr>
                <w:sz w:val="24"/>
                <w:szCs w:val="24"/>
              </w:rPr>
              <w:t>я</w:t>
            </w:r>
            <w:r w:rsidRPr="00915378">
              <w:rPr>
                <w:sz w:val="24"/>
                <w:szCs w:val="24"/>
              </w:rPr>
              <w:t>ми и дополнениями); от 10 сентября 1999 года № 1033-XIV «О ставках вывозной (экспор</w:t>
            </w:r>
            <w:r w:rsidRPr="00915378">
              <w:rPr>
                <w:sz w:val="24"/>
                <w:szCs w:val="24"/>
              </w:rPr>
              <w:t>т</w:t>
            </w:r>
            <w:r w:rsidRPr="00915378">
              <w:rPr>
                <w:sz w:val="24"/>
                <w:szCs w:val="24"/>
              </w:rPr>
              <w:t>ной) пошлины на семена некоторых видов масличных культур» (с изменениями и дополн</w:t>
            </w:r>
            <w:r w:rsidRPr="00915378">
              <w:rPr>
                <w:sz w:val="24"/>
                <w:szCs w:val="24"/>
              </w:rPr>
              <w:t>е</w:t>
            </w:r>
            <w:r w:rsidRPr="00915378">
              <w:rPr>
                <w:sz w:val="24"/>
                <w:szCs w:val="24"/>
              </w:rPr>
              <w:t>ниями); от 24 октября 2002 года № 216-IV «О вывозной (экспортной) пошлине на отходы и лом черных металлов» (с и</w:t>
            </w:r>
            <w:r w:rsidRPr="00915378">
              <w:rPr>
                <w:sz w:val="24"/>
                <w:szCs w:val="24"/>
              </w:rPr>
              <w:t>з</w:t>
            </w:r>
            <w:r w:rsidRPr="00915378">
              <w:rPr>
                <w:sz w:val="24"/>
                <w:szCs w:val="24"/>
              </w:rPr>
              <w:t>менениями и дополнениями).</w:t>
            </w:r>
          </w:p>
        </w:tc>
      </w:tr>
    </w:tbl>
    <w:p w:rsidR="00802418" w:rsidRPr="00915378" w:rsidRDefault="00802418" w:rsidP="00EE0C86">
      <w:pPr>
        <w:spacing w:after="60"/>
        <w:sectPr w:rsidR="00802418" w:rsidRPr="00915378" w:rsidSect="00F26BB5">
          <w:headerReference w:type="even" r:id="rId22"/>
          <w:headerReference w:type="default" r:id="rId23"/>
          <w:footerReference w:type="even" r:id="rId24"/>
          <w:footerReference w:type="default" r:id="rId25"/>
          <w:footerReference w:type="first" r:id="rId26"/>
          <w:pgSz w:w="11907" w:h="16840" w:code="9"/>
          <w:pgMar w:top="1134" w:right="737" w:bottom="1134" w:left="1588" w:header="567" w:footer="567" w:gutter="0"/>
          <w:cols w:space="720"/>
          <w:titlePg/>
        </w:sectPr>
      </w:pPr>
    </w:p>
    <w:p w:rsidR="00802418" w:rsidRPr="00915378" w:rsidRDefault="00802418" w:rsidP="00EE0C86">
      <w:pPr>
        <w:pStyle w:val="Style10"/>
        <w:widowControl/>
        <w:spacing w:line="240" w:lineRule="auto"/>
        <w:jc w:val="right"/>
        <w:rPr>
          <w:rStyle w:val="FontStyle39"/>
          <w:sz w:val="28"/>
          <w:szCs w:val="28"/>
        </w:rPr>
      </w:pPr>
      <w:r w:rsidRPr="00915378">
        <w:rPr>
          <w:rStyle w:val="FontStyle39"/>
          <w:sz w:val="28"/>
          <w:szCs w:val="28"/>
        </w:rPr>
        <w:lastRenderedPageBreak/>
        <w:t>Приложение 2</w:t>
      </w:r>
    </w:p>
    <w:p w:rsidR="00802418" w:rsidRPr="00915378" w:rsidRDefault="009150CF" w:rsidP="00EE0C86">
      <w:pPr>
        <w:pStyle w:val="Style10"/>
        <w:widowControl/>
        <w:spacing w:before="0" w:line="240" w:lineRule="auto"/>
        <w:rPr>
          <w:rStyle w:val="FontStyle39"/>
          <w:b/>
          <w:sz w:val="28"/>
          <w:szCs w:val="28"/>
        </w:rPr>
      </w:pPr>
      <w:r w:rsidRPr="00915378">
        <w:rPr>
          <w:rStyle w:val="FontStyle39"/>
          <w:b/>
          <w:sz w:val="28"/>
          <w:szCs w:val="28"/>
        </w:rPr>
        <w:t>ПЕРЕЧЕНЬ</w:t>
      </w:r>
      <w:r w:rsidR="00802418" w:rsidRPr="00915378">
        <w:rPr>
          <w:rStyle w:val="FontStyle39"/>
          <w:b/>
          <w:sz w:val="28"/>
          <w:szCs w:val="28"/>
        </w:rPr>
        <w:t xml:space="preserve"> </w:t>
      </w:r>
      <w:r w:rsidR="009B5124" w:rsidRPr="00915378">
        <w:rPr>
          <w:rStyle w:val="FontStyle39"/>
          <w:b/>
          <w:sz w:val="28"/>
          <w:szCs w:val="28"/>
        </w:rPr>
        <w:br/>
      </w:r>
      <w:r w:rsidR="00802418" w:rsidRPr="00915378">
        <w:rPr>
          <w:rStyle w:val="FontStyle39"/>
          <w:b/>
          <w:sz w:val="28"/>
          <w:szCs w:val="28"/>
        </w:rPr>
        <w:t xml:space="preserve">специальных защитных, антидемпинговых и компенсационных мер, </w:t>
      </w:r>
      <w:r w:rsidR="00802418" w:rsidRPr="00915378">
        <w:rPr>
          <w:rStyle w:val="FontStyle39"/>
          <w:b/>
          <w:sz w:val="28"/>
          <w:szCs w:val="28"/>
        </w:rPr>
        <w:br/>
        <w:t xml:space="preserve">применяемых государствами </w:t>
      </w:r>
      <w:r w:rsidR="00802418" w:rsidRPr="00915378">
        <w:rPr>
          <w:rFonts w:ascii="Times New Roman" w:hAnsi="Times New Roman"/>
          <w:b/>
          <w:sz w:val="28"/>
          <w:szCs w:val="28"/>
        </w:rPr>
        <w:t>–</w:t>
      </w:r>
      <w:r w:rsidR="00802418" w:rsidRPr="00915378">
        <w:rPr>
          <w:rStyle w:val="FontStyle39"/>
          <w:b/>
          <w:sz w:val="28"/>
          <w:szCs w:val="28"/>
        </w:rPr>
        <w:t xml:space="preserve"> участниками СНГ, и информация о начатых расслед</w:t>
      </w:r>
      <w:r w:rsidR="00802418" w:rsidRPr="00915378">
        <w:rPr>
          <w:rStyle w:val="FontStyle39"/>
          <w:b/>
          <w:sz w:val="28"/>
          <w:szCs w:val="28"/>
        </w:rPr>
        <w:t>о</w:t>
      </w:r>
      <w:r w:rsidR="00802418" w:rsidRPr="00915378">
        <w:rPr>
          <w:rStyle w:val="FontStyle39"/>
          <w:b/>
          <w:sz w:val="28"/>
          <w:szCs w:val="28"/>
        </w:rPr>
        <w:t>ваниях</w:t>
      </w:r>
    </w:p>
    <w:p w:rsidR="00B80EF7" w:rsidRPr="00915378" w:rsidRDefault="00B80EF7" w:rsidP="00EE0C86">
      <w:pPr>
        <w:pStyle w:val="Style10"/>
        <w:widowControl/>
        <w:spacing w:before="0" w:line="240" w:lineRule="exact"/>
        <w:rPr>
          <w:rStyle w:val="FontStyle39"/>
          <w:b/>
          <w:sz w:val="28"/>
          <w:szCs w:val="28"/>
        </w:rPr>
      </w:pPr>
    </w:p>
    <w:tbl>
      <w:tblPr>
        <w:tblW w:w="15398" w:type="dxa"/>
        <w:tblInd w:w="96" w:type="dxa"/>
        <w:tblLayout w:type="fixed"/>
        <w:tblCellMar>
          <w:left w:w="40" w:type="dxa"/>
          <w:right w:w="40" w:type="dxa"/>
        </w:tblCellMar>
        <w:tblLook w:val="0000" w:firstRow="0" w:lastRow="0" w:firstColumn="0" w:lastColumn="0" w:noHBand="0" w:noVBand="0"/>
      </w:tblPr>
      <w:tblGrid>
        <w:gridCol w:w="660"/>
        <w:gridCol w:w="25"/>
        <w:gridCol w:w="1810"/>
        <w:gridCol w:w="15"/>
        <w:gridCol w:w="3702"/>
        <w:gridCol w:w="9"/>
        <w:gridCol w:w="7"/>
        <w:gridCol w:w="4628"/>
        <w:gridCol w:w="18"/>
        <w:gridCol w:w="1683"/>
        <w:gridCol w:w="13"/>
        <w:gridCol w:w="2828"/>
      </w:tblGrid>
      <w:tr w:rsidR="00802418" w:rsidRPr="00915378">
        <w:trPr>
          <w:tblHeader/>
        </w:trPr>
        <w:tc>
          <w:tcPr>
            <w:tcW w:w="684" w:type="dxa"/>
            <w:gridSpan w:val="2"/>
            <w:tcBorders>
              <w:top w:val="single" w:sz="6" w:space="0" w:color="auto"/>
              <w:left w:val="single" w:sz="4" w:space="0" w:color="auto"/>
              <w:bottom w:val="double" w:sz="4" w:space="0" w:color="auto"/>
              <w:right w:val="single" w:sz="6" w:space="0" w:color="auto"/>
            </w:tcBorders>
            <w:vAlign w:val="center"/>
          </w:tcPr>
          <w:p w:rsidR="00802418" w:rsidRPr="00915378" w:rsidRDefault="00E617DD" w:rsidP="00EE0C86">
            <w:pPr>
              <w:pStyle w:val="a8"/>
              <w:spacing w:before="40" w:after="40" w:line="220" w:lineRule="exact"/>
              <w:rPr>
                <w:rStyle w:val="FontStyle39"/>
                <w:sz w:val="20"/>
              </w:rPr>
            </w:pPr>
            <w:r w:rsidRPr="00915378">
              <w:rPr>
                <w:rStyle w:val="FontStyle39"/>
                <w:sz w:val="20"/>
              </w:rPr>
              <w:t>№ </w:t>
            </w:r>
            <w:r w:rsidR="00802418" w:rsidRPr="00915378">
              <w:rPr>
                <w:rStyle w:val="FontStyle39"/>
                <w:sz w:val="20"/>
              </w:rPr>
              <w:br/>
              <w:t>п/п</w:t>
            </w:r>
          </w:p>
        </w:tc>
        <w:tc>
          <w:tcPr>
            <w:tcW w:w="1826" w:type="dxa"/>
            <w:gridSpan w:val="2"/>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spacing w:before="40" w:after="40" w:line="220" w:lineRule="exact"/>
              <w:rPr>
                <w:sz w:val="20"/>
              </w:rPr>
            </w:pPr>
            <w:r w:rsidRPr="00915378">
              <w:rPr>
                <w:sz w:val="20"/>
              </w:rPr>
              <w:t xml:space="preserve">Код ТН ВЭД </w:t>
            </w:r>
          </w:p>
        </w:tc>
        <w:tc>
          <w:tcPr>
            <w:tcW w:w="3712" w:type="dxa"/>
            <w:gridSpan w:val="2"/>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spacing w:before="40" w:after="40" w:line="220" w:lineRule="exact"/>
              <w:rPr>
                <w:sz w:val="20"/>
              </w:rPr>
            </w:pPr>
            <w:r w:rsidRPr="00915378">
              <w:rPr>
                <w:sz w:val="20"/>
              </w:rPr>
              <w:t>Наименование товара</w:t>
            </w:r>
          </w:p>
        </w:tc>
        <w:tc>
          <w:tcPr>
            <w:tcW w:w="4636" w:type="dxa"/>
            <w:gridSpan w:val="2"/>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spacing w:before="40" w:after="40" w:line="220" w:lineRule="exact"/>
              <w:rPr>
                <w:sz w:val="20"/>
              </w:rPr>
            </w:pPr>
            <w:r w:rsidRPr="00915378">
              <w:rPr>
                <w:sz w:val="20"/>
              </w:rPr>
              <w:t xml:space="preserve">Наименование применяемой меры, дата и </w:t>
            </w:r>
            <w:r w:rsidRPr="00915378">
              <w:rPr>
                <w:sz w:val="20"/>
              </w:rPr>
              <w:br/>
              <w:t>номер документа, которым она установлена</w:t>
            </w:r>
          </w:p>
        </w:tc>
        <w:tc>
          <w:tcPr>
            <w:tcW w:w="1702" w:type="dxa"/>
            <w:gridSpan w:val="2"/>
            <w:tcBorders>
              <w:top w:val="single" w:sz="4" w:space="0" w:color="auto"/>
              <w:left w:val="single" w:sz="6" w:space="0" w:color="auto"/>
              <w:bottom w:val="double" w:sz="4" w:space="0" w:color="auto"/>
              <w:right w:val="single" w:sz="4" w:space="0" w:color="auto"/>
            </w:tcBorders>
            <w:vAlign w:val="center"/>
          </w:tcPr>
          <w:p w:rsidR="00802418" w:rsidRPr="00915378" w:rsidRDefault="00802418" w:rsidP="00EE0C86">
            <w:pPr>
              <w:pStyle w:val="a8"/>
              <w:spacing w:before="40" w:after="40" w:line="220" w:lineRule="exact"/>
              <w:rPr>
                <w:rStyle w:val="FontStyle39"/>
                <w:sz w:val="20"/>
              </w:rPr>
            </w:pPr>
            <w:r w:rsidRPr="00915378">
              <w:rPr>
                <w:rStyle w:val="FontStyle39"/>
                <w:sz w:val="20"/>
              </w:rPr>
              <w:t xml:space="preserve">Предполагаемая </w:t>
            </w:r>
            <w:r w:rsidRPr="00915378">
              <w:rPr>
                <w:rStyle w:val="FontStyle39"/>
                <w:sz w:val="20"/>
              </w:rPr>
              <w:br/>
              <w:t>дата отмены</w:t>
            </w:r>
          </w:p>
        </w:tc>
        <w:tc>
          <w:tcPr>
            <w:tcW w:w="2838" w:type="dxa"/>
            <w:gridSpan w:val="2"/>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a8"/>
              <w:spacing w:before="40" w:after="40" w:line="220" w:lineRule="exact"/>
              <w:rPr>
                <w:rStyle w:val="FontStyle39"/>
                <w:sz w:val="20"/>
              </w:rPr>
            </w:pPr>
            <w:r w:rsidRPr="00915378">
              <w:rPr>
                <w:rStyle w:val="FontStyle39"/>
                <w:sz w:val="20"/>
              </w:rPr>
              <w:t>Примечание</w:t>
            </w:r>
          </w:p>
        </w:tc>
      </w:tr>
      <w:tr w:rsidR="00802418" w:rsidRPr="00915378">
        <w:tc>
          <w:tcPr>
            <w:tcW w:w="15398" w:type="dxa"/>
            <w:gridSpan w:val="12"/>
            <w:tcBorders>
              <w:top w:val="single" w:sz="2" w:space="0" w:color="auto"/>
              <w:left w:val="single" w:sz="4" w:space="0" w:color="auto"/>
              <w:bottom w:val="single" w:sz="6" w:space="0" w:color="auto"/>
              <w:right w:val="single" w:sz="4" w:space="0" w:color="auto"/>
            </w:tcBorders>
          </w:tcPr>
          <w:p w:rsidR="00802418" w:rsidRPr="00915378" w:rsidRDefault="00802418" w:rsidP="00EE0C86">
            <w:pPr>
              <w:pStyle w:val="Style10"/>
              <w:widowControl/>
              <w:spacing w:before="240" w:after="240" w:line="250" w:lineRule="exact"/>
              <w:rPr>
                <w:rStyle w:val="FontStyle39"/>
                <w:b/>
                <w:caps/>
                <w:sz w:val="24"/>
              </w:rPr>
            </w:pPr>
            <w:r w:rsidRPr="00915378">
              <w:rPr>
                <w:rStyle w:val="FontStyle39"/>
                <w:b/>
                <w:caps/>
                <w:sz w:val="24"/>
              </w:rPr>
              <w:t>меры</w:t>
            </w:r>
            <w:r w:rsidR="0085109D" w:rsidRPr="00915378">
              <w:rPr>
                <w:rStyle w:val="FontStyle39"/>
                <w:b/>
                <w:caps/>
                <w:sz w:val="24"/>
              </w:rPr>
              <w:t xml:space="preserve"> защиты внутреннего рынка</w:t>
            </w:r>
            <w:r w:rsidRPr="00915378">
              <w:rPr>
                <w:rStyle w:val="FontStyle39"/>
                <w:b/>
                <w:caps/>
                <w:sz w:val="24"/>
              </w:rPr>
              <w:t xml:space="preserve">, Действующие </w:t>
            </w:r>
            <w:r w:rsidR="006257F3" w:rsidRPr="00915378">
              <w:rPr>
                <w:rStyle w:val="FontStyle39"/>
                <w:b/>
                <w:caps/>
                <w:sz w:val="24"/>
              </w:rPr>
              <w:t>в евразийском экономическом союзе</w:t>
            </w:r>
          </w:p>
        </w:tc>
      </w:tr>
      <w:tr w:rsidR="00802418" w:rsidRPr="00915378">
        <w:tc>
          <w:tcPr>
            <w:tcW w:w="684" w:type="dxa"/>
            <w:gridSpan w:val="2"/>
            <w:tcBorders>
              <w:top w:val="single" w:sz="6" w:space="0" w:color="auto"/>
              <w:left w:val="single" w:sz="4" w:space="0" w:color="auto"/>
              <w:right w:val="single" w:sz="6" w:space="0" w:color="auto"/>
            </w:tcBorders>
          </w:tcPr>
          <w:p w:rsidR="00802418" w:rsidRPr="00915378" w:rsidRDefault="004F050E" w:rsidP="00EE0C86">
            <w:pPr>
              <w:pStyle w:val="a6"/>
              <w:rPr>
                <w:rStyle w:val="FontStyle39"/>
                <w:sz w:val="24"/>
                <w:szCs w:val="24"/>
              </w:rPr>
            </w:pPr>
            <w:r w:rsidRPr="00915378">
              <w:rPr>
                <w:rStyle w:val="FontStyle39"/>
                <w:sz w:val="24"/>
                <w:szCs w:val="24"/>
              </w:rPr>
              <w:t>1</w:t>
            </w:r>
            <w:r w:rsidR="00802418" w:rsidRPr="00915378">
              <w:rPr>
                <w:rStyle w:val="FontStyle39"/>
                <w:sz w:val="24"/>
                <w:szCs w:val="24"/>
              </w:rPr>
              <w:t>.</w:t>
            </w:r>
          </w:p>
        </w:tc>
        <w:tc>
          <w:tcPr>
            <w:tcW w:w="1826" w:type="dxa"/>
            <w:gridSpan w:val="2"/>
            <w:tcBorders>
              <w:top w:val="single" w:sz="6" w:space="0" w:color="auto"/>
              <w:left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7304 24 000 1</w:t>
            </w:r>
            <w:r w:rsidR="00D36B4D" w:rsidRPr="00915378">
              <w:rPr>
                <w:sz w:val="24"/>
                <w:szCs w:val="24"/>
              </w:rPr>
              <w:t>–</w:t>
            </w:r>
            <w:r w:rsidRPr="00915378">
              <w:rPr>
                <w:sz w:val="24"/>
                <w:szCs w:val="24"/>
              </w:rPr>
              <w:t>7304 24 000 6,</w:t>
            </w:r>
            <w:r w:rsidRPr="00915378">
              <w:rPr>
                <w:sz w:val="24"/>
                <w:szCs w:val="24"/>
              </w:rPr>
              <w:br/>
              <w:t xml:space="preserve">7304 24 000 9, </w:t>
            </w:r>
            <w:r w:rsidRPr="00915378">
              <w:rPr>
                <w:sz w:val="24"/>
                <w:szCs w:val="24"/>
              </w:rPr>
              <w:br/>
              <w:t>7304 29 100 1</w:t>
            </w:r>
            <w:r w:rsidR="00D36B4D" w:rsidRPr="00915378">
              <w:rPr>
                <w:sz w:val="24"/>
                <w:szCs w:val="24"/>
              </w:rPr>
              <w:t>–</w:t>
            </w:r>
            <w:r w:rsidRPr="00915378">
              <w:rPr>
                <w:sz w:val="24"/>
                <w:szCs w:val="24"/>
              </w:rPr>
              <w:t xml:space="preserve">7304 29 100 3, </w:t>
            </w:r>
            <w:r w:rsidRPr="00915378">
              <w:rPr>
                <w:sz w:val="24"/>
                <w:szCs w:val="24"/>
              </w:rPr>
              <w:br/>
              <w:t>7304 29 100 9,</w:t>
            </w:r>
            <w:r w:rsidRPr="00915378">
              <w:rPr>
                <w:sz w:val="24"/>
                <w:szCs w:val="24"/>
              </w:rPr>
              <w:br/>
              <w:t>7304 29 300 1</w:t>
            </w:r>
            <w:r w:rsidR="00D36B4D" w:rsidRPr="00915378">
              <w:rPr>
                <w:sz w:val="24"/>
                <w:szCs w:val="24"/>
              </w:rPr>
              <w:t>–</w:t>
            </w:r>
            <w:r w:rsidRPr="00915378">
              <w:rPr>
                <w:sz w:val="24"/>
                <w:szCs w:val="24"/>
              </w:rPr>
              <w:t>7304 29 300 4,</w:t>
            </w:r>
            <w:r w:rsidRPr="00915378">
              <w:rPr>
                <w:sz w:val="24"/>
                <w:szCs w:val="24"/>
              </w:rPr>
              <w:br/>
              <w:t>7304 29 300 9,</w:t>
            </w:r>
            <w:r w:rsidRPr="00915378">
              <w:rPr>
                <w:sz w:val="24"/>
                <w:szCs w:val="24"/>
              </w:rPr>
              <w:br/>
              <w:t xml:space="preserve">7304 29 900 1, </w:t>
            </w:r>
            <w:r w:rsidRPr="00915378">
              <w:rPr>
                <w:sz w:val="24"/>
                <w:szCs w:val="24"/>
              </w:rPr>
              <w:br/>
              <w:t>7304 29 900 9</w:t>
            </w:r>
            <w:r w:rsidR="00B83BB4" w:rsidRPr="00915378">
              <w:rPr>
                <w:sz w:val="24"/>
                <w:szCs w:val="24"/>
              </w:rPr>
              <w:t>,</w:t>
            </w:r>
            <w:r w:rsidRPr="00915378">
              <w:rPr>
                <w:sz w:val="24"/>
                <w:szCs w:val="24"/>
              </w:rPr>
              <w:t xml:space="preserve"> </w:t>
            </w:r>
          </w:p>
        </w:tc>
        <w:tc>
          <w:tcPr>
            <w:tcW w:w="3712" w:type="dxa"/>
            <w:gridSpan w:val="2"/>
            <w:tcBorders>
              <w:top w:val="single" w:sz="6" w:space="0" w:color="auto"/>
              <w:left w:val="single" w:sz="6" w:space="0" w:color="auto"/>
              <w:right w:val="single" w:sz="6" w:space="0" w:color="auto"/>
            </w:tcBorders>
          </w:tcPr>
          <w:p w:rsidR="00802418" w:rsidRPr="00915378" w:rsidRDefault="00802418" w:rsidP="00EE0C86">
            <w:pPr>
              <w:jc w:val="left"/>
              <w:rPr>
                <w:spacing w:val="-2"/>
                <w:sz w:val="24"/>
                <w:szCs w:val="24"/>
              </w:rPr>
            </w:pPr>
            <w:r w:rsidRPr="00915378">
              <w:rPr>
                <w:sz w:val="24"/>
                <w:szCs w:val="24"/>
              </w:rPr>
              <w:t>Трубы обсадные, происходящие из Украины</w:t>
            </w:r>
          </w:p>
        </w:tc>
        <w:tc>
          <w:tcPr>
            <w:tcW w:w="4636" w:type="dxa"/>
            <w:gridSpan w:val="2"/>
            <w:tcBorders>
              <w:top w:val="single" w:sz="6" w:space="0" w:color="auto"/>
              <w:left w:val="single" w:sz="6" w:space="0" w:color="auto"/>
              <w:right w:val="single" w:sz="6" w:space="0" w:color="auto"/>
            </w:tcBorders>
          </w:tcPr>
          <w:p w:rsidR="00802418" w:rsidRPr="00915378" w:rsidRDefault="00802418" w:rsidP="00EE0C86">
            <w:pPr>
              <w:jc w:val="left"/>
              <w:rPr>
                <w:b/>
                <w:sz w:val="24"/>
                <w:szCs w:val="24"/>
              </w:rPr>
            </w:pPr>
            <w:r w:rsidRPr="00915378">
              <w:rPr>
                <w:b/>
                <w:sz w:val="24"/>
                <w:szCs w:val="24"/>
              </w:rPr>
              <w:t>Антидемпинговая пошлина</w:t>
            </w:r>
          </w:p>
          <w:p w:rsidR="00802418" w:rsidRPr="00915378" w:rsidRDefault="00802418" w:rsidP="00EE0C86">
            <w:pPr>
              <w:jc w:val="left"/>
              <w:rPr>
                <w:sz w:val="24"/>
                <w:szCs w:val="24"/>
              </w:rPr>
            </w:pPr>
            <w:r w:rsidRPr="00915378">
              <w:rPr>
                <w:sz w:val="24"/>
                <w:szCs w:val="24"/>
              </w:rPr>
              <w:t>Размер антидемпинговых пошлин уст</w:t>
            </w:r>
            <w:r w:rsidRPr="00915378">
              <w:rPr>
                <w:sz w:val="24"/>
                <w:szCs w:val="24"/>
              </w:rPr>
              <w:t>а</w:t>
            </w:r>
            <w:r w:rsidRPr="00915378">
              <w:rPr>
                <w:sz w:val="24"/>
                <w:szCs w:val="24"/>
              </w:rPr>
              <w:t>новлен</w:t>
            </w:r>
            <w:r w:rsidR="001B1FC1" w:rsidRPr="00915378">
              <w:rPr>
                <w:sz w:val="24"/>
                <w:szCs w:val="24"/>
              </w:rPr>
              <w:t xml:space="preserve"> </w:t>
            </w:r>
            <w:r w:rsidRPr="00915378">
              <w:rPr>
                <w:sz w:val="24"/>
                <w:szCs w:val="24"/>
              </w:rPr>
              <w:t>(в</w:t>
            </w:r>
            <w:r w:rsidR="00566AAB" w:rsidRPr="00915378">
              <w:rPr>
                <w:sz w:val="24"/>
                <w:szCs w:val="24"/>
              </w:rPr>
              <w:t> %</w:t>
            </w:r>
            <w:r w:rsidR="001B1FC1" w:rsidRPr="00915378">
              <w:rPr>
                <w:sz w:val="24"/>
                <w:szCs w:val="24"/>
              </w:rPr>
              <w:t xml:space="preserve"> </w:t>
            </w:r>
            <w:r w:rsidRPr="00915378">
              <w:rPr>
                <w:sz w:val="24"/>
                <w:szCs w:val="24"/>
              </w:rPr>
              <w:t>таможенной стоимости):</w:t>
            </w:r>
            <w:r w:rsidRPr="00915378">
              <w:rPr>
                <w:sz w:val="24"/>
                <w:szCs w:val="24"/>
              </w:rPr>
              <w:br/>
              <w:t>на обсадные трубы – 18,9;</w:t>
            </w:r>
            <w:r w:rsidRPr="00915378">
              <w:rPr>
                <w:sz w:val="24"/>
                <w:szCs w:val="24"/>
              </w:rPr>
              <w:br/>
              <w:t>насосно-компрессорные трубы – 19,9;</w:t>
            </w:r>
            <w:r w:rsidRPr="00915378">
              <w:rPr>
                <w:sz w:val="24"/>
                <w:szCs w:val="24"/>
              </w:rPr>
              <w:br/>
            </w:r>
            <w:r w:rsidRPr="00915378">
              <w:rPr>
                <w:spacing w:val="-4"/>
                <w:sz w:val="24"/>
                <w:szCs w:val="24"/>
              </w:rPr>
              <w:t>нефтепроводные, газопроводные и горяч</w:t>
            </w:r>
            <w:r w:rsidRPr="00915378">
              <w:rPr>
                <w:spacing w:val="-4"/>
                <w:sz w:val="24"/>
                <w:szCs w:val="24"/>
              </w:rPr>
              <w:t>е</w:t>
            </w:r>
            <w:r w:rsidRPr="00915378">
              <w:rPr>
                <w:spacing w:val="-4"/>
                <w:sz w:val="24"/>
                <w:szCs w:val="24"/>
              </w:rPr>
              <w:t>деформированные трубы общего назнач</w:t>
            </w:r>
            <w:r w:rsidRPr="00915378">
              <w:rPr>
                <w:spacing w:val="-4"/>
                <w:sz w:val="24"/>
                <w:szCs w:val="24"/>
              </w:rPr>
              <w:t>е</w:t>
            </w:r>
            <w:r w:rsidRPr="00915378">
              <w:rPr>
                <w:spacing w:val="-4"/>
                <w:sz w:val="24"/>
                <w:szCs w:val="24"/>
              </w:rPr>
              <w:t xml:space="preserve">ния – 19,4 </w:t>
            </w:r>
            <w:r w:rsidRPr="00915378">
              <w:rPr>
                <w:sz w:val="24"/>
                <w:szCs w:val="24"/>
              </w:rPr>
              <w:t>и 37,8 (в зависимости от пре</w:t>
            </w:r>
            <w:r w:rsidRPr="00915378">
              <w:rPr>
                <w:sz w:val="24"/>
                <w:szCs w:val="24"/>
              </w:rPr>
              <w:t>д</w:t>
            </w:r>
            <w:r w:rsidRPr="00915378">
              <w:rPr>
                <w:sz w:val="24"/>
                <w:szCs w:val="24"/>
              </w:rPr>
              <w:t>приятия-изготовителя):</w:t>
            </w:r>
          </w:p>
          <w:p w:rsidR="00802418" w:rsidRPr="00915378" w:rsidRDefault="00802418" w:rsidP="00EE0C86">
            <w:pPr>
              <w:ind w:left="142"/>
              <w:jc w:val="left"/>
              <w:rPr>
                <w:szCs w:val="24"/>
              </w:rPr>
            </w:pPr>
            <w:r w:rsidRPr="00915378">
              <w:rPr>
                <w:sz w:val="24"/>
                <w:szCs w:val="23"/>
              </w:rPr>
              <w:t xml:space="preserve">ОАО «ИНТЕРПАЙП НТЗ» </w:t>
            </w:r>
            <w:r w:rsidRPr="00915378">
              <w:rPr>
                <w:sz w:val="24"/>
                <w:szCs w:val="24"/>
              </w:rPr>
              <w:t>–</w:t>
            </w:r>
            <w:r w:rsidR="001329DB" w:rsidRPr="00915378">
              <w:rPr>
                <w:sz w:val="24"/>
                <w:szCs w:val="23"/>
              </w:rPr>
              <w:t xml:space="preserve"> 19,4</w:t>
            </w:r>
            <w:r w:rsidRPr="00915378">
              <w:rPr>
                <w:sz w:val="24"/>
                <w:szCs w:val="23"/>
              </w:rPr>
              <w:t>;</w:t>
            </w:r>
          </w:p>
          <w:p w:rsidR="00802418" w:rsidRPr="00915378" w:rsidRDefault="00802418" w:rsidP="00EE0C86">
            <w:pPr>
              <w:ind w:left="142"/>
              <w:jc w:val="left"/>
              <w:rPr>
                <w:sz w:val="24"/>
                <w:szCs w:val="23"/>
              </w:rPr>
            </w:pPr>
            <w:r w:rsidRPr="00915378">
              <w:rPr>
                <w:sz w:val="24"/>
                <w:szCs w:val="23"/>
              </w:rPr>
              <w:t xml:space="preserve">ООО «ИНТЕРПАЙП Нико Тьюб» </w:t>
            </w:r>
            <w:r w:rsidRPr="00915378">
              <w:rPr>
                <w:sz w:val="24"/>
                <w:szCs w:val="24"/>
              </w:rPr>
              <w:t>–</w:t>
            </w:r>
            <w:r w:rsidRPr="00915378">
              <w:rPr>
                <w:sz w:val="24"/>
                <w:szCs w:val="23"/>
              </w:rPr>
              <w:t xml:space="preserve"> 19,4;</w:t>
            </w:r>
          </w:p>
          <w:p w:rsidR="00802418" w:rsidRPr="00915378" w:rsidRDefault="00802418" w:rsidP="00EE0C86">
            <w:pPr>
              <w:ind w:left="142"/>
              <w:jc w:val="left"/>
              <w:rPr>
                <w:sz w:val="24"/>
                <w:szCs w:val="23"/>
              </w:rPr>
            </w:pPr>
            <w:r w:rsidRPr="00915378">
              <w:rPr>
                <w:sz w:val="24"/>
                <w:szCs w:val="23"/>
              </w:rPr>
              <w:t xml:space="preserve">ОАО «ИНТЕРПАЙП НМТЗ» </w:t>
            </w:r>
            <w:r w:rsidRPr="00915378">
              <w:rPr>
                <w:sz w:val="24"/>
                <w:szCs w:val="24"/>
              </w:rPr>
              <w:t xml:space="preserve">– </w:t>
            </w:r>
            <w:r w:rsidRPr="00915378">
              <w:rPr>
                <w:sz w:val="24"/>
                <w:szCs w:val="23"/>
              </w:rPr>
              <w:t>19,4;</w:t>
            </w:r>
          </w:p>
          <w:p w:rsidR="00802418" w:rsidRPr="00915378" w:rsidRDefault="00802418" w:rsidP="00EE0C86">
            <w:pPr>
              <w:pStyle w:val="Default"/>
              <w:ind w:left="142"/>
              <w:jc w:val="left"/>
              <w:rPr>
                <w:color w:val="auto"/>
                <w:szCs w:val="23"/>
              </w:rPr>
            </w:pPr>
            <w:r w:rsidRPr="00915378">
              <w:rPr>
                <w:color w:val="auto"/>
                <w:szCs w:val="23"/>
              </w:rPr>
              <w:t xml:space="preserve">ОАО «Днепропетровский трубный </w:t>
            </w:r>
            <w:r w:rsidRPr="00915378">
              <w:rPr>
                <w:color w:val="auto"/>
                <w:szCs w:val="23"/>
              </w:rPr>
              <w:br/>
              <w:t xml:space="preserve">завод» </w:t>
            </w:r>
            <w:r w:rsidRPr="00915378">
              <w:rPr>
                <w:color w:val="auto"/>
              </w:rPr>
              <w:t>–</w:t>
            </w:r>
            <w:r w:rsidRPr="00915378">
              <w:rPr>
                <w:color w:val="auto"/>
                <w:szCs w:val="23"/>
              </w:rPr>
              <w:t xml:space="preserve"> 37,8;</w:t>
            </w:r>
          </w:p>
          <w:p w:rsidR="00802418" w:rsidRPr="00915378" w:rsidRDefault="00802418" w:rsidP="00EE0C86">
            <w:pPr>
              <w:ind w:left="142"/>
              <w:jc w:val="left"/>
              <w:rPr>
                <w:sz w:val="24"/>
                <w:szCs w:val="24"/>
              </w:rPr>
            </w:pPr>
            <w:r w:rsidRPr="00915378">
              <w:rPr>
                <w:sz w:val="24"/>
                <w:szCs w:val="23"/>
              </w:rPr>
              <w:t xml:space="preserve">прочие </w:t>
            </w:r>
            <w:r w:rsidRPr="00915378">
              <w:rPr>
                <w:sz w:val="24"/>
                <w:szCs w:val="24"/>
              </w:rPr>
              <w:t>–</w:t>
            </w:r>
            <w:r w:rsidRPr="00915378">
              <w:rPr>
                <w:sz w:val="24"/>
                <w:szCs w:val="23"/>
              </w:rPr>
              <w:t xml:space="preserve"> 37,8</w:t>
            </w:r>
          </w:p>
        </w:tc>
        <w:tc>
          <w:tcPr>
            <w:tcW w:w="1702" w:type="dxa"/>
            <w:gridSpan w:val="2"/>
            <w:tcBorders>
              <w:top w:val="single" w:sz="4" w:space="0" w:color="auto"/>
              <w:left w:val="single" w:sz="6" w:space="0" w:color="auto"/>
              <w:right w:val="single" w:sz="4" w:space="0" w:color="auto"/>
            </w:tcBorders>
          </w:tcPr>
          <w:p w:rsidR="00802418" w:rsidRPr="00915378" w:rsidRDefault="00802418" w:rsidP="00EE0C86">
            <w:pPr>
              <w:rPr>
                <w:sz w:val="24"/>
                <w:szCs w:val="24"/>
              </w:rPr>
            </w:pPr>
            <w:r w:rsidRPr="00915378">
              <w:rPr>
                <w:sz w:val="24"/>
                <w:szCs w:val="24"/>
              </w:rPr>
              <w:t>18 ноября</w:t>
            </w:r>
            <w:r w:rsidRPr="00915378">
              <w:rPr>
                <w:sz w:val="24"/>
                <w:szCs w:val="24"/>
              </w:rPr>
              <w:br/>
              <w:t>2015 года</w:t>
            </w:r>
          </w:p>
          <w:p w:rsidR="00802418" w:rsidRPr="00915378" w:rsidRDefault="00802418" w:rsidP="00EE0C86">
            <w:pPr>
              <w:rPr>
                <w:sz w:val="24"/>
                <w:szCs w:val="24"/>
              </w:rPr>
            </w:pPr>
          </w:p>
        </w:tc>
        <w:tc>
          <w:tcPr>
            <w:tcW w:w="2838" w:type="dxa"/>
            <w:gridSpan w:val="2"/>
            <w:tcBorders>
              <w:top w:val="single" w:sz="4" w:space="0" w:color="auto"/>
              <w:left w:val="single" w:sz="4" w:space="0" w:color="auto"/>
              <w:right w:val="single" w:sz="4" w:space="0" w:color="auto"/>
            </w:tcBorders>
          </w:tcPr>
          <w:p w:rsidR="00802418" w:rsidRPr="00915378" w:rsidRDefault="00802418" w:rsidP="00EE0C86">
            <w:pPr>
              <w:jc w:val="left"/>
              <w:rPr>
                <w:sz w:val="24"/>
                <w:szCs w:val="24"/>
              </w:rPr>
            </w:pPr>
          </w:p>
        </w:tc>
      </w:tr>
      <w:tr w:rsidR="00186A81" w:rsidRPr="00915378">
        <w:trPr>
          <w:cantSplit/>
          <w:trHeight w:val="2316"/>
        </w:trPr>
        <w:tc>
          <w:tcPr>
            <w:tcW w:w="684" w:type="dxa"/>
            <w:gridSpan w:val="2"/>
            <w:tcBorders>
              <w:left w:val="single" w:sz="4" w:space="0" w:color="auto"/>
              <w:bottom w:val="single" w:sz="4" w:space="0" w:color="auto"/>
              <w:right w:val="single" w:sz="6" w:space="0" w:color="auto"/>
            </w:tcBorders>
          </w:tcPr>
          <w:p w:rsidR="00186A81" w:rsidRPr="00915378" w:rsidRDefault="00186A81" w:rsidP="00EE0C86">
            <w:pPr>
              <w:spacing w:line="250" w:lineRule="exact"/>
              <w:rPr>
                <w:sz w:val="24"/>
                <w:szCs w:val="24"/>
              </w:rPr>
            </w:pPr>
          </w:p>
        </w:tc>
        <w:tc>
          <w:tcPr>
            <w:tcW w:w="1826" w:type="dxa"/>
            <w:gridSpan w:val="2"/>
            <w:tcBorders>
              <w:left w:val="single" w:sz="6" w:space="0" w:color="auto"/>
              <w:bottom w:val="single" w:sz="4" w:space="0" w:color="auto"/>
              <w:right w:val="single" w:sz="6" w:space="0" w:color="auto"/>
            </w:tcBorders>
          </w:tcPr>
          <w:p w:rsidR="00186A81" w:rsidRPr="00915378" w:rsidRDefault="00186A81" w:rsidP="00EE0C86">
            <w:pPr>
              <w:spacing w:line="250" w:lineRule="exact"/>
              <w:jc w:val="left"/>
              <w:rPr>
                <w:sz w:val="24"/>
                <w:szCs w:val="24"/>
              </w:rPr>
            </w:pPr>
            <w:r w:rsidRPr="00915378">
              <w:rPr>
                <w:sz w:val="24"/>
                <w:szCs w:val="24"/>
              </w:rPr>
              <w:t xml:space="preserve">7304 24 000 1, </w:t>
            </w:r>
            <w:r w:rsidRPr="00915378">
              <w:rPr>
                <w:sz w:val="24"/>
                <w:szCs w:val="24"/>
              </w:rPr>
              <w:br/>
              <w:t xml:space="preserve">7304 24 000 2, </w:t>
            </w:r>
            <w:r w:rsidRPr="00915378">
              <w:rPr>
                <w:sz w:val="24"/>
                <w:szCs w:val="24"/>
              </w:rPr>
              <w:br/>
              <w:t>7304 24 000 5,</w:t>
            </w:r>
            <w:r w:rsidRPr="00915378">
              <w:rPr>
                <w:sz w:val="24"/>
                <w:szCs w:val="24"/>
              </w:rPr>
              <w:br/>
              <w:t xml:space="preserve">7304 29 100 1, </w:t>
            </w:r>
            <w:r w:rsidRPr="00915378">
              <w:rPr>
                <w:sz w:val="24"/>
                <w:szCs w:val="24"/>
              </w:rPr>
              <w:br/>
              <w:t xml:space="preserve">7304 29 100 2, </w:t>
            </w:r>
          </w:p>
          <w:p w:rsidR="00186A81" w:rsidRPr="00915378" w:rsidRDefault="00186A81" w:rsidP="00EE0C86">
            <w:pPr>
              <w:spacing w:before="0" w:after="120" w:line="250" w:lineRule="exact"/>
              <w:jc w:val="left"/>
              <w:rPr>
                <w:sz w:val="24"/>
                <w:szCs w:val="24"/>
              </w:rPr>
            </w:pPr>
            <w:r w:rsidRPr="00915378">
              <w:rPr>
                <w:sz w:val="24"/>
                <w:szCs w:val="24"/>
              </w:rPr>
              <w:t xml:space="preserve">7304 29 100 9, </w:t>
            </w:r>
            <w:r w:rsidRPr="00915378">
              <w:rPr>
                <w:sz w:val="24"/>
                <w:szCs w:val="24"/>
              </w:rPr>
              <w:br/>
              <w:t>7304 29 300 1,</w:t>
            </w:r>
            <w:r w:rsidRPr="00915378">
              <w:rPr>
                <w:sz w:val="24"/>
                <w:szCs w:val="24"/>
              </w:rPr>
              <w:br/>
              <w:t>7304 29 300 2,</w:t>
            </w:r>
            <w:r w:rsidRPr="00915378">
              <w:rPr>
                <w:sz w:val="24"/>
                <w:szCs w:val="24"/>
              </w:rPr>
              <w:br/>
              <w:t>7304 29 300 9,</w:t>
            </w:r>
          </w:p>
        </w:tc>
        <w:tc>
          <w:tcPr>
            <w:tcW w:w="3712" w:type="dxa"/>
            <w:gridSpan w:val="2"/>
            <w:tcBorders>
              <w:left w:val="single" w:sz="6" w:space="0" w:color="auto"/>
              <w:bottom w:val="single" w:sz="4" w:space="0" w:color="auto"/>
              <w:right w:val="single" w:sz="6" w:space="0" w:color="auto"/>
            </w:tcBorders>
          </w:tcPr>
          <w:p w:rsidR="00186A81" w:rsidRPr="00915378" w:rsidRDefault="00186A81" w:rsidP="00EE0C86">
            <w:pPr>
              <w:spacing w:line="250" w:lineRule="exact"/>
              <w:jc w:val="left"/>
              <w:rPr>
                <w:sz w:val="24"/>
                <w:szCs w:val="24"/>
              </w:rPr>
            </w:pPr>
            <w:r w:rsidRPr="00915378">
              <w:rPr>
                <w:sz w:val="24"/>
                <w:szCs w:val="24"/>
              </w:rPr>
              <w:t>Трубы насосно-компрессорные, происходящие из Украины</w:t>
            </w:r>
          </w:p>
        </w:tc>
        <w:tc>
          <w:tcPr>
            <w:tcW w:w="4636" w:type="dxa"/>
            <w:gridSpan w:val="2"/>
            <w:tcBorders>
              <w:left w:val="single" w:sz="6" w:space="0" w:color="auto"/>
              <w:bottom w:val="single" w:sz="4" w:space="0" w:color="auto"/>
              <w:right w:val="single" w:sz="6" w:space="0" w:color="auto"/>
            </w:tcBorders>
          </w:tcPr>
          <w:p w:rsidR="00186A81" w:rsidRPr="00915378" w:rsidRDefault="00186A81" w:rsidP="00EE0C86">
            <w:pPr>
              <w:spacing w:line="250" w:lineRule="exact"/>
              <w:jc w:val="left"/>
              <w:rPr>
                <w:sz w:val="24"/>
                <w:szCs w:val="24"/>
              </w:rPr>
            </w:pPr>
            <w:r w:rsidRPr="00915378">
              <w:rPr>
                <w:sz w:val="24"/>
                <w:szCs w:val="24"/>
              </w:rPr>
              <w:t>Решение Комиссии Т</w:t>
            </w:r>
            <w:r w:rsidR="00132DEA" w:rsidRPr="00915378">
              <w:rPr>
                <w:sz w:val="24"/>
                <w:szCs w:val="24"/>
              </w:rPr>
              <w:t>С</w:t>
            </w:r>
            <w:r w:rsidRPr="00915378">
              <w:rPr>
                <w:sz w:val="24"/>
                <w:szCs w:val="24"/>
              </w:rPr>
              <w:t xml:space="preserve"> от 22 июня 2011</w:t>
            </w:r>
            <w:r w:rsidR="00132DEA"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 xml:space="preserve">702. </w:t>
            </w:r>
          </w:p>
          <w:p w:rsidR="00186A81" w:rsidRPr="00915378" w:rsidRDefault="00186A81" w:rsidP="00132DEA">
            <w:pPr>
              <w:spacing w:line="250" w:lineRule="exact"/>
              <w:jc w:val="left"/>
              <w:rPr>
                <w:b/>
                <w:spacing w:val="-4"/>
                <w:sz w:val="24"/>
                <w:szCs w:val="24"/>
              </w:rPr>
            </w:pPr>
            <w:r w:rsidRPr="00915378">
              <w:rPr>
                <w:spacing w:val="-4"/>
                <w:sz w:val="24"/>
                <w:szCs w:val="24"/>
              </w:rPr>
              <w:t>Решением Комиссии Т</w:t>
            </w:r>
            <w:r w:rsidR="00132DEA" w:rsidRPr="00915378">
              <w:rPr>
                <w:spacing w:val="-4"/>
                <w:sz w:val="24"/>
                <w:szCs w:val="24"/>
              </w:rPr>
              <w:t>С</w:t>
            </w:r>
            <w:r w:rsidRPr="00915378">
              <w:rPr>
                <w:spacing w:val="-4"/>
                <w:sz w:val="24"/>
                <w:szCs w:val="24"/>
              </w:rPr>
              <w:t xml:space="preserve"> от 9 декабря 2011</w:t>
            </w:r>
            <w:r w:rsidR="00132DEA" w:rsidRPr="00915378">
              <w:rPr>
                <w:spacing w:val="-4"/>
                <w:sz w:val="24"/>
                <w:szCs w:val="24"/>
              </w:rPr>
              <w:t> </w:t>
            </w:r>
            <w:r w:rsidRPr="00915378">
              <w:rPr>
                <w:spacing w:val="-4"/>
                <w:sz w:val="24"/>
                <w:szCs w:val="24"/>
              </w:rPr>
              <w:t xml:space="preserve">года </w:t>
            </w:r>
            <w:r w:rsidR="00E617DD" w:rsidRPr="00915378">
              <w:rPr>
                <w:spacing w:val="-4"/>
                <w:sz w:val="24"/>
                <w:szCs w:val="24"/>
              </w:rPr>
              <w:t>№ </w:t>
            </w:r>
            <w:r w:rsidRPr="00915378">
              <w:rPr>
                <w:spacing w:val="-4"/>
                <w:sz w:val="24"/>
                <w:szCs w:val="24"/>
              </w:rPr>
              <w:t>859 внесены изм</w:t>
            </w:r>
            <w:r w:rsidRPr="00915378">
              <w:rPr>
                <w:spacing w:val="-4"/>
                <w:sz w:val="24"/>
                <w:szCs w:val="24"/>
              </w:rPr>
              <w:t>е</w:t>
            </w:r>
            <w:r w:rsidRPr="00915378">
              <w:rPr>
                <w:spacing w:val="-4"/>
                <w:sz w:val="24"/>
                <w:szCs w:val="24"/>
              </w:rPr>
              <w:t>нения в части изменения кодов ТН ВЭД ТС</w:t>
            </w:r>
          </w:p>
        </w:tc>
        <w:tc>
          <w:tcPr>
            <w:tcW w:w="1702" w:type="dxa"/>
            <w:gridSpan w:val="2"/>
            <w:tcBorders>
              <w:left w:val="single" w:sz="6" w:space="0" w:color="auto"/>
              <w:bottom w:val="single" w:sz="4" w:space="0" w:color="auto"/>
              <w:right w:val="single" w:sz="4" w:space="0" w:color="auto"/>
            </w:tcBorders>
          </w:tcPr>
          <w:p w:rsidR="00186A81" w:rsidRPr="00915378" w:rsidRDefault="00186A81" w:rsidP="00EE0C86">
            <w:pPr>
              <w:spacing w:line="250" w:lineRule="exact"/>
              <w:rPr>
                <w:sz w:val="24"/>
                <w:szCs w:val="24"/>
              </w:rPr>
            </w:pPr>
          </w:p>
        </w:tc>
        <w:tc>
          <w:tcPr>
            <w:tcW w:w="2838" w:type="dxa"/>
            <w:gridSpan w:val="2"/>
            <w:tcBorders>
              <w:left w:val="single" w:sz="4" w:space="0" w:color="auto"/>
              <w:bottom w:val="single" w:sz="4" w:space="0" w:color="auto"/>
              <w:right w:val="single" w:sz="4" w:space="0" w:color="auto"/>
            </w:tcBorders>
          </w:tcPr>
          <w:p w:rsidR="00186A81" w:rsidRPr="00915378" w:rsidRDefault="00186A81" w:rsidP="00EE0C86">
            <w:pPr>
              <w:spacing w:line="250" w:lineRule="exact"/>
              <w:jc w:val="left"/>
              <w:rPr>
                <w:sz w:val="24"/>
                <w:szCs w:val="24"/>
              </w:rPr>
            </w:pPr>
          </w:p>
        </w:tc>
      </w:tr>
      <w:tr w:rsidR="00120B35" w:rsidRPr="00915378">
        <w:tc>
          <w:tcPr>
            <w:tcW w:w="684" w:type="dxa"/>
            <w:gridSpan w:val="2"/>
            <w:tcBorders>
              <w:top w:val="single" w:sz="4" w:space="0" w:color="auto"/>
              <w:left w:val="single" w:sz="4" w:space="0" w:color="auto"/>
              <w:bottom w:val="single" w:sz="6" w:space="0" w:color="auto"/>
              <w:right w:val="single" w:sz="6" w:space="0" w:color="auto"/>
            </w:tcBorders>
          </w:tcPr>
          <w:p w:rsidR="00120B35" w:rsidRPr="00915378" w:rsidRDefault="00120B35" w:rsidP="00EA1450">
            <w:pPr>
              <w:pageBreakBefore/>
              <w:spacing w:before="40"/>
              <w:rPr>
                <w:sz w:val="24"/>
                <w:szCs w:val="24"/>
              </w:rPr>
            </w:pPr>
          </w:p>
        </w:tc>
        <w:tc>
          <w:tcPr>
            <w:tcW w:w="1826" w:type="dxa"/>
            <w:gridSpan w:val="2"/>
            <w:tcBorders>
              <w:top w:val="single" w:sz="4" w:space="0" w:color="auto"/>
              <w:left w:val="single" w:sz="6" w:space="0" w:color="auto"/>
              <w:bottom w:val="single" w:sz="6" w:space="0" w:color="auto"/>
              <w:right w:val="single" w:sz="6" w:space="0" w:color="auto"/>
            </w:tcBorders>
          </w:tcPr>
          <w:p w:rsidR="00120B35" w:rsidRPr="00915378" w:rsidRDefault="00120B35" w:rsidP="00EA1450">
            <w:pPr>
              <w:spacing w:before="40"/>
              <w:jc w:val="left"/>
              <w:rPr>
                <w:sz w:val="24"/>
                <w:szCs w:val="24"/>
              </w:rPr>
            </w:pPr>
            <w:r w:rsidRPr="00915378">
              <w:rPr>
                <w:sz w:val="24"/>
                <w:szCs w:val="24"/>
              </w:rPr>
              <w:t>7304</w:t>
            </w:r>
            <w:r w:rsidR="007101C7" w:rsidRPr="00915378">
              <w:rPr>
                <w:sz w:val="24"/>
                <w:szCs w:val="24"/>
              </w:rPr>
              <w:t>–</w:t>
            </w:r>
            <w:r w:rsidRPr="00915378">
              <w:rPr>
                <w:sz w:val="24"/>
                <w:szCs w:val="24"/>
              </w:rPr>
              <w:t>7306</w:t>
            </w:r>
          </w:p>
        </w:tc>
        <w:tc>
          <w:tcPr>
            <w:tcW w:w="3712" w:type="dxa"/>
            <w:gridSpan w:val="2"/>
            <w:tcBorders>
              <w:top w:val="single" w:sz="4" w:space="0" w:color="auto"/>
              <w:left w:val="single" w:sz="6" w:space="0" w:color="auto"/>
              <w:bottom w:val="single" w:sz="6" w:space="0" w:color="auto"/>
              <w:right w:val="single" w:sz="6" w:space="0" w:color="auto"/>
            </w:tcBorders>
          </w:tcPr>
          <w:p w:rsidR="00120B35" w:rsidRPr="00915378" w:rsidRDefault="00120B35" w:rsidP="00EA1450">
            <w:pPr>
              <w:spacing w:before="40" w:after="60"/>
              <w:jc w:val="left"/>
              <w:rPr>
                <w:sz w:val="24"/>
                <w:szCs w:val="24"/>
              </w:rPr>
            </w:pPr>
            <w:r w:rsidRPr="00915378">
              <w:rPr>
                <w:sz w:val="24"/>
                <w:szCs w:val="24"/>
              </w:rPr>
              <w:t>Трубы нефтепроводные, газопр</w:t>
            </w:r>
            <w:r w:rsidRPr="00915378">
              <w:rPr>
                <w:sz w:val="24"/>
                <w:szCs w:val="24"/>
              </w:rPr>
              <w:t>о</w:t>
            </w:r>
            <w:r w:rsidRPr="00915378">
              <w:rPr>
                <w:sz w:val="24"/>
                <w:szCs w:val="24"/>
              </w:rPr>
              <w:t>водные и горячедеформированные трубы общего назначения</w:t>
            </w:r>
            <w:r w:rsidR="001B1FC1" w:rsidRPr="00915378">
              <w:rPr>
                <w:sz w:val="24"/>
                <w:szCs w:val="24"/>
              </w:rPr>
              <w:t xml:space="preserve"> </w:t>
            </w:r>
            <w:r w:rsidRPr="00915378">
              <w:rPr>
                <w:sz w:val="24"/>
                <w:szCs w:val="24"/>
              </w:rPr>
              <w:t>диаме</w:t>
            </w:r>
            <w:r w:rsidRPr="00915378">
              <w:rPr>
                <w:sz w:val="24"/>
                <w:szCs w:val="24"/>
              </w:rPr>
              <w:t>т</w:t>
            </w:r>
            <w:r w:rsidRPr="00915378">
              <w:rPr>
                <w:sz w:val="24"/>
                <w:szCs w:val="24"/>
              </w:rPr>
              <w:t>ром до 820 мм включительно, пр</w:t>
            </w:r>
            <w:r w:rsidRPr="00915378">
              <w:rPr>
                <w:sz w:val="24"/>
                <w:szCs w:val="24"/>
              </w:rPr>
              <w:t>о</w:t>
            </w:r>
            <w:r w:rsidRPr="00915378">
              <w:rPr>
                <w:sz w:val="24"/>
                <w:szCs w:val="24"/>
              </w:rPr>
              <w:t>исходящие из Украины</w:t>
            </w:r>
          </w:p>
        </w:tc>
        <w:tc>
          <w:tcPr>
            <w:tcW w:w="4636" w:type="dxa"/>
            <w:gridSpan w:val="2"/>
            <w:tcBorders>
              <w:top w:val="single" w:sz="4" w:space="0" w:color="auto"/>
              <w:left w:val="single" w:sz="6" w:space="0" w:color="auto"/>
              <w:bottom w:val="single" w:sz="6" w:space="0" w:color="auto"/>
              <w:right w:val="single" w:sz="6" w:space="0" w:color="auto"/>
            </w:tcBorders>
          </w:tcPr>
          <w:p w:rsidR="00120B35" w:rsidRPr="00915378" w:rsidRDefault="00120B35" w:rsidP="00EA1450">
            <w:pPr>
              <w:spacing w:before="40"/>
              <w:jc w:val="both"/>
              <w:rPr>
                <w:b/>
                <w:sz w:val="24"/>
                <w:szCs w:val="24"/>
              </w:rPr>
            </w:pPr>
          </w:p>
        </w:tc>
        <w:tc>
          <w:tcPr>
            <w:tcW w:w="1702" w:type="dxa"/>
            <w:gridSpan w:val="2"/>
            <w:tcBorders>
              <w:top w:val="single" w:sz="4" w:space="0" w:color="auto"/>
              <w:left w:val="single" w:sz="6" w:space="0" w:color="auto"/>
              <w:bottom w:val="single" w:sz="4" w:space="0" w:color="auto"/>
              <w:right w:val="single" w:sz="4" w:space="0" w:color="auto"/>
            </w:tcBorders>
          </w:tcPr>
          <w:p w:rsidR="00120B35" w:rsidRPr="00915378" w:rsidRDefault="00120B35" w:rsidP="00EA1450">
            <w:pPr>
              <w:spacing w:before="40"/>
              <w:rPr>
                <w:sz w:val="24"/>
                <w:szCs w:val="24"/>
              </w:rPr>
            </w:pPr>
          </w:p>
        </w:tc>
        <w:tc>
          <w:tcPr>
            <w:tcW w:w="2838" w:type="dxa"/>
            <w:gridSpan w:val="2"/>
            <w:tcBorders>
              <w:top w:val="single" w:sz="4" w:space="0" w:color="auto"/>
              <w:left w:val="single" w:sz="4" w:space="0" w:color="auto"/>
              <w:bottom w:val="single" w:sz="4" w:space="0" w:color="auto"/>
              <w:right w:val="single" w:sz="4" w:space="0" w:color="auto"/>
            </w:tcBorders>
          </w:tcPr>
          <w:p w:rsidR="00120B35" w:rsidRPr="00915378" w:rsidRDefault="00120B35" w:rsidP="00EA1450">
            <w:pPr>
              <w:spacing w:before="40"/>
              <w:jc w:val="left"/>
              <w:rPr>
                <w:sz w:val="24"/>
                <w:szCs w:val="24"/>
              </w:rPr>
            </w:pPr>
          </w:p>
        </w:tc>
      </w:tr>
      <w:tr w:rsidR="00802418" w:rsidRPr="00915378">
        <w:tc>
          <w:tcPr>
            <w:tcW w:w="684" w:type="dxa"/>
            <w:gridSpan w:val="2"/>
            <w:tcBorders>
              <w:top w:val="single" w:sz="6" w:space="0" w:color="auto"/>
              <w:left w:val="single" w:sz="4" w:space="0" w:color="auto"/>
              <w:bottom w:val="single" w:sz="6" w:space="0" w:color="auto"/>
              <w:right w:val="single" w:sz="6" w:space="0" w:color="auto"/>
            </w:tcBorders>
          </w:tcPr>
          <w:p w:rsidR="00802418" w:rsidRPr="00915378" w:rsidRDefault="004F050E" w:rsidP="00EE0C86">
            <w:pPr>
              <w:rPr>
                <w:sz w:val="24"/>
                <w:szCs w:val="24"/>
              </w:rPr>
            </w:pPr>
            <w:r w:rsidRPr="00915378">
              <w:rPr>
                <w:sz w:val="24"/>
                <w:szCs w:val="24"/>
              </w:rPr>
              <w:t>2</w:t>
            </w:r>
            <w:r w:rsidR="00802418" w:rsidRPr="00915378">
              <w:rPr>
                <w:sz w:val="24"/>
                <w:szCs w:val="24"/>
              </w:rPr>
              <w:t>.</w:t>
            </w:r>
          </w:p>
        </w:tc>
        <w:tc>
          <w:tcPr>
            <w:tcW w:w="1826" w:type="dxa"/>
            <w:gridSpan w:val="2"/>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 xml:space="preserve">8455 30 310 </w:t>
            </w:r>
            <w:r w:rsidR="0085109D" w:rsidRPr="00915378">
              <w:rPr>
                <w:sz w:val="24"/>
                <w:szCs w:val="24"/>
              </w:rPr>
              <w:t>1,</w:t>
            </w:r>
            <w:r w:rsidR="0085109D" w:rsidRPr="00915378">
              <w:rPr>
                <w:sz w:val="24"/>
                <w:szCs w:val="24"/>
              </w:rPr>
              <w:br/>
              <w:t>8455 30 310 9,</w:t>
            </w:r>
            <w:r w:rsidRPr="00915378">
              <w:rPr>
                <w:sz w:val="24"/>
                <w:szCs w:val="24"/>
              </w:rPr>
              <w:br/>
              <w:t xml:space="preserve">8455 30 390 </w:t>
            </w:r>
            <w:r w:rsidR="0085109D" w:rsidRPr="00915378">
              <w:rPr>
                <w:sz w:val="24"/>
                <w:szCs w:val="24"/>
              </w:rPr>
              <w:t>1,</w:t>
            </w:r>
            <w:r w:rsidR="0085109D" w:rsidRPr="00915378">
              <w:rPr>
                <w:sz w:val="24"/>
                <w:szCs w:val="24"/>
              </w:rPr>
              <w:br/>
              <w:t>8455 30 390 9</w:t>
            </w:r>
          </w:p>
        </w:tc>
        <w:tc>
          <w:tcPr>
            <w:tcW w:w="3712" w:type="dxa"/>
            <w:gridSpan w:val="2"/>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Стальные кованые валки для пр</w:t>
            </w:r>
            <w:r w:rsidRPr="00915378">
              <w:rPr>
                <w:sz w:val="24"/>
                <w:szCs w:val="24"/>
              </w:rPr>
              <w:t>о</w:t>
            </w:r>
            <w:r w:rsidRPr="00915378">
              <w:rPr>
                <w:sz w:val="24"/>
                <w:szCs w:val="24"/>
              </w:rPr>
              <w:t>катных станов, происходящие из Украины</w:t>
            </w:r>
          </w:p>
        </w:tc>
        <w:tc>
          <w:tcPr>
            <w:tcW w:w="4636" w:type="dxa"/>
            <w:gridSpan w:val="2"/>
            <w:tcBorders>
              <w:top w:val="single" w:sz="6" w:space="0" w:color="auto"/>
              <w:left w:val="single" w:sz="6" w:space="0" w:color="auto"/>
              <w:bottom w:val="single" w:sz="6" w:space="0" w:color="auto"/>
              <w:right w:val="single" w:sz="6" w:space="0" w:color="auto"/>
            </w:tcBorders>
          </w:tcPr>
          <w:p w:rsidR="00802418" w:rsidRPr="00915378" w:rsidRDefault="00802418" w:rsidP="00AB2ADA">
            <w:pPr>
              <w:spacing w:line="220" w:lineRule="exact"/>
              <w:jc w:val="both"/>
              <w:rPr>
                <w:b/>
                <w:sz w:val="24"/>
                <w:szCs w:val="24"/>
              </w:rPr>
            </w:pPr>
            <w:r w:rsidRPr="00915378">
              <w:rPr>
                <w:b/>
                <w:sz w:val="24"/>
                <w:szCs w:val="24"/>
              </w:rPr>
              <w:t xml:space="preserve">Антидемпинговая пошлина </w:t>
            </w:r>
          </w:p>
          <w:p w:rsidR="00802418" w:rsidRPr="00915378" w:rsidRDefault="00802418" w:rsidP="00AB2ADA">
            <w:pPr>
              <w:spacing w:line="220" w:lineRule="exact"/>
              <w:jc w:val="left"/>
              <w:rPr>
                <w:sz w:val="24"/>
                <w:szCs w:val="24"/>
              </w:rPr>
            </w:pPr>
            <w:r w:rsidRPr="00915378">
              <w:rPr>
                <w:sz w:val="24"/>
                <w:szCs w:val="24"/>
              </w:rPr>
              <w:t>Ставка антидемпинговой пошлины установлена в размере 26</w:t>
            </w:r>
            <w:r w:rsidR="00566AAB" w:rsidRPr="00915378">
              <w:rPr>
                <w:sz w:val="24"/>
                <w:szCs w:val="24"/>
              </w:rPr>
              <w:t> %</w:t>
            </w:r>
            <w:r w:rsidRPr="00915378">
              <w:rPr>
                <w:sz w:val="24"/>
                <w:szCs w:val="24"/>
              </w:rPr>
              <w:t xml:space="preserve"> таможенной ст</w:t>
            </w:r>
            <w:r w:rsidRPr="00915378">
              <w:rPr>
                <w:sz w:val="24"/>
                <w:szCs w:val="24"/>
              </w:rPr>
              <w:t>о</w:t>
            </w:r>
            <w:r w:rsidRPr="00915378">
              <w:rPr>
                <w:sz w:val="24"/>
                <w:szCs w:val="24"/>
              </w:rPr>
              <w:t>имости.</w:t>
            </w:r>
          </w:p>
          <w:p w:rsidR="00802418" w:rsidRPr="00915378" w:rsidRDefault="00802418" w:rsidP="00AB2ADA">
            <w:pPr>
              <w:spacing w:line="220" w:lineRule="exact"/>
              <w:jc w:val="left"/>
              <w:rPr>
                <w:bCs/>
                <w:sz w:val="24"/>
                <w:szCs w:val="24"/>
              </w:rPr>
            </w:pPr>
            <w:r w:rsidRPr="00915378">
              <w:rPr>
                <w:bCs/>
                <w:sz w:val="24"/>
                <w:szCs w:val="24"/>
              </w:rPr>
              <w:t>Решение Комиссии Таможенного союза от</w:t>
            </w:r>
            <w:r w:rsidR="00037914" w:rsidRPr="00915378">
              <w:rPr>
                <w:bCs/>
                <w:sz w:val="24"/>
                <w:szCs w:val="24"/>
              </w:rPr>
              <w:t> </w:t>
            </w:r>
            <w:r w:rsidRPr="00915378">
              <w:rPr>
                <w:bCs/>
                <w:sz w:val="24"/>
                <w:szCs w:val="24"/>
              </w:rPr>
              <w:t xml:space="preserve">9 декабря 2011 года </w:t>
            </w:r>
            <w:r w:rsidR="00E617DD" w:rsidRPr="00915378">
              <w:rPr>
                <w:bCs/>
                <w:sz w:val="24"/>
                <w:szCs w:val="24"/>
              </w:rPr>
              <w:t>№ </w:t>
            </w:r>
            <w:r w:rsidRPr="00915378">
              <w:rPr>
                <w:sz w:val="24"/>
                <w:szCs w:val="24"/>
              </w:rPr>
              <w:t xml:space="preserve">904 </w:t>
            </w:r>
            <w:r w:rsidRPr="00915378">
              <w:rPr>
                <w:bCs/>
                <w:sz w:val="24"/>
                <w:szCs w:val="24"/>
              </w:rPr>
              <w:t>(вступило в с</w:t>
            </w:r>
            <w:r w:rsidRPr="00915378">
              <w:rPr>
                <w:bCs/>
                <w:sz w:val="24"/>
                <w:szCs w:val="24"/>
              </w:rPr>
              <w:t>и</w:t>
            </w:r>
            <w:r w:rsidRPr="00915378">
              <w:rPr>
                <w:bCs/>
                <w:sz w:val="24"/>
                <w:szCs w:val="24"/>
              </w:rPr>
              <w:t xml:space="preserve">лу </w:t>
            </w:r>
            <w:r w:rsidR="00D36B4D" w:rsidRPr="00915378">
              <w:rPr>
                <w:bCs/>
                <w:sz w:val="24"/>
                <w:szCs w:val="24"/>
              </w:rPr>
              <w:t xml:space="preserve">с </w:t>
            </w:r>
            <w:r w:rsidRPr="00915378">
              <w:rPr>
                <w:bCs/>
                <w:sz w:val="24"/>
                <w:szCs w:val="24"/>
              </w:rPr>
              <w:t>19 февраля 2012 года)</w:t>
            </w:r>
            <w:r w:rsidR="00787863" w:rsidRPr="00915378">
              <w:rPr>
                <w:bCs/>
                <w:sz w:val="24"/>
                <w:szCs w:val="24"/>
              </w:rPr>
              <w:t>.</w:t>
            </w:r>
            <w:r w:rsidRPr="00915378">
              <w:rPr>
                <w:bCs/>
                <w:sz w:val="24"/>
                <w:szCs w:val="24"/>
              </w:rPr>
              <w:t xml:space="preserve"> </w:t>
            </w:r>
          </w:p>
          <w:p w:rsidR="005050D9" w:rsidRPr="00915378" w:rsidRDefault="00993B49" w:rsidP="00AB2ADA">
            <w:pPr>
              <w:spacing w:after="60" w:line="220" w:lineRule="exact"/>
              <w:jc w:val="left"/>
              <w:rPr>
                <w:bCs/>
                <w:sz w:val="24"/>
                <w:szCs w:val="24"/>
              </w:rPr>
            </w:pPr>
            <w:r w:rsidRPr="00915378">
              <w:rPr>
                <w:bCs/>
                <w:sz w:val="24"/>
                <w:szCs w:val="24"/>
              </w:rPr>
              <w:t xml:space="preserve">В соответствии с Решением Коллегии ЕЭК от 13 мая 2014 года </w:t>
            </w:r>
            <w:r w:rsidR="00E617DD" w:rsidRPr="00915378">
              <w:rPr>
                <w:bCs/>
                <w:sz w:val="24"/>
                <w:szCs w:val="24"/>
              </w:rPr>
              <w:t>№ </w:t>
            </w:r>
            <w:r w:rsidRPr="00915378">
              <w:rPr>
                <w:bCs/>
                <w:sz w:val="24"/>
                <w:szCs w:val="24"/>
              </w:rPr>
              <w:t>68 действие антидемпинговой меры продлено по 27 февраля 2015 года</w:t>
            </w:r>
            <w:r w:rsidR="005050D9" w:rsidRPr="00915378">
              <w:rPr>
                <w:bCs/>
                <w:sz w:val="24"/>
                <w:szCs w:val="24"/>
              </w:rPr>
              <w:t>.</w:t>
            </w:r>
          </w:p>
          <w:p w:rsidR="00993B49" w:rsidRPr="00915378" w:rsidRDefault="005050D9" w:rsidP="00AB2ADA">
            <w:pPr>
              <w:spacing w:before="120" w:after="60" w:line="220" w:lineRule="exact"/>
              <w:jc w:val="left"/>
              <w:rPr>
                <w:bCs/>
                <w:sz w:val="24"/>
                <w:szCs w:val="24"/>
              </w:rPr>
            </w:pPr>
            <w:r w:rsidRPr="00915378">
              <w:rPr>
                <w:bCs/>
                <w:sz w:val="24"/>
                <w:szCs w:val="24"/>
              </w:rPr>
              <w:t>Проведено</w:t>
            </w:r>
            <w:r w:rsidR="00E739B3" w:rsidRPr="00915378">
              <w:rPr>
                <w:sz w:val="24"/>
                <w:szCs w:val="24"/>
              </w:rPr>
              <w:t xml:space="preserve"> </w:t>
            </w:r>
            <w:r w:rsidRPr="00915378">
              <w:rPr>
                <w:bCs/>
                <w:sz w:val="24"/>
                <w:szCs w:val="24"/>
              </w:rPr>
              <w:t>повторное антидемпинговое расследование в связи с истечением срока действия </w:t>
            </w:r>
            <w:hyperlink r:id="rId27" w:history="1">
              <w:r w:rsidRPr="00915378">
                <w:rPr>
                  <w:bCs/>
                  <w:sz w:val="24"/>
                  <w:szCs w:val="24"/>
                </w:rPr>
                <w:t>меры</w:t>
              </w:r>
            </w:hyperlink>
            <w:r w:rsidRPr="00915378">
              <w:rPr>
                <w:bCs/>
                <w:sz w:val="24"/>
                <w:szCs w:val="24"/>
              </w:rPr>
              <w:t>.</w:t>
            </w:r>
          </w:p>
          <w:p w:rsidR="005050D9" w:rsidRPr="00915378" w:rsidRDefault="005050D9" w:rsidP="00AB2ADA">
            <w:pPr>
              <w:spacing w:line="220" w:lineRule="exact"/>
              <w:jc w:val="left"/>
              <w:rPr>
                <w:bCs/>
                <w:sz w:val="24"/>
                <w:szCs w:val="24"/>
              </w:rPr>
            </w:pPr>
            <w:r w:rsidRPr="00915378">
              <w:rPr>
                <w:bCs/>
                <w:sz w:val="24"/>
                <w:szCs w:val="24"/>
              </w:rPr>
              <w:t>Расследование завершено Департаментом защиты внутреннего рынка 20 января 2015 года.</w:t>
            </w:r>
          </w:p>
          <w:p w:rsidR="00DD0BC5" w:rsidRPr="00915378" w:rsidRDefault="005050D9" w:rsidP="00AB2ADA">
            <w:pPr>
              <w:spacing w:line="220" w:lineRule="exact"/>
              <w:jc w:val="left"/>
              <w:rPr>
                <w:sz w:val="24"/>
                <w:szCs w:val="24"/>
              </w:rPr>
            </w:pPr>
            <w:r w:rsidRPr="00915378">
              <w:rPr>
                <w:bCs/>
                <w:sz w:val="24"/>
                <w:szCs w:val="24"/>
              </w:rPr>
              <w:t>Коллегией ЕЭК принято </w:t>
            </w:r>
            <w:hyperlink r:id="rId28" w:history="1">
              <w:r w:rsidRPr="00915378">
                <w:rPr>
                  <w:bCs/>
                  <w:sz w:val="24"/>
                  <w:szCs w:val="24"/>
                </w:rPr>
                <w:t>Решение от 20</w:t>
              </w:r>
              <w:r w:rsidR="005A1C9B" w:rsidRPr="00915378">
                <w:rPr>
                  <w:bCs/>
                  <w:sz w:val="24"/>
                  <w:szCs w:val="24"/>
                </w:rPr>
                <w:t> </w:t>
              </w:r>
              <w:r w:rsidRPr="00915378">
                <w:rPr>
                  <w:bCs/>
                  <w:sz w:val="24"/>
                  <w:szCs w:val="24"/>
                </w:rPr>
                <w:t>января 2015</w:t>
              </w:r>
            </w:hyperlink>
            <w:r w:rsidRPr="00915378">
              <w:rPr>
                <w:bCs/>
                <w:sz w:val="24"/>
                <w:szCs w:val="24"/>
              </w:rPr>
              <w:t xml:space="preserve"> года</w:t>
            </w:r>
            <w:r w:rsidR="00E617DD" w:rsidRPr="00915378">
              <w:rPr>
                <w:bCs/>
                <w:sz w:val="24"/>
                <w:szCs w:val="24"/>
              </w:rPr>
              <w:t xml:space="preserve"> № </w:t>
            </w:r>
            <w:r w:rsidR="005A1C9B" w:rsidRPr="00915378">
              <w:rPr>
                <w:bCs/>
                <w:sz w:val="24"/>
                <w:szCs w:val="24"/>
              </w:rPr>
              <w:t xml:space="preserve">3 </w:t>
            </w:r>
            <w:r w:rsidRPr="00915378">
              <w:rPr>
                <w:bCs/>
                <w:sz w:val="24"/>
                <w:szCs w:val="24"/>
              </w:rPr>
              <w:t>о продлении применения </w:t>
            </w:r>
            <w:hyperlink r:id="rId29" w:history="1">
              <w:r w:rsidRPr="00915378">
                <w:rPr>
                  <w:bCs/>
                  <w:sz w:val="24"/>
                  <w:szCs w:val="24"/>
                </w:rPr>
                <w:t>антидемпинговой меры</w:t>
              </w:r>
            </w:hyperlink>
            <w:r w:rsidRPr="00915378">
              <w:rPr>
                <w:bCs/>
                <w:sz w:val="24"/>
                <w:szCs w:val="24"/>
              </w:rPr>
              <w:t> до 25 июня 2019 года</w:t>
            </w:r>
          </w:p>
        </w:tc>
        <w:tc>
          <w:tcPr>
            <w:tcW w:w="1702" w:type="dxa"/>
            <w:gridSpan w:val="2"/>
            <w:tcBorders>
              <w:top w:val="single" w:sz="4" w:space="0" w:color="auto"/>
              <w:left w:val="single" w:sz="6" w:space="0" w:color="auto"/>
              <w:bottom w:val="single" w:sz="4" w:space="0" w:color="auto"/>
              <w:right w:val="single" w:sz="4" w:space="0" w:color="auto"/>
            </w:tcBorders>
          </w:tcPr>
          <w:p w:rsidR="0085109D" w:rsidRPr="00915378" w:rsidRDefault="0085109D" w:rsidP="00EE0C86">
            <w:pPr>
              <w:rPr>
                <w:sz w:val="24"/>
                <w:szCs w:val="24"/>
              </w:rPr>
            </w:pPr>
            <w:r w:rsidRPr="00915378">
              <w:rPr>
                <w:sz w:val="24"/>
                <w:szCs w:val="24"/>
              </w:rPr>
              <w:t>Дата начала –</w:t>
            </w:r>
          </w:p>
          <w:p w:rsidR="0085109D" w:rsidRPr="00915378" w:rsidRDefault="00802418" w:rsidP="00EE0C86">
            <w:pPr>
              <w:spacing w:before="0"/>
              <w:rPr>
                <w:sz w:val="24"/>
                <w:szCs w:val="24"/>
              </w:rPr>
            </w:pPr>
            <w:r w:rsidRPr="00915378">
              <w:rPr>
                <w:sz w:val="24"/>
                <w:szCs w:val="24"/>
              </w:rPr>
              <w:t>2</w:t>
            </w:r>
            <w:r w:rsidR="0085109D" w:rsidRPr="00915378">
              <w:rPr>
                <w:sz w:val="24"/>
                <w:szCs w:val="24"/>
              </w:rPr>
              <w:t>8</w:t>
            </w:r>
            <w:r w:rsidRPr="00915378">
              <w:rPr>
                <w:sz w:val="24"/>
                <w:szCs w:val="24"/>
              </w:rPr>
              <w:t xml:space="preserve"> </w:t>
            </w:r>
            <w:r w:rsidR="001566EB" w:rsidRPr="00915378">
              <w:rPr>
                <w:sz w:val="24"/>
                <w:szCs w:val="24"/>
              </w:rPr>
              <w:t>февраля</w:t>
            </w:r>
            <w:r w:rsidRPr="00915378">
              <w:rPr>
                <w:sz w:val="24"/>
                <w:szCs w:val="24"/>
              </w:rPr>
              <w:br/>
              <w:t>201</w:t>
            </w:r>
            <w:r w:rsidR="001566EB" w:rsidRPr="00915378">
              <w:rPr>
                <w:sz w:val="24"/>
                <w:szCs w:val="24"/>
              </w:rPr>
              <w:t>5</w:t>
            </w:r>
            <w:r w:rsidRPr="00915378">
              <w:rPr>
                <w:sz w:val="24"/>
                <w:szCs w:val="24"/>
              </w:rPr>
              <w:t xml:space="preserve"> года</w:t>
            </w:r>
            <w:r w:rsidR="0085109D" w:rsidRPr="00915378">
              <w:rPr>
                <w:sz w:val="24"/>
                <w:szCs w:val="24"/>
              </w:rPr>
              <w:t>;</w:t>
            </w:r>
          </w:p>
          <w:p w:rsidR="00A1323F" w:rsidRPr="00915378" w:rsidRDefault="0085109D" w:rsidP="00EE0C86">
            <w:pPr>
              <w:rPr>
                <w:sz w:val="24"/>
                <w:szCs w:val="24"/>
              </w:rPr>
            </w:pPr>
            <w:r w:rsidRPr="00915378">
              <w:rPr>
                <w:sz w:val="24"/>
                <w:szCs w:val="24"/>
              </w:rPr>
              <w:t>окончание – 25 июня 2019 года</w:t>
            </w:r>
            <w:r w:rsidR="00A1323F" w:rsidRPr="00915378">
              <w:rPr>
                <w:sz w:val="24"/>
                <w:szCs w:val="24"/>
              </w:rPr>
              <w:t xml:space="preserve"> </w:t>
            </w:r>
          </w:p>
          <w:p w:rsidR="00802418" w:rsidRPr="00915378" w:rsidRDefault="00802418" w:rsidP="00EE0C86">
            <w:pPr>
              <w:rPr>
                <w:sz w:val="24"/>
                <w:szCs w:val="24"/>
              </w:rPr>
            </w:pPr>
          </w:p>
        </w:tc>
        <w:tc>
          <w:tcPr>
            <w:tcW w:w="2838" w:type="dxa"/>
            <w:gridSpan w:val="2"/>
            <w:tcBorders>
              <w:top w:val="single" w:sz="4" w:space="0" w:color="auto"/>
              <w:left w:val="single" w:sz="4" w:space="0" w:color="auto"/>
              <w:bottom w:val="single" w:sz="4" w:space="0" w:color="auto"/>
              <w:right w:val="single" w:sz="4" w:space="0" w:color="auto"/>
            </w:tcBorders>
          </w:tcPr>
          <w:p w:rsidR="00DD0BC5" w:rsidRPr="00915378" w:rsidRDefault="00DD0BC5" w:rsidP="00EE0C86">
            <w:pPr>
              <w:jc w:val="left"/>
              <w:rPr>
                <w:sz w:val="24"/>
                <w:szCs w:val="24"/>
              </w:rPr>
            </w:pPr>
            <w:r w:rsidRPr="00915378">
              <w:rPr>
                <w:sz w:val="24"/>
                <w:szCs w:val="24"/>
              </w:rPr>
              <w:t> </w:t>
            </w:r>
            <w:r w:rsidRPr="00915378">
              <w:rPr>
                <w:bCs/>
                <w:sz w:val="24"/>
                <w:szCs w:val="24"/>
              </w:rPr>
              <w:t>Мера продлена по итогам </w:t>
            </w:r>
            <w:hyperlink r:id="rId30" w:tgtFrame="_blank" w:history="1">
              <w:r w:rsidRPr="00915378">
                <w:rPr>
                  <w:bCs/>
                  <w:sz w:val="24"/>
                  <w:szCs w:val="24"/>
                </w:rPr>
                <w:t>повторного расследования</w:t>
              </w:r>
            </w:hyperlink>
            <w:r w:rsidRPr="00915378">
              <w:rPr>
                <w:bCs/>
                <w:sz w:val="24"/>
                <w:szCs w:val="24"/>
              </w:rPr>
              <w:t>, применяется в соответствии с </w:t>
            </w:r>
            <w:hyperlink r:id="rId31" w:tgtFrame="_blank" w:history="1">
              <w:r w:rsidRPr="00915378">
                <w:rPr>
                  <w:bCs/>
                  <w:sz w:val="24"/>
                  <w:szCs w:val="24"/>
                </w:rPr>
                <w:t>Решением Коллегии Е</w:t>
              </w:r>
              <w:r w:rsidR="00132DEA" w:rsidRPr="00915378">
                <w:rPr>
                  <w:bCs/>
                  <w:sz w:val="24"/>
                  <w:szCs w:val="24"/>
                </w:rPr>
                <w:t>ЭК</w:t>
              </w:r>
              <w:r w:rsidR="00E876D2" w:rsidRPr="00915378">
                <w:rPr>
                  <w:bCs/>
                  <w:sz w:val="24"/>
                  <w:szCs w:val="24"/>
                </w:rPr>
                <w:t xml:space="preserve"> </w:t>
              </w:r>
              <w:r w:rsidRPr="00915378">
                <w:rPr>
                  <w:bCs/>
                  <w:sz w:val="24"/>
                  <w:szCs w:val="24"/>
                </w:rPr>
                <w:t>от 20</w:t>
              </w:r>
              <w:r w:rsidR="00132DEA" w:rsidRPr="00915378">
                <w:rPr>
                  <w:bCs/>
                  <w:sz w:val="24"/>
                  <w:szCs w:val="24"/>
                </w:rPr>
                <w:t xml:space="preserve"> января </w:t>
              </w:r>
              <w:r w:rsidRPr="00915378">
                <w:rPr>
                  <w:bCs/>
                  <w:sz w:val="24"/>
                  <w:szCs w:val="24"/>
                </w:rPr>
                <w:t>2015</w:t>
              </w:r>
              <w:r w:rsidR="00132DEA" w:rsidRPr="00915378">
                <w:rPr>
                  <w:bCs/>
                  <w:sz w:val="24"/>
                  <w:szCs w:val="24"/>
                </w:rPr>
                <w:t xml:space="preserve"> года</w:t>
              </w:r>
              <w:r w:rsidRPr="00915378">
                <w:rPr>
                  <w:bCs/>
                  <w:sz w:val="24"/>
                  <w:szCs w:val="24"/>
                </w:rPr>
                <w:t xml:space="preserve"> </w:t>
              </w:r>
            </w:hyperlink>
            <w:r w:rsidR="00E617DD" w:rsidRPr="00915378">
              <w:rPr>
                <w:bCs/>
                <w:sz w:val="24"/>
                <w:szCs w:val="24"/>
              </w:rPr>
              <w:t>№ </w:t>
            </w:r>
            <w:r w:rsidR="005A1C9B" w:rsidRPr="00915378">
              <w:rPr>
                <w:bCs/>
                <w:sz w:val="24"/>
                <w:szCs w:val="24"/>
              </w:rPr>
              <w:t>3</w:t>
            </w:r>
          </w:p>
          <w:p w:rsidR="00DD0BC5" w:rsidRPr="00915378" w:rsidRDefault="00DD0BC5" w:rsidP="00EE0C86">
            <w:pPr>
              <w:jc w:val="left"/>
              <w:rPr>
                <w:bCs/>
                <w:sz w:val="24"/>
                <w:szCs w:val="24"/>
              </w:rPr>
            </w:pPr>
          </w:p>
          <w:p w:rsidR="00E739B3" w:rsidRPr="00915378" w:rsidRDefault="00E739B3" w:rsidP="00EE0C86">
            <w:pPr>
              <w:jc w:val="left"/>
              <w:rPr>
                <w:sz w:val="24"/>
                <w:szCs w:val="24"/>
              </w:rPr>
            </w:pPr>
          </w:p>
        </w:tc>
      </w:tr>
      <w:tr w:rsidR="000021F5" w:rsidRPr="00915378">
        <w:tc>
          <w:tcPr>
            <w:tcW w:w="684" w:type="dxa"/>
            <w:gridSpan w:val="2"/>
            <w:tcBorders>
              <w:top w:val="single" w:sz="6" w:space="0" w:color="auto"/>
              <w:left w:val="single" w:sz="4" w:space="0" w:color="auto"/>
              <w:bottom w:val="single" w:sz="6" w:space="0" w:color="auto"/>
              <w:right w:val="single" w:sz="6" w:space="0" w:color="auto"/>
            </w:tcBorders>
          </w:tcPr>
          <w:p w:rsidR="000021F5" w:rsidRPr="00915378" w:rsidRDefault="00634484" w:rsidP="00EE0C86">
            <w:pPr>
              <w:rPr>
                <w:sz w:val="24"/>
                <w:szCs w:val="24"/>
              </w:rPr>
            </w:pPr>
            <w:r w:rsidRPr="00915378">
              <w:rPr>
                <w:sz w:val="24"/>
                <w:szCs w:val="24"/>
              </w:rPr>
              <w:t>3</w:t>
            </w:r>
            <w:r w:rsidR="000C0737" w:rsidRPr="00915378">
              <w:rPr>
                <w:sz w:val="24"/>
                <w:szCs w:val="24"/>
              </w:rPr>
              <w:t>.</w:t>
            </w:r>
          </w:p>
        </w:tc>
        <w:tc>
          <w:tcPr>
            <w:tcW w:w="1826" w:type="dxa"/>
            <w:gridSpan w:val="2"/>
            <w:tcBorders>
              <w:top w:val="single" w:sz="6" w:space="0" w:color="auto"/>
              <w:left w:val="single" w:sz="6" w:space="0" w:color="auto"/>
              <w:bottom w:val="single" w:sz="6" w:space="0" w:color="auto"/>
              <w:right w:val="single" w:sz="6" w:space="0" w:color="auto"/>
            </w:tcBorders>
          </w:tcPr>
          <w:p w:rsidR="000021F5" w:rsidRPr="00915378" w:rsidRDefault="000021F5" w:rsidP="00EE0C86">
            <w:pPr>
              <w:spacing w:after="60"/>
              <w:jc w:val="left"/>
              <w:rPr>
                <w:sz w:val="24"/>
                <w:szCs w:val="24"/>
                <w:shd w:val="clear" w:color="auto" w:fill="FFFFFF"/>
              </w:rPr>
            </w:pPr>
            <w:r w:rsidRPr="00915378">
              <w:rPr>
                <w:sz w:val="24"/>
                <w:szCs w:val="24"/>
                <w:shd w:val="clear" w:color="auto" w:fill="FFFFFF"/>
              </w:rPr>
              <w:t>6911 10 000 0</w:t>
            </w:r>
          </w:p>
        </w:tc>
        <w:tc>
          <w:tcPr>
            <w:tcW w:w="3712" w:type="dxa"/>
            <w:gridSpan w:val="2"/>
            <w:tcBorders>
              <w:top w:val="single" w:sz="6" w:space="0" w:color="auto"/>
              <w:left w:val="single" w:sz="6" w:space="0" w:color="auto"/>
              <w:bottom w:val="single" w:sz="6" w:space="0" w:color="auto"/>
              <w:right w:val="single" w:sz="6" w:space="0" w:color="auto"/>
            </w:tcBorders>
          </w:tcPr>
          <w:p w:rsidR="000021F5" w:rsidRPr="00915378" w:rsidRDefault="000021F5" w:rsidP="00EE0C86">
            <w:pPr>
              <w:spacing w:after="60"/>
              <w:jc w:val="left"/>
              <w:rPr>
                <w:sz w:val="24"/>
                <w:szCs w:val="24"/>
                <w:shd w:val="clear" w:color="auto" w:fill="FFFFFF"/>
              </w:rPr>
            </w:pPr>
            <w:r w:rsidRPr="00915378">
              <w:rPr>
                <w:sz w:val="24"/>
                <w:szCs w:val="24"/>
                <w:shd w:val="clear" w:color="auto" w:fill="FFFFFF"/>
              </w:rPr>
              <w:t>Посуда столовая и кухонная из фарфора</w:t>
            </w:r>
            <w:r w:rsidR="00B11D64" w:rsidRPr="00915378">
              <w:rPr>
                <w:sz w:val="24"/>
                <w:szCs w:val="24"/>
                <w:shd w:val="clear" w:color="auto" w:fill="FFFFFF"/>
              </w:rPr>
              <w:t>.</w:t>
            </w:r>
          </w:p>
          <w:p w:rsidR="00B11D64" w:rsidRPr="00915378" w:rsidRDefault="00B11D64" w:rsidP="00EE0C86">
            <w:pPr>
              <w:spacing w:after="60"/>
              <w:jc w:val="left"/>
              <w:rPr>
                <w:sz w:val="24"/>
                <w:szCs w:val="24"/>
              </w:rPr>
            </w:pPr>
            <w:r w:rsidRPr="00915378">
              <w:rPr>
                <w:sz w:val="24"/>
                <w:szCs w:val="24"/>
              </w:rPr>
              <w:t>Независимо от страны происхо</w:t>
            </w:r>
            <w:r w:rsidRPr="00915378">
              <w:rPr>
                <w:sz w:val="24"/>
                <w:szCs w:val="24"/>
              </w:rPr>
              <w:t>ж</w:t>
            </w:r>
            <w:r w:rsidRPr="00915378">
              <w:rPr>
                <w:sz w:val="24"/>
                <w:szCs w:val="24"/>
              </w:rPr>
              <w:t>дения</w:t>
            </w:r>
          </w:p>
        </w:tc>
        <w:tc>
          <w:tcPr>
            <w:tcW w:w="4636" w:type="dxa"/>
            <w:gridSpan w:val="2"/>
            <w:tcBorders>
              <w:top w:val="single" w:sz="6" w:space="0" w:color="auto"/>
              <w:left w:val="single" w:sz="6" w:space="0" w:color="auto"/>
              <w:bottom w:val="single" w:sz="6" w:space="0" w:color="auto"/>
              <w:right w:val="single" w:sz="6" w:space="0" w:color="auto"/>
            </w:tcBorders>
          </w:tcPr>
          <w:p w:rsidR="000021F5" w:rsidRPr="00915378" w:rsidRDefault="00EC325E" w:rsidP="00EE0C86">
            <w:pPr>
              <w:jc w:val="left"/>
              <w:rPr>
                <w:b/>
                <w:sz w:val="24"/>
                <w:szCs w:val="24"/>
              </w:rPr>
            </w:pPr>
            <w:r w:rsidRPr="00915378">
              <w:rPr>
                <w:b/>
                <w:sz w:val="24"/>
                <w:szCs w:val="24"/>
              </w:rPr>
              <w:t>Специальная</w:t>
            </w:r>
            <w:r w:rsidR="000021F5" w:rsidRPr="00915378">
              <w:rPr>
                <w:b/>
                <w:sz w:val="24"/>
                <w:szCs w:val="24"/>
              </w:rPr>
              <w:t xml:space="preserve"> пошлина </w:t>
            </w:r>
            <w:r w:rsidR="000021F5" w:rsidRPr="00915378">
              <w:rPr>
                <w:sz w:val="24"/>
                <w:szCs w:val="24"/>
              </w:rPr>
              <w:t>в размере</w:t>
            </w:r>
            <w:r w:rsidR="00687B5C" w:rsidRPr="00915378">
              <w:rPr>
                <w:sz w:val="24"/>
                <w:szCs w:val="24"/>
              </w:rPr>
              <w:t xml:space="preserve"> за 1 тонну</w:t>
            </w:r>
            <w:r w:rsidR="00800DD6" w:rsidRPr="00915378">
              <w:rPr>
                <w:sz w:val="24"/>
                <w:szCs w:val="24"/>
              </w:rPr>
              <w:t>:</w:t>
            </w:r>
          </w:p>
          <w:p w:rsidR="000021F5" w:rsidRPr="00915378" w:rsidRDefault="00800DD6" w:rsidP="00EA1450">
            <w:pPr>
              <w:keepLines/>
              <w:spacing w:before="40"/>
              <w:jc w:val="left"/>
              <w:rPr>
                <w:bCs/>
                <w:sz w:val="24"/>
                <w:szCs w:val="24"/>
              </w:rPr>
            </w:pPr>
            <w:r w:rsidRPr="00915378">
              <w:rPr>
                <w:bCs/>
                <w:sz w:val="24"/>
                <w:szCs w:val="24"/>
              </w:rPr>
              <w:t>1 479</w:t>
            </w:r>
            <w:r w:rsidR="000021F5" w:rsidRPr="00915378">
              <w:rPr>
                <w:bCs/>
                <w:sz w:val="24"/>
                <w:szCs w:val="24"/>
              </w:rPr>
              <w:t xml:space="preserve"> доллар</w:t>
            </w:r>
            <w:r w:rsidR="00687B5C" w:rsidRPr="00915378">
              <w:rPr>
                <w:bCs/>
                <w:sz w:val="24"/>
                <w:szCs w:val="24"/>
              </w:rPr>
              <w:t>ов</w:t>
            </w:r>
            <w:r w:rsidR="000021F5" w:rsidRPr="00915378">
              <w:rPr>
                <w:bCs/>
                <w:sz w:val="24"/>
                <w:szCs w:val="24"/>
              </w:rPr>
              <w:t xml:space="preserve"> с </w:t>
            </w:r>
            <w:r w:rsidR="00687B5C" w:rsidRPr="00915378">
              <w:rPr>
                <w:bCs/>
                <w:sz w:val="24"/>
                <w:szCs w:val="24"/>
              </w:rPr>
              <w:t>29</w:t>
            </w:r>
            <w:r w:rsidR="00AB2ADA" w:rsidRPr="00915378">
              <w:rPr>
                <w:bCs/>
                <w:sz w:val="24"/>
                <w:szCs w:val="24"/>
              </w:rPr>
              <w:t xml:space="preserve"> сентября </w:t>
            </w:r>
            <w:r w:rsidR="00EF1347" w:rsidRPr="00915378">
              <w:rPr>
                <w:bCs/>
                <w:sz w:val="24"/>
                <w:szCs w:val="24"/>
              </w:rPr>
              <w:t>20</w:t>
            </w:r>
            <w:r w:rsidR="00687B5C" w:rsidRPr="00915378">
              <w:rPr>
                <w:bCs/>
                <w:sz w:val="24"/>
                <w:szCs w:val="24"/>
              </w:rPr>
              <w:t>13</w:t>
            </w:r>
            <w:r w:rsidR="00AB2ADA" w:rsidRPr="00915378">
              <w:rPr>
                <w:bCs/>
                <w:sz w:val="24"/>
                <w:szCs w:val="24"/>
              </w:rPr>
              <w:t xml:space="preserve"> года</w:t>
            </w:r>
            <w:r w:rsidR="000021F5" w:rsidRPr="00915378">
              <w:rPr>
                <w:bCs/>
                <w:sz w:val="24"/>
                <w:szCs w:val="24"/>
              </w:rPr>
              <w:t xml:space="preserve"> по </w:t>
            </w:r>
            <w:r w:rsidR="00687B5C" w:rsidRPr="00915378">
              <w:rPr>
                <w:bCs/>
                <w:sz w:val="24"/>
                <w:szCs w:val="24"/>
              </w:rPr>
              <w:t>28</w:t>
            </w:r>
            <w:r w:rsidR="00AB2ADA" w:rsidRPr="00915378">
              <w:rPr>
                <w:bCs/>
                <w:sz w:val="24"/>
                <w:szCs w:val="24"/>
              </w:rPr>
              <w:t xml:space="preserve"> сентября </w:t>
            </w:r>
            <w:r w:rsidR="00EF1347" w:rsidRPr="00915378">
              <w:rPr>
                <w:bCs/>
                <w:sz w:val="24"/>
                <w:szCs w:val="24"/>
              </w:rPr>
              <w:t>20</w:t>
            </w:r>
            <w:r w:rsidR="000021F5" w:rsidRPr="00915378">
              <w:rPr>
                <w:bCs/>
                <w:sz w:val="24"/>
                <w:szCs w:val="24"/>
              </w:rPr>
              <w:t>1</w:t>
            </w:r>
            <w:r w:rsidR="00687B5C" w:rsidRPr="00915378">
              <w:rPr>
                <w:bCs/>
                <w:sz w:val="24"/>
                <w:szCs w:val="24"/>
              </w:rPr>
              <w:t>4</w:t>
            </w:r>
            <w:r w:rsidR="00AB2ADA" w:rsidRPr="00915378">
              <w:rPr>
                <w:bCs/>
                <w:sz w:val="24"/>
                <w:szCs w:val="24"/>
              </w:rPr>
              <w:t xml:space="preserve"> года</w:t>
            </w:r>
            <w:r w:rsidR="000021F5" w:rsidRPr="00915378">
              <w:rPr>
                <w:bCs/>
                <w:sz w:val="24"/>
                <w:szCs w:val="24"/>
              </w:rPr>
              <w:t>;</w:t>
            </w:r>
          </w:p>
          <w:p w:rsidR="000021F5" w:rsidRPr="00915378" w:rsidRDefault="00687B5C" w:rsidP="00EA1450">
            <w:pPr>
              <w:keepLines/>
              <w:spacing w:before="40"/>
              <w:jc w:val="left"/>
              <w:rPr>
                <w:bCs/>
                <w:sz w:val="24"/>
                <w:szCs w:val="24"/>
              </w:rPr>
            </w:pPr>
            <w:r w:rsidRPr="00915378">
              <w:rPr>
                <w:bCs/>
                <w:sz w:val="24"/>
                <w:szCs w:val="24"/>
              </w:rPr>
              <w:t>1 035</w:t>
            </w:r>
            <w:r w:rsidR="000021F5" w:rsidRPr="00915378">
              <w:rPr>
                <w:bCs/>
                <w:sz w:val="24"/>
                <w:szCs w:val="24"/>
              </w:rPr>
              <w:t xml:space="preserve">,5 доллара с </w:t>
            </w:r>
            <w:r w:rsidR="00AB2ADA" w:rsidRPr="00915378">
              <w:rPr>
                <w:bCs/>
                <w:sz w:val="24"/>
                <w:szCs w:val="24"/>
              </w:rPr>
              <w:t>29 сентября 2014 года по 28 сентября 2015 года</w:t>
            </w:r>
            <w:r w:rsidR="000555C3" w:rsidRPr="00915378">
              <w:rPr>
                <w:bCs/>
                <w:sz w:val="24"/>
                <w:szCs w:val="24"/>
              </w:rPr>
              <w:t>;</w:t>
            </w:r>
          </w:p>
          <w:p w:rsidR="000555C3" w:rsidRPr="00915378" w:rsidRDefault="000555C3" w:rsidP="00EA1450">
            <w:pPr>
              <w:keepLines/>
              <w:spacing w:before="40"/>
              <w:jc w:val="left"/>
              <w:rPr>
                <w:bCs/>
                <w:sz w:val="24"/>
                <w:szCs w:val="24"/>
              </w:rPr>
            </w:pPr>
            <w:r w:rsidRPr="00915378">
              <w:rPr>
                <w:bCs/>
                <w:sz w:val="24"/>
                <w:szCs w:val="24"/>
              </w:rPr>
              <w:t xml:space="preserve">591,6 доллара с </w:t>
            </w:r>
            <w:r w:rsidR="00AB2ADA" w:rsidRPr="00915378">
              <w:rPr>
                <w:bCs/>
                <w:sz w:val="24"/>
                <w:szCs w:val="24"/>
              </w:rPr>
              <w:t>29 сентября 2015 года по 28 сентября 2016 года</w:t>
            </w:r>
            <w:r w:rsidR="00BA41A0" w:rsidRPr="00915378">
              <w:rPr>
                <w:bCs/>
                <w:sz w:val="24"/>
                <w:szCs w:val="24"/>
              </w:rPr>
              <w:t>.</w:t>
            </w:r>
          </w:p>
          <w:p w:rsidR="000021F5" w:rsidRPr="00915378" w:rsidRDefault="000021F5" w:rsidP="00EE0C86">
            <w:pPr>
              <w:jc w:val="left"/>
              <w:rPr>
                <w:sz w:val="24"/>
                <w:szCs w:val="24"/>
              </w:rPr>
            </w:pPr>
            <w:r w:rsidRPr="00915378">
              <w:rPr>
                <w:sz w:val="24"/>
                <w:szCs w:val="24"/>
              </w:rPr>
              <w:lastRenderedPageBreak/>
              <w:t>Решение Коллегии Е</w:t>
            </w:r>
            <w:r w:rsidR="00132DEA" w:rsidRPr="00915378">
              <w:rPr>
                <w:sz w:val="24"/>
                <w:szCs w:val="24"/>
              </w:rPr>
              <w:t>ЭК</w:t>
            </w:r>
            <w:r w:rsidRPr="00915378">
              <w:rPr>
                <w:sz w:val="24"/>
                <w:szCs w:val="24"/>
              </w:rPr>
              <w:t xml:space="preserve"> от 27 августа 2013 года </w:t>
            </w:r>
            <w:r w:rsidR="00E617DD" w:rsidRPr="00915378">
              <w:rPr>
                <w:sz w:val="24"/>
                <w:szCs w:val="24"/>
              </w:rPr>
              <w:t>№ </w:t>
            </w:r>
            <w:r w:rsidRPr="00915378">
              <w:rPr>
                <w:sz w:val="24"/>
                <w:szCs w:val="24"/>
              </w:rPr>
              <w:t>181</w:t>
            </w:r>
            <w:r w:rsidR="00370FD7" w:rsidRPr="00915378">
              <w:rPr>
                <w:sz w:val="24"/>
                <w:szCs w:val="24"/>
              </w:rPr>
              <w:t>.</w:t>
            </w:r>
          </w:p>
          <w:p w:rsidR="002E5C94" w:rsidRPr="00915378" w:rsidRDefault="000021F5" w:rsidP="00EE0C86">
            <w:pPr>
              <w:spacing w:after="60"/>
              <w:jc w:val="left"/>
              <w:rPr>
                <w:b/>
                <w:sz w:val="24"/>
                <w:szCs w:val="24"/>
              </w:rPr>
            </w:pPr>
            <w:r w:rsidRPr="00915378">
              <w:rPr>
                <w:sz w:val="24"/>
                <w:szCs w:val="24"/>
              </w:rPr>
              <w:t xml:space="preserve">(Решение вступило в силу </w:t>
            </w:r>
            <w:r w:rsidR="007057D2" w:rsidRPr="00915378">
              <w:rPr>
                <w:sz w:val="24"/>
                <w:szCs w:val="24"/>
              </w:rPr>
              <w:t xml:space="preserve">с </w:t>
            </w:r>
            <w:r w:rsidRPr="00915378">
              <w:rPr>
                <w:sz w:val="24"/>
                <w:szCs w:val="24"/>
              </w:rPr>
              <w:t>2</w:t>
            </w:r>
            <w:r w:rsidR="00800DD6" w:rsidRPr="00915378">
              <w:rPr>
                <w:sz w:val="24"/>
                <w:szCs w:val="24"/>
              </w:rPr>
              <w:t>9</w:t>
            </w:r>
            <w:r w:rsidRPr="00915378">
              <w:rPr>
                <w:sz w:val="24"/>
                <w:szCs w:val="24"/>
              </w:rPr>
              <w:t xml:space="preserve"> </w:t>
            </w:r>
            <w:r w:rsidR="00800DD6" w:rsidRPr="00915378">
              <w:rPr>
                <w:sz w:val="24"/>
                <w:szCs w:val="24"/>
              </w:rPr>
              <w:t>сентября</w:t>
            </w:r>
            <w:r w:rsidRPr="00915378">
              <w:rPr>
                <w:sz w:val="24"/>
                <w:szCs w:val="24"/>
              </w:rPr>
              <w:t xml:space="preserve"> 201</w:t>
            </w:r>
            <w:r w:rsidR="00800DD6" w:rsidRPr="00915378">
              <w:rPr>
                <w:sz w:val="24"/>
                <w:szCs w:val="24"/>
              </w:rPr>
              <w:t>3</w:t>
            </w:r>
            <w:r w:rsidRPr="00915378">
              <w:rPr>
                <w:sz w:val="24"/>
                <w:szCs w:val="24"/>
              </w:rPr>
              <w:t> года</w:t>
            </w:r>
            <w:r w:rsidR="00CC65B8" w:rsidRPr="00915378">
              <w:rPr>
                <w:sz w:val="24"/>
                <w:szCs w:val="24"/>
              </w:rPr>
              <w:t>.</w:t>
            </w:r>
            <w:r w:rsidRPr="00915378">
              <w:rPr>
                <w:sz w:val="24"/>
                <w:szCs w:val="24"/>
              </w:rPr>
              <w:t xml:space="preserve"> </w:t>
            </w:r>
            <w:r w:rsidR="00CC65B8" w:rsidRPr="00915378">
              <w:rPr>
                <w:sz w:val="24"/>
                <w:szCs w:val="24"/>
              </w:rPr>
              <w:t>Размер специальной пошлины на каждый последующий год уменьшае</w:t>
            </w:r>
            <w:r w:rsidR="00CC65B8" w:rsidRPr="00915378">
              <w:rPr>
                <w:sz w:val="24"/>
                <w:szCs w:val="24"/>
              </w:rPr>
              <w:t>т</w:t>
            </w:r>
            <w:r w:rsidR="00CC65B8" w:rsidRPr="00915378">
              <w:rPr>
                <w:sz w:val="24"/>
                <w:szCs w:val="24"/>
              </w:rPr>
              <w:t>ся на 30</w:t>
            </w:r>
            <w:r w:rsidR="00566AAB" w:rsidRPr="00915378">
              <w:rPr>
                <w:sz w:val="24"/>
                <w:szCs w:val="24"/>
              </w:rPr>
              <w:t> %</w:t>
            </w:r>
            <w:r w:rsidR="00CC65B8" w:rsidRPr="00915378">
              <w:rPr>
                <w:sz w:val="24"/>
                <w:szCs w:val="24"/>
              </w:rPr>
              <w:t xml:space="preserve"> первоначального размера спец</w:t>
            </w:r>
            <w:r w:rsidR="00CC65B8" w:rsidRPr="00915378">
              <w:rPr>
                <w:sz w:val="24"/>
                <w:szCs w:val="24"/>
              </w:rPr>
              <w:t>и</w:t>
            </w:r>
            <w:r w:rsidR="00CC65B8" w:rsidRPr="00915378">
              <w:rPr>
                <w:sz w:val="24"/>
                <w:szCs w:val="24"/>
              </w:rPr>
              <w:t>альной пошлины)</w:t>
            </w:r>
          </w:p>
        </w:tc>
        <w:tc>
          <w:tcPr>
            <w:tcW w:w="1702" w:type="dxa"/>
            <w:gridSpan w:val="2"/>
            <w:tcBorders>
              <w:top w:val="single" w:sz="4" w:space="0" w:color="auto"/>
              <w:left w:val="single" w:sz="6" w:space="0" w:color="auto"/>
              <w:bottom w:val="single" w:sz="4" w:space="0" w:color="auto"/>
              <w:right w:val="single" w:sz="4" w:space="0" w:color="auto"/>
            </w:tcBorders>
          </w:tcPr>
          <w:p w:rsidR="000021F5" w:rsidRPr="00915378" w:rsidRDefault="00800DD6" w:rsidP="00EE0C86">
            <w:pPr>
              <w:spacing w:after="60"/>
              <w:rPr>
                <w:sz w:val="24"/>
                <w:szCs w:val="24"/>
              </w:rPr>
            </w:pPr>
            <w:r w:rsidRPr="00915378">
              <w:rPr>
                <w:sz w:val="24"/>
                <w:szCs w:val="24"/>
              </w:rPr>
              <w:lastRenderedPageBreak/>
              <w:t>28 сентября</w:t>
            </w:r>
            <w:r w:rsidRPr="00915378">
              <w:rPr>
                <w:sz w:val="24"/>
                <w:szCs w:val="24"/>
              </w:rPr>
              <w:br/>
              <w:t>2016 года</w:t>
            </w:r>
          </w:p>
        </w:tc>
        <w:tc>
          <w:tcPr>
            <w:tcW w:w="2838" w:type="dxa"/>
            <w:gridSpan w:val="2"/>
            <w:tcBorders>
              <w:top w:val="single" w:sz="4" w:space="0" w:color="auto"/>
              <w:left w:val="single" w:sz="4" w:space="0" w:color="auto"/>
              <w:bottom w:val="single" w:sz="4" w:space="0" w:color="auto"/>
              <w:right w:val="single" w:sz="4" w:space="0" w:color="auto"/>
            </w:tcBorders>
          </w:tcPr>
          <w:p w:rsidR="000021F5" w:rsidRPr="00915378" w:rsidRDefault="000021F5" w:rsidP="00EE0C86">
            <w:pPr>
              <w:jc w:val="left"/>
              <w:rPr>
                <w:sz w:val="24"/>
                <w:szCs w:val="24"/>
              </w:rPr>
            </w:pPr>
          </w:p>
        </w:tc>
      </w:tr>
      <w:tr w:rsidR="00D51E0B" w:rsidRPr="00915378">
        <w:tc>
          <w:tcPr>
            <w:tcW w:w="684" w:type="dxa"/>
            <w:gridSpan w:val="2"/>
            <w:tcBorders>
              <w:top w:val="single" w:sz="6" w:space="0" w:color="auto"/>
              <w:left w:val="single" w:sz="4" w:space="0" w:color="auto"/>
              <w:bottom w:val="single" w:sz="6" w:space="0" w:color="auto"/>
              <w:right w:val="single" w:sz="6" w:space="0" w:color="auto"/>
            </w:tcBorders>
          </w:tcPr>
          <w:p w:rsidR="00D51E0B" w:rsidRPr="00915378" w:rsidRDefault="007D519F" w:rsidP="002D1E71">
            <w:pPr>
              <w:spacing w:after="60"/>
              <w:rPr>
                <w:sz w:val="24"/>
                <w:szCs w:val="24"/>
              </w:rPr>
            </w:pPr>
            <w:r w:rsidRPr="00915378">
              <w:rPr>
                <w:sz w:val="24"/>
                <w:szCs w:val="24"/>
              </w:rPr>
              <w:lastRenderedPageBreak/>
              <w:t>4</w:t>
            </w:r>
            <w:r w:rsidR="00D51E0B" w:rsidRPr="00915378">
              <w:rPr>
                <w:sz w:val="24"/>
                <w:szCs w:val="24"/>
              </w:rPr>
              <w:t>.</w:t>
            </w:r>
          </w:p>
        </w:tc>
        <w:tc>
          <w:tcPr>
            <w:tcW w:w="1826" w:type="dxa"/>
            <w:gridSpan w:val="2"/>
            <w:tcBorders>
              <w:top w:val="single" w:sz="6" w:space="0" w:color="auto"/>
              <w:left w:val="single" w:sz="6" w:space="0" w:color="auto"/>
              <w:bottom w:val="single" w:sz="6" w:space="0" w:color="auto"/>
              <w:right w:val="single" w:sz="6" w:space="0" w:color="auto"/>
            </w:tcBorders>
          </w:tcPr>
          <w:p w:rsidR="00D51E0B" w:rsidRPr="00915378" w:rsidRDefault="00D51E0B" w:rsidP="002D1E71">
            <w:pPr>
              <w:spacing w:after="120"/>
              <w:jc w:val="left"/>
              <w:rPr>
                <w:sz w:val="24"/>
                <w:szCs w:val="24"/>
              </w:rPr>
            </w:pPr>
            <w:r w:rsidRPr="00915378">
              <w:rPr>
                <w:sz w:val="24"/>
                <w:szCs w:val="24"/>
              </w:rPr>
              <w:t>8433 51 000 </w:t>
            </w:r>
            <w:r w:rsidR="004F68E8" w:rsidRPr="00915378">
              <w:rPr>
                <w:sz w:val="24"/>
                <w:szCs w:val="24"/>
              </w:rPr>
              <w:t>1</w:t>
            </w:r>
            <w:r w:rsidRPr="00915378">
              <w:rPr>
                <w:sz w:val="24"/>
                <w:szCs w:val="24"/>
              </w:rPr>
              <w:t>,</w:t>
            </w:r>
            <w:r w:rsidRPr="00915378">
              <w:rPr>
                <w:sz w:val="24"/>
                <w:szCs w:val="24"/>
              </w:rPr>
              <w:br/>
              <w:t>8433 51 000 9,</w:t>
            </w:r>
            <w:r w:rsidRPr="00915378">
              <w:rPr>
                <w:sz w:val="24"/>
                <w:szCs w:val="24"/>
              </w:rPr>
              <w:br/>
              <w:t>8433 90 000 0</w:t>
            </w:r>
          </w:p>
        </w:tc>
        <w:tc>
          <w:tcPr>
            <w:tcW w:w="3712" w:type="dxa"/>
            <w:gridSpan w:val="2"/>
            <w:tcBorders>
              <w:top w:val="single" w:sz="6" w:space="0" w:color="auto"/>
              <w:left w:val="single" w:sz="6" w:space="0" w:color="auto"/>
              <w:bottom w:val="single" w:sz="6" w:space="0" w:color="auto"/>
              <w:right w:val="single" w:sz="6" w:space="0" w:color="auto"/>
            </w:tcBorders>
          </w:tcPr>
          <w:p w:rsidR="00D51E0B" w:rsidRPr="00915378" w:rsidRDefault="00D51E0B" w:rsidP="002D1E71">
            <w:pPr>
              <w:jc w:val="left"/>
              <w:rPr>
                <w:sz w:val="24"/>
                <w:szCs w:val="24"/>
              </w:rPr>
            </w:pPr>
            <w:r w:rsidRPr="00915378">
              <w:rPr>
                <w:sz w:val="24"/>
                <w:szCs w:val="24"/>
              </w:rPr>
              <w:t>Зерноуборочные комбайны</w:t>
            </w:r>
            <w:r w:rsidR="0069461B" w:rsidRPr="00915378">
              <w:rPr>
                <w:sz w:val="24"/>
                <w:szCs w:val="24"/>
              </w:rPr>
              <w:t xml:space="preserve"> </w:t>
            </w:r>
            <w:r w:rsidRPr="00915378">
              <w:rPr>
                <w:sz w:val="24"/>
                <w:szCs w:val="24"/>
              </w:rPr>
              <w:t>и их модули</w:t>
            </w:r>
            <w:r w:rsidR="00F01C3E" w:rsidRPr="00915378">
              <w:rPr>
                <w:sz w:val="24"/>
                <w:szCs w:val="24"/>
              </w:rPr>
              <w:t>.</w:t>
            </w:r>
          </w:p>
          <w:p w:rsidR="00F01C3E" w:rsidRPr="00915378" w:rsidRDefault="00F01C3E" w:rsidP="002D1E71">
            <w:pPr>
              <w:spacing w:after="100" w:afterAutospacing="1"/>
              <w:jc w:val="left"/>
              <w:rPr>
                <w:sz w:val="24"/>
                <w:szCs w:val="24"/>
              </w:rPr>
            </w:pPr>
            <w:r w:rsidRPr="00915378">
              <w:rPr>
                <w:sz w:val="24"/>
                <w:szCs w:val="24"/>
              </w:rPr>
              <w:t>Независимо от страны происхо</w:t>
            </w:r>
            <w:r w:rsidRPr="00915378">
              <w:rPr>
                <w:sz w:val="24"/>
                <w:szCs w:val="24"/>
              </w:rPr>
              <w:t>ж</w:t>
            </w:r>
            <w:r w:rsidRPr="00915378">
              <w:rPr>
                <w:sz w:val="24"/>
                <w:szCs w:val="24"/>
              </w:rPr>
              <w:t>дения</w:t>
            </w:r>
          </w:p>
        </w:tc>
        <w:tc>
          <w:tcPr>
            <w:tcW w:w="4636" w:type="dxa"/>
            <w:gridSpan w:val="2"/>
            <w:tcBorders>
              <w:top w:val="single" w:sz="6" w:space="0" w:color="auto"/>
              <w:left w:val="single" w:sz="6" w:space="0" w:color="auto"/>
              <w:bottom w:val="single" w:sz="6" w:space="0" w:color="auto"/>
              <w:right w:val="single" w:sz="6" w:space="0" w:color="auto"/>
            </w:tcBorders>
          </w:tcPr>
          <w:p w:rsidR="00A66C64" w:rsidRPr="00915378" w:rsidRDefault="00F67736" w:rsidP="002D1E71">
            <w:pPr>
              <w:jc w:val="left"/>
              <w:rPr>
                <w:sz w:val="24"/>
                <w:szCs w:val="24"/>
              </w:rPr>
            </w:pPr>
            <w:r w:rsidRPr="00915378">
              <w:rPr>
                <w:b/>
                <w:sz w:val="24"/>
                <w:szCs w:val="24"/>
              </w:rPr>
              <w:t>Специальная защитная мера в виде квоты</w:t>
            </w:r>
            <w:r w:rsidR="00A66C64" w:rsidRPr="00915378">
              <w:rPr>
                <w:sz w:val="24"/>
                <w:szCs w:val="24"/>
              </w:rPr>
              <w:t xml:space="preserve"> </w:t>
            </w:r>
          </w:p>
          <w:p w:rsidR="00F67736" w:rsidRPr="00915378" w:rsidRDefault="00A66C64" w:rsidP="00453D6D">
            <w:pPr>
              <w:spacing w:line="235" w:lineRule="exact"/>
              <w:jc w:val="left"/>
              <w:rPr>
                <w:sz w:val="24"/>
                <w:szCs w:val="24"/>
              </w:rPr>
            </w:pPr>
            <w:r w:rsidRPr="00915378">
              <w:rPr>
                <w:sz w:val="24"/>
                <w:szCs w:val="24"/>
              </w:rPr>
              <w:t>Решение Коллегии Е</w:t>
            </w:r>
            <w:r w:rsidR="00132DEA" w:rsidRPr="00915378">
              <w:rPr>
                <w:sz w:val="24"/>
                <w:szCs w:val="24"/>
              </w:rPr>
              <w:t>ЭК</w:t>
            </w:r>
            <w:r w:rsidRPr="00915378">
              <w:rPr>
                <w:sz w:val="24"/>
                <w:szCs w:val="24"/>
              </w:rPr>
              <w:t xml:space="preserve"> от</w:t>
            </w:r>
            <w:r w:rsidR="0069461B" w:rsidRPr="00915378">
              <w:rPr>
                <w:sz w:val="24"/>
                <w:szCs w:val="24"/>
              </w:rPr>
              <w:t xml:space="preserve"> </w:t>
            </w:r>
            <w:r w:rsidRPr="00915378">
              <w:rPr>
                <w:sz w:val="24"/>
                <w:szCs w:val="24"/>
              </w:rPr>
              <w:t>25 июня 2013</w:t>
            </w:r>
            <w:r w:rsidR="00132DEA"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 xml:space="preserve">143 с изменениями, внесенными </w:t>
            </w:r>
            <w:r w:rsidR="00381E6B" w:rsidRPr="00915378">
              <w:rPr>
                <w:sz w:val="24"/>
                <w:szCs w:val="24"/>
              </w:rPr>
              <w:t>р</w:t>
            </w:r>
            <w:r w:rsidRPr="00915378">
              <w:rPr>
                <w:sz w:val="24"/>
                <w:szCs w:val="24"/>
              </w:rPr>
              <w:t>ешениями Коллегии Е</w:t>
            </w:r>
            <w:r w:rsidR="008E20B4" w:rsidRPr="00915378">
              <w:rPr>
                <w:sz w:val="24"/>
                <w:szCs w:val="24"/>
              </w:rPr>
              <w:t>ЭК</w:t>
            </w:r>
            <w:r w:rsidRPr="00915378">
              <w:rPr>
                <w:sz w:val="24"/>
                <w:szCs w:val="24"/>
              </w:rPr>
              <w:t xml:space="preserve"> от 15 октября 2013 года </w:t>
            </w:r>
            <w:r w:rsidR="00E617DD" w:rsidRPr="00915378">
              <w:rPr>
                <w:sz w:val="24"/>
                <w:szCs w:val="24"/>
              </w:rPr>
              <w:t>№ </w:t>
            </w:r>
            <w:r w:rsidRPr="00915378">
              <w:rPr>
                <w:sz w:val="24"/>
                <w:szCs w:val="24"/>
              </w:rPr>
              <w:t>223</w:t>
            </w:r>
            <w:r w:rsidR="00F01C3E" w:rsidRPr="00915378">
              <w:rPr>
                <w:sz w:val="24"/>
                <w:szCs w:val="24"/>
              </w:rPr>
              <w:t>,</w:t>
            </w:r>
            <w:r w:rsidRPr="00915378">
              <w:rPr>
                <w:sz w:val="24"/>
                <w:szCs w:val="24"/>
              </w:rPr>
              <w:t xml:space="preserve"> от 5 фе</w:t>
            </w:r>
            <w:r w:rsidRPr="00915378">
              <w:rPr>
                <w:sz w:val="24"/>
                <w:szCs w:val="24"/>
              </w:rPr>
              <w:t>в</w:t>
            </w:r>
            <w:r w:rsidRPr="00915378">
              <w:rPr>
                <w:sz w:val="24"/>
                <w:szCs w:val="24"/>
              </w:rPr>
              <w:t xml:space="preserve">раля 2014 года </w:t>
            </w:r>
            <w:r w:rsidR="00E617DD" w:rsidRPr="00915378">
              <w:rPr>
                <w:sz w:val="24"/>
                <w:szCs w:val="24"/>
              </w:rPr>
              <w:t>№ </w:t>
            </w:r>
            <w:r w:rsidRPr="00915378">
              <w:rPr>
                <w:sz w:val="24"/>
                <w:szCs w:val="24"/>
              </w:rPr>
              <w:t>12</w:t>
            </w:r>
            <w:r w:rsidR="00F01C3E" w:rsidRPr="00915378">
              <w:rPr>
                <w:sz w:val="24"/>
                <w:szCs w:val="24"/>
              </w:rPr>
              <w:t xml:space="preserve"> и от 9 декабря 2014 года </w:t>
            </w:r>
            <w:r w:rsidR="00E617DD" w:rsidRPr="00915378">
              <w:rPr>
                <w:sz w:val="24"/>
                <w:szCs w:val="24"/>
              </w:rPr>
              <w:t>№ </w:t>
            </w:r>
            <w:r w:rsidR="00F01C3E" w:rsidRPr="00915378">
              <w:rPr>
                <w:sz w:val="24"/>
                <w:szCs w:val="24"/>
              </w:rPr>
              <w:t>230</w:t>
            </w:r>
            <w:r w:rsidRPr="00915378">
              <w:rPr>
                <w:sz w:val="24"/>
                <w:szCs w:val="24"/>
              </w:rPr>
              <w:t>.</w:t>
            </w:r>
          </w:p>
          <w:p w:rsidR="00F01C3E" w:rsidRPr="00915378" w:rsidRDefault="00F01C3E" w:rsidP="00453D6D">
            <w:pPr>
              <w:spacing w:line="235" w:lineRule="exact"/>
              <w:jc w:val="left"/>
              <w:rPr>
                <w:sz w:val="24"/>
                <w:szCs w:val="24"/>
              </w:rPr>
            </w:pPr>
            <w:r w:rsidRPr="00915378">
              <w:rPr>
                <w:spacing w:val="-6"/>
                <w:sz w:val="24"/>
                <w:szCs w:val="24"/>
              </w:rPr>
              <w:t>В соответствии с </w:t>
            </w:r>
            <w:hyperlink r:id="rId32" w:tgtFrame="_blank" w:history="1">
              <w:r w:rsidRPr="00915378">
                <w:rPr>
                  <w:spacing w:val="-6"/>
                  <w:sz w:val="24"/>
                  <w:szCs w:val="24"/>
                </w:rPr>
                <w:t xml:space="preserve">Решением Коллегии ЕЭК от </w:t>
              </w:r>
              <w:r w:rsidRPr="00915378">
                <w:rPr>
                  <w:sz w:val="24"/>
                  <w:szCs w:val="24"/>
                </w:rPr>
                <w:t xml:space="preserve">9 декабря 2014 года </w:t>
              </w:r>
              <w:r w:rsidR="00E617DD" w:rsidRPr="00915378">
                <w:rPr>
                  <w:sz w:val="24"/>
                  <w:szCs w:val="24"/>
                </w:rPr>
                <w:t>№ </w:t>
              </w:r>
              <w:r w:rsidRPr="00915378">
                <w:rPr>
                  <w:sz w:val="24"/>
                  <w:szCs w:val="24"/>
                </w:rPr>
                <w:t>230</w:t>
              </w:r>
              <w:r w:rsidRPr="00915378">
                <w:rPr>
                  <w:spacing w:val="-6"/>
                  <w:sz w:val="24"/>
                  <w:szCs w:val="24"/>
                </w:rPr>
                <w:t> </w:t>
              </w:r>
            </w:hyperlink>
            <w:r w:rsidRPr="00915378">
              <w:rPr>
                <w:spacing w:val="-6"/>
                <w:sz w:val="24"/>
                <w:szCs w:val="24"/>
              </w:rPr>
              <w:t>импортная квота применяется к поставкам товара в Республику Армения.</w:t>
            </w:r>
          </w:p>
          <w:p w:rsidR="00A66C64" w:rsidRPr="00915378" w:rsidRDefault="00A66C64" w:rsidP="00453D6D">
            <w:pPr>
              <w:spacing w:line="235" w:lineRule="exact"/>
              <w:jc w:val="left"/>
              <w:rPr>
                <w:sz w:val="24"/>
                <w:szCs w:val="24"/>
              </w:rPr>
            </w:pPr>
            <w:r w:rsidRPr="00915378">
              <w:rPr>
                <w:sz w:val="24"/>
                <w:szCs w:val="24"/>
              </w:rPr>
              <w:t>Объемы импортной квоты (штук) соста</w:t>
            </w:r>
            <w:r w:rsidRPr="00915378">
              <w:rPr>
                <w:sz w:val="24"/>
                <w:szCs w:val="24"/>
              </w:rPr>
              <w:t>в</w:t>
            </w:r>
            <w:r w:rsidRPr="00915378">
              <w:rPr>
                <w:sz w:val="24"/>
                <w:szCs w:val="24"/>
              </w:rPr>
              <w:t>ляют:</w:t>
            </w:r>
          </w:p>
          <w:p w:rsidR="00F01C3E" w:rsidRPr="00915378" w:rsidRDefault="008E20B4" w:rsidP="00453D6D">
            <w:pPr>
              <w:spacing w:line="235" w:lineRule="exact"/>
              <w:jc w:val="left"/>
              <w:rPr>
                <w:sz w:val="24"/>
                <w:szCs w:val="24"/>
              </w:rPr>
            </w:pPr>
            <w:r w:rsidRPr="00915378">
              <w:rPr>
                <w:sz w:val="24"/>
                <w:szCs w:val="24"/>
              </w:rPr>
              <w:t>в</w:t>
            </w:r>
            <w:r w:rsidR="00F01C3E" w:rsidRPr="00915378">
              <w:rPr>
                <w:sz w:val="24"/>
                <w:szCs w:val="24"/>
              </w:rPr>
              <w:t xml:space="preserve"> Республику Армения на 2014 год – 0, </w:t>
            </w:r>
            <w:r w:rsidR="00453D6D" w:rsidRPr="00915378">
              <w:rPr>
                <w:sz w:val="24"/>
                <w:szCs w:val="24"/>
              </w:rPr>
              <w:br/>
            </w:r>
            <w:r w:rsidR="00F01C3E" w:rsidRPr="00915378">
              <w:rPr>
                <w:sz w:val="24"/>
                <w:szCs w:val="24"/>
              </w:rPr>
              <w:t>2015 год – 11, 2016 год – 11;</w:t>
            </w:r>
          </w:p>
          <w:p w:rsidR="00A66C64" w:rsidRPr="00915378" w:rsidRDefault="00A66C64" w:rsidP="00453D6D">
            <w:pPr>
              <w:spacing w:before="0" w:line="235" w:lineRule="exact"/>
              <w:jc w:val="left"/>
              <w:rPr>
                <w:b/>
                <w:sz w:val="24"/>
                <w:szCs w:val="24"/>
              </w:rPr>
            </w:pPr>
            <w:r w:rsidRPr="00915378">
              <w:rPr>
                <w:sz w:val="24"/>
                <w:szCs w:val="24"/>
              </w:rPr>
              <w:t>в Республику Беларусь на 2014 год – 50, 2015 год – 52, 2016 год – 34;</w:t>
            </w:r>
            <w:r w:rsidRPr="00915378">
              <w:rPr>
                <w:sz w:val="24"/>
                <w:szCs w:val="24"/>
              </w:rPr>
              <w:br/>
              <w:t>в Республику Казахстан на 2014 год – 300, 2015 год – 309, 2016 год – 204;</w:t>
            </w:r>
            <w:r w:rsidRPr="00915378">
              <w:rPr>
                <w:sz w:val="24"/>
                <w:szCs w:val="24"/>
              </w:rPr>
              <w:br/>
            </w:r>
            <w:r w:rsidRPr="00915378">
              <w:rPr>
                <w:spacing w:val="-2"/>
                <w:sz w:val="24"/>
                <w:szCs w:val="24"/>
              </w:rPr>
              <w:t>в Российскую Федерацию на 2014 год – 424,</w:t>
            </w:r>
            <w:r w:rsidRPr="00915378">
              <w:rPr>
                <w:sz w:val="24"/>
                <w:szCs w:val="24"/>
              </w:rPr>
              <w:t xml:space="preserve"> 2015 год – 437, 2016 год – 288</w:t>
            </w:r>
            <w:r w:rsidR="00571B11" w:rsidRPr="00915378">
              <w:rPr>
                <w:sz w:val="24"/>
                <w:szCs w:val="24"/>
              </w:rPr>
              <w:t>.</w:t>
            </w:r>
            <w:r w:rsidRPr="00915378">
              <w:rPr>
                <w:sz w:val="24"/>
                <w:szCs w:val="24"/>
              </w:rPr>
              <w:t xml:space="preserve"> </w:t>
            </w:r>
          </w:p>
          <w:p w:rsidR="00563FEF" w:rsidRPr="00915378" w:rsidRDefault="00A66C64" w:rsidP="00453D6D">
            <w:pPr>
              <w:spacing w:line="235" w:lineRule="exact"/>
              <w:jc w:val="left"/>
              <w:rPr>
                <w:sz w:val="24"/>
                <w:szCs w:val="24"/>
              </w:rPr>
            </w:pPr>
            <w:r w:rsidRPr="00915378">
              <w:rPr>
                <w:sz w:val="24"/>
                <w:szCs w:val="24"/>
              </w:rPr>
              <w:t>Дата начала действия меры</w:t>
            </w:r>
            <w:r w:rsidR="00453D6D" w:rsidRPr="00915378">
              <w:rPr>
                <w:sz w:val="24"/>
                <w:szCs w:val="24"/>
              </w:rPr>
              <w:t xml:space="preserve"> – </w:t>
            </w:r>
            <w:r w:rsidR="00D51E0B" w:rsidRPr="00915378">
              <w:rPr>
                <w:sz w:val="24"/>
                <w:szCs w:val="24"/>
              </w:rPr>
              <w:t>1 января 2014 года</w:t>
            </w:r>
            <w:r w:rsidR="00563FEF" w:rsidRPr="00915378">
              <w:rPr>
                <w:sz w:val="24"/>
                <w:szCs w:val="24"/>
              </w:rPr>
              <w:t>.</w:t>
            </w:r>
          </w:p>
          <w:p w:rsidR="00D51E0B" w:rsidRPr="00915378" w:rsidRDefault="00563FEF" w:rsidP="00453D6D">
            <w:pPr>
              <w:spacing w:after="60" w:line="235" w:lineRule="exact"/>
              <w:jc w:val="left"/>
              <w:rPr>
                <w:sz w:val="24"/>
                <w:szCs w:val="24"/>
              </w:rPr>
            </w:pPr>
            <w:r w:rsidRPr="00915378">
              <w:rPr>
                <w:spacing w:val="-6"/>
                <w:sz w:val="24"/>
                <w:szCs w:val="24"/>
              </w:rPr>
              <w:t>Объем импортной квоты на 2016 год установлен с учетом срока действия импор</w:t>
            </w:r>
            <w:r w:rsidRPr="00915378">
              <w:rPr>
                <w:spacing w:val="-6"/>
                <w:sz w:val="24"/>
                <w:szCs w:val="24"/>
              </w:rPr>
              <w:t>т</w:t>
            </w:r>
            <w:r w:rsidRPr="00915378">
              <w:rPr>
                <w:spacing w:val="-6"/>
                <w:sz w:val="24"/>
                <w:szCs w:val="24"/>
              </w:rPr>
              <w:t>ной квоты по 21 августа 2016 года</w:t>
            </w:r>
          </w:p>
        </w:tc>
        <w:tc>
          <w:tcPr>
            <w:tcW w:w="1702" w:type="dxa"/>
            <w:gridSpan w:val="2"/>
            <w:tcBorders>
              <w:top w:val="single" w:sz="4" w:space="0" w:color="auto"/>
              <w:left w:val="single" w:sz="6" w:space="0" w:color="auto"/>
              <w:bottom w:val="single" w:sz="4" w:space="0" w:color="auto"/>
              <w:right w:val="single" w:sz="4" w:space="0" w:color="auto"/>
            </w:tcBorders>
          </w:tcPr>
          <w:p w:rsidR="00D51E0B" w:rsidRPr="00915378" w:rsidRDefault="00D51E0B" w:rsidP="002D1E71">
            <w:pPr>
              <w:rPr>
                <w:sz w:val="24"/>
                <w:szCs w:val="24"/>
              </w:rPr>
            </w:pPr>
            <w:r w:rsidRPr="00915378">
              <w:rPr>
                <w:sz w:val="24"/>
                <w:szCs w:val="24"/>
              </w:rPr>
              <w:t>21 августа 2016 года</w:t>
            </w:r>
          </w:p>
        </w:tc>
        <w:tc>
          <w:tcPr>
            <w:tcW w:w="2838" w:type="dxa"/>
            <w:gridSpan w:val="2"/>
            <w:tcBorders>
              <w:top w:val="single" w:sz="4" w:space="0" w:color="auto"/>
              <w:left w:val="single" w:sz="4" w:space="0" w:color="auto"/>
              <w:bottom w:val="single" w:sz="4" w:space="0" w:color="auto"/>
              <w:right w:val="single" w:sz="4" w:space="0" w:color="auto"/>
            </w:tcBorders>
          </w:tcPr>
          <w:p w:rsidR="00B43C2A" w:rsidRPr="00915378" w:rsidRDefault="00B43C2A" w:rsidP="002D1E71">
            <w:pPr>
              <w:pStyle w:val="af2"/>
              <w:spacing w:before="60" w:beforeAutospacing="0" w:after="60" w:afterAutospacing="0"/>
              <w:jc w:val="left"/>
              <w:rPr>
                <w:bCs/>
                <w:szCs w:val="24"/>
              </w:rPr>
            </w:pPr>
            <w:r w:rsidRPr="00915378">
              <w:rPr>
                <w:bCs/>
                <w:szCs w:val="24"/>
              </w:rPr>
              <w:t>Дата начала расследов</w:t>
            </w:r>
            <w:r w:rsidRPr="00915378">
              <w:rPr>
                <w:bCs/>
                <w:szCs w:val="24"/>
              </w:rPr>
              <w:t>а</w:t>
            </w:r>
            <w:r w:rsidRPr="00915378">
              <w:rPr>
                <w:bCs/>
                <w:szCs w:val="24"/>
              </w:rPr>
              <w:t>ния – 6 июля 2011 года.</w:t>
            </w:r>
          </w:p>
          <w:p w:rsidR="00B43C2A" w:rsidRPr="00915378" w:rsidRDefault="00B43C2A" w:rsidP="002D1E71">
            <w:pPr>
              <w:pStyle w:val="af2"/>
              <w:spacing w:before="0" w:beforeAutospacing="0"/>
              <w:jc w:val="left"/>
              <w:rPr>
                <w:bCs/>
                <w:spacing w:val="-4"/>
                <w:szCs w:val="24"/>
              </w:rPr>
            </w:pPr>
            <w:r w:rsidRPr="00915378">
              <w:rPr>
                <w:bCs/>
                <w:spacing w:val="-4"/>
                <w:szCs w:val="24"/>
              </w:rPr>
              <w:t>Дата продления расслед</w:t>
            </w:r>
            <w:r w:rsidRPr="00915378">
              <w:rPr>
                <w:bCs/>
                <w:spacing w:val="-4"/>
                <w:szCs w:val="24"/>
              </w:rPr>
              <w:t>о</w:t>
            </w:r>
            <w:r w:rsidRPr="00915378">
              <w:rPr>
                <w:bCs/>
                <w:spacing w:val="-4"/>
                <w:szCs w:val="24"/>
              </w:rPr>
              <w:t>вания – 11 марта 2013 г</w:t>
            </w:r>
            <w:r w:rsidRPr="00915378">
              <w:rPr>
                <w:bCs/>
                <w:spacing w:val="-4"/>
                <w:szCs w:val="24"/>
              </w:rPr>
              <w:t>о</w:t>
            </w:r>
            <w:r w:rsidRPr="00915378">
              <w:rPr>
                <w:bCs/>
                <w:spacing w:val="-4"/>
                <w:szCs w:val="24"/>
              </w:rPr>
              <w:t>да.</w:t>
            </w:r>
          </w:p>
          <w:p w:rsidR="00B43C2A" w:rsidRPr="00915378" w:rsidRDefault="00B43C2A" w:rsidP="002D1E71">
            <w:pPr>
              <w:pStyle w:val="af2"/>
              <w:spacing w:before="0" w:beforeAutospacing="0"/>
              <w:jc w:val="left"/>
              <w:rPr>
                <w:bCs/>
                <w:szCs w:val="24"/>
              </w:rPr>
            </w:pPr>
            <w:r w:rsidRPr="00915378">
              <w:rPr>
                <w:bCs/>
                <w:szCs w:val="24"/>
              </w:rPr>
              <w:t>Расследование завершено Департаме</w:t>
            </w:r>
            <w:r w:rsidRPr="00915378">
              <w:rPr>
                <w:bCs/>
                <w:szCs w:val="24"/>
              </w:rPr>
              <w:t>н</w:t>
            </w:r>
            <w:r w:rsidRPr="00915378">
              <w:rPr>
                <w:bCs/>
                <w:szCs w:val="24"/>
              </w:rPr>
              <w:t>том защиты внутреннего ры</w:t>
            </w:r>
            <w:r w:rsidRPr="00915378">
              <w:rPr>
                <w:bCs/>
                <w:szCs w:val="24"/>
              </w:rPr>
              <w:t>н</w:t>
            </w:r>
            <w:r w:rsidRPr="00915378">
              <w:rPr>
                <w:bCs/>
                <w:szCs w:val="24"/>
              </w:rPr>
              <w:t>ка ЕЭК 25 июня 2013 года.</w:t>
            </w:r>
          </w:p>
          <w:p w:rsidR="00B43C2A" w:rsidRPr="00915378" w:rsidRDefault="00B43C2A" w:rsidP="002D1E71">
            <w:pPr>
              <w:jc w:val="left"/>
              <w:rPr>
                <w:spacing w:val="-6"/>
                <w:sz w:val="24"/>
                <w:szCs w:val="24"/>
              </w:rPr>
            </w:pPr>
            <w:r w:rsidRPr="00915378">
              <w:rPr>
                <w:bCs/>
                <w:sz w:val="24"/>
                <w:szCs w:val="24"/>
              </w:rPr>
              <w:t>По результатам расслед</w:t>
            </w:r>
            <w:r w:rsidRPr="00915378">
              <w:rPr>
                <w:bCs/>
                <w:sz w:val="24"/>
                <w:szCs w:val="24"/>
              </w:rPr>
              <w:t>о</w:t>
            </w:r>
            <w:r w:rsidRPr="00915378">
              <w:rPr>
                <w:bCs/>
                <w:sz w:val="24"/>
                <w:szCs w:val="24"/>
              </w:rPr>
              <w:t>вания принято Решение Коллегии ЕЭК о примен</w:t>
            </w:r>
            <w:r w:rsidRPr="00915378">
              <w:rPr>
                <w:bCs/>
                <w:sz w:val="24"/>
                <w:szCs w:val="24"/>
              </w:rPr>
              <w:t>е</w:t>
            </w:r>
            <w:r w:rsidRPr="00915378">
              <w:rPr>
                <w:bCs/>
                <w:sz w:val="24"/>
                <w:szCs w:val="24"/>
              </w:rPr>
              <w:t>нии </w:t>
            </w:r>
            <w:hyperlink r:id="rId33" w:history="1">
              <w:r w:rsidRPr="00915378">
                <w:rPr>
                  <w:bCs/>
                  <w:sz w:val="24"/>
                  <w:szCs w:val="24"/>
                </w:rPr>
                <w:t>специальной защитной меры</w:t>
              </w:r>
            </w:hyperlink>
            <w:r w:rsidRPr="00915378">
              <w:rPr>
                <w:bCs/>
                <w:sz w:val="24"/>
                <w:szCs w:val="24"/>
              </w:rPr>
              <w:t xml:space="preserve"> в виде кв</w:t>
            </w:r>
            <w:r w:rsidRPr="00915378">
              <w:rPr>
                <w:bCs/>
                <w:sz w:val="24"/>
                <w:szCs w:val="24"/>
              </w:rPr>
              <w:t>о</w:t>
            </w:r>
            <w:r w:rsidRPr="00915378">
              <w:rPr>
                <w:bCs/>
                <w:sz w:val="24"/>
                <w:szCs w:val="24"/>
              </w:rPr>
              <w:t>ты</w:t>
            </w:r>
          </w:p>
        </w:tc>
      </w:tr>
      <w:tr w:rsidR="00D51E0B" w:rsidRPr="00915378">
        <w:tc>
          <w:tcPr>
            <w:tcW w:w="15398" w:type="dxa"/>
            <w:gridSpan w:val="12"/>
            <w:tcBorders>
              <w:top w:val="single" w:sz="6" w:space="0" w:color="auto"/>
              <w:left w:val="single" w:sz="4" w:space="0" w:color="auto"/>
              <w:bottom w:val="single" w:sz="6" w:space="0" w:color="auto"/>
              <w:right w:val="single" w:sz="4" w:space="0" w:color="auto"/>
            </w:tcBorders>
          </w:tcPr>
          <w:p w:rsidR="00D51E0B" w:rsidRPr="00915378" w:rsidRDefault="00D51E0B" w:rsidP="00CD25A2">
            <w:pPr>
              <w:spacing w:before="80" w:after="80"/>
              <w:rPr>
                <w:sz w:val="24"/>
                <w:szCs w:val="24"/>
              </w:rPr>
            </w:pPr>
            <w:r w:rsidRPr="00915378">
              <w:rPr>
                <w:b/>
                <w:sz w:val="24"/>
                <w:szCs w:val="24"/>
              </w:rPr>
              <w:lastRenderedPageBreak/>
              <w:t>Расследования</w:t>
            </w:r>
          </w:p>
        </w:tc>
      </w:tr>
      <w:tr w:rsidR="003A2E26" w:rsidRPr="00915378">
        <w:tc>
          <w:tcPr>
            <w:tcW w:w="684" w:type="dxa"/>
            <w:gridSpan w:val="2"/>
            <w:tcBorders>
              <w:top w:val="single" w:sz="6" w:space="0" w:color="auto"/>
              <w:left w:val="single" w:sz="4" w:space="0" w:color="auto"/>
              <w:bottom w:val="single" w:sz="6" w:space="0" w:color="auto"/>
              <w:right w:val="single" w:sz="6" w:space="0" w:color="auto"/>
            </w:tcBorders>
          </w:tcPr>
          <w:p w:rsidR="003A2E26" w:rsidRPr="00915378" w:rsidRDefault="003A2E26" w:rsidP="002D1E71">
            <w:pPr>
              <w:spacing w:after="60"/>
              <w:rPr>
                <w:sz w:val="24"/>
                <w:szCs w:val="24"/>
              </w:rPr>
            </w:pPr>
            <w:r w:rsidRPr="00915378">
              <w:rPr>
                <w:sz w:val="24"/>
                <w:szCs w:val="24"/>
              </w:rPr>
              <w:t>1.</w:t>
            </w:r>
          </w:p>
        </w:tc>
        <w:tc>
          <w:tcPr>
            <w:tcW w:w="1821"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2D1E71">
            <w:pPr>
              <w:spacing w:after="60"/>
              <w:jc w:val="left"/>
              <w:rPr>
                <w:bCs/>
                <w:sz w:val="24"/>
                <w:szCs w:val="24"/>
              </w:rPr>
            </w:pPr>
            <w:r w:rsidRPr="00915378">
              <w:rPr>
                <w:sz w:val="24"/>
                <w:szCs w:val="24"/>
              </w:rPr>
              <w:t>7202 30 000 0</w:t>
            </w:r>
          </w:p>
        </w:tc>
        <w:tc>
          <w:tcPr>
            <w:tcW w:w="3703" w:type="dxa"/>
            <w:tcBorders>
              <w:top w:val="single" w:sz="6" w:space="0" w:color="auto"/>
              <w:left w:val="single" w:sz="6" w:space="0" w:color="auto"/>
              <w:bottom w:val="single" w:sz="6" w:space="0" w:color="auto"/>
              <w:right w:val="single" w:sz="6" w:space="0" w:color="auto"/>
            </w:tcBorders>
          </w:tcPr>
          <w:p w:rsidR="003A2E26" w:rsidRPr="00915378" w:rsidRDefault="003A2E26" w:rsidP="00370FD7">
            <w:pPr>
              <w:pageBreakBefore/>
              <w:spacing w:after="60"/>
              <w:jc w:val="left"/>
              <w:rPr>
                <w:bCs/>
                <w:sz w:val="24"/>
                <w:szCs w:val="24"/>
              </w:rPr>
            </w:pPr>
            <w:r w:rsidRPr="00915378">
              <w:rPr>
                <w:bCs/>
                <w:sz w:val="24"/>
                <w:szCs w:val="24"/>
              </w:rPr>
              <w:t>Ферросиликомарганец, представляющий собой сплав железа, марганца и кремния, содержащий марганца от 30</w:t>
            </w:r>
            <w:r w:rsidR="00566AAB" w:rsidRPr="00915378">
              <w:rPr>
                <w:bCs/>
                <w:sz w:val="24"/>
                <w:szCs w:val="24"/>
              </w:rPr>
              <w:t> %</w:t>
            </w:r>
            <w:r w:rsidRPr="00915378">
              <w:rPr>
                <w:bCs/>
                <w:sz w:val="24"/>
                <w:szCs w:val="24"/>
              </w:rPr>
              <w:t xml:space="preserve"> до 75</w:t>
            </w:r>
            <w:r w:rsidR="00566AAB" w:rsidRPr="00915378">
              <w:rPr>
                <w:bCs/>
                <w:sz w:val="24"/>
                <w:szCs w:val="24"/>
              </w:rPr>
              <w:t> %</w:t>
            </w:r>
            <w:r w:rsidRPr="00915378">
              <w:rPr>
                <w:bCs/>
                <w:sz w:val="24"/>
                <w:szCs w:val="24"/>
              </w:rPr>
              <w:t xml:space="preserve"> по массе, кремния от 8</w:t>
            </w:r>
            <w:r w:rsidR="00566AAB" w:rsidRPr="00915378">
              <w:rPr>
                <w:bCs/>
                <w:sz w:val="24"/>
                <w:szCs w:val="24"/>
              </w:rPr>
              <w:t> %</w:t>
            </w:r>
            <w:r w:rsidRPr="00915378">
              <w:rPr>
                <w:bCs/>
                <w:sz w:val="24"/>
                <w:szCs w:val="24"/>
              </w:rPr>
              <w:t xml:space="preserve"> до 35</w:t>
            </w:r>
            <w:r w:rsidR="00566AAB" w:rsidRPr="00915378">
              <w:rPr>
                <w:bCs/>
                <w:sz w:val="24"/>
                <w:szCs w:val="24"/>
              </w:rPr>
              <w:t> %</w:t>
            </w:r>
            <w:r w:rsidRPr="00915378">
              <w:rPr>
                <w:bCs/>
                <w:sz w:val="24"/>
                <w:szCs w:val="24"/>
              </w:rPr>
              <w:t xml:space="preserve"> по массе и углерода до 3</w:t>
            </w:r>
            <w:r w:rsidR="00566AAB" w:rsidRPr="00915378">
              <w:rPr>
                <w:bCs/>
                <w:sz w:val="24"/>
                <w:szCs w:val="24"/>
              </w:rPr>
              <w:t> %</w:t>
            </w:r>
            <w:r w:rsidRPr="00915378">
              <w:rPr>
                <w:bCs/>
                <w:sz w:val="24"/>
                <w:szCs w:val="24"/>
              </w:rPr>
              <w:t xml:space="preserve"> по массе, происходящий из Украины</w:t>
            </w:r>
          </w:p>
        </w:tc>
        <w:tc>
          <w:tcPr>
            <w:tcW w:w="466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15367A">
            <w:pPr>
              <w:spacing w:after="60"/>
              <w:jc w:val="left"/>
              <w:rPr>
                <w:b/>
                <w:sz w:val="24"/>
                <w:szCs w:val="24"/>
              </w:rPr>
            </w:pPr>
            <w:r w:rsidRPr="00915378">
              <w:rPr>
                <w:b/>
                <w:sz w:val="24"/>
                <w:szCs w:val="24"/>
              </w:rPr>
              <w:t>Антидемпинговое расслед</w:t>
            </w:r>
            <w:r w:rsidRPr="00915378">
              <w:rPr>
                <w:b/>
                <w:sz w:val="24"/>
                <w:szCs w:val="24"/>
              </w:rPr>
              <w:t>о</w:t>
            </w:r>
            <w:r w:rsidRPr="00915378">
              <w:rPr>
                <w:b/>
                <w:sz w:val="24"/>
                <w:szCs w:val="24"/>
              </w:rPr>
              <w:t>вание</w:t>
            </w:r>
          </w:p>
          <w:p w:rsidR="003A2E26" w:rsidRPr="00915378" w:rsidRDefault="003A2E26" w:rsidP="002D1E71">
            <w:pPr>
              <w:spacing w:after="60"/>
              <w:jc w:val="both"/>
              <w:rPr>
                <w:b/>
                <w:sz w:val="24"/>
                <w:szCs w:val="24"/>
              </w:rPr>
            </w:pPr>
          </w:p>
        </w:tc>
        <w:tc>
          <w:tcPr>
            <w:tcW w:w="1697" w:type="dxa"/>
            <w:gridSpan w:val="2"/>
            <w:tcBorders>
              <w:top w:val="single" w:sz="4" w:space="0" w:color="auto"/>
              <w:left w:val="single" w:sz="6" w:space="0" w:color="auto"/>
              <w:bottom w:val="single" w:sz="4" w:space="0" w:color="auto"/>
              <w:right w:val="single" w:sz="4" w:space="0" w:color="auto"/>
            </w:tcBorders>
          </w:tcPr>
          <w:p w:rsidR="003A2E26" w:rsidRPr="00915378" w:rsidRDefault="008D0509" w:rsidP="002D1E71">
            <w:pPr>
              <w:spacing w:after="60"/>
              <w:rPr>
                <w:sz w:val="24"/>
                <w:szCs w:val="24"/>
              </w:rPr>
            </w:pPr>
            <w:r w:rsidRPr="00915378">
              <w:rPr>
                <w:sz w:val="24"/>
                <w:szCs w:val="24"/>
              </w:rPr>
              <w:t>Декабрь</w:t>
            </w:r>
            <w:r w:rsidRPr="00915378">
              <w:rPr>
                <w:sz w:val="24"/>
                <w:szCs w:val="24"/>
              </w:rPr>
              <w:br/>
              <w:t>2015 года</w:t>
            </w:r>
          </w:p>
        </w:tc>
        <w:tc>
          <w:tcPr>
            <w:tcW w:w="2829" w:type="dxa"/>
            <w:tcBorders>
              <w:top w:val="single" w:sz="4" w:space="0" w:color="auto"/>
              <w:left w:val="single" w:sz="4" w:space="0" w:color="auto"/>
              <w:bottom w:val="single" w:sz="4" w:space="0" w:color="auto"/>
              <w:right w:val="single" w:sz="4" w:space="0" w:color="auto"/>
            </w:tcBorders>
          </w:tcPr>
          <w:p w:rsidR="003A2E26" w:rsidRPr="00915378" w:rsidRDefault="003A2E26" w:rsidP="00BE5788">
            <w:pPr>
              <w:spacing w:after="60"/>
              <w:jc w:val="left"/>
              <w:rPr>
                <w:sz w:val="24"/>
                <w:szCs w:val="24"/>
              </w:rPr>
            </w:pPr>
            <w:hyperlink r:id="rId34" w:tooltip="Текст уведомления в формате PDF" w:history="1">
              <w:r w:rsidRPr="00915378">
                <w:rPr>
                  <w:sz w:val="24"/>
                  <w:szCs w:val="24"/>
                </w:rPr>
                <w:t>Уведомление</w:t>
              </w:r>
            </w:hyperlink>
            <w:r w:rsidRPr="00915378">
              <w:rPr>
                <w:sz w:val="24"/>
                <w:szCs w:val="24"/>
              </w:rPr>
              <w:t xml:space="preserve"> Департамента защиты внутреннего рынка Е</w:t>
            </w:r>
            <w:r w:rsidR="00132DEA" w:rsidRPr="00915378">
              <w:rPr>
                <w:sz w:val="24"/>
                <w:szCs w:val="24"/>
              </w:rPr>
              <w:t>ЭК</w:t>
            </w:r>
            <w:r w:rsidRPr="00915378">
              <w:rPr>
                <w:sz w:val="24"/>
                <w:szCs w:val="24"/>
              </w:rPr>
              <w:t xml:space="preserve"> о</w:t>
            </w:r>
            <w:r w:rsidR="00A91476" w:rsidRPr="00915378">
              <w:rPr>
                <w:sz w:val="24"/>
                <w:szCs w:val="24"/>
              </w:rPr>
              <w:t> </w:t>
            </w:r>
            <w:r w:rsidRPr="00915378">
              <w:rPr>
                <w:sz w:val="24"/>
                <w:szCs w:val="24"/>
              </w:rPr>
              <w:t xml:space="preserve">начале данного расследования от 24 декабря 2014 года </w:t>
            </w:r>
            <w:r w:rsidR="00E617DD" w:rsidRPr="00915378">
              <w:rPr>
                <w:sz w:val="24"/>
                <w:szCs w:val="24"/>
              </w:rPr>
              <w:t>№ </w:t>
            </w:r>
            <w:r w:rsidRPr="00915378">
              <w:rPr>
                <w:sz w:val="24"/>
                <w:szCs w:val="24"/>
              </w:rPr>
              <w:t>13. Опубликовано на официальном сайте Е</w:t>
            </w:r>
            <w:r w:rsidR="00132DEA" w:rsidRPr="00915378">
              <w:rPr>
                <w:sz w:val="24"/>
                <w:szCs w:val="24"/>
              </w:rPr>
              <w:t>ЭК</w:t>
            </w:r>
            <w:r w:rsidRPr="00915378">
              <w:rPr>
                <w:sz w:val="24"/>
                <w:szCs w:val="24"/>
              </w:rPr>
              <w:t xml:space="preserve"> 26 декабря 2014 года</w:t>
            </w:r>
          </w:p>
        </w:tc>
      </w:tr>
      <w:tr w:rsidR="003A2E26" w:rsidRPr="00915378">
        <w:tc>
          <w:tcPr>
            <w:tcW w:w="684" w:type="dxa"/>
            <w:gridSpan w:val="2"/>
            <w:tcBorders>
              <w:top w:val="single" w:sz="6" w:space="0" w:color="auto"/>
              <w:left w:val="single" w:sz="4" w:space="0" w:color="auto"/>
              <w:bottom w:val="single" w:sz="6" w:space="0" w:color="auto"/>
              <w:right w:val="single" w:sz="6" w:space="0" w:color="auto"/>
            </w:tcBorders>
          </w:tcPr>
          <w:p w:rsidR="003A2E26" w:rsidRPr="00915378" w:rsidRDefault="003A2E26" w:rsidP="00CD25A2">
            <w:pPr>
              <w:spacing w:before="40" w:after="40"/>
              <w:rPr>
                <w:sz w:val="24"/>
                <w:szCs w:val="24"/>
              </w:rPr>
            </w:pPr>
            <w:r w:rsidRPr="00915378">
              <w:rPr>
                <w:sz w:val="24"/>
                <w:szCs w:val="24"/>
              </w:rPr>
              <w:t>2.</w:t>
            </w:r>
          </w:p>
        </w:tc>
        <w:tc>
          <w:tcPr>
            <w:tcW w:w="1821"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CD25A2">
            <w:pPr>
              <w:spacing w:before="40" w:after="40"/>
              <w:jc w:val="left"/>
              <w:rPr>
                <w:sz w:val="24"/>
                <w:szCs w:val="24"/>
              </w:rPr>
            </w:pPr>
            <w:r w:rsidRPr="00915378">
              <w:rPr>
                <w:sz w:val="24"/>
                <w:szCs w:val="24"/>
              </w:rPr>
              <w:t>7213 10 000 0, 7213 91 100 0, 7213 91 410 0, 7213 91 490 0, 7213 91 700 0, 7213 91 900 0, 7213 99 100 0, 7213 99 900 0, 7214 20 000 0, 7214 99 100 0, 7214 99 390 0, 7214 99 790 0, 7227 20 000 0, 7227 90 100 0, 7227 90 950 0, 7228 20 910 0, 7228 20 990 0, 7228 30 690 0, 7228 30 890 0, 7228 60 800 0</w:t>
            </w:r>
          </w:p>
        </w:tc>
        <w:tc>
          <w:tcPr>
            <w:tcW w:w="3703" w:type="dxa"/>
            <w:tcBorders>
              <w:top w:val="single" w:sz="6" w:space="0" w:color="auto"/>
              <w:left w:val="single" w:sz="6" w:space="0" w:color="auto"/>
              <w:bottom w:val="single" w:sz="6" w:space="0" w:color="auto"/>
              <w:right w:val="single" w:sz="6" w:space="0" w:color="auto"/>
            </w:tcBorders>
          </w:tcPr>
          <w:p w:rsidR="003A2E26" w:rsidRPr="00915378" w:rsidRDefault="003A2E26" w:rsidP="00CD25A2">
            <w:pPr>
              <w:pageBreakBefore/>
              <w:spacing w:before="40" w:after="40"/>
              <w:jc w:val="left"/>
              <w:rPr>
                <w:sz w:val="24"/>
                <w:szCs w:val="24"/>
              </w:rPr>
            </w:pPr>
            <w:r w:rsidRPr="00915378">
              <w:rPr>
                <w:sz w:val="24"/>
                <w:szCs w:val="24"/>
              </w:rPr>
              <w:t>Прутки</w:t>
            </w:r>
            <w:r w:rsidR="005C42A3" w:rsidRPr="00915378">
              <w:rPr>
                <w:sz w:val="24"/>
                <w:szCs w:val="24"/>
              </w:rPr>
              <w:t>, происходящие из Украины</w:t>
            </w:r>
          </w:p>
        </w:tc>
        <w:tc>
          <w:tcPr>
            <w:tcW w:w="4664" w:type="dxa"/>
            <w:gridSpan w:val="4"/>
            <w:tcBorders>
              <w:top w:val="single" w:sz="6" w:space="0" w:color="auto"/>
              <w:left w:val="single" w:sz="6" w:space="0" w:color="auto"/>
              <w:bottom w:val="single" w:sz="6" w:space="0" w:color="auto"/>
              <w:right w:val="single" w:sz="6" w:space="0" w:color="auto"/>
            </w:tcBorders>
          </w:tcPr>
          <w:p w:rsidR="005C42A3" w:rsidRPr="00915378" w:rsidRDefault="005C42A3" w:rsidP="00CD25A2">
            <w:pPr>
              <w:spacing w:before="40" w:after="40"/>
              <w:jc w:val="left"/>
              <w:rPr>
                <w:b/>
                <w:sz w:val="24"/>
                <w:szCs w:val="24"/>
              </w:rPr>
            </w:pPr>
            <w:r w:rsidRPr="00915378">
              <w:rPr>
                <w:b/>
                <w:sz w:val="24"/>
                <w:szCs w:val="24"/>
              </w:rPr>
              <w:t>Антидемпинговое расслед</w:t>
            </w:r>
            <w:r w:rsidRPr="00915378">
              <w:rPr>
                <w:b/>
                <w:sz w:val="24"/>
                <w:szCs w:val="24"/>
              </w:rPr>
              <w:t>о</w:t>
            </w:r>
            <w:r w:rsidRPr="00915378">
              <w:rPr>
                <w:b/>
                <w:sz w:val="24"/>
                <w:szCs w:val="24"/>
              </w:rPr>
              <w:t>вание</w:t>
            </w:r>
          </w:p>
          <w:p w:rsidR="003A2E26" w:rsidRPr="00915378" w:rsidRDefault="003A2E26" w:rsidP="00CD25A2">
            <w:pPr>
              <w:tabs>
                <w:tab w:val="left" w:pos="1365"/>
              </w:tabs>
              <w:spacing w:before="40" w:after="40"/>
              <w:jc w:val="both"/>
              <w:rPr>
                <w:b/>
                <w:sz w:val="24"/>
                <w:szCs w:val="24"/>
              </w:rPr>
            </w:pPr>
          </w:p>
        </w:tc>
        <w:tc>
          <w:tcPr>
            <w:tcW w:w="1697" w:type="dxa"/>
            <w:gridSpan w:val="2"/>
            <w:tcBorders>
              <w:top w:val="single" w:sz="4" w:space="0" w:color="auto"/>
              <w:left w:val="single" w:sz="6" w:space="0" w:color="auto"/>
              <w:bottom w:val="single" w:sz="4" w:space="0" w:color="auto"/>
              <w:right w:val="single" w:sz="4" w:space="0" w:color="auto"/>
            </w:tcBorders>
          </w:tcPr>
          <w:p w:rsidR="003A2E26" w:rsidRPr="00915378" w:rsidRDefault="008D0509" w:rsidP="00CD25A2">
            <w:pPr>
              <w:spacing w:before="40" w:after="40"/>
              <w:rPr>
                <w:sz w:val="24"/>
                <w:szCs w:val="24"/>
              </w:rPr>
            </w:pPr>
            <w:r w:rsidRPr="00915378">
              <w:rPr>
                <w:sz w:val="24"/>
                <w:szCs w:val="24"/>
              </w:rPr>
              <w:br/>
            </w:r>
          </w:p>
        </w:tc>
        <w:tc>
          <w:tcPr>
            <w:tcW w:w="2829" w:type="dxa"/>
            <w:tcBorders>
              <w:top w:val="single" w:sz="4" w:space="0" w:color="auto"/>
              <w:left w:val="single" w:sz="4" w:space="0" w:color="auto"/>
              <w:bottom w:val="single" w:sz="4" w:space="0" w:color="auto"/>
              <w:right w:val="single" w:sz="4" w:space="0" w:color="auto"/>
            </w:tcBorders>
          </w:tcPr>
          <w:p w:rsidR="003A2E26" w:rsidRPr="00915378" w:rsidRDefault="003A2E26" w:rsidP="00BE5788">
            <w:pPr>
              <w:spacing w:after="60"/>
              <w:jc w:val="left"/>
              <w:rPr>
                <w:sz w:val="24"/>
                <w:szCs w:val="24"/>
              </w:rPr>
            </w:pPr>
            <w:r w:rsidRPr="00915378">
              <w:rPr>
                <w:sz w:val="24"/>
                <w:szCs w:val="24"/>
              </w:rPr>
              <w:t>Дата начала расследования: 20 ноября 2013 года.</w:t>
            </w:r>
          </w:p>
          <w:p w:rsidR="003A2E26" w:rsidRPr="00915378" w:rsidRDefault="003A2E26" w:rsidP="00BE5788">
            <w:pPr>
              <w:spacing w:after="60"/>
              <w:jc w:val="left"/>
              <w:rPr>
                <w:sz w:val="24"/>
                <w:szCs w:val="24"/>
              </w:rPr>
            </w:pPr>
            <w:hyperlink r:id="rId35" w:tooltip="Текст уведомления в формате PDF" w:history="1">
              <w:r w:rsidRPr="00915378">
                <w:rPr>
                  <w:sz w:val="24"/>
                  <w:szCs w:val="24"/>
                </w:rPr>
                <w:t>Уведомление</w:t>
              </w:r>
            </w:hyperlink>
            <w:r w:rsidRPr="00915378">
              <w:rPr>
                <w:sz w:val="24"/>
                <w:szCs w:val="24"/>
              </w:rPr>
              <w:t xml:space="preserve"> Департамента защиты внутреннего рынка </w:t>
            </w:r>
            <w:r w:rsidR="00132DEA" w:rsidRPr="00915378">
              <w:rPr>
                <w:sz w:val="24"/>
                <w:szCs w:val="24"/>
              </w:rPr>
              <w:t>ЕЭК</w:t>
            </w:r>
            <w:r w:rsidRPr="00915378">
              <w:rPr>
                <w:sz w:val="24"/>
                <w:szCs w:val="24"/>
              </w:rPr>
              <w:t xml:space="preserve"> о</w:t>
            </w:r>
            <w:r w:rsidR="00A91476" w:rsidRPr="00915378">
              <w:rPr>
                <w:sz w:val="24"/>
                <w:szCs w:val="24"/>
              </w:rPr>
              <w:t> </w:t>
            </w:r>
            <w:r w:rsidRPr="00915378">
              <w:rPr>
                <w:sz w:val="24"/>
                <w:szCs w:val="24"/>
              </w:rPr>
              <w:t>продлении антидемпингового расследования от 12</w:t>
            </w:r>
            <w:r w:rsidR="008460EA" w:rsidRPr="00915378">
              <w:rPr>
                <w:sz w:val="24"/>
                <w:szCs w:val="24"/>
              </w:rPr>
              <w:t> </w:t>
            </w:r>
            <w:r w:rsidRPr="00915378">
              <w:rPr>
                <w:sz w:val="24"/>
                <w:szCs w:val="24"/>
              </w:rPr>
              <w:t xml:space="preserve">февраля 2015 года </w:t>
            </w:r>
            <w:r w:rsidR="00E617DD" w:rsidRPr="00915378">
              <w:rPr>
                <w:sz w:val="24"/>
                <w:szCs w:val="24"/>
              </w:rPr>
              <w:t>№ </w:t>
            </w:r>
            <w:r w:rsidRPr="00915378">
              <w:rPr>
                <w:sz w:val="24"/>
                <w:szCs w:val="24"/>
              </w:rPr>
              <w:t>4. Расследование продлено на 3 месяца (по 19 мая 2015 года включительно).</w:t>
            </w:r>
          </w:p>
          <w:p w:rsidR="003A2E26" w:rsidRPr="00915378" w:rsidRDefault="003A2E26" w:rsidP="00BE5788">
            <w:pPr>
              <w:spacing w:after="60"/>
              <w:jc w:val="left"/>
              <w:rPr>
                <w:sz w:val="24"/>
                <w:szCs w:val="24"/>
              </w:rPr>
            </w:pPr>
            <w:r w:rsidRPr="00915378">
              <w:rPr>
                <w:sz w:val="24"/>
                <w:szCs w:val="24"/>
              </w:rPr>
              <w:t>Опубликовано на официальном сайте Е</w:t>
            </w:r>
            <w:r w:rsidR="00132DEA" w:rsidRPr="00915378">
              <w:rPr>
                <w:sz w:val="24"/>
                <w:szCs w:val="24"/>
              </w:rPr>
              <w:t>ЭК</w:t>
            </w:r>
            <w:r w:rsidR="0015367A" w:rsidRPr="00915378">
              <w:rPr>
                <w:sz w:val="24"/>
                <w:szCs w:val="24"/>
              </w:rPr>
              <w:t xml:space="preserve"> 16 февраля 2015 года</w:t>
            </w:r>
          </w:p>
        </w:tc>
      </w:tr>
      <w:tr w:rsidR="003A2E26" w:rsidRPr="00915378">
        <w:tc>
          <w:tcPr>
            <w:tcW w:w="684" w:type="dxa"/>
            <w:gridSpan w:val="2"/>
            <w:tcBorders>
              <w:top w:val="single" w:sz="6" w:space="0" w:color="auto"/>
              <w:left w:val="single" w:sz="4" w:space="0" w:color="auto"/>
              <w:bottom w:val="single" w:sz="6" w:space="0" w:color="auto"/>
              <w:right w:val="single" w:sz="6" w:space="0" w:color="auto"/>
            </w:tcBorders>
          </w:tcPr>
          <w:p w:rsidR="003A2E26" w:rsidRPr="00915378" w:rsidRDefault="0056196D" w:rsidP="002D1E71">
            <w:pPr>
              <w:spacing w:after="60"/>
              <w:rPr>
                <w:sz w:val="24"/>
                <w:szCs w:val="24"/>
              </w:rPr>
            </w:pPr>
            <w:r w:rsidRPr="00915378">
              <w:rPr>
                <w:sz w:val="24"/>
                <w:szCs w:val="24"/>
              </w:rPr>
              <w:t>3.</w:t>
            </w:r>
          </w:p>
        </w:tc>
        <w:tc>
          <w:tcPr>
            <w:tcW w:w="1821"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15367A">
            <w:pPr>
              <w:spacing w:after="60"/>
              <w:jc w:val="left"/>
              <w:rPr>
                <w:sz w:val="24"/>
                <w:szCs w:val="24"/>
              </w:rPr>
            </w:pPr>
            <w:r w:rsidRPr="00915378">
              <w:rPr>
                <w:sz w:val="24"/>
                <w:szCs w:val="24"/>
              </w:rPr>
              <w:t xml:space="preserve">7304 41 000 1, 7304 41 000 9, 7304 49 100 0, 7304 49 930 1, </w:t>
            </w:r>
            <w:r w:rsidRPr="00915378">
              <w:rPr>
                <w:sz w:val="24"/>
                <w:szCs w:val="24"/>
              </w:rPr>
              <w:lastRenderedPageBreak/>
              <w:t>7304 49 930 9, 7304 49 950 1, 7304 49 950 9, 7304 49 990 0, 7304 90 000 0</w:t>
            </w:r>
          </w:p>
        </w:tc>
        <w:tc>
          <w:tcPr>
            <w:tcW w:w="3703" w:type="dxa"/>
            <w:tcBorders>
              <w:top w:val="single" w:sz="6" w:space="0" w:color="auto"/>
              <w:left w:val="single" w:sz="6" w:space="0" w:color="auto"/>
              <w:bottom w:val="single" w:sz="6" w:space="0" w:color="auto"/>
              <w:right w:val="single" w:sz="6" w:space="0" w:color="auto"/>
            </w:tcBorders>
          </w:tcPr>
          <w:p w:rsidR="003A2E26" w:rsidRPr="000D0ED4" w:rsidRDefault="003A2E26" w:rsidP="000D0ED4">
            <w:pPr>
              <w:jc w:val="left"/>
              <w:rPr>
                <w:sz w:val="24"/>
                <w:szCs w:val="24"/>
              </w:rPr>
            </w:pPr>
            <w:r w:rsidRPr="000D0ED4">
              <w:rPr>
                <w:sz w:val="24"/>
                <w:szCs w:val="24"/>
              </w:rPr>
              <w:lastRenderedPageBreak/>
              <w:t xml:space="preserve">Бесшовные трубы из коррозионностойкой (нержавеющей) стали диаметром до 426 мм включительно, </w:t>
            </w:r>
            <w:r w:rsidRPr="000D0ED4">
              <w:rPr>
                <w:sz w:val="24"/>
                <w:szCs w:val="24"/>
              </w:rPr>
              <w:lastRenderedPageBreak/>
              <w:t>происходящие из Украины</w:t>
            </w:r>
          </w:p>
        </w:tc>
        <w:tc>
          <w:tcPr>
            <w:tcW w:w="4664" w:type="dxa"/>
            <w:gridSpan w:val="4"/>
            <w:tcBorders>
              <w:top w:val="single" w:sz="6" w:space="0" w:color="auto"/>
              <w:left w:val="single" w:sz="6" w:space="0" w:color="auto"/>
              <w:bottom w:val="single" w:sz="6" w:space="0" w:color="auto"/>
              <w:right w:val="single" w:sz="6" w:space="0" w:color="auto"/>
            </w:tcBorders>
          </w:tcPr>
          <w:p w:rsidR="003A2E26" w:rsidRPr="000D0ED4" w:rsidRDefault="003A2E26" w:rsidP="000D0ED4">
            <w:pPr>
              <w:jc w:val="left"/>
              <w:rPr>
                <w:b/>
                <w:sz w:val="24"/>
                <w:szCs w:val="24"/>
              </w:rPr>
            </w:pPr>
            <w:r w:rsidRPr="000D0ED4">
              <w:rPr>
                <w:b/>
                <w:sz w:val="24"/>
                <w:szCs w:val="24"/>
              </w:rPr>
              <w:lastRenderedPageBreak/>
              <w:t>Антидемпинговое расследование</w:t>
            </w:r>
          </w:p>
          <w:p w:rsidR="003A2E26" w:rsidRPr="000D0ED4" w:rsidRDefault="003A2E26" w:rsidP="000D0ED4">
            <w:pPr>
              <w:jc w:val="left"/>
              <w:rPr>
                <w:sz w:val="24"/>
                <w:szCs w:val="24"/>
              </w:rPr>
            </w:pPr>
            <w:r w:rsidRPr="000D0ED4">
              <w:rPr>
                <w:rFonts w:eastAsia="SimSun"/>
                <w:sz w:val="24"/>
                <w:szCs w:val="24"/>
                <w:lang w:eastAsia="en-US"/>
              </w:rPr>
              <w:t>Уведомление</w:t>
            </w:r>
            <w:r w:rsidRPr="000D0ED4">
              <w:rPr>
                <w:sz w:val="24"/>
                <w:szCs w:val="24"/>
              </w:rPr>
              <w:t xml:space="preserve"> Департамента защиты внутреннего рынка Е</w:t>
            </w:r>
            <w:r w:rsidR="00132DEA" w:rsidRPr="000D0ED4">
              <w:rPr>
                <w:sz w:val="24"/>
                <w:szCs w:val="24"/>
              </w:rPr>
              <w:t>ЭК</w:t>
            </w:r>
            <w:r w:rsidRPr="000D0ED4">
              <w:rPr>
                <w:sz w:val="24"/>
                <w:szCs w:val="24"/>
              </w:rPr>
              <w:t xml:space="preserve"> от 9 февраля 2015 года </w:t>
            </w:r>
            <w:r w:rsidR="00E617DD" w:rsidRPr="000D0ED4">
              <w:rPr>
                <w:sz w:val="24"/>
                <w:szCs w:val="24"/>
              </w:rPr>
              <w:t>№ </w:t>
            </w:r>
            <w:r w:rsidRPr="000D0ED4">
              <w:rPr>
                <w:sz w:val="24"/>
                <w:szCs w:val="24"/>
              </w:rPr>
              <w:t>3</w:t>
            </w:r>
          </w:p>
        </w:tc>
        <w:tc>
          <w:tcPr>
            <w:tcW w:w="1697" w:type="dxa"/>
            <w:gridSpan w:val="2"/>
            <w:tcBorders>
              <w:top w:val="single" w:sz="4" w:space="0" w:color="auto"/>
              <w:left w:val="single" w:sz="6" w:space="0" w:color="auto"/>
              <w:bottom w:val="single" w:sz="4" w:space="0" w:color="auto"/>
              <w:right w:val="single" w:sz="4" w:space="0" w:color="auto"/>
            </w:tcBorders>
          </w:tcPr>
          <w:p w:rsidR="003A2E26" w:rsidRPr="00915378" w:rsidRDefault="008D0509" w:rsidP="002D1E71">
            <w:pPr>
              <w:spacing w:after="60"/>
              <w:rPr>
                <w:sz w:val="24"/>
                <w:szCs w:val="24"/>
              </w:rPr>
            </w:pPr>
            <w:r w:rsidRPr="00915378">
              <w:rPr>
                <w:sz w:val="24"/>
                <w:szCs w:val="24"/>
              </w:rPr>
              <w:t>Февраль</w:t>
            </w:r>
            <w:r w:rsidRPr="00915378">
              <w:rPr>
                <w:sz w:val="24"/>
                <w:szCs w:val="24"/>
              </w:rPr>
              <w:br/>
              <w:t>2016 года</w:t>
            </w:r>
          </w:p>
        </w:tc>
        <w:tc>
          <w:tcPr>
            <w:tcW w:w="2829" w:type="dxa"/>
            <w:tcBorders>
              <w:top w:val="single" w:sz="4" w:space="0" w:color="auto"/>
              <w:left w:val="single" w:sz="4" w:space="0" w:color="auto"/>
              <w:bottom w:val="single" w:sz="4" w:space="0" w:color="auto"/>
              <w:right w:val="single" w:sz="4" w:space="0" w:color="auto"/>
            </w:tcBorders>
          </w:tcPr>
          <w:p w:rsidR="003A2E26" w:rsidRPr="00915378" w:rsidRDefault="003A2E26" w:rsidP="00BE5788">
            <w:pPr>
              <w:spacing w:after="60"/>
              <w:jc w:val="left"/>
              <w:rPr>
                <w:sz w:val="24"/>
                <w:szCs w:val="24"/>
              </w:rPr>
            </w:pPr>
            <w:r w:rsidRPr="000D0ED4">
              <w:rPr>
                <w:rFonts w:eastAsia="SimSun"/>
                <w:sz w:val="24"/>
                <w:lang w:eastAsia="en-US"/>
              </w:rPr>
              <w:t>Уведомление</w:t>
            </w:r>
            <w:r w:rsidRPr="00915378">
              <w:rPr>
                <w:sz w:val="24"/>
                <w:szCs w:val="24"/>
              </w:rPr>
              <w:t xml:space="preserve"> Департамента защиты внутреннего рынка Е</w:t>
            </w:r>
            <w:r w:rsidR="00132DEA" w:rsidRPr="00915378">
              <w:rPr>
                <w:sz w:val="24"/>
                <w:szCs w:val="24"/>
              </w:rPr>
              <w:t>ЭК</w:t>
            </w:r>
            <w:r w:rsidRPr="00915378">
              <w:rPr>
                <w:sz w:val="24"/>
                <w:szCs w:val="24"/>
              </w:rPr>
              <w:t xml:space="preserve"> о</w:t>
            </w:r>
            <w:r w:rsidR="00787863" w:rsidRPr="00915378">
              <w:rPr>
                <w:sz w:val="24"/>
                <w:szCs w:val="24"/>
              </w:rPr>
              <w:t> </w:t>
            </w:r>
            <w:r w:rsidRPr="00915378">
              <w:rPr>
                <w:sz w:val="24"/>
                <w:szCs w:val="24"/>
              </w:rPr>
              <w:t xml:space="preserve">начале данного </w:t>
            </w:r>
            <w:r w:rsidRPr="00915378">
              <w:rPr>
                <w:sz w:val="24"/>
                <w:szCs w:val="24"/>
              </w:rPr>
              <w:lastRenderedPageBreak/>
              <w:t xml:space="preserve">расследования от 9 февраля 2015 года </w:t>
            </w:r>
            <w:r w:rsidR="00E617DD" w:rsidRPr="00915378">
              <w:rPr>
                <w:sz w:val="24"/>
                <w:szCs w:val="24"/>
              </w:rPr>
              <w:t>№ </w:t>
            </w:r>
            <w:r w:rsidRPr="00915378">
              <w:rPr>
                <w:sz w:val="24"/>
                <w:szCs w:val="24"/>
              </w:rPr>
              <w:t>3.</w:t>
            </w:r>
          </w:p>
          <w:p w:rsidR="003A2E26" w:rsidRPr="00915378" w:rsidRDefault="003A2E26" w:rsidP="00BE5788">
            <w:pPr>
              <w:spacing w:after="60"/>
              <w:jc w:val="left"/>
              <w:rPr>
                <w:sz w:val="24"/>
                <w:szCs w:val="24"/>
              </w:rPr>
            </w:pPr>
            <w:r w:rsidRPr="00915378">
              <w:rPr>
                <w:sz w:val="24"/>
                <w:szCs w:val="24"/>
              </w:rPr>
              <w:t>Опубликовано на официальном сайте Евразийского экономического союза 10 февраля 2015 года</w:t>
            </w:r>
          </w:p>
        </w:tc>
      </w:tr>
      <w:tr w:rsidR="00120E19" w:rsidRPr="00915378">
        <w:tc>
          <w:tcPr>
            <w:tcW w:w="684" w:type="dxa"/>
            <w:gridSpan w:val="2"/>
            <w:tcBorders>
              <w:top w:val="single" w:sz="6" w:space="0" w:color="auto"/>
              <w:left w:val="single" w:sz="4" w:space="0" w:color="auto"/>
              <w:bottom w:val="single" w:sz="6" w:space="0" w:color="auto"/>
              <w:right w:val="single" w:sz="6" w:space="0" w:color="auto"/>
            </w:tcBorders>
          </w:tcPr>
          <w:p w:rsidR="00120E19" w:rsidRPr="00915378" w:rsidRDefault="00D754F1" w:rsidP="002D1E71">
            <w:pPr>
              <w:spacing w:after="60"/>
              <w:rPr>
                <w:sz w:val="24"/>
                <w:szCs w:val="24"/>
              </w:rPr>
            </w:pPr>
            <w:r w:rsidRPr="00915378">
              <w:rPr>
                <w:sz w:val="24"/>
                <w:szCs w:val="24"/>
              </w:rPr>
              <w:lastRenderedPageBreak/>
              <w:t>4.</w:t>
            </w:r>
          </w:p>
        </w:tc>
        <w:tc>
          <w:tcPr>
            <w:tcW w:w="1821" w:type="dxa"/>
            <w:gridSpan w:val="2"/>
            <w:tcBorders>
              <w:top w:val="single" w:sz="6" w:space="0" w:color="auto"/>
              <w:left w:val="single" w:sz="6" w:space="0" w:color="auto"/>
              <w:bottom w:val="single" w:sz="6" w:space="0" w:color="auto"/>
              <w:right w:val="single" w:sz="6" w:space="0" w:color="auto"/>
            </w:tcBorders>
          </w:tcPr>
          <w:p w:rsidR="00120E19" w:rsidRPr="00915378" w:rsidRDefault="00D754F1" w:rsidP="0015367A">
            <w:pPr>
              <w:spacing w:after="60"/>
              <w:jc w:val="left"/>
              <w:rPr>
                <w:sz w:val="24"/>
                <w:szCs w:val="24"/>
              </w:rPr>
            </w:pPr>
            <w:r w:rsidRPr="00915378">
              <w:rPr>
                <w:sz w:val="24"/>
                <w:szCs w:val="24"/>
                <w:shd w:val="clear" w:color="auto" w:fill="F6F6F6"/>
              </w:rPr>
              <w:t>7304, 7305, 7306</w:t>
            </w:r>
          </w:p>
        </w:tc>
        <w:tc>
          <w:tcPr>
            <w:tcW w:w="3703" w:type="dxa"/>
            <w:tcBorders>
              <w:top w:val="single" w:sz="6" w:space="0" w:color="auto"/>
              <w:left w:val="single" w:sz="6" w:space="0" w:color="auto"/>
              <w:bottom w:val="single" w:sz="6" w:space="0" w:color="auto"/>
              <w:right w:val="single" w:sz="6" w:space="0" w:color="auto"/>
            </w:tcBorders>
          </w:tcPr>
          <w:p w:rsidR="00120E19" w:rsidRPr="00915378" w:rsidRDefault="00120E19" w:rsidP="00120E19">
            <w:pPr>
              <w:spacing w:after="60"/>
              <w:jc w:val="left"/>
              <w:rPr>
                <w:bCs/>
                <w:sz w:val="24"/>
                <w:szCs w:val="24"/>
                <w:shd w:val="clear" w:color="auto" w:fill="FFFFFF"/>
              </w:rPr>
            </w:pPr>
            <w:r w:rsidRPr="00915378">
              <w:rPr>
                <w:bCs/>
                <w:sz w:val="24"/>
                <w:szCs w:val="24"/>
                <w:shd w:val="clear" w:color="auto" w:fill="FFFFFF"/>
              </w:rPr>
              <w:t>Некоторые виды стальных труб, происходящих из Украины</w:t>
            </w:r>
          </w:p>
        </w:tc>
        <w:tc>
          <w:tcPr>
            <w:tcW w:w="4664" w:type="dxa"/>
            <w:gridSpan w:val="4"/>
            <w:tcBorders>
              <w:top w:val="single" w:sz="6" w:space="0" w:color="auto"/>
              <w:left w:val="single" w:sz="6" w:space="0" w:color="auto"/>
              <w:bottom w:val="single" w:sz="6" w:space="0" w:color="auto"/>
              <w:right w:val="single" w:sz="6" w:space="0" w:color="auto"/>
            </w:tcBorders>
          </w:tcPr>
          <w:p w:rsidR="00120E19" w:rsidRPr="000D0ED4" w:rsidRDefault="00120E19" w:rsidP="000D0ED4">
            <w:pPr>
              <w:jc w:val="left"/>
              <w:rPr>
                <w:b/>
                <w:sz w:val="24"/>
                <w:szCs w:val="24"/>
              </w:rPr>
            </w:pPr>
            <w:r w:rsidRPr="000D0ED4">
              <w:rPr>
                <w:b/>
                <w:sz w:val="24"/>
                <w:szCs w:val="24"/>
              </w:rPr>
              <w:t>Повторное антидемпинговое расследовани</w:t>
            </w:r>
            <w:r w:rsidR="00853724" w:rsidRPr="000D0ED4">
              <w:rPr>
                <w:b/>
                <w:sz w:val="24"/>
                <w:szCs w:val="24"/>
              </w:rPr>
              <w:t>е</w:t>
            </w:r>
            <w:r w:rsidRPr="000D0ED4">
              <w:rPr>
                <w:b/>
                <w:sz w:val="24"/>
                <w:szCs w:val="24"/>
              </w:rPr>
              <w:t xml:space="preserve"> </w:t>
            </w:r>
          </w:p>
          <w:p w:rsidR="00D754F1" w:rsidRPr="000D0ED4" w:rsidRDefault="00D754F1" w:rsidP="000D0ED4">
            <w:pPr>
              <w:spacing w:after="60"/>
              <w:jc w:val="left"/>
              <w:rPr>
                <w:sz w:val="24"/>
                <w:szCs w:val="24"/>
                <w:shd w:val="clear" w:color="auto" w:fill="FFFFFF"/>
              </w:rPr>
            </w:pPr>
            <w:r w:rsidRPr="000D0ED4">
              <w:rPr>
                <w:rFonts w:eastAsia="SimSun"/>
                <w:sz w:val="24"/>
                <w:szCs w:val="24"/>
                <w:lang w:eastAsia="en-US"/>
              </w:rPr>
              <w:t>Уведомление</w:t>
            </w:r>
            <w:r w:rsidRPr="000D0ED4">
              <w:rPr>
                <w:sz w:val="24"/>
                <w:szCs w:val="24"/>
              </w:rPr>
              <w:t xml:space="preserve"> Департамента защиты внутреннего рынка ЕЭК от 6 июля 2015 года № 9</w:t>
            </w:r>
          </w:p>
        </w:tc>
        <w:tc>
          <w:tcPr>
            <w:tcW w:w="1697" w:type="dxa"/>
            <w:gridSpan w:val="2"/>
            <w:tcBorders>
              <w:top w:val="single" w:sz="4" w:space="0" w:color="auto"/>
              <w:left w:val="single" w:sz="6" w:space="0" w:color="auto"/>
              <w:bottom w:val="single" w:sz="4" w:space="0" w:color="auto"/>
              <w:right w:val="single" w:sz="4" w:space="0" w:color="auto"/>
            </w:tcBorders>
          </w:tcPr>
          <w:p w:rsidR="00120E19" w:rsidRPr="00915378" w:rsidRDefault="00120E19" w:rsidP="0080756E">
            <w:pPr>
              <w:spacing w:after="60"/>
              <w:rPr>
                <w:bCs/>
                <w:sz w:val="24"/>
                <w:szCs w:val="24"/>
                <w:shd w:val="clear" w:color="auto" w:fill="FFFFFF"/>
              </w:rPr>
            </w:pPr>
          </w:p>
        </w:tc>
        <w:tc>
          <w:tcPr>
            <w:tcW w:w="2829" w:type="dxa"/>
            <w:tcBorders>
              <w:top w:val="single" w:sz="4" w:space="0" w:color="auto"/>
              <w:left w:val="single" w:sz="4" w:space="0" w:color="auto"/>
              <w:bottom w:val="single" w:sz="4" w:space="0" w:color="auto"/>
              <w:right w:val="single" w:sz="4" w:space="0" w:color="auto"/>
            </w:tcBorders>
          </w:tcPr>
          <w:p w:rsidR="00120E19" w:rsidRPr="00915378" w:rsidRDefault="0080756E" w:rsidP="00BE5788">
            <w:pPr>
              <w:spacing w:after="60"/>
              <w:jc w:val="left"/>
              <w:rPr>
                <w:sz w:val="24"/>
                <w:szCs w:val="24"/>
              </w:rPr>
            </w:pPr>
            <w:r w:rsidRPr="00915378">
              <w:rPr>
                <w:sz w:val="24"/>
                <w:szCs w:val="24"/>
              </w:rPr>
              <w:t>В</w:t>
            </w:r>
            <w:r w:rsidR="00120E19" w:rsidRPr="00915378">
              <w:rPr>
                <w:sz w:val="24"/>
                <w:szCs w:val="24"/>
              </w:rPr>
              <w:t xml:space="preserve"> связи с истечением срока действия антидемпинговой меры</w:t>
            </w:r>
            <w:r w:rsidR="00731B52" w:rsidRPr="00915378">
              <w:rPr>
                <w:sz w:val="24"/>
                <w:szCs w:val="24"/>
              </w:rPr>
              <w:t>. Начало расследования – 6</w:t>
            </w:r>
            <w:r w:rsidR="00A91476" w:rsidRPr="00915378">
              <w:rPr>
                <w:sz w:val="24"/>
                <w:szCs w:val="24"/>
              </w:rPr>
              <w:t> </w:t>
            </w:r>
            <w:r w:rsidR="00731B52" w:rsidRPr="00915378">
              <w:rPr>
                <w:sz w:val="24"/>
                <w:szCs w:val="24"/>
              </w:rPr>
              <w:t>июля 2015 года</w:t>
            </w:r>
          </w:p>
        </w:tc>
      </w:tr>
      <w:tr w:rsidR="003A2E26" w:rsidRPr="00915378">
        <w:tc>
          <w:tcPr>
            <w:tcW w:w="684" w:type="dxa"/>
            <w:gridSpan w:val="2"/>
            <w:tcBorders>
              <w:top w:val="single" w:sz="6" w:space="0" w:color="auto"/>
              <w:left w:val="single" w:sz="4" w:space="0" w:color="auto"/>
              <w:bottom w:val="single" w:sz="6" w:space="0" w:color="auto"/>
              <w:right w:val="single" w:sz="6" w:space="0" w:color="auto"/>
            </w:tcBorders>
          </w:tcPr>
          <w:p w:rsidR="003A2E26" w:rsidRPr="00915378" w:rsidRDefault="00D754F1" w:rsidP="00D754F1">
            <w:pPr>
              <w:spacing w:after="60"/>
              <w:rPr>
                <w:sz w:val="24"/>
                <w:szCs w:val="24"/>
              </w:rPr>
            </w:pPr>
            <w:r w:rsidRPr="00915378">
              <w:rPr>
                <w:sz w:val="24"/>
                <w:szCs w:val="24"/>
              </w:rPr>
              <w:t>5</w:t>
            </w:r>
            <w:r w:rsidR="003A2E26" w:rsidRPr="00915378">
              <w:rPr>
                <w:sz w:val="24"/>
                <w:szCs w:val="24"/>
              </w:rPr>
              <w:t>.</w:t>
            </w:r>
          </w:p>
        </w:tc>
        <w:tc>
          <w:tcPr>
            <w:tcW w:w="1821"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15367A">
            <w:pPr>
              <w:spacing w:after="60"/>
              <w:jc w:val="left"/>
              <w:rPr>
                <w:sz w:val="24"/>
                <w:szCs w:val="24"/>
              </w:rPr>
            </w:pPr>
            <w:r w:rsidRPr="00915378">
              <w:rPr>
                <w:sz w:val="24"/>
                <w:szCs w:val="24"/>
              </w:rPr>
              <w:t>8607 19 100 9</w:t>
            </w:r>
          </w:p>
        </w:tc>
        <w:tc>
          <w:tcPr>
            <w:tcW w:w="3703" w:type="dxa"/>
            <w:tcBorders>
              <w:top w:val="single" w:sz="6" w:space="0" w:color="auto"/>
              <w:left w:val="single" w:sz="6" w:space="0" w:color="auto"/>
              <w:bottom w:val="single" w:sz="6" w:space="0" w:color="auto"/>
              <w:right w:val="single" w:sz="6" w:space="0" w:color="auto"/>
            </w:tcBorders>
          </w:tcPr>
          <w:p w:rsidR="003A2E26" w:rsidRPr="00915378" w:rsidRDefault="003A2E26" w:rsidP="0015367A">
            <w:pPr>
              <w:pageBreakBefore/>
              <w:spacing w:after="60"/>
              <w:jc w:val="left"/>
              <w:rPr>
                <w:sz w:val="24"/>
                <w:szCs w:val="24"/>
              </w:rPr>
            </w:pPr>
            <w:r w:rsidRPr="00915378">
              <w:rPr>
                <w:sz w:val="24"/>
                <w:szCs w:val="24"/>
              </w:rPr>
              <w:t>Стальные цельнокатаные колеса,</w:t>
            </w:r>
            <w:r w:rsidRPr="00915378">
              <w:rPr>
                <w:bCs/>
                <w:sz w:val="24"/>
                <w:szCs w:val="24"/>
              </w:rPr>
              <w:t xml:space="preserve"> </w:t>
            </w:r>
            <w:r w:rsidRPr="00915378">
              <w:rPr>
                <w:sz w:val="24"/>
                <w:szCs w:val="24"/>
              </w:rPr>
              <w:t xml:space="preserve">диаметром от 710 мм и более, </w:t>
            </w:r>
            <w:r w:rsidRPr="00915378">
              <w:rPr>
                <w:bCs/>
                <w:sz w:val="24"/>
                <w:szCs w:val="24"/>
              </w:rPr>
              <w:t>происходящие из Украины</w:t>
            </w:r>
          </w:p>
          <w:p w:rsidR="003A2E26" w:rsidRPr="00915378" w:rsidRDefault="003A2E26" w:rsidP="0015367A">
            <w:pPr>
              <w:pageBreakBefore/>
              <w:spacing w:after="60"/>
              <w:jc w:val="left"/>
              <w:rPr>
                <w:sz w:val="24"/>
                <w:szCs w:val="24"/>
              </w:rPr>
            </w:pPr>
          </w:p>
        </w:tc>
        <w:tc>
          <w:tcPr>
            <w:tcW w:w="466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15367A">
            <w:pPr>
              <w:spacing w:after="60"/>
              <w:jc w:val="left"/>
              <w:rPr>
                <w:b/>
                <w:sz w:val="24"/>
                <w:szCs w:val="24"/>
              </w:rPr>
            </w:pPr>
            <w:r w:rsidRPr="00915378">
              <w:rPr>
                <w:b/>
                <w:sz w:val="24"/>
                <w:szCs w:val="24"/>
              </w:rPr>
              <w:t>Антидемпинговое расслед</w:t>
            </w:r>
            <w:r w:rsidRPr="00915378">
              <w:rPr>
                <w:b/>
                <w:sz w:val="24"/>
                <w:szCs w:val="24"/>
              </w:rPr>
              <w:t>о</w:t>
            </w:r>
            <w:r w:rsidRPr="00915378">
              <w:rPr>
                <w:b/>
                <w:sz w:val="24"/>
                <w:szCs w:val="24"/>
              </w:rPr>
              <w:t>вание</w:t>
            </w:r>
          </w:p>
          <w:p w:rsidR="003A2E26" w:rsidRPr="00915378" w:rsidRDefault="003A2E26" w:rsidP="0015367A">
            <w:pPr>
              <w:spacing w:after="60"/>
              <w:jc w:val="left"/>
              <w:rPr>
                <w:b/>
                <w:sz w:val="24"/>
                <w:szCs w:val="24"/>
              </w:rPr>
            </w:pPr>
          </w:p>
        </w:tc>
        <w:tc>
          <w:tcPr>
            <w:tcW w:w="1697" w:type="dxa"/>
            <w:gridSpan w:val="2"/>
            <w:tcBorders>
              <w:top w:val="single" w:sz="4" w:space="0" w:color="auto"/>
              <w:left w:val="single" w:sz="6" w:space="0" w:color="auto"/>
              <w:bottom w:val="single" w:sz="4" w:space="0" w:color="auto"/>
              <w:right w:val="single" w:sz="4" w:space="0" w:color="auto"/>
            </w:tcBorders>
          </w:tcPr>
          <w:p w:rsidR="003A2E26" w:rsidRPr="00915378" w:rsidRDefault="008D0509" w:rsidP="00853724">
            <w:pPr>
              <w:spacing w:after="60"/>
              <w:rPr>
                <w:sz w:val="24"/>
                <w:szCs w:val="24"/>
              </w:rPr>
            </w:pPr>
            <w:r w:rsidRPr="00915378">
              <w:rPr>
                <w:sz w:val="24"/>
                <w:szCs w:val="24"/>
              </w:rPr>
              <w:t>Октябрь</w:t>
            </w:r>
            <w:r w:rsidRPr="00915378">
              <w:rPr>
                <w:sz w:val="24"/>
                <w:szCs w:val="24"/>
              </w:rPr>
              <w:br/>
              <w:t>2015 года</w:t>
            </w:r>
          </w:p>
        </w:tc>
        <w:tc>
          <w:tcPr>
            <w:tcW w:w="2829" w:type="dxa"/>
            <w:tcBorders>
              <w:top w:val="single" w:sz="4" w:space="0" w:color="auto"/>
              <w:left w:val="single" w:sz="4" w:space="0" w:color="auto"/>
              <w:bottom w:val="single" w:sz="4" w:space="0" w:color="auto"/>
              <w:right w:val="single" w:sz="4" w:space="0" w:color="auto"/>
            </w:tcBorders>
          </w:tcPr>
          <w:p w:rsidR="003A2E26" w:rsidRPr="00915378" w:rsidRDefault="003A2E26" w:rsidP="00BE5788">
            <w:pPr>
              <w:spacing w:after="60"/>
              <w:jc w:val="left"/>
              <w:rPr>
                <w:sz w:val="24"/>
                <w:szCs w:val="24"/>
              </w:rPr>
            </w:pPr>
            <w:hyperlink r:id="rId36" w:tooltip="Текст уведомления в формате PDF" w:history="1">
              <w:r w:rsidRPr="00915378">
                <w:rPr>
                  <w:sz w:val="24"/>
                  <w:szCs w:val="24"/>
                </w:rPr>
                <w:t>Уведомление</w:t>
              </w:r>
            </w:hyperlink>
            <w:r w:rsidRPr="00915378">
              <w:rPr>
                <w:sz w:val="24"/>
                <w:szCs w:val="24"/>
              </w:rPr>
              <w:t xml:space="preserve"> Департамента защиты внутреннего рынка Е</w:t>
            </w:r>
            <w:r w:rsidR="00132DEA" w:rsidRPr="00915378">
              <w:rPr>
                <w:sz w:val="24"/>
                <w:szCs w:val="24"/>
              </w:rPr>
              <w:t>ЭК</w:t>
            </w:r>
            <w:r w:rsidRPr="00915378">
              <w:rPr>
                <w:sz w:val="24"/>
                <w:szCs w:val="24"/>
              </w:rPr>
              <w:t xml:space="preserve"> о начале данного расследования от 16 октября 2014 года </w:t>
            </w:r>
            <w:r w:rsidR="00E617DD" w:rsidRPr="00915378">
              <w:rPr>
                <w:sz w:val="24"/>
                <w:szCs w:val="24"/>
              </w:rPr>
              <w:t>№ </w:t>
            </w:r>
            <w:r w:rsidRPr="00915378">
              <w:rPr>
                <w:sz w:val="24"/>
                <w:szCs w:val="24"/>
              </w:rPr>
              <w:t>10. Опубликовано на официальном сайте Е</w:t>
            </w:r>
            <w:r w:rsidR="00132DEA" w:rsidRPr="00915378">
              <w:rPr>
                <w:sz w:val="24"/>
                <w:szCs w:val="24"/>
              </w:rPr>
              <w:t>ЭК</w:t>
            </w:r>
            <w:r w:rsidRPr="00915378">
              <w:rPr>
                <w:sz w:val="24"/>
                <w:szCs w:val="24"/>
              </w:rPr>
              <w:t xml:space="preserve"> 17 октября 2014 года</w:t>
            </w:r>
            <w:r w:rsidR="00A91476" w:rsidRPr="00915378">
              <w:rPr>
                <w:sz w:val="24"/>
                <w:szCs w:val="24"/>
              </w:rPr>
              <w:t>.</w:t>
            </w:r>
          </w:p>
          <w:p w:rsidR="003A2E26" w:rsidRPr="00915378" w:rsidRDefault="003A2E26" w:rsidP="00BE5788">
            <w:pPr>
              <w:spacing w:after="60"/>
              <w:jc w:val="left"/>
              <w:rPr>
                <w:sz w:val="24"/>
                <w:szCs w:val="24"/>
              </w:rPr>
            </w:pPr>
            <w:r w:rsidRPr="00915378">
              <w:rPr>
                <w:sz w:val="24"/>
                <w:szCs w:val="24"/>
              </w:rPr>
              <w:t>Начало расследования 17 октября 2014 года</w:t>
            </w:r>
          </w:p>
        </w:tc>
      </w:tr>
      <w:tr w:rsidR="003A2E26" w:rsidRPr="00915378">
        <w:tc>
          <w:tcPr>
            <w:tcW w:w="684" w:type="dxa"/>
            <w:gridSpan w:val="2"/>
            <w:tcBorders>
              <w:top w:val="single" w:sz="6" w:space="0" w:color="auto"/>
              <w:left w:val="single" w:sz="4" w:space="0" w:color="auto"/>
              <w:bottom w:val="single" w:sz="6" w:space="0" w:color="auto"/>
              <w:right w:val="single" w:sz="6" w:space="0" w:color="auto"/>
            </w:tcBorders>
          </w:tcPr>
          <w:p w:rsidR="003A2E26" w:rsidRPr="00915378" w:rsidRDefault="00D754F1" w:rsidP="00D754F1">
            <w:pPr>
              <w:widowControl w:val="0"/>
              <w:spacing w:after="60"/>
              <w:rPr>
                <w:sz w:val="24"/>
                <w:szCs w:val="24"/>
              </w:rPr>
            </w:pPr>
            <w:r w:rsidRPr="00915378">
              <w:rPr>
                <w:sz w:val="24"/>
                <w:szCs w:val="24"/>
              </w:rPr>
              <w:t>6</w:t>
            </w:r>
            <w:r w:rsidR="003A2E26" w:rsidRPr="00915378">
              <w:rPr>
                <w:sz w:val="24"/>
                <w:szCs w:val="24"/>
              </w:rPr>
              <w:t>.</w:t>
            </w:r>
          </w:p>
        </w:tc>
        <w:tc>
          <w:tcPr>
            <w:tcW w:w="1821"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D62DC9">
            <w:pPr>
              <w:widowControl w:val="0"/>
              <w:spacing w:after="60"/>
              <w:jc w:val="left"/>
              <w:rPr>
                <w:sz w:val="24"/>
                <w:szCs w:val="24"/>
              </w:rPr>
            </w:pPr>
            <w:r w:rsidRPr="00915378">
              <w:rPr>
                <w:sz w:val="24"/>
                <w:szCs w:val="24"/>
              </w:rPr>
              <w:t>7202 30 000 0</w:t>
            </w:r>
          </w:p>
        </w:tc>
        <w:tc>
          <w:tcPr>
            <w:tcW w:w="3703" w:type="dxa"/>
            <w:tcBorders>
              <w:top w:val="single" w:sz="6" w:space="0" w:color="auto"/>
              <w:left w:val="single" w:sz="6" w:space="0" w:color="auto"/>
              <w:bottom w:val="single" w:sz="6" w:space="0" w:color="auto"/>
              <w:right w:val="single" w:sz="6" w:space="0" w:color="auto"/>
            </w:tcBorders>
          </w:tcPr>
          <w:p w:rsidR="003A2E26" w:rsidRPr="00915378" w:rsidRDefault="003A2E26" w:rsidP="00D62DC9">
            <w:pPr>
              <w:widowControl w:val="0"/>
              <w:spacing w:after="60"/>
              <w:jc w:val="left"/>
              <w:rPr>
                <w:b/>
                <w:sz w:val="24"/>
                <w:szCs w:val="24"/>
              </w:rPr>
            </w:pPr>
            <w:r w:rsidRPr="00915378">
              <w:rPr>
                <w:bCs/>
                <w:sz w:val="24"/>
                <w:szCs w:val="24"/>
              </w:rPr>
              <w:t>Ферросиликомарганец,</w:t>
            </w:r>
            <w:r w:rsidR="00E876D2" w:rsidRPr="00915378">
              <w:rPr>
                <w:bCs/>
                <w:sz w:val="24"/>
                <w:szCs w:val="24"/>
              </w:rPr>
              <w:t xml:space="preserve"> </w:t>
            </w:r>
            <w:r w:rsidRPr="00915378">
              <w:rPr>
                <w:bCs/>
                <w:sz w:val="24"/>
                <w:szCs w:val="24"/>
              </w:rPr>
              <w:t>происходящий из Украины</w:t>
            </w:r>
          </w:p>
        </w:tc>
        <w:tc>
          <w:tcPr>
            <w:tcW w:w="466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D62DC9">
            <w:pPr>
              <w:widowControl w:val="0"/>
              <w:spacing w:after="60"/>
              <w:jc w:val="left"/>
              <w:rPr>
                <w:b/>
                <w:sz w:val="24"/>
                <w:szCs w:val="24"/>
              </w:rPr>
            </w:pPr>
            <w:r w:rsidRPr="00915378">
              <w:rPr>
                <w:b/>
                <w:sz w:val="24"/>
                <w:szCs w:val="24"/>
              </w:rPr>
              <w:t>Компенсационное расслед</w:t>
            </w:r>
            <w:r w:rsidRPr="00915378">
              <w:rPr>
                <w:b/>
                <w:sz w:val="24"/>
                <w:szCs w:val="24"/>
              </w:rPr>
              <w:t>о</w:t>
            </w:r>
            <w:r w:rsidRPr="00915378">
              <w:rPr>
                <w:b/>
                <w:sz w:val="24"/>
                <w:szCs w:val="24"/>
              </w:rPr>
              <w:t>вание</w:t>
            </w:r>
          </w:p>
        </w:tc>
        <w:tc>
          <w:tcPr>
            <w:tcW w:w="1697" w:type="dxa"/>
            <w:gridSpan w:val="2"/>
            <w:tcBorders>
              <w:top w:val="single" w:sz="4" w:space="0" w:color="auto"/>
              <w:left w:val="single" w:sz="6" w:space="0" w:color="auto"/>
              <w:bottom w:val="single" w:sz="4" w:space="0" w:color="auto"/>
              <w:right w:val="single" w:sz="4" w:space="0" w:color="auto"/>
            </w:tcBorders>
          </w:tcPr>
          <w:p w:rsidR="003A2E26" w:rsidRPr="00915378" w:rsidRDefault="008D0509" w:rsidP="00853724">
            <w:pPr>
              <w:spacing w:after="60"/>
              <w:rPr>
                <w:sz w:val="24"/>
                <w:szCs w:val="24"/>
              </w:rPr>
            </w:pPr>
            <w:r w:rsidRPr="00915378">
              <w:rPr>
                <w:sz w:val="24"/>
                <w:szCs w:val="24"/>
              </w:rPr>
              <w:t>Декабрь</w:t>
            </w:r>
            <w:r w:rsidRPr="00915378">
              <w:rPr>
                <w:sz w:val="24"/>
                <w:szCs w:val="24"/>
              </w:rPr>
              <w:br/>
              <w:t>2015 года</w:t>
            </w:r>
          </w:p>
        </w:tc>
        <w:tc>
          <w:tcPr>
            <w:tcW w:w="2829" w:type="dxa"/>
            <w:tcBorders>
              <w:top w:val="single" w:sz="4" w:space="0" w:color="auto"/>
              <w:left w:val="single" w:sz="4" w:space="0" w:color="auto"/>
              <w:bottom w:val="single" w:sz="4" w:space="0" w:color="auto"/>
              <w:right w:val="single" w:sz="4" w:space="0" w:color="auto"/>
            </w:tcBorders>
          </w:tcPr>
          <w:p w:rsidR="003A2E26" w:rsidRPr="00915378" w:rsidRDefault="003A2E26" w:rsidP="00BE5788">
            <w:pPr>
              <w:spacing w:after="60"/>
              <w:jc w:val="left"/>
              <w:rPr>
                <w:sz w:val="24"/>
                <w:szCs w:val="24"/>
              </w:rPr>
            </w:pPr>
            <w:hyperlink r:id="rId37" w:tooltip="Текст уведомления в формате PDF" w:history="1">
              <w:r w:rsidRPr="00915378">
                <w:rPr>
                  <w:sz w:val="24"/>
                  <w:szCs w:val="24"/>
                </w:rPr>
                <w:t>Уведомление</w:t>
              </w:r>
            </w:hyperlink>
            <w:r w:rsidRPr="00915378">
              <w:rPr>
                <w:sz w:val="24"/>
                <w:szCs w:val="24"/>
              </w:rPr>
              <w:t xml:space="preserve"> Департамента защиты внутреннего рынка Е</w:t>
            </w:r>
            <w:r w:rsidR="00132DEA" w:rsidRPr="00915378">
              <w:rPr>
                <w:sz w:val="24"/>
                <w:szCs w:val="24"/>
              </w:rPr>
              <w:t>ЭК о</w:t>
            </w:r>
            <w:r w:rsidRPr="00915378">
              <w:rPr>
                <w:sz w:val="24"/>
                <w:szCs w:val="24"/>
              </w:rPr>
              <w:t xml:space="preserve"> начале данного расследования от 24 декабря 2014 года </w:t>
            </w:r>
            <w:r w:rsidR="00E617DD" w:rsidRPr="00915378">
              <w:rPr>
                <w:sz w:val="24"/>
                <w:szCs w:val="24"/>
              </w:rPr>
              <w:t>№ </w:t>
            </w:r>
            <w:r w:rsidRPr="00915378">
              <w:rPr>
                <w:sz w:val="24"/>
                <w:szCs w:val="24"/>
              </w:rPr>
              <w:t xml:space="preserve">12. Опубликовано на официальном сайте </w:t>
            </w:r>
            <w:r w:rsidR="00132DEA" w:rsidRPr="00915378">
              <w:rPr>
                <w:sz w:val="24"/>
                <w:szCs w:val="24"/>
              </w:rPr>
              <w:t>ЕЭК</w:t>
            </w:r>
            <w:r w:rsidRPr="00915378">
              <w:rPr>
                <w:sz w:val="24"/>
                <w:szCs w:val="24"/>
              </w:rPr>
              <w:t xml:space="preserve"> 26 декабря 2014 года</w:t>
            </w:r>
          </w:p>
        </w:tc>
      </w:tr>
      <w:tr w:rsidR="003A2E26" w:rsidRPr="00915378">
        <w:tc>
          <w:tcPr>
            <w:tcW w:w="15398" w:type="dxa"/>
            <w:gridSpan w:val="12"/>
            <w:tcBorders>
              <w:left w:val="single" w:sz="4" w:space="0" w:color="auto"/>
              <w:bottom w:val="single" w:sz="6" w:space="0" w:color="auto"/>
              <w:right w:val="single" w:sz="4" w:space="0" w:color="auto"/>
            </w:tcBorders>
          </w:tcPr>
          <w:p w:rsidR="003A2E26" w:rsidRPr="00915378" w:rsidRDefault="003A2E26" w:rsidP="00F83391">
            <w:pPr>
              <w:keepNext/>
              <w:widowControl w:val="0"/>
              <w:spacing w:before="100" w:after="100" w:line="260" w:lineRule="exact"/>
              <w:rPr>
                <w:caps/>
                <w:sz w:val="24"/>
                <w:szCs w:val="24"/>
              </w:rPr>
            </w:pPr>
            <w:r w:rsidRPr="00915378">
              <w:rPr>
                <w:b/>
                <w:caps/>
                <w:sz w:val="24"/>
                <w:szCs w:val="24"/>
              </w:rPr>
              <w:lastRenderedPageBreak/>
              <w:t>Украина</w:t>
            </w:r>
          </w:p>
        </w:tc>
      </w:tr>
      <w:tr w:rsidR="00315003" w:rsidRPr="00915378">
        <w:tc>
          <w:tcPr>
            <w:tcW w:w="659" w:type="dxa"/>
            <w:tcBorders>
              <w:top w:val="single" w:sz="6" w:space="0" w:color="auto"/>
              <w:left w:val="single" w:sz="4" w:space="0" w:color="auto"/>
              <w:bottom w:val="single" w:sz="6" w:space="0" w:color="auto"/>
              <w:right w:val="single" w:sz="6" w:space="0" w:color="auto"/>
            </w:tcBorders>
          </w:tcPr>
          <w:p w:rsidR="00315003" w:rsidRPr="00915378" w:rsidRDefault="00D62DC9" w:rsidP="00D62DC9">
            <w:pPr>
              <w:pStyle w:val="Style10"/>
              <w:widowControl/>
              <w:spacing w:before="40" w:after="40" w:line="220" w:lineRule="exact"/>
              <w:rPr>
                <w:rStyle w:val="FontStyle39"/>
                <w:sz w:val="24"/>
              </w:rPr>
            </w:pPr>
            <w:r w:rsidRPr="00915378">
              <w:rPr>
                <w:rStyle w:val="FontStyle39"/>
                <w:sz w:val="24"/>
              </w:rPr>
              <w:t>1</w:t>
            </w:r>
            <w:r w:rsidR="00315003"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15003" w:rsidRPr="00915378" w:rsidRDefault="00315003" w:rsidP="00D62DC9">
            <w:pPr>
              <w:pStyle w:val="Style10"/>
              <w:widowControl/>
              <w:spacing w:before="40" w:after="40" w:line="220" w:lineRule="exact"/>
              <w:jc w:val="left"/>
              <w:rPr>
                <w:rFonts w:ascii="Times New Roman" w:hAnsi="Times New Roman"/>
                <w:spacing w:val="-2"/>
              </w:rPr>
            </w:pPr>
            <w:r w:rsidRPr="00915378">
              <w:rPr>
                <w:rFonts w:ascii="Times New Roman" w:hAnsi="Times New Roman"/>
                <w:spacing w:val="-2"/>
              </w:rPr>
              <w:t>2905 11 00 00</w:t>
            </w:r>
          </w:p>
        </w:tc>
        <w:tc>
          <w:tcPr>
            <w:tcW w:w="3734" w:type="dxa"/>
            <w:gridSpan w:val="4"/>
            <w:tcBorders>
              <w:top w:val="single" w:sz="6" w:space="0" w:color="auto"/>
              <w:left w:val="single" w:sz="6" w:space="0" w:color="auto"/>
              <w:bottom w:val="single" w:sz="6" w:space="0" w:color="auto"/>
              <w:right w:val="single" w:sz="6" w:space="0" w:color="auto"/>
            </w:tcBorders>
          </w:tcPr>
          <w:p w:rsidR="00315003" w:rsidRPr="00915378" w:rsidRDefault="00315003" w:rsidP="00D62DC9">
            <w:pPr>
              <w:pStyle w:val="Style10"/>
              <w:widowControl/>
              <w:spacing w:before="40" w:after="40" w:line="220" w:lineRule="exact"/>
              <w:jc w:val="left"/>
              <w:rPr>
                <w:rFonts w:ascii="Times New Roman" w:hAnsi="Times New Roman"/>
              </w:rPr>
            </w:pPr>
            <w:r w:rsidRPr="00915378">
              <w:rPr>
                <w:rFonts w:ascii="Times New Roman" w:hAnsi="Times New Roman"/>
                <w:spacing w:val="-2"/>
              </w:rPr>
              <w:t xml:space="preserve">Метанол (метиловый спирт) из </w:t>
            </w:r>
            <w:r w:rsidRPr="00915378">
              <w:rPr>
                <w:rFonts w:ascii="Times New Roman" w:hAnsi="Times New Roman"/>
              </w:rPr>
              <w:t>Росси</w:t>
            </w:r>
            <w:r w:rsidRPr="00915378">
              <w:rPr>
                <w:rFonts w:ascii="Times New Roman" w:hAnsi="Times New Roman"/>
              </w:rPr>
              <w:t>й</w:t>
            </w:r>
            <w:r w:rsidRPr="00915378">
              <w:rPr>
                <w:rFonts w:ascii="Times New Roman" w:hAnsi="Times New Roman"/>
              </w:rPr>
              <w:t>ской Федерации</w:t>
            </w:r>
          </w:p>
        </w:tc>
        <w:tc>
          <w:tcPr>
            <w:tcW w:w="4630" w:type="dxa"/>
            <w:tcBorders>
              <w:top w:val="single" w:sz="6" w:space="0" w:color="auto"/>
              <w:left w:val="single" w:sz="6" w:space="0" w:color="auto"/>
              <w:bottom w:val="single" w:sz="6" w:space="0" w:color="auto"/>
              <w:right w:val="single" w:sz="6" w:space="0" w:color="auto"/>
            </w:tcBorders>
          </w:tcPr>
          <w:p w:rsidR="00315003" w:rsidRPr="00915378" w:rsidRDefault="00315003" w:rsidP="00D62DC9">
            <w:pPr>
              <w:pStyle w:val="Style10"/>
              <w:widowControl/>
              <w:spacing w:before="40" w:after="40" w:line="220" w:lineRule="exact"/>
              <w:jc w:val="left"/>
              <w:rPr>
                <w:rFonts w:ascii="Times New Roman" w:hAnsi="Times New Roman"/>
              </w:rPr>
            </w:pPr>
            <w:r w:rsidRPr="00915378">
              <w:rPr>
                <w:rFonts w:ascii="Times New Roman" w:hAnsi="Times New Roman"/>
                <w:b/>
              </w:rPr>
              <w:t>Антидемпинговая пошлина</w:t>
            </w:r>
            <w:r w:rsidRPr="00915378">
              <w:rPr>
                <w:rFonts w:ascii="Times New Roman" w:hAnsi="Times New Roman"/>
              </w:rPr>
              <w:t xml:space="preserve"> в размере:</w:t>
            </w:r>
          </w:p>
          <w:p w:rsidR="00315003" w:rsidRPr="00915378" w:rsidRDefault="00315003" w:rsidP="00D62DC9">
            <w:pPr>
              <w:pStyle w:val="Style10"/>
              <w:widowControl/>
              <w:spacing w:before="40" w:after="60" w:line="220" w:lineRule="exact"/>
              <w:jc w:val="left"/>
              <w:rPr>
                <w:rFonts w:ascii="Times New Roman" w:hAnsi="Times New Roman"/>
              </w:rPr>
            </w:pPr>
            <w:r w:rsidRPr="00915378">
              <w:rPr>
                <w:rFonts w:ascii="Times New Roman" w:hAnsi="Times New Roman"/>
              </w:rPr>
              <w:t>0 % – для ОАО «Минерально-химическая компания «Евр</w:t>
            </w:r>
            <w:r w:rsidRPr="00915378">
              <w:rPr>
                <w:rFonts w:ascii="Times New Roman" w:hAnsi="Times New Roman"/>
              </w:rPr>
              <w:t>о</w:t>
            </w:r>
            <w:r w:rsidRPr="00915378">
              <w:rPr>
                <w:rFonts w:ascii="Times New Roman" w:hAnsi="Times New Roman"/>
              </w:rPr>
              <w:t>Хим»;</w:t>
            </w:r>
            <w:r w:rsidRPr="00915378">
              <w:rPr>
                <w:rFonts w:ascii="Times New Roman" w:hAnsi="Times New Roman"/>
              </w:rPr>
              <w:br/>
              <w:t>0 % – для ОАО «Невинномы</w:t>
            </w:r>
            <w:r w:rsidRPr="00915378">
              <w:rPr>
                <w:rFonts w:ascii="Times New Roman" w:hAnsi="Times New Roman"/>
              </w:rPr>
              <w:t>с</w:t>
            </w:r>
            <w:r w:rsidRPr="00915378">
              <w:rPr>
                <w:rFonts w:ascii="Times New Roman" w:hAnsi="Times New Roman"/>
              </w:rPr>
              <w:t>ский Азот»;</w:t>
            </w:r>
            <w:r w:rsidRPr="00915378">
              <w:rPr>
                <w:rFonts w:ascii="Times New Roman" w:hAnsi="Times New Roman"/>
              </w:rPr>
              <w:br/>
              <w:t>0 % – для ОАО «Новомосковская акционерная комп</w:t>
            </w:r>
            <w:r w:rsidRPr="00915378">
              <w:rPr>
                <w:rFonts w:ascii="Times New Roman" w:hAnsi="Times New Roman"/>
              </w:rPr>
              <w:t>а</w:t>
            </w:r>
            <w:r w:rsidRPr="00915378">
              <w:rPr>
                <w:rFonts w:ascii="Times New Roman" w:hAnsi="Times New Roman"/>
              </w:rPr>
              <w:t xml:space="preserve">ния «Азот»; </w:t>
            </w:r>
            <w:r w:rsidRPr="00915378">
              <w:rPr>
                <w:rFonts w:ascii="Times New Roman" w:hAnsi="Times New Roman"/>
              </w:rPr>
              <w:br/>
              <w:t>9,4 % – для ОАО «Щекин</w:t>
            </w:r>
            <w:r w:rsidRPr="00915378">
              <w:rPr>
                <w:rFonts w:ascii="Times New Roman" w:hAnsi="Times New Roman"/>
              </w:rPr>
              <w:t>о</w:t>
            </w:r>
            <w:r w:rsidRPr="00915378">
              <w:rPr>
                <w:rFonts w:ascii="Times New Roman" w:hAnsi="Times New Roman"/>
              </w:rPr>
              <w:t>азот»;</w:t>
            </w:r>
            <w:r w:rsidRPr="00915378">
              <w:rPr>
                <w:rFonts w:ascii="Times New Roman" w:hAnsi="Times New Roman"/>
              </w:rPr>
              <w:br/>
              <w:t xml:space="preserve">57,91 % – для других экспортеров </w:t>
            </w:r>
          </w:p>
        </w:tc>
        <w:tc>
          <w:tcPr>
            <w:tcW w:w="1702" w:type="dxa"/>
            <w:gridSpan w:val="2"/>
            <w:tcBorders>
              <w:top w:val="single" w:sz="4" w:space="0" w:color="auto"/>
              <w:left w:val="single" w:sz="6" w:space="0" w:color="auto"/>
              <w:bottom w:val="single" w:sz="4" w:space="0" w:color="auto"/>
              <w:right w:val="single" w:sz="4" w:space="0" w:color="auto"/>
            </w:tcBorders>
          </w:tcPr>
          <w:p w:rsidR="00315003" w:rsidRPr="00915378" w:rsidRDefault="00315003" w:rsidP="00D62DC9">
            <w:pPr>
              <w:pStyle w:val="Style10"/>
              <w:widowControl/>
              <w:spacing w:before="40" w:after="40" w:line="220" w:lineRule="exact"/>
              <w:rPr>
                <w:rFonts w:ascii="Times New Roman" w:hAnsi="Times New Roman"/>
              </w:rPr>
            </w:pPr>
            <w:r w:rsidRPr="00915378">
              <w:rPr>
                <w:rFonts w:ascii="Times New Roman" w:hAnsi="Times New Roman"/>
              </w:rPr>
              <w:t>25 февраля</w:t>
            </w:r>
            <w:r w:rsidRPr="00915378">
              <w:rPr>
                <w:rFonts w:ascii="Times New Roman" w:hAnsi="Times New Roman"/>
              </w:rPr>
              <w:br/>
              <w:t>2017 года</w:t>
            </w:r>
          </w:p>
        </w:tc>
        <w:tc>
          <w:tcPr>
            <w:tcW w:w="2837" w:type="dxa"/>
            <w:gridSpan w:val="2"/>
            <w:tcBorders>
              <w:top w:val="single" w:sz="4" w:space="0" w:color="auto"/>
              <w:left w:val="single" w:sz="4" w:space="0" w:color="auto"/>
              <w:bottom w:val="single" w:sz="4" w:space="0" w:color="auto"/>
              <w:right w:val="single" w:sz="4" w:space="0" w:color="auto"/>
            </w:tcBorders>
          </w:tcPr>
          <w:p w:rsidR="00315003" w:rsidRPr="00915378" w:rsidRDefault="00315003" w:rsidP="00D62DC9">
            <w:pPr>
              <w:pStyle w:val="Style10"/>
              <w:widowControl/>
              <w:spacing w:before="40" w:after="40" w:line="220" w:lineRule="exact"/>
              <w:jc w:val="left"/>
              <w:rPr>
                <w:rFonts w:ascii="Times New Roman" w:hAnsi="Times New Roman"/>
              </w:rPr>
            </w:pPr>
            <w:r w:rsidRPr="00915378">
              <w:rPr>
                <w:rFonts w:ascii="Times New Roman" w:hAnsi="Times New Roman"/>
              </w:rPr>
              <w:t>Действует с 26 февр</w:t>
            </w:r>
            <w:r w:rsidRPr="00915378">
              <w:rPr>
                <w:rFonts w:ascii="Times New Roman" w:hAnsi="Times New Roman"/>
              </w:rPr>
              <w:t>а</w:t>
            </w:r>
            <w:r w:rsidRPr="00915378">
              <w:rPr>
                <w:rFonts w:ascii="Times New Roman" w:hAnsi="Times New Roman"/>
              </w:rPr>
              <w:t>ля 2012 года</w:t>
            </w:r>
          </w:p>
        </w:tc>
      </w:tr>
      <w:tr w:rsidR="00A43CEA" w:rsidRPr="00915378">
        <w:tc>
          <w:tcPr>
            <w:tcW w:w="659" w:type="dxa"/>
            <w:tcBorders>
              <w:top w:val="single" w:sz="6" w:space="0" w:color="auto"/>
              <w:left w:val="single" w:sz="4" w:space="0" w:color="auto"/>
              <w:bottom w:val="single" w:sz="6" w:space="0" w:color="auto"/>
              <w:right w:val="single" w:sz="6" w:space="0" w:color="auto"/>
            </w:tcBorders>
          </w:tcPr>
          <w:p w:rsidR="00A43CEA" w:rsidRPr="00915378" w:rsidRDefault="00315003" w:rsidP="00315003">
            <w:pPr>
              <w:pStyle w:val="Style10"/>
              <w:widowControl/>
              <w:spacing w:after="40" w:line="226" w:lineRule="exact"/>
              <w:rPr>
                <w:rStyle w:val="FontStyle39"/>
                <w:sz w:val="24"/>
              </w:rPr>
            </w:pPr>
            <w:r w:rsidRPr="00915378">
              <w:rPr>
                <w:rStyle w:val="FontStyle39"/>
                <w:sz w:val="24"/>
              </w:rPr>
              <w:t>2</w:t>
            </w:r>
            <w:r w:rsidR="00A43CEA"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A43CEA" w:rsidRPr="00915378" w:rsidRDefault="00A43CEA" w:rsidP="001A4804">
            <w:pPr>
              <w:pStyle w:val="Style10"/>
              <w:pageBreakBefore/>
              <w:widowControl/>
              <w:spacing w:after="40" w:line="226" w:lineRule="exact"/>
              <w:jc w:val="left"/>
              <w:rPr>
                <w:rFonts w:ascii="Times New Roman" w:hAnsi="Times New Roman"/>
              </w:rPr>
            </w:pPr>
            <w:r w:rsidRPr="00915378">
              <w:rPr>
                <w:rFonts w:ascii="Times New Roman" w:hAnsi="Times New Roman"/>
              </w:rPr>
              <w:t>3102 30 90 00</w:t>
            </w:r>
          </w:p>
        </w:tc>
        <w:tc>
          <w:tcPr>
            <w:tcW w:w="3734" w:type="dxa"/>
            <w:gridSpan w:val="4"/>
            <w:tcBorders>
              <w:top w:val="single" w:sz="6" w:space="0" w:color="auto"/>
              <w:left w:val="single" w:sz="6" w:space="0" w:color="auto"/>
              <w:bottom w:val="single" w:sz="6" w:space="0" w:color="auto"/>
              <w:right w:val="single" w:sz="6" w:space="0" w:color="auto"/>
            </w:tcBorders>
          </w:tcPr>
          <w:p w:rsidR="00A43CEA" w:rsidRPr="00915378" w:rsidRDefault="00A43CEA" w:rsidP="001A4804">
            <w:pPr>
              <w:pStyle w:val="Style10"/>
              <w:pageBreakBefore/>
              <w:widowControl/>
              <w:spacing w:after="40" w:line="226" w:lineRule="exact"/>
              <w:jc w:val="left"/>
              <w:rPr>
                <w:rFonts w:ascii="Times New Roman" w:hAnsi="Times New Roman"/>
                <w:b/>
              </w:rPr>
            </w:pPr>
            <w:r w:rsidRPr="00915378">
              <w:rPr>
                <w:rFonts w:ascii="Times New Roman" w:hAnsi="Times New Roman"/>
              </w:rPr>
              <w:t>Нитрат аммония (аммиачная с</w:t>
            </w:r>
            <w:r w:rsidRPr="00915378">
              <w:rPr>
                <w:rFonts w:ascii="Times New Roman" w:hAnsi="Times New Roman"/>
              </w:rPr>
              <w:t>е</w:t>
            </w:r>
            <w:r w:rsidRPr="00915378">
              <w:rPr>
                <w:rFonts w:ascii="Times New Roman" w:hAnsi="Times New Roman"/>
              </w:rPr>
              <w:t xml:space="preserve">литра) из </w:t>
            </w:r>
            <w:r w:rsidRPr="00915378">
              <w:rPr>
                <w:rStyle w:val="FontStyle39"/>
                <w:sz w:val="24"/>
              </w:rPr>
              <w:t>Российской Федерации</w:t>
            </w:r>
          </w:p>
        </w:tc>
        <w:tc>
          <w:tcPr>
            <w:tcW w:w="4630" w:type="dxa"/>
            <w:tcBorders>
              <w:top w:val="single" w:sz="6" w:space="0" w:color="auto"/>
              <w:left w:val="single" w:sz="6" w:space="0" w:color="auto"/>
              <w:bottom w:val="single" w:sz="6" w:space="0" w:color="auto"/>
              <w:right w:val="single" w:sz="6" w:space="0" w:color="auto"/>
            </w:tcBorders>
          </w:tcPr>
          <w:p w:rsidR="00A43CEA" w:rsidRPr="00915378" w:rsidRDefault="00A43CEA" w:rsidP="001A4804">
            <w:pPr>
              <w:pStyle w:val="Style10"/>
              <w:pageBreakBefore/>
              <w:widowControl/>
              <w:spacing w:before="0" w:after="40" w:line="226" w:lineRule="exact"/>
              <w:jc w:val="left"/>
              <w:rPr>
                <w:rStyle w:val="FontStyle39"/>
                <w:sz w:val="24"/>
              </w:rPr>
            </w:pPr>
            <w:r w:rsidRPr="00915378">
              <w:rPr>
                <w:rFonts w:ascii="Times New Roman" w:hAnsi="Times New Roman"/>
                <w:b/>
              </w:rPr>
              <w:t xml:space="preserve">Антидемпинговая пошлина </w:t>
            </w:r>
            <w:r w:rsidRPr="00915378">
              <w:rPr>
                <w:rFonts w:ascii="Times New Roman" w:hAnsi="Times New Roman"/>
              </w:rPr>
              <w:t>в размере:</w:t>
            </w:r>
            <w:r w:rsidRPr="00915378">
              <w:rPr>
                <w:rFonts w:ascii="Times New Roman" w:hAnsi="Times New Roman"/>
              </w:rPr>
              <w:br/>
              <w:t>20,51 % – для ОАО «Дорог</w:t>
            </w:r>
            <w:r w:rsidRPr="00915378">
              <w:rPr>
                <w:rFonts w:ascii="Times New Roman" w:hAnsi="Times New Roman"/>
              </w:rPr>
              <w:t>о</w:t>
            </w:r>
            <w:r w:rsidRPr="00915378">
              <w:rPr>
                <w:rFonts w:ascii="Times New Roman" w:hAnsi="Times New Roman"/>
              </w:rPr>
              <w:t>буж»;</w:t>
            </w:r>
            <w:r w:rsidRPr="00915378">
              <w:rPr>
                <w:rFonts w:ascii="Times New Roman" w:hAnsi="Times New Roman"/>
              </w:rPr>
              <w:br/>
              <w:t>36,03 % – для ОАО «МХК Евр</w:t>
            </w:r>
            <w:r w:rsidRPr="00915378">
              <w:rPr>
                <w:rFonts w:ascii="Times New Roman" w:hAnsi="Times New Roman"/>
              </w:rPr>
              <w:t>о</w:t>
            </w:r>
            <w:r w:rsidRPr="00915378">
              <w:rPr>
                <w:rFonts w:ascii="Times New Roman" w:hAnsi="Times New Roman"/>
              </w:rPr>
              <w:t>Хим»;</w:t>
            </w:r>
            <w:r w:rsidRPr="00915378">
              <w:rPr>
                <w:rFonts w:ascii="Times New Roman" w:hAnsi="Times New Roman"/>
              </w:rPr>
              <w:br/>
              <w:t>36,03 % – для других экспо</w:t>
            </w:r>
            <w:r w:rsidRPr="00915378">
              <w:rPr>
                <w:rFonts w:ascii="Times New Roman" w:hAnsi="Times New Roman"/>
              </w:rPr>
              <w:t>р</w:t>
            </w:r>
            <w:r w:rsidRPr="00915378">
              <w:rPr>
                <w:rFonts w:ascii="Times New Roman" w:hAnsi="Times New Roman"/>
              </w:rPr>
              <w:t>теров.</w:t>
            </w:r>
            <w:r w:rsidRPr="00915378">
              <w:rPr>
                <w:rFonts w:ascii="Times New Roman" w:hAnsi="Times New Roman"/>
              </w:rPr>
              <w:br/>
              <w:t>Решение</w:t>
            </w:r>
            <w:r w:rsidRPr="00915378">
              <w:rPr>
                <w:rFonts w:ascii="Times New Roman" w:hAnsi="Times New Roman"/>
                <w:b/>
              </w:rPr>
              <w:t xml:space="preserve"> </w:t>
            </w:r>
            <w:r w:rsidRPr="00915378">
              <w:rPr>
                <w:rStyle w:val="FontStyle11"/>
                <w:rFonts w:ascii="Times New Roman" w:hAnsi="Times New Roman"/>
                <w:sz w:val="24"/>
                <w:lang w:eastAsia="uk-UA"/>
              </w:rPr>
              <w:t>Межведомственной к</w:t>
            </w:r>
            <w:r w:rsidRPr="00915378">
              <w:rPr>
                <w:rStyle w:val="FontStyle11"/>
                <w:rFonts w:ascii="Times New Roman" w:hAnsi="Times New Roman"/>
                <w:sz w:val="24"/>
                <w:lang w:eastAsia="uk-UA"/>
              </w:rPr>
              <w:t>о</w:t>
            </w:r>
            <w:r w:rsidRPr="00915378">
              <w:rPr>
                <w:rStyle w:val="FontStyle11"/>
                <w:rFonts w:ascii="Times New Roman" w:hAnsi="Times New Roman"/>
                <w:sz w:val="24"/>
                <w:lang w:eastAsia="uk-UA"/>
              </w:rPr>
              <w:t xml:space="preserve">миссии по международной торговле Украины </w:t>
            </w:r>
            <w:r w:rsidRPr="00915378">
              <w:rPr>
                <w:rFonts w:ascii="Times New Roman" w:hAnsi="Times New Roman"/>
              </w:rPr>
              <w:t xml:space="preserve">от 1 июля 2014 года № АД 315/2014/4421-06 </w:t>
            </w:r>
          </w:p>
        </w:tc>
        <w:tc>
          <w:tcPr>
            <w:tcW w:w="1702" w:type="dxa"/>
            <w:gridSpan w:val="2"/>
            <w:tcBorders>
              <w:top w:val="single" w:sz="4" w:space="0" w:color="auto"/>
              <w:left w:val="single" w:sz="6" w:space="0" w:color="auto"/>
              <w:bottom w:val="single" w:sz="4" w:space="0" w:color="auto"/>
              <w:right w:val="single" w:sz="4" w:space="0" w:color="auto"/>
            </w:tcBorders>
          </w:tcPr>
          <w:p w:rsidR="00A43CEA" w:rsidRPr="00915378" w:rsidRDefault="00A43CEA" w:rsidP="001A4804">
            <w:pPr>
              <w:pStyle w:val="Style10"/>
              <w:pageBreakBefore/>
              <w:widowControl/>
              <w:spacing w:after="40" w:line="226" w:lineRule="exact"/>
              <w:rPr>
                <w:rFonts w:ascii="Times New Roman" w:hAnsi="Times New Roman"/>
              </w:rPr>
            </w:pPr>
            <w:r w:rsidRPr="00915378">
              <w:rPr>
                <w:rFonts w:ascii="Times New Roman" w:hAnsi="Times New Roman"/>
              </w:rPr>
              <w:t xml:space="preserve">Июль </w:t>
            </w:r>
            <w:r w:rsidRPr="00915378">
              <w:rPr>
                <w:rFonts w:ascii="Times New Roman" w:hAnsi="Times New Roman"/>
              </w:rPr>
              <w:br/>
              <w:t>2019 года</w:t>
            </w:r>
          </w:p>
          <w:p w:rsidR="00A43CEA" w:rsidRPr="00915378" w:rsidRDefault="00A43CEA" w:rsidP="001A4804">
            <w:pPr>
              <w:pStyle w:val="Style10"/>
              <w:pageBreakBefore/>
              <w:widowControl/>
              <w:spacing w:after="40" w:line="226" w:lineRule="exact"/>
              <w:jc w:val="both"/>
              <w:rPr>
                <w:rStyle w:val="FontStyle39"/>
                <w:sz w:val="24"/>
              </w:rPr>
            </w:pPr>
          </w:p>
        </w:tc>
        <w:tc>
          <w:tcPr>
            <w:tcW w:w="2837" w:type="dxa"/>
            <w:gridSpan w:val="2"/>
            <w:tcBorders>
              <w:top w:val="single" w:sz="4" w:space="0" w:color="auto"/>
              <w:left w:val="single" w:sz="4" w:space="0" w:color="auto"/>
              <w:bottom w:val="single" w:sz="4" w:space="0" w:color="auto"/>
              <w:right w:val="single" w:sz="4" w:space="0" w:color="auto"/>
            </w:tcBorders>
          </w:tcPr>
          <w:p w:rsidR="00A43CEA" w:rsidRPr="00915378" w:rsidRDefault="00A43CEA" w:rsidP="001A4804">
            <w:pPr>
              <w:pStyle w:val="Style10"/>
              <w:pageBreakBefore/>
              <w:widowControl/>
              <w:spacing w:after="40" w:line="226" w:lineRule="exact"/>
              <w:ind w:right="-57"/>
              <w:jc w:val="left"/>
              <w:rPr>
                <w:rStyle w:val="FontStyle39"/>
                <w:sz w:val="24"/>
              </w:rPr>
            </w:pPr>
            <w:r w:rsidRPr="00915378">
              <w:rPr>
                <w:rStyle w:val="FontStyle39"/>
                <w:spacing w:val="-4"/>
                <w:sz w:val="24"/>
              </w:rPr>
              <w:t>Действует с июня 2008 года</w:t>
            </w:r>
            <w:r w:rsidRPr="00915378">
              <w:rPr>
                <w:rStyle w:val="FontStyle39"/>
                <w:sz w:val="24"/>
              </w:rPr>
              <w:t>.</w:t>
            </w:r>
          </w:p>
          <w:p w:rsidR="00A43CEA" w:rsidRPr="00915378" w:rsidRDefault="00A43CEA" w:rsidP="001A4804">
            <w:pPr>
              <w:pStyle w:val="Style10"/>
              <w:pageBreakBefore/>
              <w:widowControl/>
              <w:spacing w:before="0" w:after="40" w:line="226" w:lineRule="exact"/>
              <w:jc w:val="left"/>
              <w:rPr>
                <w:rStyle w:val="FontStyle39"/>
                <w:sz w:val="24"/>
              </w:rPr>
            </w:pPr>
            <w:r w:rsidRPr="00915378">
              <w:rPr>
                <w:rStyle w:val="FontStyle39"/>
                <w:spacing w:val="-4"/>
                <w:sz w:val="24"/>
              </w:rPr>
              <w:t>В связи с окончанием ср</w:t>
            </w:r>
            <w:r w:rsidRPr="00915378">
              <w:rPr>
                <w:rStyle w:val="FontStyle39"/>
                <w:spacing w:val="-4"/>
                <w:sz w:val="24"/>
              </w:rPr>
              <w:t>о</w:t>
            </w:r>
            <w:r w:rsidRPr="00915378">
              <w:rPr>
                <w:rStyle w:val="FontStyle39"/>
                <w:spacing w:val="-4"/>
                <w:sz w:val="24"/>
              </w:rPr>
              <w:t>ка действия меры (29 июля</w:t>
            </w:r>
            <w:r w:rsidRPr="00915378">
              <w:rPr>
                <w:rStyle w:val="FontStyle39"/>
                <w:sz w:val="24"/>
              </w:rPr>
              <w:t xml:space="preserve"> 2013 года) пр</w:t>
            </w:r>
            <w:r w:rsidRPr="00915378">
              <w:rPr>
                <w:rStyle w:val="FontStyle39"/>
                <w:sz w:val="24"/>
              </w:rPr>
              <w:t>о</w:t>
            </w:r>
            <w:r w:rsidRPr="00915378">
              <w:rPr>
                <w:rStyle w:val="FontStyle39"/>
                <w:sz w:val="24"/>
              </w:rPr>
              <w:t>веден ее пересмотр, по итогам к</w:t>
            </w:r>
            <w:r w:rsidRPr="00915378">
              <w:rPr>
                <w:rStyle w:val="FontStyle39"/>
                <w:sz w:val="24"/>
              </w:rPr>
              <w:t>о</w:t>
            </w:r>
            <w:r w:rsidRPr="00915378">
              <w:rPr>
                <w:rStyle w:val="FontStyle39"/>
                <w:sz w:val="24"/>
              </w:rPr>
              <w:t>торого увеличен размер пошлины, и срок ее действия пр</w:t>
            </w:r>
            <w:r w:rsidRPr="00915378">
              <w:rPr>
                <w:rStyle w:val="FontStyle39"/>
                <w:sz w:val="24"/>
              </w:rPr>
              <w:t>о</w:t>
            </w:r>
            <w:r w:rsidRPr="00915378">
              <w:rPr>
                <w:rStyle w:val="FontStyle39"/>
                <w:sz w:val="24"/>
              </w:rPr>
              <w:t>длен на 5 лет</w:t>
            </w:r>
          </w:p>
        </w:tc>
      </w:tr>
      <w:tr w:rsidR="003A2E26" w:rsidRPr="00915378">
        <w:tc>
          <w:tcPr>
            <w:tcW w:w="659" w:type="dxa"/>
            <w:tcBorders>
              <w:top w:val="single" w:sz="6" w:space="0" w:color="auto"/>
              <w:left w:val="single" w:sz="4" w:space="0" w:color="auto"/>
              <w:bottom w:val="single" w:sz="6" w:space="0" w:color="auto"/>
              <w:right w:val="single" w:sz="6" w:space="0" w:color="auto"/>
            </w:tcBorders>
          </w:tcPr>
          <w:p w:rsidR="003A2E26" w:rsidRPr="00915378" w:rsidRDefault="00315003" w:rsidP="00F83391">
            <w:pPr>
              <w:pStyle w:val="Style10"/>
              <w:keepLines/>
              <w:widowControl/>
              <w:spacing w:before="40" w:after="40" w:line="260" w:lineRule="exact"/>
              <w:rPr>
                <w:rStyle w:val="FontStyle39"/>
                <w:sz w:val="24"/>
              </w:rPr>
            </w:pPr>
            <w:r w:rsidRPr="00915378">
              <w:rPr>
                <w:rStyle w:val="FontStyle39"/>
                <w:sz w:val="24"/>
              </w:rPr>
              <w:t>3</w:t>
            </w:r>
            <w:r w:rsidR="003A2E26"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F83391">
            <w:pPr>
              <w:pStyle w:val="Style10"/>
              <w:keepLines/>
              <w:widowControl/>
              <w:spacing w:before="40" w:after="40" w:line="260" w:lineRule="exact"/>
              <w:jc w:val="left"/>
              <w:rPr>
                <w:rStyle w:val="FontStyle39"/>
                <w:b/>
                <w:sz w:val="24"/>
              </w:rPr>
            </w:pPr>
            <w:r w:rsidRPr="00915378">
              <w:rPr>
                <w:rFonts w:ascii="Times New Roman" w:hAnsi="Times New Roman"/>
              </w:rPr>
              <w:t>4411 92 10 00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F83391">
            <w:pPr>
              <w:pStyle w:val="Style10"/>
              <w:keepLines/>
              <w:widowControl/>
              <w:spacing w:before="40" w:after="40" w:line="260" w:lineRule="exact"/>
              <w:jc w:val="left"/>
              <w:rPr>
                <w:rStyle w:val="FontStyle39"/>
                <w:b/>
                <w:sz w:val="24"/>
              </w:rPr>
            </w:pPr>
            <w:r w:rsidRPr="00915378">
              <w:rPr>
                <w:rFonts w:ascii="Times New Roman" w:hAnsi="Times New Roman"/>
              </w:rPr>
              <w:t xml:space="preserve">Древесно-волокнистые плиты (ДВП) из </w:t>
            </w:r>
            <w:r w:rsidRPr="00915378">
              <w:rPr>
                <w:rStyle w:val="FontStyle39"/>
                <w:sz w:val="24"/>
              </w:rPr>
              <w:t>Республики Беларусь</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F83391">
            <w:pPr>
              <w:pStyle w:val="Style10"/>
              <w:keepLines/>
              <w:widowControl/>
              <w:spacing w:before="40" w:after="40" w:line="260" w:lineRule="exact"/>
              <w:jc w:val="left"/>
              <w:rPr>
                <w:rStyle w:val="FontStyle39"/>
                <w:b/>
                <w:sz w:val="24"/>
              </w:rPr>
            </w:pPr>
            <w:r w:rsidRPr="00915378">
              <w:rPr>
                <w:rFonts w:ascii="Times New Roman" w:hAnsi="Times New Roman"/>
                <w:b/>
              </w:rPr>
              <w:t>Антидемпинговая пошлина</w:t>
            </w:r>
            <w:r w:rsidRPr="00915378">
              <w:rPr>
                <w:rFonts w:ascii="Times New Roman" w:hAnsi="Times New Roman"/>
              </w:rPr>
              <w:t xml:space="preserve"> в размере</w:t>
            </w:r>
            <w:r w:rsidRPr="00915378">
              <w:rPr>
                <w:rFonts w:ascii="Times New Roman" w:hAnsi="Times New Roman"/>
                <w:b/>
              </w:rPr>
              <w:t xml:space="preserve"> </w:t>
            </w:r>
            <w:r w:rsidRPr="00915378">
              <w:rPr>
                <w:rFonts w:ascii="Times New Roman" w:hAnsi="Times New Roman"/>
              </w:rPr>
              <w:t>68,75</w:t>
            </w:r>
            <w:r w:rsidR="00566AAB" w:rsidRPr="00915378">
              <w:rPr>
                <w:rFonts w:ascii="Times New Roman" w:hAnsi="Times New Roman"/>
              </w:rPr>
              <w:t> %</w:t>
            </w:r>
            <w:r w:rsidRPr="00915378">
              <w:rPr>
                <w:rFonts w:ascii="Times New Roman" w:hAnsi="Times New Roman"/>
              </w:rPr>
              <w:t xml:space="preserve">. </w:t>
            </w:r>
            <w:r w:rsidRPr="00915378">
              <w:rPr>
                <w:rFonts w:ascii="Times New Roman" w:hAnsi="Times New Roman"/>
              </w:rPr>
              <w:br/>
              <w:t>Р</w:t>
            </w:r>
            <w:r w:rsidRPr="00915378">
              <w:rPr>
                <w:rStyle w:val="FontStyle11"/>
                <w:rFonts w:ascii="Times New Roman" w:hAnsi="Times New Roman"/>
                <w:sz w:val="24"/>
                <w:lang w:eastAsia="uk-UA"/>
              </w:rPr>
              <w:t>ешением Межведомственной к</w:t>
            </w:r>
            <w:r w:rsidRPr="00915378">
              <w:rPr>
                <w:rStyle w:val="FontStyle11"/>
                <w:rFonts w:ascii="Times New Roman" w:hAnsi="Times New Roman"/>
                <w:sz w:val="24"/>
                <w:lang w:eastAsia="uk-UA"/>
              </w:rPr>
              <w:t>о</w:t>
            </w:r>
            <w:r w:rsidRPr="00915378">
              <w:rPr>
                <w:rStyle w:val="FontStyle11"/>
                <w:rFonts w:ascii="Times New Roman" w:hAnsi="Times New Roman"/>
                <w:sz w:val="24"/>
                <w:lang w:eastAsia="uk-UA"/>
              </w:rPr>
              <w:t xml:space="preserve">миссии по международной торговле Украины от 1 июля 2014 года </w:t>
            </w:r>
            <w:r w:rsidR="00E617DD" w:rsidRPr="00915378">
              <w:rPr>
                <w:rStyle w:val="FontStyle11"/>
                <w:rFonts w:ascii="Times New Roman" w:hAnsi="Times New Roman"/>
                <w:sz w:val="24"/>
                <w:lang w:eastAsia="uk-UA"/>
              </w:rPr>
              <w:t>№ </w:t>
            </w:r>
            <w:r w:rsidRPr="00915378">
              <w:rPr>
                <w:rStyle w:val="FontStyle11"/>
                <w:rFonts w:ascii="Times New Roman" w:hAnsi="Times New Roman"/>
                <w:sz w:val="24"/>
                <w:lang w:eastAsia="uk-UA"/>
              </w:rPr>
              <w:t>АД-314/2014-06 де</w:t>
            </w:r>
            <w:r w:rsidRPr="00915378">
              <w:rPr>
                <w:rStyle w:val="FontStyle11"/>
                <w:rFonts w:ascii="Times New Roman" w:hAnsi="Times New Roman"/>
                <w:sz w:val="24"/>
                <w:lang w:eastAsia="uk-UA"/>
              </w:rPr>
              <w:t>й</w:t>
            </w:r>
            <w:r w:rsidRPr="00915378">
              <w:rPr>
                <w:rStyle w:val="FontStyle11"/>
                <w:rFonts w:ascii="Times New Roman" w:hAnsi="Times New Roman"/>
                <w:sz w:val="24"/>
                <w:lang w:eastAsia="uk-UA"/>
              </w:rPr>
              <w:t>ствие антидемпинговой меры продлено на 5 лет</w:t>
            </w:r>
          </w:p>
        </w:tc>
        <w:tc>
          <w:tcPr>
            <w:tcW w:w="1702" w:type="dxa"/>
            <w:gridSpan w:val="2"/>
            <w:tcBorders>
              <w:left w:val="single" w:sz="6" w:space="0" w:color="auto"/>
              <w:bottom w:val="single" w:sz="6" w:space="0" w:color="auto"/>
              <w:right w:val="single" w:sz="6" w:space="0" w:color="auto"/>
            </w:tcBorders>
          </w:tcPr>
          <w:p w:rsidR="003A2E26" w:rsidRPr="00915378" w:rsidRDefault="003A2E26" w:rsidP="00F83391">
            <w:pPr>
              <w:pStyle w:val="Style10"/>
              <w:widowControl/>
              <w:spacing w:before="40" w:after="40" w:line="260" w:lineRule="exact"/>
              <w:rPr>
                <w:rStyle w:val="FontStyle39"/>
                <w:sz w:val="24"/>
              </w:rPr>
            </w:pPr>
            <w:r w:rsidRPr="00915378">
              <w:rPr>
                <w:rStyle w:val="FontStyle39"/>
                <w:sz w:val="24"/>
              </w:rPr>
              <w:t xml:space="preserve">Июль </w:t>
            </w:r>
            <w:r w:rsidRPr="00915378">
              <w:rPr>
                <w:rStyle w:val="FontStyle39"/>
                <w:sz w:val="24"/>
              </w:rPr>
              <w:br/>
              <w:t xml:space="preserve">2019 года </w:t>
            </w:r>
          </w:p>
          <w:p w:rsidR="003A2E26" w:rsidRPr="00915378" w:rsidRDefault="003A2E26" w:rsidP="00F83391">
            <w:pPr>
              <w:pStyle w:val="Style10"/>
              <w:widowControl/>
              <w:spacing w:before="40" w:after="40" w:line="260" w:lineRule="exact"/>
              <w:rPr>
                <w:rStyle w:val="FontStyle39"/>
                <w:b/>
                <w:sz w:val="24"/>
              </w:rPr>
            </w:pPr>
          </w:p>
        </w:tc>
        <w:tc>
          <w:tcPr>
            <w:tcW w:w="2837" w:type="dxa"/>
            <w:gridSpan w:val="2"/>
            <w:tcBorders>
              <w:left w:val="single" w:sz="6" w:space="0" w:color="auto"/>
              <w:bottom w:val="single" w:sz="6" w:space="0" w:color="auto"/>
              <w:right w:val="single" w:sz="4" w:space="0" w:color="auto"/>
            </w:tcBorders>
          </w:tcPr>
          <w:p w:rsidR="003A2E26" w:rsidRPr="00915378" w:rsidRDefault="003A2E26" w:rsidP="00F83391">
            <w:pPr>
              <w:pStyle w:val="Style10"/>
              <w:keepLines/>
              <w:widowControl/>
              <w:spacing w:before="40" w:after="40" w:line="260" w:lineRule="exact"/>
              <w:jc w:val="left"/>
              <w:rPr>
                <w:rStyle w:val="FontStyle39"/>
                <w:b/>
                <w:sz w:val="24"/>
              </w:rPr>
            </w:pPr>
            <w:r w:rsidRPr="00915378">
              <w:rPr>
                <w:rStyle w:val="FontStyle39"/>
                <w:sz w:val="24"/>
              </w:rPr>
              <w:t>Действует с июля 2002 года</w:t>
            </w:r>
            <w:r w:rsidRPr="00915378">
              <w:rPr>
                <w:rFonts w:ascii="Times New Roman" w:hAnsi="Times New Roman"/>
              </w:rPr>
              <w:t xml:space="preserve"> </w:t>
            </w:r>
            <w:r w:rsidRPr="00915378">
              <w:rPr>
                <w:rFonts w:ascii="Times New Roman" w:hAnsi="Times New Roman"/>
              </w:rPr>
              <w:br/>
            </w:r>
          </w:p>
        </w:tc>
      </w:tr>
      <w:tr w:rsidR="003A2E26" w:rsidRPr="00915378">
        <w:tc>
          <w:tcPr>
            <w:tcW w:w="659" w:type="dxa"/>
            <w:tcBorders>
              <w:top w:val="single" w:sz="6" w:space="0" w:color="auto"/>
              <w:left w:val="single" w:sz="4" w:space="0" w:color="auto"/>
              <w:bottom w:val="single" w:sz="6" w:space="0" w:color="auto"/>
              <w:right w:val="single" w:sz="6" w:space="0" w:color="auto"/>
            </w:tcBorders>
          </w:tcPr>
          <w:p w:rsidR="003A2E26" w:rsidRPr="00915378" w:rsidRDefault="00315003" w:rsidP="00315003">
            <w:pPr>
              <w:pStyle w:val="Style10"/>
              <w:keepLines/>
              <w:widowControl/>
              <w:spacing w:after="60" w:line="240" w:lineRule="exact"/>
              <w:rPr>
                <w:rStyle w:val="FontStyle39"/>
                <w:sz w:val="24"/>
              </w:rPr>
            </w:pPr>
            <w:r w:rsidRPr="00915378">
              <w:rPr>
                <w:rStyle w:val="FontStyle39"/>
                <w:sz w:val="24"/>
              </w:rPr>
              <w:t>4</w:t>
            </w:r>
            <w:r w:rsidR="003A2E26"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keepLines/>
              <w:widowControl/>
              <w:spacing w:after="60" w:line="240" w:lineRule="exact"/>
              <w:jc w:val="left"/>
              <w:rPr>
                <w:rFonts w:ascii="Times New Roman" w:hAnsi="Times New Roman"/>
              </w:rPr>
            </w:pPr>
            <w:r w:rsidRPr="00915378">
              <w:rPr>
                <w:rFonts w:ascii="Times New Roman" w:hAnsi="Times New Roman"/>
              </w:rPr>
              <w:t>4411 92 10 00</w:t>
            </w:r>
          </w:p>
          <w:p w:rsidR="00BF6351" w:rsidRPr="00915378" w:rsidRDefault="00BF6351" w:rsidP="002D1E71">
            <w:pPr>
              <w:pStyle w:val="Style10"/>
              <w:keepLines/>
              <w:widowControl/>
              <w:spacing w:after="60" w:line="240" w:lineRule="exact"/>
              <w:jc w:val="left"/>
              <w:rPr>
                <w:rFonts w:ascii="Times New Roman" w:hAnsi="Times New Roman"/>
                <w:i/>
              </w:rPr>
            </w:pP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keepLines/>
              <w:widowControl/>
              <w:spacing w:after="60" w:line="240" w:lineRule="exact"/>
              <w:jc w:val="left"/>
              <w:rPr>
                <w:rFonts w:ascii="Times New Roman" w:hAnsi="Times New Roman"/>
                <w:b/>
              </w:rPr>
            </w:pPr>
            <w:r w:rsidRPr="00915378">
              <w:rPr>
                <w:rFonts w:ascii="Times New Roman" w:hAnsi="Times New Roman"/>
              </w:rPr>
              <w:t xml:space="preserve">Древесно-волокнистые плиты (ДВП) из </w:t>
            </w:r>
            <w:r w:rsidRPr="00915378">
              <w:rPr>
                <w:rStyle w:val="FontStyle39"/>
                <w:sz w:val="24"/>
              </w:rPr>
              <w:t>Российской Федерации</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keepLines/>
              <w:widowControl/>
              <w:spacing w:after="60" w:line="240" w:lineRule="exact"/>
              <w:jc w:val="left"/>
              <w:rPr>
                <w:rStyle w:val="FontStyle39"/>
                <w:sz w:val="24"/>
              </w:rPr>
            </w:pPr>
            <w:r w:rsidRPr="00915378">
              <w:rPr>
                <w:rFonts w:ascii="Times New Roman" w:hAnsi="Times New Roman"/>
                <w:b/>
              </w:rPr>
              <w:t>Антидемпинговая пошлина</w:t>
            </w:r>
            <w:r w:rsidRPr="00915378">
              <w:rPr>
                <w:rFonts w:ascii="Times New Roman" w:hAnsi="Times New Roman"/>
              </w:rPr>
              <w:t xml:space="preserve"> в размере</w:t>
            </w:r>
            <w:r w:rsidRPr="00915378">
              <w:rPr>
                <w:rFonts w:ascii="Times New Roman" w:hAnsi="Times New Roman"/>
                <w:b/>
              </w:rPr>
              <w:t xml:space="preserve"> </w:t>
            </w:r>
            <w:r w:rsidRPr="00915378">
              <w:rPr>
                <w:rFonts w:ascii="Times New Roman" w:hAnsi="Times New Roman"/>
              </w:rPr>
              <w:t>31,58</w:t>
            </w:r>
            <w:r w:rsidR="00566AAB" w:rsidRPr="00915378">
              <w:rPr>
                <w:rFonts w:ascii="Times New Roman" w:hAnsi="Times New Roman"/>
              </w:rPr>
              <w:t> %</w:t>
            </w:r>
            <w:r w:rsidRPr="00915378">
              <w:rPr>
                <w:rFonts w:ascii="Times New Roman" w:hAnsi="Times New Roman"/>
              </w:rPr>
              <w:t>.</w:t>
            </w:r>
            <w:r w:rsidRPr="00915378">
              <w:rPr>
                <w:rFonts w:ascii="Times New Roman" w:hAnsi="Times New Roman"/>
              </w:rPr>
              <w:br/>
              <w:t>Решение Межведомственной к</w:t>
            </w:r>
            <w:r w:rsidRPr="00915378">
              <w:rPr>
                <w:rFonts w:ascii="Times New Roman" w:hAnsi="Times New Roman"/>
              </w:rPr>
              <w:t>о</w:t>
            </w:r>
            <w:r w:rsidRPr="00915378">
              <w:rPr>
                <w:rFonts w:ascii="Times New Roman" w:hAnsi="Times New Roman"/>
              </w:rPr>
              <w:t>миссии по международной торговле Украины от 12 </w:t>
            </w:r>
            <w:r w:rsidRPr="00915378">
              <w:rPr>
                <w:rFonts w:ascii="Times New Roman" w:hAnsi="Times New Roman"/>
                <w:spacing w:val="-4"/>
              </w:rPr>
              <w:t>фе</w:t>
            </w:r>
            <w:r w:rsidRPr="00915378">
              <w:rPr>
                <w:rFonts w:ascii="Times New Roman" w:hAnsi="Times New Roman"/>
                <w:spacing w:val="-4"/>
              </w:rPr>
              <w:t>в</w:t>
            </w:r>
            <w:r w:rsidRPr="00915378">
              <w:rPr>
                <w:rFonts w:ascii="Times New Roman" w:hAnsi="Times New Roman"/>
                <w:spacing w:val="-4"/>
              </w:rPr>
              <w:t>раля 2010 года</w:t>
            </w:r>
            <w:r w:rsidRPr="00915378">
              <w:rPr>
                <w:rFonts w:ascii="Times New Roman" w:hAnsi="Times New Roman"/>
                <w:spacing w:val="-4"/>
              </w:rPr>
              <w:br/>
            </w:r>
            <w:r w:rsidR="00E617DD" w:rsidRPr="00915378">
              <w:rPr>
                <w:rFonts w:ascii="Times New Roman" w:hAnsi="Times New Roman"/>
                <w:spacing w:val="-4"/>
              </w:rPr>
              <w:t>№ </w:t>
            </w:r>
            <w:r w:rsidRPr="00915378">
              <w:rPr>
                <w:rFonts w:ascii="Times New Roman" w:hAnsi="Times New Roman"/>
                <w:spacing w:val="-4"/>
              </w:rPr>
              <w:t>АД-227/2010/4403-41</w:t>
            </w:r>
            <w:r w:rsidRPr="00915378">
              <w:rPr>
                <w:rFonts w:ascii="Times New Roman" w:hAnsi="Times New Roman"/>
              </w:rPr>
              <w:t xml:space="preserve"> </w:t>
            </w:r>
          </w:p>
        </w:tc>
        <w:tc>
          <w:tcPr>
            <w:tcW w:w="1702" w:type="dxa"/>
            <w:gridSpan w:val="2"/>
            <w:tcBorders>
              <w:left w:val="single" w:sz="6" w:space="0" w:color="auto"/>
              <w:bottom w:val="single" w:sz="6" w:space="0" w:color="auto"/>
              <w:right w:val="single" w:sz="6" w:space="0" w:color="auto"/>
            </w:tcBorders>
          </w:tcPr>
          <w:p w:rsidR="003A2E26" w:rsidRPr="00915378" w:rsidRDefault="00A66D49" w:rsidP="002D1E71">
            <w:pPr>
              <w:pStyle w:val="Style10"/>
              <w:widowControl/>
              <w:spacing w:after="60" w:line="240" w:lineRule="exact"/>
              <w:rPr>
                <w:rStyle w:val="FontStyle39"/>
                <w:sz w:val="24"/>
              </w:rPr>
            </w:pPr>
            <w:r w:rsidRPr="00915378">
              <w:rPr>
                <w:rStyle w:val="FontStyle39"/>
                <w:sz w:val="24"/>
              </w:rPr>
              <w:t xml:space="preserve">Февраль </w:t>
            </w:r>
            <w:r w:rsidR="003A2E26" w:rsidRPr="00915378">
              <w:rPr>
                <w:rStyle w:val="FontStyle39"/>
                <w:sz w:val="24"/>
              </w:rPr>
              <w:br/>
              <w:t>201</w:t>
            </w:r>
            <w:r w:rsidRPr="00915378">
              <w:rPr>
                <w:rStyle w:val="FontStyle39"/>
                <w:sz w:val="24"/>
              </w:rPr>
              <w:t>6</w:t>
            </w:r>
            <w:r w:rsidR="003A2E26" w:rsidRPr="00915378">
              <w:rPr>
                <w:rStyle w:val="FontStyle39"/>
                <w:sz w:val="24"/>
              </w:rPr>
              <w:t xml:space="preserve"> года</w:t>
            </w:r>
          </w:p>
        </w:tc>
        <w:tc>
          <w:tcPr>
            <w:tcW w:w="2837" w:type="dxa"/>
            <w:gridSpan w:val="2"/>
            <w:tcBorders>
              <w:left w:val="single" w:sz="6" w:space="0" w:color="auto"/>
              <w:bottom w:val="single" w:sz="6" w:space="0" w:color="auto"/>
              <w:right w:val="single" w:sz="4" w:space="0" w:color="auto"/>
            </w:tcBorders>
          </w:tcPr>
          <w:p w:rsidR="003A2E26" w:rsidRPr="00915378" w:rsidRDefault="003A2E26" w:rsidP="002D1E71">
            <w:pPr>
              <w:pStyle w:val="Style10"/>
              <w:keepLines/>
              <w:widowControl/>
              <w:spacing w:line="240" w:lineRule="exact"/>
              <w:jc w:val="left"/>
              <w:rPr>
                <w:rStyle w:val="FontStyle39"/>
                <w:sz w:val="24"/>
              </w:rPr>
            </w:pPr>
            <w:r w:rsidRPr="00915378">
              <w:rPr>
                <w:rStyle w:val="FontStyle39"/>
                <w:sz w:val="24"/>
              </w:rPr>
              <w:t>Действует с февраля 2010 года</w:t>
            </w:r>
            <w:r w:rsidR="0058689B" w:rsidRPr="00915378">
              <w:rPr>
                <w:rStyle w:val="FontStyle39"/>
                <w:sz w:val="24"/>
              </w:rPr>
              <w:t>.</w:t>
            </w:r>
          </w:p>
          <w:p w:rsidR="0058689B" w:rsidRPr="00915378" w:rsidRDefault="00A87332" w:rsidP="002D1E71">
            <w:pPr>
              <w:pStyle w:val="Style10"/>
              <w:keepLines/>
              <w:widowControl/>
              <w:spacing w:before="0" w:after="60" w:line="240" w:lineRule="exact"/>
              <w:jc w:val="left"/>
              <w:rPr>
                <w:rStyle w:val="FontStyle39"/>
                <w:sz w:val="24"/>
              </w:rPr>
            </w:pPr>
            <w:r w:rsidRPr="00915378">
              <w:rPr>
                <w:rStyle w:val="FontStyle39"/>
                <w:sz w:val="24"/>
              </w:rPr>
              <w:t>Ведется расследование.</w:t>
            </w:r>
            <w:r w:rsidR="00A66D49" w:rsidRPr="00915378">
              <w:rPr>
                <w:rStyle w:val="FontStyle39"/>
                <w:sz w:val="24"/>
              </w:rPr>
              <w:br/>
              <w:t>17 февраля 2015 года инициирован пересмотр меры.</w:t>
            </w:r>
            <w:r w:rsidRPr="00915378">
              <w:rPr>
                <w:rStyle w:val="FontStyle39"/>
                <w:sz w:val="24"/>
              </w:rPr>
              <w:t xml:space="preserve"> </w:t>
            </w:r>
            <w:r w:rsidR="0058689B" w:rsidRPr="00915378">
              <w:rPr>
                <w:rStyle w:val="FontStyle39"/>
                <w:sz w:val="24"/>
              </w:rPr>
              <w:t xml:space="preserve">Действие антидемпинговой меры продлено </w:t>
            </w:r>
            <w:r w:rsidRPr="00915378">
              <w:rPr>
                <w:rStyle w:val="FontStyle39"/>
                <w:sz w:val="24"/>
              </w:rPr>
              <w:t>до февраля 2016</w:t>
            </w:r>
            <w:r w:rsidR="00E876D2" w:rsidRPr="00915378">
              <w:rPr>
                <w:rStyle w:val="FontStyle39"/>
                <w:sz w:val="24"/>
              </w:rPr>
              <w:t xml:space="preserve"> </w:t>
            </w:r>
            <w:r w:rsidRPr="00915378">
              <w:rPr>
                <w:rStyle w:val="FontStyle39"/>
                <w:sz w:val="24"/>
              </w:rPr>
              <w:t>года</w:t>
            </w:r>
          </w:p>
        </w:tc>
      </w:tr>
      <w:tr w:rsidR="003A2E26" w:rsidRPr="00915378">
        <w:trPr>
          <w:cantSplit/>
        </w:trPr>
        <w:tc>
          <w:tcPr>
            <w:tcW w:w="659" w:type="dxa"/>
            <w:tcBorders>
              <w:top w:val="single" w:sz="6" w:space="0" w:color="auto"/>
              <w:left w:val="single" w:sz="4" w:space="0" w:color="auto"/>
              <w:bottom w:val="single" w:sz="6" w:space="0" w:color="auto"/>
              <w:right w:val="single" w:sz="6" w:space="0" w:color="auto"/>
            </w:tcBorders>
          </w:tcPr>
          <w:p w:rsidR="003A2E26" w:rsidRPr="00915378" w:rsidRDefault="00315003" w:rsidP="00315003">
            <w:pPr>
              <w:pStyle w:val="Style10"/>
              <w:widowControl/>
              <w:spacing w:before="40" w:after="40" w:line="240" w:lineRule="exact"/>
              <w:rPr>
                <w:rStyle w:val="FontStyle39"/>
                <w:sz w:val="24"/>
              </w:rPr>
            </w:pPr>
            <w:r w:rsidRPr="00915378">
              <w:rPr>
                <w:rStyle w:val="FontStyle39"/>
                <w:sz w:val="24"/>
              </w:rPr>
              <w:lastRenderedPageBreak/>
              <w:t>5</w:t>
            </w:r>
            <w:r w:rsidR="003A2E26"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Fonts w:ascii="Times New Roman" w:hAnsi="Times New Roman"/>
              </w:rPr>
            </w:pPr>
            <w:r w:rsidRPr="00915378">
              <w:rPr>
                <w:rFonts w:ascii="Times New Roman" w:hAnsi="Times New Roman"/>
              </w:rPr>
              <w:t>6811 40 00 10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Fonts w:ascii="Times New Roman" w:hAnsi="Times New Roman"/>
                <w:b/>
              </w:rPr>
            </w:pPr>
            <w:r w:rsidRPr="00915378">
              <w:rPr>
                <w:rFonts w:ascii="Times New Roman" w:hAnsi="Times New Roman"/>
              </w:rPr>
              <w:t>Листы асбестоцементные гофрир</w:t>
            </w:r>
            <w:r w:rsidRPr="00915378">
              <w:rPr>
                <w:rFonts w:ascii="Times New Roman" w:hAnsi="Times New Roman"/>
              </w:rPr>
              <w:t>о</w:t>
            </w:r>
            <w:r w:rsidRPr="00915378">
              <w:rPr>
                <w:rFonts w:ascii="Times New Roman" w:hAnsi="Times New Roman"/>
              </w:rPr>
              <w:t xml:space="preserve">ванные (шифер) из </w:t>
            </w:r>
            <w:r w:rsidRPr="00915378">
              <w:rPr>
                <w:rStyle w:val="FontStyle39"/>
                <w:sz w:val="24"/>
              </w:rPr>
              <w:t>Российской Федерации</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Style w:val="FontStyle39"/>
                <w:sz w:val="24"/>
              </w:rPr>
            </w:pPr>
            <w:r w:rsidRPr="00915378">
              <w:rPr>
                <w:rFonts w:ascii="Times New Roman" w:hAnsi="Times New Roman"/>
                <w:b/>
              </w:rPr>
              <w:t xml:space="preserve">Антидемпинговая пошлина </w:t>
            </w:r>
            <w:r w:rsidRPr="00915378">
              <w:rPr>
                <w:rFonts w:ascii="Times New Roman" w:hAnsi="Times New Roman"/>
              </w:rPr>
              <w:t>в размере</w:t>
            </w:r>
            <w:r w:rsidRPr="00915378">
              <w:rPr>
                <w:rFonts w:ascii="Times New Roman" w:hAnsi="Times New Roman"/>
                <w:b/>
              </w:rPr>
              <w:t xml:space="preserve"> </w:t>
            </w:r>
            <w:r w:rsidRPr="00915378">
              <w:rPr>
                <w:rFonts w:ascii="Times New Roman" w:hAnsi="Times New Roman"/>
              </w:rPr>
              <w:t>21,8</w:t>
            </w:r>
            <w:r w:rsidR="00566AAB" w:rsidRPr="00915378">
              <w:rPr>
                <w:rFonts w:ascii="Times New Roman" w:hAnsi="Times New Roman"/>
              </w:rPr>
              <w:t> %</w:t>
            </w:r>
            <w:r w:rsidRPr="00915378">
              <w:rPr>
                <w:rFonts w:ascii="Times New Roman" w:hAnsi="Times New Roman"/>
              </w:rPr>
              <w:t xml:space="preserve">. </w:t>
            </w:r>
            <w:r w:rsidRPr="00915378">
              <w:rPr>
                <w:rFonts w:ascii="Times New Roman" w:hAnsi="Times New Roman"/>
              </w:rPr>
              <w:br/>
              <w:t>Решение Межведомственной к</w:t>
            </w:r>
            <w:r w:rsidRPr="00915378">
              <w:rPr>
                <w:rFonts w:ascii="Times New Roman" w:hAnsi="Times New Roman"/>
              </w:rPr>
              <w:t>о</w:t>
            </w:r>
            <w:r w:rsidRPr="00915378">
              <w:rPr>
                <w:rFonts w:ascii="Times New Roman" w:hAnsi="Times New Roman"/>
              </w:rPr>
              <w:t>миссии по международной то</w:t>
            </w:r>
            <w:r w:rsidRPr="00915378">
              <w:rPr>
                <w:rFonts w:ascii="Times New Roman" w:hAnsi="Times New Roman"/>
              </w:rPr>
              <w:t>р</w:t>
            </w:r>
            <w:r w:rsidRPr="00915378">
              <w:rPr>
                <w:rFonts w:ascii="Times New Roman" w:hAnsi="Times New Roman"/>
              </w:rPr>
              <w:t xml:space="preserve">говле Украины от 27 апреля 2007 года </w:t>
            </w:r>
            <w:r w:rsidRPr="00915378">
              <w:rPr>
                <w:rFonts w:ascii="Times New Roman" w:hAnsi="Times New Roman"/>
              </w:rPr>
              <w:br/>
            </w:r>
            <w:r w:rsidR="00E617DD" w:rsidRPr="00915378">
              <w:rPr>
                <w:rFonts w:ascii="Times New Roman" w:hAnsi="Times New Roman"/>
              </w:rPr>
              <w:t>№ </w:t>
            </w:r>
            <w:r w:rsidRPr="00915378">
              <w:rPr>
                <w:rFonts w:ascii="Times New Roman" w:hAnsi="Times New Roman"/>
              </w:rPr>
              <w:t xml:space="preserve">АД-151/2007/143-42 </w:t>
            </w:r>
          </w:p>
        </w:tc>
        <w:tc>
          <w:tcPr>
            <w:tcW w:w="1702" w:type="dxa"/>
            <w:gridSpan w:val="2"/>
            <w:tcBorders>
              <w:top w:val="single" w:sz="4" w:space="0" w:color="auto"/>
              <w:left w:val="single" w:sz="6" w:space="0" w:color="auto"/>
              <w:bottom w:val="single" w:sz="4" w:space="0" w:color="auto"/>
              <w:right w:val="single" w:sz="4" w:space="0" w:color="auto"/>
            </w:tcBorders>
          </w:tcPr>
          <w:p w:rsidR="003A2E26" w:rsidRPr="00915378" w:rsidRDefault="003A2E26" w:rsidP="002D1E71">
            <w:pPr>
              <w:pStyle w:val="Style10"/>
              <w:widowControl/>
              <w:spacing w:before="40" w:after="40" w:line="240" w:lineRule="exact"/>
              <w:rPr>
                <w:rStyle w:val="FontStyle39"/>
                <w:b/>
                <w:sz w:val="24"/>
              </w:rPr>
            </w:pPr>
            <w:r w:rsidRPr="00915378">
              <w:rPr>
                <w:rFonts w:ascii="Times New Roman" w:hAnsi="Times New Roman"/>
              </w:rPr>
              <w:t xml:space="preserve">27 мая </w:t>
            </w:r>
            <w:r w:rsidRPr="00915378">
              <w:rPr>
                <w:rFonts w:ascii="Times New Roman" w:hAnsi="Times New Roman"/>
              </w:rPr>
              <w:br/>
              <w:t>2018 года</w:t>
            </w:r>
          </w:p>
        </w:tc>
        <w:tc>
          <w:tcPr>
            <w:tcW w:w="2837" w:type="dxa"/>
            <w:gridSpan w:val="2"/>
            <w:tcBorders>
              <w:top w:val="single" w:sz="4" w:space="0" w:color="auto"/>
              <w:left w:val="single" w:sz="4" w:space="0" w:color="auto"/>
              <w:bottom w:val="single" w:sz="4" w:space="0" w:color="auto"/>
              <w:right w:val="single" w:sz="4" w:space="0" w:color="auto"/>
            </w:tcBorders>
          </w:tcPr>
          <w:p w:rsidR="003A2E26" w:rsidRPr="00915378" w:rsidRDefault="003A2E26" w:rsidP="002D1E71">
            <w:pPr>
              <w:pStyle w:val="Style10"/>
              <w:widowControl/>
              <w:spacing w:before="40" w:after="40" w:line="240" w:lineRule="exact"/>
              <w:jc w:val="left"/>
              <w:rPr>
                <w:rStyle w:val="FontStyle39"/>
                <w:b/>
                <w:sz w:val="24"/>
              </w:rPr>
            </w:pPr>
            <w:r w:rsidRPr="00915378">
              <w:rPr>
                <w:rStyle w:val="FontStyle39"/>
                <w:sz w:val="24"/>
              </w:rPr>
              <w:t>По результатам пересмо</w:t>
            </w:r>
            <w:r w:rsidRPr="00915378">
              <w:rPr>
                <w:rStyle w:val="FontStyle39"/>
                <w:sz w:val="24"/>
              </w:rPr>
              <w:t>т</w:t>
            </w:r>
            <w:r w:rsidRPr="00915378">
              <w:rPr>
                <w:rStyle w:val="FontStyle39"/>
                <w:sz w:val="24"/>
              </w:rPr>
              <w:t>ра в 2013 году срок дейс</w:t>
            </w:r>
            <w:r w:rsidRPr="00915378">
              <w:rPr>
                <w:rStyle w:val="FontStyle39"/>
                <w:sz w:val="24"/>
              </w:rPr>
              <w:t>т</w:t>
            </w:r>
            <w:r w:rsidRPr="00915378">
              <w:rPr>
                <w:rStyle w:val="FontStyle39"/>
                <w:sz w:val="24"/>
              </w:rPr>
              <w:t xml:space="preserve">вия меры продлен на 5 лет </w:t>
            </w:r>
          </w:p>
        </w:tc>
      </w:tr>
      <w:tr w:rsidR="003A2E26" w:rsidRPr="00915378">
        <w:trPr>
          <w:cantSplit/>
        </w:trPr>
        <w:tc>
          <w:tcPr>
            <w:tcW w:w="659" w:type="dxa"/>
            <w:tcBorders>
              <w:top w:val="single" w:sz="6" w:space="0" w:color="auto"/>
              <w:left w:val="single" w:sz="4" w:space="0" w:color="auto"/>
              <w:bottom w:val="single" w:sz="6" w:space="0" w:color="auto"/>
              <w:right w:val="single" w:sz="6" w:space="0" w:color="auto"/>
            </w:tcBorders>
          </w:tcPr>
          <w:p w:rsidR="003A2E26" w:rsidRPr="00915378" w:rsidRDefault="00315003" w:rsidP="00315003">
            <w:pPr>
              <w:pStyle w:val="Style10"/>
              <w:widowControl/>
              <w:spacing w:before="40" w:after="40" w:line="240" w:lineRule="exact"/>
              <w:rPr>
                <w:rStyle w:val="FontStyle39"/>
                <w:sz w:val="24"/>
              </w:rPr>
            </w:pPr>
            <w:r w:rsidRPr="00915378">
              <w:rPr>
                <w:rStyle w:val="FontStyle39"/>
                <w:sz w:val="24"/>
              </w:rPr>
              <w:t>6</w:t>
            </w:r>
            <w:r w:rsidR="003A2E26"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Fonts w:ascii="Times New Roman" w:hAnsi="Times New Roman"/>
              </w:rPr>
            </w:pPr>
            <w:r w:rsidRPr="00915378">
              <w:rPr>
                <w:rFonts w:ascii="Times New Roman" w:hAnsi="Times New Roman"/>
              </w:rPr>
              <w:t>6811 40 00 10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Fonts w:ascii="Times New Roman" w:hAnsi="Times New Roman"/>
                <w:b/>
              </w:rPr>
            </w:pPr>
            <w:r w:rsidRPr="00915378">
              <w:rPr>
                <w:rFonts w:ascii="Times New Roman" w:hAnsi="Times New Roman"/>
              </w:rPr>
              <w:t>Листы асбестоцементные гофрир</w:t>
            </w:r>
            <w:r w:rsidRPr="00915378">
              <w:rPr>
                <w:rFonts w:ascii="Times New Roman" w:hAnsi="Times New Roman"/>
              </w:rPr>
              <w:t>о</w:t>
            </w:r>
            <w:r w:rsidRPr="00915378">
              <w:rPr>
                <w:rFonts w:ascii="Times New Roman" w:hAnsi="Times New Roman"/>
              </w:rPr>
              <w:t xml:space="preserve">ванные (шифер) из </w:t>
            </w:r>
            <w:r w:rsidRPr="00915378">
              <w:rPr>
                <w:rStyle w:val="FontStyle39"/>
                <w:sz w:val="24"/>
              </w:rPr>
              <w:t>Республики Б</w:t>
            </w:r>
            <w:r w:rsidRPr="00915378">
              <w:rPr>
                <w:rStyle w:val="FontStyle39"/>
                <w:sz w:val="24"/>
              </w:rPr>
              <w:t>е</w:t>
            </w:r>
            <w:r w:rsidRPr="00915378">
              <w:rPr>
                <w:rStyle w:val="FontStyle39"/>
                <w:sz w:val="24"/>
              </w:rPr>
              <w:t>ларусь</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2D1E71">
            <w:pPr>
              <w:pStyle w:val="Style10"/>
              <w:widowControl/>
              <w:spacing w:before="40" w:after="40" w:line="240" w:lineRule="exact"/>
              <w:jc w:val="left"/>
              <w:rPr>
                <w:rStyle w:val="FontStyle39"/>
                <w:sz w:val="24"/>
              </w:rPr>
            </w:pPr>
            <w:r w:rsidRPr="00915378">
              <w:rPr>
                <w:rFonts w:ascii="Times New Roman" w:hAnsi="Times New Roman"/>
                <w:b/>
              </w:rPr>
              <w:t xml:space="preserve">Антидемпинговая пошлина </w:t>
            </w:r>
            <w:r w:rsidRPr="00915378">
              <w:rPr>
                <w:rFonts w:ascii="Times New Roman" w:hAnsi="Times New Roman"/>
              </w:rPr>
              <w:t>в размере</w:t>
            </w:r>
            <w:r w:rsidRPr="00915378">
              <w:rPr>
                <w:rFonts w:ascii="Times New Roman" w:hAnsi="Times New Roman"/>
                <w:b/>
              </w:rPr>
              <w:t xml:space="preserve"> </w:t>
            </w:r>
            <w:r w:rsidRPr="00915378">
              <w:rPr>
                <w:rFonts w:ascii="Times New Roman" w:hAnsi="Times New Roman"/>
              </w:rPr>
              <w:t>33,19</w:t>
            </w:r>
            <w:r w:rsidR="00566AAB" w:rsidRPr="00915378">
              <w:rPr>
                <w:rFonts w:ascii="Times New Roman" w:hAnsi="Times New Roman"/>
              </w:rPr>
              <w:t> %</w:t>
            </w:r>
            <w:r w:rsidRPr="00915378">
              <w:rPr>
                <w:rFonts w:ascii="Times New Roman" w:hAnsi="Times New Roman"/>
              </w:rPr>
              <w:t xml:space="preserve">. </w:t>
            </w:r>
            <w:r w:rsidRPr="00915378">
              <w:rPr>
                <w:rFonts w:ascii="Times New Roman" w:hAnsi="Times New Roman"/>
              </w:rPr>
              <w:br/>
              <w:t>Решение Межведомственной к</w:t>
            </w:r>
            <w:r w:rsidRPr="00915378">
              <w:rPr>
                <w:rFonts w:ascii="Times New Roman" w:hAnsi="Times New Roman"/>
              </w:rPr>
              <w:t>о</w:t>
            </w:r>
            <w:r w:rsidRPr="00915378">
              <w:rPr>
                <w:rFonts w:ascii="Times New Roman" w:hAnsi="Times New Roman"/>
              </w:rPr>
              <w:t>миссии по международной то</w:t>
            </w:r>
            <w:r w:rsidRPr="00915378">
              <w:rPr>
                <w:rFonts w:ascii="Times New Roman" w:hAnsi="Times New Roman"/>
              </w:rPr>
              <w:t>р</w:t>
            </w:r>
            <w:r w:rsidRPr="00915378">
              <w:rPr>
                <w:rFonts w:ascii="Times New Roman" w:hAnsi="Times New Roman"/>
              </w:rPr>
              <w:t xml:space="preserve">говле Украины от 27 апреля 2007 года </w:t>
            </w:r>
            <w:r w:rsidRPr="00915378">
              <w:rPr>
                <w:rFonts w:ascii="Times New Roman" w:hAnsi="Times New Roman"/>
              </w:rPr>
              <w:br/>
            </w:r>
            <w:r w:rsidR="00E617DD" w:rsidRPr="00915378">
              <w:rPr>
                <w:rFonts w:ascii="Times New Roman" w:hAnsi="Times New Roman"/>
              </w:rPr>
              <w:t>№ </w:t>
            </w:r>
            <w:r w:rsidRPr="00915378">
              <w:rPr>
                <w:rFonts w:ascii="Times New Roman" w:hAnsi="Times New Roman"/>
              </w:rPr>
              <w:t>АД-151/2007/143-42.</w:t>
            </w:r>
            <w:r w:rsidRPr="00915378">
              <w:rPr>
                <w:rFonts w:ascii="Times New Roman" w:hAnsi="Times New Roman"/>
              </w:rPr>
              <w:br/>
            </w:r>
            <w:r w:rsidRPr="00915378">
              <w:rPr>
                <w:rStyle w:val="FontStyle11"/>
                <w:rFonts w:ascii="Times New Roman" w:hAnsi="Times New Roman"/>
                <w:sz w:val="24"/>
                <w:lang w:eastAsia="uk-UA"/>
              </w:rPr>
              <w:t>Принято добровольное обязательство ОАО «Кричевцементошифер» от 10 авг</w:t>
            </w:r>
            <w:r w:rsidRPr="00915378">
              <w:rPr>
                <w:rStyle w:val="FontStyle11"/>
                <w:rFonts w:ascii="Times New Roman" w:hAnsi="Times New Roman"/>
                <w:sz w:val="24"/>
                <w:lang w:eastAsia="uk-UA"/>
              </w:rPr>
              <w:t>у</w:t>
            </w:r>
            <w:r w:rsidRPr="00915378">
              <w:rPr>
                <w:rStyle w:val="FontStyle11"/>
                <w:rFonts w:ascii="Times New Roman" w:hAnsi="Times New Roman"/>
                <w:sz w:val="24"/>
                <w:lang w:eastAsia="uk-UA"/>
              </w:rPr>
              <w:t>ста 2012 года относительно прекращения демпингов</w:t>
            </w:r>
            <w:r w:rsidRPr="00915378">
              <w:rPr>
                <w:rStyle w:val="FontStyle11"/>
                <w:rFonts w:ascii="Times New Roman" w:hAnsi="Times New Roman"/>
                <w:sz w:val="24"/>
                <w:lang w:eastAsia="uk-UA"/>
              </w:rPr>
              <w:t>о</w:t>
            </w:r>
            <w:r w:rsidRPr="00915378">
              <w:rPr>
                <w:rStyle w:val="FontStyle11"/>
                <w:rFonts w:ascii="Times New Roman" w:hAnsi="Times New Roman"/>
                <w:sz w:val="24"/>
                <w:lang w:eastAsia="uk-UA"/>
              </w:rPr>
              <w:t xml:space="preserve">го импорта </w:t>
            </w:r>
          </w:p>
        </w:tc>
        <w:tc>
          <w:tcPr>
            <w:tcW w:w="1702" w:type="dxa"/>
            <w:gridSpan w:val="2"/>
            <w:tcBorders>
              <w:top w:val="single" w:sz="4" w:space="0" w:color="auto"/>
              <w:left w:val="single" w:sz="6" w:space="0" w:color="auto"/>
              <w:bottom w:val="single" w:sz="4" w:space="0" w:color="auto"/>
              <w:right w:val="single" w:sz="4" w:space="0" w:color="auto"/>
            </w:tcBorders>
          </w:tcPr>
          <w:p w:rsidR="003A2E26" w:rsidRPr="00915378" w:rsidRDefault="003A2E26" w:rsidP="002D1E71">
            <w:pPr>
              <w:pStyle w:val="Style10"/>
              <w:widowControl/>
              <w:spacing w:before="40" w:after="40" w:line="240" w:lineRule="exact"/>
              <w:rPr>
                <w:rStyle w:val="FontStyle39"/>
                <w:b/>
                <w:sz w:val="24"/>
              </w:rPr>
            </w:pPr>
            <w:r w:rsidRPr="00915378">
              <w:rPr>
                <w:rFonts w:ascii="Times New Roman" w:hAnsi="Times New Roman"/>
              </w:rPr>
              <w:t xml:space="preserve">Октябрь </w:t>
            </w:r>
            <w:r w:rsidRPr="00915378">
              <w:rPr>
                <w:rFonts w:ascii="Times New Roman" w:hAnsi="Times New Roman"/>
              </w:rPr>
              <w:br/>
              <w:t>2017 года</w:t>
            </w:r>
          </w:p>
        </w:tc>
        <w:tc>
          <w:tcPr>
            <w:tcW w:w="2837" w:type="dxa"/>
            <w:gridSpan w:val="2"/>
            <w:tcBorders>
              <w:top w:val="single" w:sz="4" w:space="0" w:color="auto"/>
              <w:left w:val="single" w:sz="4" w:space="0" w:color="auto"/>
              <w:bottom w:val="single" w:sz="4" w:space="0" w:color="auto"/>
              <w:right w:val="single" w:sz="4" w:space="0" w:color="auto"/>
            </w:tcBorders>
          </w:tcPr>
          <w:p w:rsidR="003A2E26" w:rsidRPr="00915378" w:rsidRDefault="003A2E26" w:rsidP="002D1E71">
            <w:pPr>
              <w:pStyle w:val="Style10"/>
              <w:widowControl/>
              <w:spacing w:before="40" w:after="40" w:line="240" w:lineRule="exact"/>
              <w:jc w:val="left"/>
              <w:rPr>
                <w:rStyle w:val="FontStyle39"/>
                <w:sz w:val="24"/>
              </w:rPr>
            </w:pPr>
          </w:p>
        </w:tc>
      </w:tr>
      <w:tr w:rsidR="00315003" w:rsidRPr="00915378">
        <w:tc>
          <w:tcPr>
            <w:tcW w:w="659" w:type="dxa"/>
            <w:tcBorders>
              <w:top w:val="single" w:sz="6" w:space="0" w:color="auto"/>
              <w:left w:val="single" w:sz="4" w:space="0" w:color="auto"/>
              <w:bottom w:val="single" w:sz="6" w:space="0" w:color="auto"/>
              <w:right w:val="single" w:sz="6" w:space="0" w:color="auto"/>
            </w:tcBorders>
          </w:tcPr>
          <w:p w:rsidR="00315003" w:rsidRPr="00915378" w:rsidRDefault="00315003" w:rsidP="00315003">
            <w:pPr>
              <w:pStyle w:val="Style10"/>
              <w:widowControl/>
              <w:spacing w:before="40" w:after="40" w:line="226" w:lineRule="exact"/>
              <w:rPr>
                <w:rStyle w:val="FontStyle39"/>
                <w:sz w:val="24"/>
              </w:rPr>
            </w:pPr>
            <w:r w:rsidRPr="00915378">
              <w:rPr>
                <w:rStyle w:val="FontStyle39"/>
                <w:sz w:val="24"/>
              </w:rPr>
              <w:t>7.</w:t>
            </w:r>
          </w:p>
        </w:tc>
        <w:tc>
          <w:tcPr>
            <w:tcW w:w="1836" w:type="dxa"/>
            <w:gridSpan w:val="2"/>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hAnsi="Times New Roman"/>
                <w:spacing w:val="-2"/>
              </w:rPr>
            </w:pPr>
            <w:r w:rsidRPr="00915378">
              <w:rPr>
                <w:rFonts w:ascii="Times New Roman" w:hAnsi="Times New Roman"/>
                <w:spacing w:val="-2"/>
              </w:rPr>
              <w:t>7005 29 25 90,</w:t>
            </w:r>
            <w:r w:rsidRPr="00915378">
              <w:rPr>
                <w:rFonts w:ascii="Times New Roman" w:hAnsi="Times New Roman"/>
                <w:spacing w:val="-2"/>
              </w:rPr>
              <w:br/>
              <w:t>7005 29 35 90,</w:t>
            </w:r>
            <w:r w:rsidRPr="00915378">
              <w:rPr>
                <w:rFonts w:ascii="Times New Roman" w:hAnsi="Times New Roman"/>
                <w:spacing w:val="-2"/>
              </w:rPr>
              <w:br/>
              <w:t>7005 29 80 90</w:t>
            </w:r>
          </w:p>
        </w:tc>
        <w:tc>
          <w:tcPr>
            <w:tcW w:w="3734" w:type="dxa"/>
            <w:gridSpan w:val="4"/>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hAnsi="Times New Roman"/>
              </w:rPr>
            </w:pPr>
            <w:r w:rsidRPr="00915378">
              <w:rPr>
                <w:rFonts w:ascii="Times New Roman" w:hAnsi="Times New Roman"/>
                <w:spacing w:val="-2"/>
              </w:rPr>
              <w:t xml:space="preserve">Листовое флоатстекло (стекло термически полированное) из </w:t>
            </w:r>
            <w:r w:rsidRPr="00915378">
              <w:rPr>
                <w:rStyle w:val="FontStyle39"/>
                <w:sz w:val="24"/>
              </w:rPr>
              <w:t>Респу</w:t>
            </w:r>
            <w:r w:rsidRPr="00915378">
              <w:rPr>
                <w:rStyle w:val="FontStyle39"/>
                <w:sz w:val="24"/>
              </w:rPr>
              <w:t>б</w:t>
            </w:r>
            <w:r w:rsidRPr="00915378">
              <w:rPr>
                <w:rStyle w:val="FontStyle39"/>
                <w:sz w:val="24"/>
              </w:rPr>
              <w:t xml:space="preserve">лики Беларусь и </w:t>
            </w:r>
            <w:r w:rsidRPr="00915378">
              <w:rPr>
                <w:rFonts w:ascii="Times New Roman" w:hAnsi="Times New Roman"/>
              </w:rPr>
              <w:t>Российской Фед</w:t>
            </w:r>
            <w:r w:rsidRPr="00915378">
              <w:rPr>
                <w:rFonts w:ascii="Times New Roman" w:hAnsi="Times New Roman"/>
              </w:rPr>
              <w:t>е</w:t>
            </w:r>
            <w:r w:rsidRPr="00915378">
              <w:rPr>
                <w:rFonts w:ascii="Times New Roman" w:hAnsi="Times New Roman"/>
              </w:rPr>
              <w:t>рации</w:t>
            </w:r>
          </w:p>
        </w:tc>
        <w:tc>
          <w:tcPr>
            <w:tcW w:w="4630" w:type="dxa"/>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hAnsi="Times New Roman"/>
              </w:rPr>
            </w:pPr>
            <w:r w:rsidRPr="00915378">
              <w:rPr>
                <w:rFonts w:ascii="Times New Roman" w:hAnsi="Times New Roman"/>
                <w:b/>
              </w:rPr>
              <w:t xml:space="preserve">Антидемпинговая пошлина </w:t>
            </w:r>
            <w:r w:rsidRPr="00915378">
              <w:rPr>
                <w:rFonts w:ascii="Times New Roman" w:hAnsi="Times New Roman"/>
              </w:rPr>
              <w:t xml:space="preserve">в размере: </w:t>
            </w:r>
          </w:p>
          <w:p w:rsidR="00315003" w:rsidRPr="00915378" w:rsidRDefault="00315003" w:rsidP="001A4804">
            <w:pPr>
              <w:pStyle w:val="Style10"/>
              <w:widowControl/>
              <w:spacing w:after="40" w:line="226" w:lineRule="exact"/>
              <w:ind w:right="-57"/>
              <w:jc w:val="left"/>
              <w:rPr>
                <w:rFonts w:ascii="Times New Roman" w:hAnsi="Times New Roman"/>
                <w:spacing w:val="-4"/>
              </w:rPr>
            </w:pPr>
            <w:r w:rsidRPr="00915378">
              <w:rPr>
                <w:rFonts w:ascii="Times New Roman" w:hAnsi="Times New Roman"/>
              </w:rPr>
              <w:t>для ООО «Гардиан стекло Рязань» в зависимости от толщ</w:t>
            </w:r>
            <w:r w:rsidRPr="00915378">
              <w:rPr>
                <w:rFonts w:ascii="Times New Roman" w:hAnsi="Times New Roman"/>
              </w:rPr>
              <w:t>и</w:t>
            </w:r>
            <w:r w:rsidRPr="00915378">
              <w:rPr>
                <w:rFonts w:ascii="Times New Roman" w:hAnsi="Times New Roman"/>
              </w:rPr>
              <w:t>ны стекла:</w:t>
            </w:r>
            <w:r w:rsidRPr="00915378">
              <w:rPr>
                <w:rFonts w:ascii="Times New Roman" w:hAnsi="Times New Roman"/>
              </w:rPr>
              <w:br/>
              <w:t>30,78 % –</w:t>
            </w:r>
            <w:r w:rsidRPr="00915378">
              <w:rPr>
                <w:rFonts w:ascii="Times New Roman" w:hAnsi="Times New Roman"/>
                <w:spacing w:val="-2"/>
              </w:rPr>
              <w:t xml:space="preserve"> от 3 до 3,5 мм включ</w:t>
            </w:r>
            <w:r w:rsidRPr="00915378">
              <w:rPr>
                <w:rFonts w:ascii="Times New Roman" w:hAnsi="Times New Roman"/>
                <w:spacing w:val="-2"/>
              </w:rPr>
              <w:t>и</w:t>
            </w:r>
            <w:r w:rsidRPr="00915378">
              <w:rPr>
                <w:rFonts w:ascii="Times New Roman" w:hAnsi="Times New Roman"/>
                <w:spacing w:val="-2"/>
              </w:rPr>
              <w:t>тельно;</w:t>
            </w:r>
            <w:r w:rsidRPr="00915378">
              <w:rPr>
                <w:rFonts w:ascii="Times New Roman" w:hAnsi="Times New Roman"/>
                <w:spacing w:val="-2"/>
              </w:rPr>
              <w:br/>
            </w:r>
            <w:r w:rsidRPr="00915378">
              <w:rPr>
                <w:rFonts w:ascii="Times New Roman" w:hAnsi="Times New Roman"/>
              </w:rPr>
              <w:t>5,11 % – более 3,5 мм, но не более 4,5 мм;</w:t>
            </w:r>
            <w:r w:rsidRPr="00915378">
              <w:rPr>
                <w:rFonts w:ascii="Times New Roman" w:hAnsi="Times New Roman"/>
              </w:rPr>
              <w:br/>
              <w:t>16,11 % – более 4,5 мм, но не б</w:t>
            </w:r>
            <w:r w:rsidRPr="00915378">
              <w:rPr>
                <w:rFonts w:ascii="Times New Roman" w:hAnsi="Times New Roman"/>
              </w:rPr>
              <w:t>о</w:t>
            </w:r>
            <w:r w:rsidRPr="00915378">
              <w:rPr>
                <w:rFonts w:ascii="Times New Roman" w:hAnsi="Times New Roman"/>
              </w:rPr>
              <w:t>лее 12 мм;</w:t>
            </w:r>
            <w:r w:rsidRPr="00915378">
              <w:rPr>
                <w:rFonts w:ascii="Times New Roman" w:hAnsi="Times New Roman"/>
              </w:rPr>
              <w:br/>
            </w:r>
            <w:r w:rsidRPr="00915378">
              <w:rPr>
                <w:rFonts w:ascii="Times New Roman" w:hAnsi="Times New Roman"/>
                <w:spacing w:val="-4"/>
              </w:rPr>
              <w:t xml:space="preserve">15,02–16,33 % </w:t>
            </w:r>
            <w:r w:rsidRPr="00915378">
              <w:rPr>
                <w:rFonts w:ascii="Times New Roman" w:hAnsi="Times New Roman"/>
              </w:rPr>
              <w:t xml:space="preserve">– </w:t>
            </w:r>
            <w:r w:rsidRPr="00915378">
              <w:rPr>
                <w:rFonts w:ascii="Times New Roman" w:hAnsi="Times New Roman"/>
                <w:spacing w:val="-4"/>
              </w:rPr>
              <w:t>для остальных ро</w:t>
            </w:r>
            <w:r w:rsidRPr="00915378">
              <w:rPr>
                <w:rFonts w:ascii="Times New Roman" w:hAnsi="Times New Roman"/>
                <w:spacing w:val="-4"/>
              </w:rPr>
              <w:t>с</w:t>
            </w:r>
            <w:r w:rsidRPr="00915378">
              <w:rPr>
                <w:rFonts w:ascii="Times New Roman" w:hAnsi="Times New Roman"/>
                <w:spacing w:val="-4"/>
              </w:rPr>
              <w:t>сийских компаний в зависимости от толщины сте</w:t>
            </w:r>
            <w:r w:rsidRPr="00915378">
              <w:rPr>
                <w:rFonts w:ascii="Times New Roman" w:hAnsi="Times New Roman"/>
                <w:spacing w:val="-4"/>
              </w:rPr>
              <w:t>к</w:t>
            </w:r>
            <w:r w:rsidRPr="00915378">
              <w:rPr>
                <w:rFonts w:ascii="Times New Roman" w:hAnsi="Times New Roman"/>
                <w:spacing w:val="-4"/>
              </w:rPr>
              <w:t>ла:</w:t>
            </w:r>
            <w:r w:rsidRPr="00915378">
              <w:rPr>
                <w:rFonts w:ascii="Times New Roman" w:hAnsi="Times New Roman"/>
                <w:spacing w:val="-4"/>
              </w:rPr>
              <w:br/>
              <w:t xml:space="preserve">15,02 % </w:t>
            </w:r>
            <w:r w:rsidRPr="00915378">
              <w:rPr>
                <w:rFonts w:ascii="Times New Roman" w:hAnsi="Times New Roman"/>
              </w:rPr>
              <w:t>–</w:t>
            </w:r>
            <w:r w:rsidRPr="00915378">
              <w:rPr>
                <w:rFonts w:ascii="Times New Roman" w:hAnsi="Times New Roman"/>
                <w:spacing w:val="-2"/>
              </w:rPr>
              <w:t xml:space="preserve"> от 3 до 3,5 мм включ</w:t>
            </w:r>
            <w:r w:rsidRPr="00915378">
              <w:rPr>
                <w:rFonts w:ascii="Times New Roman" w:hAnsi="Times New Roman"/>
                <w:spacing w:val="-2"/>
              </w:rPr>
              <w:t>и</w:t>
            </w:r>
            <w:r w:rsidRPr="00915378">
              <w:rPr>
                <w:rFonts w:ascii="Times New Roman" w:hAnsi="Times New Roman"/>
                <w:spacing w:val="-2"/>
              </w:rPr>
              <w:t>тельно;</w:t>
            </w:r>
            <w:r w:rsidRPr="00915378">
              <w:rPr>
                <w:rFonts w:ascii="Times New Roman" w:hAnsi="Times New Roman"/>
                <w:spacing w:val="-2"/>
              </w:rPr>
              <w:br/>
              <w:t xml:space="preserve">14,93 % </w:t>
            </w:r>
            <w:r w:rsidRPr="00915378">
              <w:rPr>
                <w:rFonts w:ascii="Times New Roman" w:hAnsi="Times New Roman"/>
              </w:rPr>
              <w:t>– более 3,5 мм, но не более 4,5 мм;</w:t>
            </w:r>
            <w:r w:rsidRPr="00915378">
              <w:rPr>
                <w:rFonts w:ascii="Times New Roman" w:hAnsi="Times New Roman"/>
              </w:rPr>
              <w:br/>
              <w:t>16,33 % – более 4,5 мм, но не б</w:t>
            </w:r>
            <w:r w:rsidRPr="00915378">
              <w:rPr>
                <w:rFonts w:ascii="Times New Roman" w:hAnsi="Times New Roman"/>
              </w:rPr>
              <w:t>о</w:t>
            </w:r>
            <w:r w:rsidRPr="00915378">
              <w:rPr>
                <w:rFonts w:ascii="Times New Roman" w:hAnsi="Times New Roman"/>
              </w:rPr>
              <w:t>лее 12 мм;</w:t>
            </w:r>
          </w:p>
          <w:p w:rsidR="00315003" w:rsidRPr="00915378" w:rsidRDefault="00315003" w:rsidP="001A4804">
            <w:pPr>
              <w:pStyle w:val="Style10"/>
              <w:widowControl/>
              <w:spacing w:before="40" w:after="40" w:line="226" w:lineRule="exact"/>
              <w:jc w:val="left"/>
              <w:rPr>
                <w:rFonts w:ascii="Times New Roman" w:hAnsi="Times New Roman"/>
              </w:rPr>
            </w:pPr>
            <w:r w:rsidRPr="00915378">
              <w:rPr>
                <w:rFonts w:ascii="Times New Roman" w:hAnsi="Times New Roman"/>
              </w:rPr>
              <w:t xml:space="preserve">для белорусских поставщиков при </w:t>
            </w:r>
            <w:r w:rsidRPr="00915378">
              <w:rPr>
                <w:rFonts w:ascii="Times New Roman" w:hAnsi="Times New Roman"/>
                <w:spacing w:val="-2"/>
              </w:rPr>
              <w:t>толщ</w:t>
            </w:r>
            <w:r w:rsidRPr="00915378">
              <w:rPr>
                <w:rFonts w:ascii="Times New Roman" w:hAnsi="Times New Roman"/>
                <w:spacing w:val="-2"/>
              </w:rPr>
              <w:t>и</w:t>
            </w:r>
            <w:r w:rsidRPr="00915378">
              <w:rPr>
                <w:rFonts w:ascii="Times New Roman" w:hAnsi="Times New Roman"/>
                <w:spacing w:val="-2"/>
              </w:rPr>
              <w:t>не стекла</w:t>
            </w:r>
            <w:r w:rsidRPr="00915378">
              <w:rPr>
                <w:rFonts w:ascii="Times New Roman" w:hAnsi="Times New Roman"/>
              </w:rPr>
              <w:t>:</w:t>
            </w:r>
            <w:r w:rsidRPr="00915378">
              <w:rPr>
                <w:rFonts w:ascii="Times New Roman" w:hAnsi="Times New Roman"/>
              </w:rPr>
              <w:br/>
            </w:r>
            <w:r w:rsidRPr="00915378">
              <w:rPr>
                <w:rFonts w:ascii="Times New Roman" w:hAnsi="Times New Roman"/>
                <w:spacing w:val="-2"/>
              </w:rPr>
              <w:t>29,95 % – от 3 до 3,5 мм включ</w:t>
            </w:r>
            <w:r w:rsidRPr="00915378">
              <w:rPr>
                <w:rFonts w:ascii="Times New Roman" w:hAnsi="Times New Roman"/>
                <w:spacing w:val="-2"/>
              </w:rPr>
              <w:t>и</w:t>
            </w:r>
            <w:r w:rsidRPr="00915378">
              <w:rPr>
                <w:rFonts w:ascii="Times New Roman" w:hAnsi="Times New Roman"/>
                <w:spacing w:val="-2"/>
              </w:rPr>
              <w:t>тельно;</w:t>
            </w:r>
            <w:r w:rsidRPr="00915378">
              <w:rPr>
                <w:rFonts w:ascii="Times New Roman" w:hAnsi="Times New Roman"/>
                <w:spacing w:val="-2"/>
              </w:rPr>
              <w:br/>
            </w:r>
            <w:r w:rsidRPr="00915378">
              <w:rPr>
                <w:rFonts w:ascii="Times New Roman" w:hAnsi="Times New Roman"/>
              </w:rPr>
              <w:t>0 % – более 3,5 мм, но не более 4,5 мм;</w:t>
            </w:r>
            <w:r w:rsidRPr="00915378">
              <w:rPr>
                <w:rFonts w:ascii="Times New Roman" w:hAnsi="Times New Roman"/>
              </w:rPr>
              <w:br/>
              <w:t xml:space="preserve">0 % – более 4,5 мм, но не более 12 мм </w:t>
            </w:r>
          </w:p>
        </w:tc>
        <w:tc>
          <w:tcPr>
            <w:tcW w:w="1702" w:type="dxa"/>
            <w:gridSpan w:val="2"/>
            <w:tcBorders>
              <w:top w:val="single" w:sz="4" w:space="0" w:color="auto"/>
              <w:left w:val="single" w:sz="6" w:space="0" w:color="auto"/>
              <w:bottom w:val="single" w:sz="4" w:space="0" w:color="auto"/>
              <w:right w:val="single" w:sz="4" w:space="0" w:color="auto"/>
            </w:tcBorders>
          </w:tcPr>
          <w:p w:rsidR="00315003" w:rsidRPr="00915378" w:rsidRDefault="00315003" w:rsidP="001A4804">
            <w:pPr>
              <w:pStyle w:val="Style10"/>
              <w:widowControl/>
              <w:spacing w:before="40" w:after="40" w:line="226" w:lineRule="exact"/>
              <w:rPr>
                <w:rFonts w:ascii="Times New Roman" w:hAnsi="Times New Roman"/>
              </w:rPr>
            </w:pPr>
            <w:r w:rsidRPr="00915378">
              <w:rPr>
                <w:rFonts w:ascii="Times New Roman" w:hAnsi="Times New Roman"/>
              </w:rPr>
              <w:t>28 мая</w:t>
            </w:r>
            <w:r w:rsidRPr="00915378">
              <w:rPr>
                <w:rFonts w:ascii="Times New Roman" w:hAnsi="Times New Roman"/>
              </w:rPr>
              <w:br/>
              <w:t>2017 года</w:t>
            </w:r>
          </w:p>
        </w:tc>
        <w:tc>
          <w:tcPr>
            <w:tcW w:w="2837" w:type="dxa"/>
            <w:gridSpan w:val="2"/>
            <w:tcBorders>
              <w:top w:val="single" w:sz="4" w:space="0" w:color="auto"/>
              <w:left w:val="single" w:sz="4" w:space="0" w:color="auto"/>
              <w:bottom w:val="single" w:sz="4" w:space="0" w:color="auto"/>
              <w:right w:val="single" w:sz="4" w:space="0" w:color="auto"/>
            </w:tcBorders>
          </w:tcPr>
          <w:p w:rsidR="00315003" w:rsidRPr="00915378" w:rsidRDefault="00315003" w:rsidP="001A4804">
            <w:pPr>
              <w:pStyle w:val="Style10"/>
              <w:widowControl/>
              <w:spacing w:before="40" w:after="40" w:line="226" w:lineRule="exact"/>
              <w:jc w:val="left"/>
              <w:rPr>
                <w:rFonts w:ascii="Times New Roman" w:hAnsi="Times New Roman"/>
              </w:rPr>
            </w:pPr>
            <w:r w:rsidRPr="00915378">
              <w:rPr>
                <w:rFonts w:ascii="Times New Roman" w:hAnsi="Times New Roman"/>
              </w:rPr>
              <w:t>Действует с 29 мая 2012 года.</w:t>
            </w:r>
            <w:r w:rsidRPr="00915378">
              <w:rPr>
                <w:rFonts w:ascii="Times New Roman" w:hAnsi="Times New Roman"/>
              </w:rPr>
              <w:br/>
              <w:t>Инициирован промежуточный пересмотр 2 июля 2014 года</w:t>
            </w:r>
          </w:p>
        </w:tc>
      </w:tr>
      <w:tr w:rsidR="003A2E26" w:rsidRPr="00915378">
        <w:trPr>
          <w:cantSplit/>
        </w:trPr>
        <w:tc>
          <w:tcPr>
            <w:tcW w:w="659" w:type="dxa"/>
            <w:tcBorders>
              <w:top w:val="single" w:sz="6" w:space="0" w:color="auto"/>
              <w:left w:val="single" w:sz="4" w:space="0" w:color="auto"/>
              <w:bottom w:val="single" w:sz="6" w:space="0" w:color="auto"/>
              <w:right w:val="single" w:sz="6" w:space="0" w:color="auto"/>
            </w:tcBorders>
          </w:tcPr>
          <w:p w:rsidR="003A2E26" w:rsidRPr="00915378" w:rsidRDefault="00315003" w:rsidP="00315003">
            <w:pPr>
              <w:pStyle w:val="Style10"/>
              <w:widowControl/>
              <w:spacing w:line="220" w:lineRule="exact"/>
              <w:rPr>
                <w:rStyle w:val="FontStyle39"/>
                <w:sz w:val="24"/>
              </w:rPr>
            </w:pPr>
            <w:r w:rsidRPr="00915378">
              <w:rPr>
                <w:rStyle w:val="FontStyle39"/>
                <w:sz w:val="24"/>
              </w:rPr>
              <w:lastRenderedPageBreak/>
              <w:t>8</w:t>
            </w:r>
            <w:r w:rsidR="003A2E26"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1D66FA">
            <w:pPr>
              <w:pStyle w:val="Style10"/>
              <w:widowControl/>
              <w:spacing w:line="220" w:lineRule="exact"/>
              <w:jc w:val="left"/>
              <w:rPr>
                <w:rFonts w:ascii="Times New Roman" w:hAnsi="Times New Roman"/>
                <w:spacing w:val="-2"/>
              </w:rPr>
            </w:pPr>
            <w:r w:rsidRPr="00915378">
              <w:rPr>
                <w:rFonts w:ascii="Times New Roman" w:hAnsi="Times New Roman"/>
                <w:spacing w:val="-2"/>
              </w:rPr>
              <w:t>7010 90 71 10,</w:t>
            </w:r>
            <w:r w:rsidRPr="00915378">
              <w:rPr>
                <w:rFonts w:ascii="Times New Roman" w:hAnsi="Times New Roman"/>
                <w:spacing w:val="-2"/>
              </w:rPr>
              <w:br/>
              <w:t>7010 90 79 00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1D66FA">
            <w:pPr>
              <w:pStyle w:val="Style10"/>
              <w:widowControl/>
              <w:spacing w:line="220" w:lineRule="exact"/>
              <w:jc w:val="left"/>
              <w:rPr>
                <w:rFonts w:ascii="Times New Roman" w:hAnsi="Times New Roman"/>
                <w:b/>
              </w:rPr>
            </w:pPr>
            <w:r w:rsidRPr="00915378">
              <w:rPr>
                <w:rFonts w:ascii="Times New Roman" w:hAnsi="Times New Roman"/>
                <w:spacing w:val="-2"/>
              </w:rPr>
              <w:t>Стеклянная тара медицинского назначения е</w:t>
            </w:r>
            <w:r w:rsidRPr="00915378">
              <w:rPr>
                <w:rFonts w:ascii="Times New Roman" w:hAnsi="Times New Roman"/>
                <w:spacing w:val="-2"/>
              </w:rPr>
              <w:t>м</w:t>
            </w:r>
            <w:r w:rsidRPr="00915378">
              <w:rPr>
                <w:rFonts w:ascii="Times New Roman" w:hAnsi="Times New Roman"/>
                <w:spacing w:val="-2"/>
              </w:rPr>
              <w:t xml:space="preserve">костью до 0,15 л из </w:t>
            </w:r>
            <w:r w:rsidRPr="00915378">
              <w:rPr>
                <w:rFonts w:ascii="Times New Roman" w:hAnsi="Times New Roman"/>
              </w:rPr>
              <w:t>Росси</w:t>
            </w:r>
            <w:r w:rsidRPr="00915378">
              <w:rPr>
                <w:rFonts w:ascii="Times New Roman" w:hAnsi="Times New Roman"/>
              </w:rPr>
              <w:t>й</w:t>
            </w:r>
            <w:r w:rsidRPr="00915378">
              <w:rPr>
                <w:rFonts w:ascii="Times New Roman" w:hAnsi="Times New Roman"/>
              </w:rPr>
              <w:t>ской Федерации</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1D66FA">
            <w:pPr>
              <w:spacing w:line="220" w:lineRule="exact"/>
              <w:jc w:val="left"/>
              <w:rPr>
                <w:b/>
                <w:sz w:val="24"/>
                <w:szCs w:val="24"/>
              </w:rPr>
            </w:pPr>
            <w:r w:rsidRPr="00915378">
              <w:rPr>
                <w:b/>
                <w:sz w:val="24"/>
                <w:szCs w:val="24"/>
              </w:rPr>
              <w:t xml:space="preserve">Антидемпинговая пошлина </w:t>
            </w:r>
            <w:r w:rsidRPr="00915378">
              <w:rPr>
                <w:sz w:val="24"/>
                <w:szCs w:val="24"/>
              </w:rPr>
              <w:t>в размере:</w:t>
            </w:r>
          </w:p>
          <w:p w:rsidR="003A2E26" w:rsidRPr="00915378" w:rsidRDefault="003A2E26" w:rsidP="001D66FA">
            <w:pPr>
              <w:pStyle w:val="Style10"/>
              <w:widowControl/>
              <w:spacing w:before="40" w:after="60" w:line="220" w:lineRule="exact"/>
              <w:jc w:val="left"/>
              <w:rPr>
                <w:rFonts w:ascii="Times New Roman" w:hAnsi="Times New Roman"/>
              </w:rPr>
            </w:pPr>
            <w:r w:rsidRPr="00915378">
              <w:rPr>
                <w:rFonts w:ascii="Times New Roman" w:hAnsi="Times New Roman"/>
              </w:rPr>
              <w:t>13,08</w:t>
            </w:r>
            <w:r w:rsidR="00566AAB" w:rsidRPr="00915378">
              <w:rPr>
                <w:rFonts w:ascii="Times New Roman" w:hAnsi="Times New Roman"/>
              </w:rPr>
              <w:t> %</w:t>
            </w:r>
            <w:r w:rsidRPr="00915378">
              <w:rPr>
                <w:rFonts w:ascii="Times New Roman" w:hAnsi="Times New Roman"/>
              </w:rPr>
              <w:t xml:space="preserve"> – для ОАО «Берези</w:t>
            </w:r>
            <w:r w:rsidR="00823F6A" w:rsidRPr="00915378">
              <w:rPr>
                <w:rFonts w:ascii="Times New Roman" w:hAnsi="Times New Roman"/>
              </w:rPr>
              <w:t>чский</w:t>
            </w:r>
            <w:r w:rsidRPr="00915378">
              <w:rPr>
                <w:rFonts w:ascii="Times New Roman" w:hAnsi="Times New Roman"/>
              </w:rPr>
              <w:t xml:space="preserve"> стек</w:t>
            </w:r>
            <w:r w:rsidR="00823F6A" w:rsidRPr="00915378">
              <w:rPr>
                <w:rFonts w:ascii="Times New Roman" w:hAnsi="Times New Roman"/>
              </w:rPr>
              <w:t>ольный</w:t>
            </w:r>
            <w:r w:rsidRPr="00915378">
              <w:rPr>
                <w:rFonts w:ascii="Times New Roman" w:hAnsi="Times New Roman"/>
              </w:rPr>
              <w:t xml:space="preserve"> з</w:t>
            </w:r>
            <w:r w:rsidRPr="00915378">
              <w:rPr>
                <w:rFonts w:ascii="Times New Roman" w:hAnsi="Times New Roman"/>
              </w:rPr>
              <w:t>а</w:t>
            </w:r>
            <w:r w:rsidRPr="00915378">
              <w:rPr>
                <w:rFonts w:ascii="Times New Roman" w:hAnsi="Times New Roman"/>
              </w:rPr>
              <w:t>вод»;</w:t>
            </w:r>
            <w:r w:rsidRPr="00915378">
              <w:rPr>
                <w:rFonts w:ascii="Times New Roman" w:hAnsi="Times New Roman"/>
              </w:rPr>
              <w:br/>
              <w:t>0</w:t>
            </w:r>
            <w:r w:rsidR="00566AAB" w:rsidRPr="00915378">
              <w:rPr>
                <w:rFonts w:ascii="Times New Roman" w:hAnsi="Times New Roman"/>
              </w:rPr>
              <w:t> %</w:t>
            </w:r>
            <w:r w:rsidRPr="00915378">
              <w:rPr>
                <w:rFonts w:ascii="Times New Roman" w:hAnsi="Times New Roman"/>
              </w:rPr>
              <w:t xml:space="preserve"> – для ООО «Остров Джус»;</w:t>
            </w:r>
            <w:r w:rsidRPr="00915378">
              <w:rPr>
                <w:rFonts w:ascii="Times New Roman" w:hAnsi="Times New Roman"/>
              </w:rPr>
              <w:br/>
              <w:t>27,99</w:t>
            </w:r>
            <w:r w:rsidR="00566AAB" w:rsidRPr="00915378">
              <w:rPr>
                <w:rFonts w:ascii="Times New Roman" w:hAnsi="Times New Roman"/>
              </w:rPr>
              <w:t> %</w:t>
            </w:r>
            <w:r w:rsidRPr="00915378">
              <w:rPr>
                <w:rFonts w:ascii="Times New Roman" w:hAnsi="Times New Roman"/>
              </w:rPr>
              <w:t xml:space="preserve"> – для других экспортеров </w:t>
            </w:r>
          </w:p>
        </w:tc>
        <w:tc>
          <w:tcPr>
            <w:tcW w:w="1702" w:type="dxa"/>
            <w:gridSpan w:val="2"/>
            <w:tcBorders>
              <w:top w:val="single" w:sz="4" w:space="0" w:color="auto"/>
              <w:left w:val="single" w:sz="6" w:space="0" w:color="auto"/>
              <w:bottom w:val="single" w:sz="4" w:space="0" w:color="auto"/>
              <w:right w:val="single" w:sz="4" w:space="0" w:color="auto"/>
            </w:tcBorders>
          </w:tcPr>
          <w:p w:rsidR="003A2E26" w:rsidRPr="00915378" w:rsidRDefault="00823F6A" w:rsidP="002D1E71">
            <w:pPr>
              <w:pStyle w:val="Style10"/>
              <w:widowControl/>
              <w:spacing w:line="220" w:lineRule="exact"/>
              <w:rPr>
                <w:rFonts w:ascii="Times New Roman" w:hAnsi="Times New Roman"/>
              </w:rPr>
            </w:pPr>
            <w:r w:rsidRPr="00915378">
              <w:rPr>
                <w:rFonts w:ascii="Times New Roman" w:hAnsi="Times New Roman"/>
              </w:rPr>
              <w:t>28 мая</w:t>
            </w:r>
            <w:r w:rsidR="003A2E26" w:rsidRPr="00915378">
              <w:rPr>
                <w:rFonts w:ascii="Times New Roman" w:hAnsi="Times New Roman"/>
              </w:rPr>
              <w:br/>
              <w:t>2018 года</w:t>
            </w:r>
          </w:p>
        </w:tc>
        <w:tc>
          <w:tcPr>
            <w:tcW w:w="2837" w:type="dxa"/>
            <w:gridSpan w:val="2"/>
            <w:tcBorders>
              <w:top w:val="single" w:sz="4" w:space="0" w:color="auto"/>
              <w:left w:val="single" w:sz="4" w:space="0" w:color="auto"/>
              <w:bottom w:val="single" w:sz="4" w:space="0" w:color="auto"/>
              <w:right w:val="single" w:sz="4" w:space="0" w:color="auto"/>
            </w:tcBorders>
          </w:tcPr>
          <w:p w:rsidR="003A2E26" w:rsidRPr="00915378" w:rsidRDefault="003A2E26" w:rsidP="002D1E71">
            <w:pPr>
              <w:pStyle w:val="Style10"/>
              <w:widowControl/>
              <w:spacing w:line="220" w:lineRule="exact"/>
              <w:jc w:val="left"/>
              <w:rPr>
                <w:rFonts w:ascii="Times New Roman" w:hAnsi="Times New Roman"/>
              </w:rPr>
            </w:pPr>
            <w:r w:rsidRPr="00915378">
              <w:rPr>
                <w:rFonts w:ascii="Times New Roman" w:hAnsi="Times New Roman"/>
              </w:rPr>
              <w:t xml:space="preserve">Пошлина вступила в силу с </w:t>
            </w:r>
            <w:r w:rsidR="00823F6A" w:rsidRPr="00915378">
              <w:rPr>
                <w:rFonts w:ascii="Times New Roman" w:hAnsi="Times New Roman"/>
              </w:rPr>
              <w:t xml:space="preserve">20 мая </w:t>
            </w:r>
            <w:r w:rsidRPr="00915378">
              <w:rPr>
                <w:rFonts w:ascii="Times New Roman" w:hAnsi="Times New Roman"/>
              </w:rPr>
              <w:t>2013 года</w:t>
            </w:r>
          </w:p>
        </w:tc>
      </w:tr>
      <w:tr w:rsidR="00703DDB" w:rsidRPr="00915378">
        <w:trPr>
          <w:cantSplit/>
        </w:trPr>
        <w:tc>
          <w:tcPr>
            <w:tcW w:w="659" w:type="dxa"/>
            <w:tcBorders>
              <w:top w:val="single" w:sz="6" w:space="0" w:color="auto"/>
              <w:left w:val="single" w:sz="4" w:space="0" w:color="auto"/>
              <w:bottom w:val="single" w:sz="6" w:space="0" w:color="auto"/>
              <w:right w:val="single" w:sz="6" w:space="0" w:color="auto"/>
            </w:tcBorders>
          </w:tcPr>
          <w:p w:rsidR="00703DDB" w:rsidRPr="00915378" w:rsidRDefault="00315003" w:rsidP="00315003">
            <w:pPr>
              <w:pStyle w:val="Style10"/>
              <w:widowControl/>
              <w:spacing w:after="60" w:line="240" w:lineRule="exact"/>
              <w:rPr>
                <w:rStyle w:val="FontStyle39"/>
                <w:sz w:val="24"/>
              </w:rPr>
            </w:pPr>
            <w:r w:rsidRPr="00915378">
              <w:rPr>
                <w:rStyle w:val="FontStyle39"/>
                <w:sz w:val="24"/>
              </w:rPr>
              <w:t>9</w:t>
            </w:r>
            <w:r w:rsidR="00703DDB"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703DDB" w:rsidRPr="00915378" w:rsidRDefault="00703DDB" w:rsidP="00BA1128">
            <w:pPr>
              <w:pStyle w:val="Style10"/>
              <w:widowControl/>
              <w:spacing w:after="60" w:line="240" w:lineRule="exact"/>
              <w:jc w:val="left"/>
              <w:rPr>
                <w:rFonts w:ascii="Times New Roman" w:hAnsi="Times New Roman"/>
              </w:rPr>
            </w:pPr>
            <w:r w:rsidRPr="00915378">
              <w:rPr>
                <w:rFonts w:ascii="Times New Roman" w:hAnsi="Times New Roman"/>
              </w:rPr>
              <w:t>8539 22 90 10</w:t>
            </w:r>
          </w:p>
        </w:tc>
        <w:tc>
          <w:tcPr>
            <w:tcW w:w="3734" w:type="dxa"/>
            <w:gridSpan w:val="4"/>
            <w:tcBorders>
              <w:top w:val="single" w:sz="6" w:space="0" w:color="auto"/>
              <w:left w:val="single" w:sz="6" w:space="0" w:color="auto"/>
              <w:bottom w:val="single" w:sz="6" w:space="0" w:color="auto"/>
              <w:right w:val="single" w:sz="6" w:space="0" w:color="auto"/>
            </w:tcBorders>
          </w:tcPr>
          <w:p w:rsidR="00703DDB" w:rsidRPr="00915378" w:rsidRDefault="00703DDB" w:rsidP="00BA1128">
            <w:pPr>
              <w:pStyle w:val="Style10"/>
              <w:widowControl/>
              <w:spacing w:after="60" w:line="240" w:lineRule="exact"/>
              <w:jc w:val="left"/>
              <w:rPr>
                <w:rFonts w:ascii="Times New Roman" w:hAnsi="Times New Roman"/>
              </w:rPr>
            </w:pPr>
            <w:r w:rsidRPr="00915378">
              <w:rPr>
                <w:rFonts w:ascii="Times New Roman" w:hAnsi="Times New Roman"/>
              </w:rPr>
              <w:t>Лампы накаливания общего назначения из Кыргызской Республики</w:t>
            </w:r>
          </w:p>
        </w:tc>
        <w:tc>
          <w:tcPr>
            <w:tcW w:w="4630" w:type="dxa"/>
            <w:tcBorders>
              <w:top w:val="single" w:sz="6" w:space="0" w:color="auto"/>
              <w:left w:val="single" w:sz="6" w:space="0" w:color="auto"/>
              <w:bottom w:val="single" w:sz="6" w:space="0" w:color="auto"/>
              <w:right w:val="single" w:sz="6" w:space="0" w:color="auto"/>
            </w:tcBorders>
          </w:tcPr>
          <w:p w:rsidR="00703DDB" w:rsidRPr="00915378" w:rsidRDefault="00703DDB" w:rsidP="00BA1128">
            <w:pPr>
              <w:jc w:val="left"/>
              <w:rPr>
                <w:b/>
                <w:sz w:val="24"/>
                <w:szCs w:val="24"/>
              </w:rPr>
            </w:pPr>
            <w:r w:rsidRPr="00915378">
              <w:rPr>
                <w:b/>
                <w:sz w:val="24"/>
                <w:szCs w:val="24"/>
              </w:rPr>
              <w:t xml:space="preserve">Антидемпинговая пошлина </w:t>
            </w:r>
            <w:r w:rsidRPr="00915378">
              <w:rPr>
                <w:sz w:val="24"/>
                <w:szCs w:val="24"/>
              </w:rPr>
              <w:t>в размере 25,73 %</w:t>
            </w:r>
          </w:p>
          <w:p w:rsidR="00703DDB" w:rsidRPr="00915378" w:rsidRDefault="00703DDB" w:rsidP="00BA1128">
            <w:pPr>
              <w:jc w:val="left"/>
              <w:rPr>
                <w:b/>
                <w:sz w:val="24"/>
                <w:szCs w:val="24"/>
              </w:rPr>
            </w:pPr>
          </w:p>
        </w:tc>
        <w:tc>
          <w:tcPr>
            <w:tcW w:w="1702" w:type="dxa"/>
            <w:gridSpan w:val="2"/>
            <w:tcBorders>
              <w:top w:val="single" w:sz="6" w:space="0" w:color="auto"/>
              <w:left w:val="single" w:sz="6" w:space="0" w:color="auto"/>
              <w:bottom w:val="single" w:sz="6" w:space="0" w:color="auto"/>
              <w:right w:val="single" w:sz="4" w:space="0" w:color="auto"/>
            </w:tcBorders>
          </w:tcPr>
          <w:p w:rsidR="00703DDB" w:rsidRPr="00915378" w:rsidRDefault="00703DDB" w:rsidP="00703DDB">
            <w:pPr>
              <w:pStyle w:val="Style10"/>
              <w:widowControl/>
              <w:spacing w:after="60" w:line="240" w:lineRule="exact"/>
              <w:rPr>
                <w:rFonts w:ascii="Times New Roman" w:hAnsi="Times New Roman"/>
              </w:rPr>
            </w:pPr>
            <w:r w:rsidRPr="00915378">
              <w:rPr>
                <w:rFonts w:ascii="Times New Roman" w:hAnsi="Times New Roman"/>
              </w:rPr>
              <w:t xml:space="preserve">31 августа </w:t>
            </w:r>
            <w:r w:rsidRPr="00915378">
              <w:rPr>
                <w:rFonts w:ascii="Times New Roman" w:hAnsi="Times New Roman"/>
              </w:rPr>
              <w:br/>
              <w:t>2020 года</w:t>
            </w:r>
          </w:p>
        </w:tc>
        <w:tc>
          <w:tcPr>
            <w:tcW w:w="2837" w:type="dxa"/>
            <w:gridSpan w:val="2"/>
            <w:tcBorders>
              <w:top w:val="single" w:sz="6" w:space="0" w:color="auto"/>
              <w:left w:val="single" w:sz="4" w:space="0" w:color="auto"/>
              <w:bottom w:val="single" w:sz="6" w:space="0" w:color="auto"/>
              <w:right w:val="single" w:sz="4" w:space="0" w:color="auto"/>
            </w:tcBorders>
          </w:tcPr>
          <w:p w:rsidR="00703DDB" w:rsidRPr="00915378" w:rsidRDefault="00703DDB" w:rsidP="00BA1128">
            <w:pPr>
              <w:pStyle w:val="Style10"/>
              <w:widowControl/>
              <w:spacing w:after="60" w:line="240" w:lineRule="exact"/>
              <w:jc w:val="left"/>
              <w:rPr>
                <w:rFonts w:ascii="Times New Roman" w:hAnsi="Times New Roman"/>
              </w:rPr>
            </w:pPr>
            <w:r w:rsidRPr="00915378">
              <w:rPr>
                <w:rFonts w:ascii="Times New Roman" w:hAnsi="Times New Roman"/>
              </w:rPr>
              <w:t>Действует с 31 августа 2015 года</w:t>
            </w:r>
          </w:p>
        </w:tc>
      </w:tr>
      <w:tr w:rsidR="00315003" w:rsidRPr="00915378">
        <w:trPr>
          <w:cantSplit/>
        </w:trPr>
        <w:tc>
          <w:tcPr>
            <w:tcW w:w="659" w:type="dxa"/>
            <w:tcBorders>
              <w:top w:val="single" w:sz="6" w:space="0" w:color="auto"/>
              <w:left w:val="single" w:sz="4" w:space="0" w:color="auto"/>
              <w:bottom w:val="single" w:sz="6" w:space="0" w:color="auto"/>
              <w:right w:val="single" w:sz="6" w:space="0" w:color="auto"/>
            </w:tcBorders>
          </w:tcPr>
          <w:p w:rsidR="00315003" w:rsidRPr="00915378" w:rsidRDefault="00315003" w:rsidP="00315003">
            <w:pPr>
              <w:pStyle w:val="Style10"/>
              <w:widowControl/>
              <w:spacing w:before="40" w:after="40" w:line="226" w:lineRule="exact"/>
              <w:rPr>
                <w:rStyle w:val="FontStyle39"/>
                <w:sz w:val="24"/>
              </w:rPr>
            </w:pPr>
            <w:r w:rsidRPr="00915378">
              <w:rPr>
                <w:rStyle w:val="FontStyle39"/>
                <w:sz w:val="24"/>
              </w:rPr>
              <w:t>10.</w:t>
            </w:r>
          </w:p>
        </w:tc>
        <w:tc>
          <w:tcPr>
            <w:tcW w:w="1836" w:type="dxa"/>
            <w:gridSpan w:val="2"/>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hAnsi="Times New Roman"/>
              </w:rPr>
            </w:pPr>
            <w:r w:rsidRPr="00915378">
              <w:rPr>
                <w:rFonts w:ascii="Times New Roman" w:hAnsi="Times New Roman"/>
                <w:bCs/>
              </w:rPr>
              <w:t>8608 00 10 00</w:t>
            </w:r>
          </w:p>
        </w:tc>
        <w:tc>
          <w:tcPr>
            <w:tcW w:w="3734" w:type="dxa"/>
            <w:gridSpan w:val="4"/>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hAnsi="Times New Roman"/>
                <w:b/>
              </w:rPr>
            </w:pPr>
            <w:r w:rsidRPr="00915378">
              <w:rPr>
                <w:rFonts w:ascii="Times New Roman" w:hAnsi="Times New Roman"/>
              </w:rPr>
              <w:t xml:space="preserve">Стрелочные переводы из </w:t>
            </w:r>
            <w:r w:rsidRPr="00915378">
              <w:rPr>
                <w:rStyle w:val="FontStyle39"/>
                <w:sz w:val="24"/>
              </w:rPr>
              <w:t>Росси</w:t>
            </w:r>
            <w:r w:rsidRPr="00915378">
              <w:rPr>
                <w:rStyle w:val="FontStyle39"/>
                <w:sz w:val="24"/>
              </w:rPr>
              <w:t>й</w:t>
            </w:r>
            <w:r w:rsidRPr="00915378">
              <w:rPr>
                <w:rStyle w:val="FontStyle39"/>
                <w:sz w:val="24"/>
              </w:rPr>
              <w:t>ской Федерации</w:t>
            </w:r>
          </w:p>
        </w:tc>
        <w:tc>
          <w:tcPr>
            <w:tcW w:w="4630" w:type="dxa"/>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before="40" w:after="40" w:line="226" w:lineRule="exact"/>
              <w:jc w:val="left"/>
              <w:rPr>
                <w:rFonts w:ascii="Times New Roman" w:eastAsia="SimSun" w:hAnsi="Times New Roman"/>
                <w:lang w:eastAsia="uk-UA"/>
              </w:rPr>
            </w:pPr>
            <w:r w:rsidRPr="00915378">
              <w:rPr>
                <w:rFonts w:ascii="Times New Roman" w:hAnsi="Times New Roman"/>
                <w:b/>
              </w:rPr>
              <w:t xml:space="preserve">Антидемпинговая пошлина </w:t>
            </w:r>
            <w:r w:rsidRPr="00915378">
              <w:rPr>
                <w:rFonts w:ascii="Times New Roman" w:hAnsi="Times New Roman"/>
              </w:rPr>
              <w:t>в размере</w:t>
            </w:r>
            <w:r w:rsidRPr="00915378">
              <w:rPr>
                <w:rFonts w:ascii="Times New Roman" w:hAnsi="Times New Roman"/>
                <w:b/>
              </w:rPr>
              <w:t xml:space="preserve"> </w:t>
            </w:r>
            <w:r w:rsidRPr="00915378">
              <w:rPr>
                <w:rFonts w:ascii="Times New Roman" w:hAnsi="Times New Roman"/>
              </w:rPr>
              <w:t>59,4 %,</w:t>
            </w:r>
            <w:r w:rsidRPr="00915378">
              <w:rPr>
                <w:rFonts w:ascii="Times New Roman" w:hAnsi="Times New Roman"/>
              </w:rPr>
              <w:br/>
              <w:t>13,44 % – для ОАО «Муромский стрелочный завод».</w:t>
            </w:r>
          </w:p>
          <w:p w:rsidR="00315003" w:rsidRPr="00915378" w:rsidRDefault="00315003" w:rsidP="001A4804">
            <w:pPr>
              <w:pStyle w:val="Style10"/>
              <w:widowControl/>
              <w:spacing w:before="40" w:after="40" w:line="226" w:lineRule="exact"/>
              <w:jc w:val="left"/>
              <w:rPr>
                <w:rFonts w:ascii="Times New Roman" w:hAnsi="Times New Roman"/>
                <w:bCs/>
              </w:rPr>
            </w:pPr>
            <w:r w:rsidRPr="00915378">
              <w:rPr>
                <w:rStyle w:val="FontStyle11"/>
                <w:rFonts w:ascii="Times New Roman" w:hAnsi="Times New Roman"/>
                <w:sz w:val="24"/>
                <w:lang w:eastAsia="uk-UA"/>
              </w:rPr>
              <w:t>Решение Межведомственной к</w:t>
            </w:r>
            <w:r w:rsidRPr="00915378">
              <w:rPr>
                <w:rStyle w:val="FontStyle11"/>
                <w:rFonts w:ascii="Times New Roman" w:hAnsi="Times New Roman"/>
                <w:sz w:val="24"/>
                <w:lang w:eastAsia="uk-UA"/>
              </w:rPr>
              <w:t>о</w:t>
            </w:r>
            <w:r w:rsidRPr="00915378">
              <w:rPr>
                <w:rStyle w:val="FontStyle11"/>
                <w:rFonts w:ascii="Times New Roman" w:hAnsi="Times New Roman"/>
                <w:sz w:val="24"/>
                <w:lang w:eastAsia="uk-UA"/>
              </w:rPr>
              <w:t>миссии по международной то</w:t>
            </w:r>
            <w:r w:rsidRPr="00915378">
              <w:rPr>
                <w:rStyle w:val="FontStyle11"/>
                <w:rFonts w:ascii="Times New Roman" w:hAnsi="Times New Roman"/>
                <w:sz w:val="24"/>
                <w:lang w:eastAsia="uk-UA"/>
              </w:rPr>
              <w:t>р</w:t>
            </w:r>
            <w:r w:rsidRPr="00915378">
              <w:rPr>
                <w:rStyle w:val="FontStyle11"/>
                <w:rFonts w:ascii="Times New Roman" w:hAnsi="Times New Roman"/>
                <w:sz w:val="24"/>
                <w:lang w:eastAsia="uk-UA"/>
              </w:rPr>
              <w:t>говле Украины о</w:t>
            </w:r>
            <w:r w:rsidRPr="00915378">
              <w:rPr>
                <w:rFonts w:ascii="Times New Roman" w:hAnsi="Times New Roman"/>
              </w:rPr>
              <w:t>т 26 ноя</w:t>
            </w:r>
            <w:r w:rsidRPr="00915378">
              <w:rPr>
                <w:rFonts w:ascii="Times New Roman" w:hAnsi="Times New Roman"/>
              </w:rPr>
              <w:t>б</w:t>
            </w:r>
            <w:r w:rsidRPr="00915378">
              <w:rPr>
                <w:rFonts w:ascii="Times New Roman" w:hAnsi="Times New Roman"/>
              </w:rPr>
              <w:t xml:space="preserve">ря 2008 года </w:t>
            </w:r>
            <w:r w:rsidRPr="00915378">
              <w:rPr>
                <w:rFonts w:ascii="Times New Roman" w:hAnsi="Times New Roman"/>
              </w:rPr>
              <w:br/>
              <w:t>№ </w:t>
            </w:r>
            <w:r w:rsidRPr="00915378">
              <w:rPr>
                <w:rFonts w:ascii="Times New Roman" w:hAnsi="Times New Roman"/>
                <w:bCs/>
              </w:rPr>
              <w:t xml:space="preserve">АД-193/2008/4403-45 </w:t>
            </w:r>
          </w:p>
          <w:p w:rsidR="00315003" w:rsidRPr="00915378" w:rsidRDefault="00315003" w:rsidP="001A4804">
            <w:pPr>
              <w:pStyle w:val="Style10"/>
              <w:widowControl/>
              <w:spacing w:before="40" w:after="40" w:line="226" w:lineRule="exact"/>
              <w:jc w:val="left"/>
              <w:rPr>
                <w:rStyle w:val="FontStyle39"/>
                <w:sz w:val="24"/>
              </w:rPr>
            </w:pPr>
          </w:p>
        </w:tc>
        <w:tc>
          <w:tcPr>
            <w:tcW w:w="1702" w:type="dxa"/>
            <w:gridSpan w:val="2"/>
            <w:tcBorders>
              <w:top w:val="single" w:sz="4" w:space="0" w:color="auto"/>
              <w:left w:val="single" w:sz="6" w:space="0" w:color="auto"/>
              <w:bottom w:val="single" w:sz="4" w:space="0" w:color="auto"/>
              <w:right w:val="single" w:sz="4" w:space="0" w:color="auto"/>
            </w:tcBorders>
          </w:tcPr>
          <w:p w:rsidR="00315003" w:rsidRPr="00915378" w:rsidRDefault="00315003" w:rsidP="001A4804">
            <w:pPr>
              <w:pStyle w:val="Style10"/>
              <w:widowControl/>
              <w:spacing w:before="40" w:after="40" w:line="226" w:lineRule="exact"/>
              <w:rPr>
                <w:rFonts w:ascii="Times New Roman" w:hAnsi="Times New Roman"/>
              </w:rPr>
            </w:pPr>
            <w:r w:rsidRPr="00915378">
              <w:rPr>
                <w:rFonts w:ascii="Times New Roman" w:hAnsi="Times New Roman"/>
              </w:rPr>
              <w:t xml:space="preserve">28 ноября </w:t>
            </w:r>
            <w:r w:rsidRPr="00915378">
              <w:rPr>
                <w:rFonts w:ascii="Times New Roman" w:hAnsi="Times New Roman"/>
              </w:rPr>
              <w:br/>
              <w:t>2019 года</w:t>
            </w:r>
          </w:p>
          <w:p w:rsidR="00315003" w:rsidRPr="00915378" w:rsidRDefault="00315003" w:rsidP="001A4804">
            <w:pPr>
              <w:pStyle w:val="Style10"/>
              <w:widowControl/>
              <w:spacing w:before="40" w:after="40" w:line="226" w:lineRule="exact"/>
              <w:rPr>
                <w:rStyle w:val="FontStyle39"/>
                <w:spacing w:val="-2"/>
                <w:sz w:val="24"/>
              </w:rPr>
            </w:pPr>
          </w:p>
        </w:tc>
        <w:tc>
          <w:tcPr>
            <w:tcW w:w="2837" w:type="dxa"/>
            <w:gridSpan w:val="2"/>
            <w:tcBorders>
              <w:top w:val="single" w:sz="4" w:space="0" w:color="auto"/>
              <w:left w:val="single" w:sz="4" w:space="0" w:color="auto"/>
              <w:bottom w:val="single" w:sz="4" w:space="0" w:color="auto"/>
              <w:right w:val="single" w:sz="4" w:space="0" w:color="auto"/>
            </w:tcBorders>
          </w:tcPr>
          <w:p w:rsidR="00315003" w:rsidRPr="00915378" w:rsidRDefault="00315003" w:rsidP="001A4804">
            <w:pPr>
              <w:pStyle w:val="Style10"/>
              <w:widowControl/>
              <w:spacing w:before="40" w:after="40" w:line="226" w:lineRule="exact"/>
              <w:jc w:val="left"/>
              <w:rPr>
                <w:rStyle w:val="FontStyle39"/>
                <w:b/>
                <w:spacing w:val="-4"/>
                <w:sz w:val="24"/>
              </w:rPr>
            </w:pPr>
            <w:r w:rsidRPr="00915378">
              <w:rPr>
                <w:rStyle w:val="FontStyle39"/>
                <w:spacing w:val="-4"/>
                <w:sz w:val="24"/>
              </w:rPr>
              <w:t xml:space="preserve">Действует с ноября 2008 года. </w:t>
            </w:r>
            <w:r w:rsidRPr="00915378">
              <w:rPr>
                <w:rStyle w:val="FontStyle39"/>
                <w:spacing w:val="-4"/>
                <w:sz w:val="24"/>
              </w:rPr>
              <w:br/>
            </w:r>
            <w:r w:rsidRPr="00915378">
              <w:rPr>
                <w:rStyle w:val="FontStyle11"/>
                <w:rFonts w:ascii="Times New Roman" w:hAnsi="Times New Roman"/>
                <w:sz w:val="24"/>
                <w:lang w:eastAsia="uk-UA"/>
              </w:rPr>
              <w:t>Срок действия меры продлен по результатам пересмотра на новый пятилетний период (Решение Межведомственной комиссии по международной то</w:t>
            </w:r>
            <w:r w:rsidRPr="00915378">
              <w:rPr>
                <w:rStyle w:val="FontStyle11"/>
                <w:rFonts w:ascii="Times New Roman" w:hAnsi="Times New Roman"/>
                <w:sz w:val="24"/>
                <w:lang w:eastAsia="uk-UA"/>
              </w:rPr>
              <w:t>р</w:t>
            </w:r>
            <w:r w:rsidRPr="00915378">
              <w:rPr>
                <w:rStyle w:val="FontStyle11"/>
                <w:rFonts w:ascii="Times New Roman" w:hAnsi="Times New Roman"/>
                <w:sz w:val="24"/>
                <w:lang w:eastAsia="uk-UA"/>
              </w:rPr>
              <w:t>говле Украины о</w:t>
            </w:r>
            <w:r w:rsidRPr="00915378">
              <w:rPr>
                <w:rFonts w:ascii="Times New Roman" w:hAnsi="Times New Roman"/>
              </w:rPr>
              <w:t>т 25 ноя</w:t>
            </w:r>
            <w:r w:rsidRPr="00915378">
              <w:rPr>
                <w:rFonts w:ascii="Times New Roman" w:hAnsi="Times New Roman"/>
              </w:rPr>
              <w:t>б</w:t>
            </w:r>
            <w:r w:rsidRPr="00915378">
              <w:rPr>
                <w:rFonts w:ascii="Times New Roman" w:hAnsi="Times New Roman"/>
              </w:rPr>
              <w:t xml:space="preserve">ря 2014 года </w:t>
            </w:r>
            <w:r w:rsidRPr="00915378">
              <w:rPr>
                <w:rFonts w:ascii="Times New Roman" w:hAnsi="Times New Roman"/>
              </w:rPr>
              <w:br/>
              <w:t>№ </w:t>
            </w:r>
            <w:r w:rsidRPr="00915378">
              <w:rPr>
                <w:rFonts w:ascii="Times New Roman" w:hAnsi="Times New Roman"/>
                <w:bCs/>
              </w:rPr>
              <w:t xml:space="preserve">АД-325/2014/4421-06) </w:t>
            </w:r>
          </w:p>
        </w:tc>
      </w:tr>
      <w:tr w:rsidR="00315003" w:rsidRPr="00915378">
        <w:tc>
          <w:tcPr>
            <w:tcW w:w="659" w:type="dxa"/>
            <w:tcBorders>
              <w:top w:val="single" w:sz="6" w:space="0" w:color="auto"/>
              <w:left w:val="single" w:sz="4" w:space="0" w:color="auto"/>
              <w:bottom w:val="single" w:sz="6" w:space="0" w:color="auto"/>
              <w:right w:val="single" w:sz="6" w:space="0" w:color="auto"/>
            </w:tcBorders>
          </w:tcPr>
          <w:p w:rsidR="00315003" w:rsidRPr="00915378" w:rsidRDefault="00315003" w:rsidP="00315003">
            <w:pPr>
              <w:pStyle w:val="Style10"/>
              <w:widowControl/>
              <w:spacing w:after="60" w:line="240" w:lineRule="exact"/>
              <w:rPr>
                <w:rStyle w:val="FontStyle39"/>
                <w:sz w:val="24"/>
              </w:rPr>
            </w:pPr>
            <w:r w:rsidRPr="00915378">
              <w:rPr>
                <w:rStyle w:val="FontStyle39"/>
                <w:sz w:val="24"/>
              </w:rPr>
              <w:t>11.</w:t>
            </w:r>
          </w:p>
        </w:tc>
        <w:tc>
          <w:tcPr>
            <w:tcW w:w="1836" w:type="dxa"/>
            <w:gridSpan w:val="2"/>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after="60" w:line="240" w:lineRule="exact"/>
              <w:jc w:val="left"/>
              <w:rPr>
                <w:rFonts w:ascii="Times New Roman" w:hAnsi="Times New Roman"/>
              </w:rPr>
            </w:pPr>
            <w:r w:rsidRPr="00915378">
              <w:rPr>
                <w:rFonts w:ascii="Times New Roman" w:hAnsi="Times New Roman"/>
              </w:rPr>
              <w:t xml:space="preserve">6911 10 00 00 </w:t>
            </w:r>
          </w:p>
        </w:tc>
        <w:tc>
          <w:tcPr>
            <w:tcW w:w="3734" w:type="dxa"/>
            <w:gridSpan w:val="4"/>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after="60" w:line="240" w:lineRule="exact"/>
              <w:jc w:val="left"/>
              <w:rPr>
                <w:rFonts w:ascii="Times New Roman" w:hAnsi="Times New Roman"/>
              </w:rPr>
            </w:pPr>
            <w:r w:rsidRPr="00915378">
              <w:rPr>
                <w:rFonts w:ascii="Times New Roman" w:hAnsi="Times New Roman"/>
              </w:rPr>
              <w:t>Посуда столовая и кухонная из фарф</w:t>
            </w:r>
            <w:r w:rsidRPr="00915378">
              <w:rPr>
                <w:rFonts w:ascii="Times New Roman" w:hAnsi="Times New Roman"/>
              </w:rPr>
              <w:t>о</w:t>
            </w:r>
            <w:r w:rsidRPr="00915378">
              <w:rPr>
                <w:rFonts w:ascii="Times New Roman" w:hAnsi="Times New Roman"/>
              </w:rPr>
              <w:t>ра.</w:t>
            </w:r>
            <w:r w:rsidRPr="00915378">
              <w:rPr>
                <w:rFonts w:ascii="Times New Roman" w:hAnsi="Times New Roman"/>
              </w:rPr>
              <w:br/>
              <w:t>Независимо от страны происхо</w:t>
            </w:r>
            <w:r w:rsidRPr="00915378">
              <w:rPr>
                <w:rFonts w:ascii="Times New Roman" w:hAnsi="Times New Roman"/>
              </w:rPr>
              <w:t>ж</w:t>
            </w:r>
            <w:r w:rsidRPr="00915378">
              <w:rPr>
                <w:rFonts w:ascii="Times New Roman" w:hAnsi="Times New Roman"/>
              </w:rPr>
              <w:t>дения</w:t>
            </w:r>
          </w:p>
        </w:tc>
        <w:tc>
          <w:tcPr>
            <w:tcW w:w="4630" w:type="dxa"/>
            <w:tcBorders>
              <w:top w:val="single" w:sz="6" w:space="0" w:color="auto"/>
              <w:left w:val="single" w:sz="6" w:space="0" w:color="auto"/>
              <w:bottom w:val="single" w:sz="6" w:space="0" w:color="auto"/>
              <w:right w:val="single" w:sz="6" w:space="0" w:color="auto"/>
            </w:tcBorders>
          </w:tcPr>
          <w:p w:rsidR="00315003" w:rsidRPr="00915378" w:rsidRDefault="00315003" w:rsidP="001A4804">
            <w:pPr>
              <w:pStyle w:val="Style10"/>
              <w:widowControl/>
              <w:spacing w:after="40" w:line="240" w:lineRule="exact"/>
              <w:jc w:val="left"/>
              <w:rPr>
                <w:rFonts w:ascii="Times New Roman" w:hAnsi="Times New Roman"/>
              </w:rPr>
            </w:pPr>
            <w:r w:rsidRPr="00915378">
              <w:rPr>
                <w:rFonts w:ascii="Times New Roman" w:hAnsi="Times New Roman"/>
                <w:b/>
              </w:rPr>
              <w:t>Специальная пошлина</w:t>
            </w:r>
            <w:r w:rsidRPr="00915378">
              <w:rPr>
                <w:rFonts w:ascii="Times New Roman" w:hAnsi="Times New Roman"/>
              </w:rPr>
              <w:t xml:space="preserve"> составл</w:t>
            </w:r>
            <w:r w:rsidRPr="00915378">
              <w:rPr>
                <w:rFonts w:ascii="Times New Roman" w:hAnsi="Times New Roman"/>
              </w:rPr>
              <w:t>я</w:t>
            </w:r>
            <w:r w:rsidRPr="00915378">
              <w:rPr>
                <w:rFonts w:ascii="Times New Roman" w:hAnsi="Times New Roman"/>
              </w:rPr>
              <w:t>ет:</w:t>
            </w:r>
          </w:p>
          <w:p w:rsidR="00315003" w:rsidRPr="00915378" w:rsidRDefault="00315003" w:rsidP="001A4804">
            <w:pPr>
              <w:pStyle w:val="Style10"/>
              <w:widowControl/>
              <w:spacing w:before="0" w:after="40" w:line="240" w:lineRule="exact"/>
              <w:ind w:right="-57"/>
              <w:jc w:val="left"/>
              <w:rPr>
                <w:rFonts w:ascii="Times New Roman" w:hAnsi="Times New Roman"/>
              </w:rPr>
            </w:pPr>
            <w:r w:rsidRPr="00915378">
              <w:rPr>
                <w:rFonts w:ascii="Times New Roman" w:hAnsi="Times New Roman"/>
              </w:rPr>
              <w:t>35,6 % – с даты применения специал</w:t>
            </w:r>
            <w:r w:rsidRPr="00915378">
              <w:rPr>
                <w:rFonts w:ascii="Times New Roman" w:hAnsi="Times New Roman"/>
              </w:rPr>
              <w:t>ь</w:t>
            </w:r>
            <w:r w:rsidRPr="00915378">
              <w:rPr>
                <w:rFonts w:ascii="Times New Roman" w:hAnsi="Times New Roman"/>
              </w:rPr>
              <w:t>ных мер;</w:t>
            </w:r>
            <w:r w:rsidRPr="00915378">
              <w:rPr>
                <w:rFonts w:ascii="Times New Roman" w:hAnsi="Times New Roman"/>
              </w:rPr>
              <w:br/>
              <w:t>32 % – через 12 месяцев с даты их прим</w:t>
            </w:r>
            <w:r w:rsidRPr="00915378">
              <w:rPr>
                <w:rFonts w:ascii="Times New Roman" w:hAnsi="Times New Roman"/>
              </w:rPr>
              <w:t>е</w:t>
            </w:r>
            <w:r w:rsidRPr="00915378">
              <w:rPr>
                <w:rFonts w:ascii="Times New Roman" w:hAnsi="Times New Roman"/>
              </w:rPr>
              <w:t xml:space="preserve">нения; </w:t>
            </w:r>
            <w:r w:rsidRPr="00915378">
              <w:rPr>
                <w:rFonts w:ascii="Times New Roman" w:hAnsi="Times New Roman"/>
              </w:rPr>
              <w:br/>
              <w:t>28,8 % – через 24 месяца с даты их прим</w:t>
            </w:r>
            <w:r w:rsidRPr="00915378">
              <w:rPr>
                <w:rFonts w:ascii="Times New Roman" w:hAnsi="Times New Roman"/>
              </w:rPr>
              <w:t>е</w:t>
            </w:r>
            <w:r w:rsidRPr="00915378">
              <w:rPr>
                <w:rFonts w:ascii="Times New Roman" w:hAnsi="Times New Roman"/>
              </w:rPr>
              <w:t>нения.</w:t>
            </w:r>
          </w:p>
          <w:p w:rsidR="00315003" w:rsidRPr="00915378" w:rsidRDefault="00315003" w:rsidP="001A4804">
            <w:pPr>
              <w:pStyle w:val="Style10"/>
              <w:widowControl/>
              <w:spacing w:before="0" w:after="40" w:line="240" w:lineRule="exact"/>
              <w:jc w:val="left"/>
              <w:rPr>
                <w:rFonts w:ascii="Times New Roman" w:hAnsi="Times New Roman"/>
              </w:rPr>
            </w:pPr>
            <w:r w:rsidRPr="00915378">
              <w:rPr>
                <w:rFonts w:ascii="Times New Roman" w:hAnsi="Times New Roman"/>
              </w:rPr>
              <w:t>Решением Межведомственной к</w:t>
            </w:r>
            <w:r w:rsidRPr="00915378">
              <w:rPr>
                <w:rFonts w:ascii="Times New Roman" w:hAnsi="Times New Roman"/>
              </w:rPr>
              <w:t>о</w:t>
            </w:r>
            <w:r w:rsidRPr="00915378">
              <w:rPr>
                <w:rFonts w:ascii="Times New Roman" w:hAnsi="Times New Roman"/>
              </w:rPr>
              <w:t>миссии по международной то</w:t>
            </w:r>
            <w:r w:rsidRPr="00915378">
              <w:rPr>
                <w:rFonts w:ascii="Times New Roman" w:hAnsi="Times New Roman"/>
              </w:rPr>
              <w:t>р</w:t>
            </w:r>
            <w:r w:rsidRPr="00915378">
              <w:rPr>
                <w:rFonts w:ascii="Times New Roman" w:hAnsi="Times New Roman"/>
              </w:rPr>
              <w:t xml:space="preserve">говле Украины от 4 апреля 2014 года </w:t>
            </w:r>
            <w:r w:rsidRPr="00915378">
              <w:rPr>
                <w:rFonts w:ascii="Times New Roman" w:hAnsi="Times New Roman"/>
              </w:rPr>
              <w:br/>
              <w:t>№ СП-309/2014/4421-06 с 25 мая 2014 года сроком на 3 года введ</w:t>
            </w:r>
            <w:r w:rsidRPr="00915378">
              <w:rPr>
                <w:rFonts w:ascii="Times New Roman" w:hAnsi="Times New Roman"/>
              </w:rPr>
              <w:t>е</w:t>
            </w:r>
            <w:r w:rsidRPr="00915378">
              <w:rPr>
                <w:rFonts w:ascii="Times New Roman" w:hAnsi="Times New Roman"/>
              </w:rPr>
              <w:t xml:space="preserve">на специальная мера </w:t>
            </w:r>
          </w:p>
        </w:tc>
        <w:tc>
          <w:tcPr>
            <w:tcW w:w="1702" w:type="dxa"/>
            <w:gridSpan w:val="2"/>
            <w:tcBorders>
              <w:top w:val="single" w:sz="6" w:space="0" w:color="auto"/>
              <w:left w:val="single" w:sz="6" w:space="0" w:color="auto"/>
              <w:bottom w:val="single" w:sz="6" w:space="0" w:color="auto"/>
              <w:right w:val="single" w:sz="4" w:space="0" w:color="auto"/>
            </w:tcBorders>
          </w:tcPr>
          <w:p w:rsidR="00315003" w:rsidRPr="00915378" w:rsidRDefault="00315003" w:rsidP="001A4804">
            <w:pPr>
              <w:pStyle w:val="Style10"/>
              <w:widowControl/>
              <w:spacing w:after="60" w:line="240" w:lineRule="exact"/>
              <w:rPr>
                <w:rFonts w:ascii="Times New Roman" w:hAnsi="Times New Roman"/>
              </w:rPr>
            </w:pPr>
            <w:r w:rsidRPr="00915378">
              <w:rPr>
                <w:rFonts w:ascii="Times New Roman" w:hAnsi="Times New Roman"/>
              </w:rPr>
              <w:t>25 мая</w:t>
            </w:r>
            <w:r w:rsidRPr="00915378">
              <w:rPr>
                <w:rFonts w:ascii="Times New Roman" w:hAnsi="Times New Roman"/>
              </w:rPr>
              <w:br/>
              <w:t>2017 год</w:t>
            </w:r>
            <w:r w:rsidR="003C1FF0" w:rsidRPr="00915378">
              <w:rPr>
                <w:rFonts w:ascii="Times New Roman" w:hAnsi="Times New Roman"/>
              </w:rPr>
              <w:t>а</w:t>
            </w:r>
          </w:p>
        </w:tc>
        <w:tc>
          <w:tcPr>
            <w:tcW w:w="2837" w:type="dxa"/>
            <w:gridSpan w:val="2"/>
            <w:tcBorders>
              <w:top w:val="single" w:sz="6" w:space="0" w:color="auto"/>
              <w:left w:val="single" w:sz="4" w:space="0" w:color="auto"/>
              <w:bottom w:val="single" w:sz="6" w:space="0" w:color="auto"/>
              <w:right w:val="single" w:sz="4" w:space="0" w:color="auto"/>
            </w:tcBorders>
          </w:tcPr>
          <w:p w:rsidR="00315003" w:rsidRPr="00915378" w:rsidRDefault="00315003" w:rsidP="001A4804">
            <w:pPr>
              <w:pStyle w:val="Style10"/>
              <w:widowControl/>
              <w:spacing w:after="60" w:line="240" w:lineRule="exact"/>
              <w:jc w:val="left"/>
              <w:rPr>
                <w:rFonts w:ascii="Times New Roman" w:hAnsi="Times New Roman"/>
              </w:rPr>
            </w:pPr>
            <w:r w:rsidRPr="00915378">
              <w:rPr>
                <w:rFonts w:ascii="Times New Roman" w:hAnsi="Times New Roman"/>
              </w:rPr>
              <w:t>Пошлина вступила в силу с мая 2014 года</w:t>
            </w:r>
          </w:p>
        </w:tc>
      </w:tr>
      <w:tr w:rsidR="003A2E26" w:rsidRPr="00915378">
        <w:trPr>
          <w:cantSplit/>
        </w:trPr>
        <w:tc>
          <w:tcPr>
            <w:tcW w:w="659" w:type="dxa"/>
            <w:tcBorders>
              <w:top w:val="single" w:sz="6" w:space="0" w:color="auto"/>
              <w:left w:val="single" w:sz="4" w:space="0" w:color="auto"/>
              <w:bottom w:val="single" w:sz="6" w:space="0" w:color="auto"/>
              <w:right w:val="single" w:sz="6" w:space="0" w:color="auto"/>
            </w:tcBorders>
          </w:tcPr>
          <w:p w:rsidR="003A2E26" w:rsidRPr="00915378" w:rsidRDefault="003A2E26" w:rsidP="00F83391">
            <w:pPr>
              <w:pStyle w:val="Style10"/>
              <w:widowControl/>
              <w:spacing w:line="220" w:lineRule="exact"/>
              <w:rPr>
                <w:rStyle w:val="FontStyle39"/>
                <w:sz w:val="24"/>
              </w:rPr>
            </w:pPr>
            <w:r w:rsidRPr="00915378">
              <w:rPr>
                <w:rStyle w:val="FontStyle39"/>
                <w:sz w:val="24"/>
              </w:rPr>
              <w:lastRenderedPageBreak/>
              <w:t>1</w:t>
            </w:r>
            <w:r w:rsidR="00315003" w:rsidRPr="00915378">
              <w:rPr>
                <w:rStyle w:val="FontStyle39"/>
                <w:sz w:val="24"/>
              </w:rPr>
              <w:t>2</w:t>
            </w:r>
            <w:r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F83391">
            <w:pPr>
              <w:pStyle w:val="Style10"/>
              <w:widowControl/>
              <w:spacing w:line="220" w:lineRule="exact"/>
              <w:jc w:val="left"/>
              <w:rPr>
                <w:rFonts w:ascii="Times New Roman" w:hAnsi="Times New Roman"/>
              </w:rPr>
            </w:pPr>
            <w:r w:rsidRPr="00915378">
              <w:rPr>
                <w:rFonts w:ascii="Times New Roman" w:hAnsi="Times New Roman"/>
              </w:rPr>
              <w:t>7304 29 10 00,</w:t>
            </w:r>
            <w:r w:rsidRPr="00915378">
              <w:rPr>
                <w:rFonts w:ascii="Times New Roman" w:hAnsi="Times New Roman"/>
              </w:rPr>
              <w:br/>
              <w:t>7304 29 30 00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F83391">
            <w:pPr>
              <w:pStyle w:val="Style10"/>
              <w:widowControl/>
              <w:spacing w:line="220" w:lineRule="exact"/>
              <w:jc w:val="left"/>
              <w:rPr>
                <w:rFonts w:ascii="Times New Roman" w:hAnsi="Times New Roman"/>
              </w:rPr>
            </w:pPr>
            <w:r w:rsidRPr="00915378">
              <w:rPr>
                <w:rFonts w:ascii="Times New Roman" w:hAnsi="Times New Roman"/>
              </w:rPr>
              <w:t>Трубы стальные бесшовные обсадные и насо</w:t>
            </w:r>
            <w:r w:rsidRPr="00915378">
              <w:rPr>
                <w:rFonts w:ascii="Times New Roman" w:hAnsi="Times New Roman"/>
              </w:rPr>
              <w:t>с</w:t>
            </w:r>
            <w:r w:rsidRPr="00915378">
              <w:rPr>
                <w:rFonts w:ascii="Times New Roman" w:hAnsi="Times New Roman"/>
              </w:rPr>
              <w:t>но-компрессорные.</w:t>
            </w:r>
          </w:p>
          <w:p w:rsidR="003A2E26" w:rsidRPr="00915378" w:rsidRDefault="003A2E26" w:rsidP="00F83391">
            <w:pPr>
              <w:pStyle w:val="Style10"/>
              <w:widowControl/>
              <w:spacing w:line="220" w:lineRule="exact"/>
              <w:jc w:val="left"/>
              <w:rPr>
                <w:rFonts w:ascii="Times New Roman" w:hAnsi="Times New Roman"/>
              </w:rPr>
            </w:pPr>
            <w:r w:rsidRPr="00915378">
              <w:rPr>
                <w:rFonts w:ascii="Times New Roman" w:hAnsi="Times New Roman"/>
              </w:rPr>
              <w:t>Независимо от страны происхо</w:t>
            </w:r>
            <w:r w:rsidRPr="00915378">
              <w:rPr>
                <w:rFonts w:ascii="Times New Roman" w:hAnsi="Times New Roman"/>
              </w:rPr>
              <w:t>ж</w:t>
            </w:r>
            <w:r w:rsidRPr="00915378">
              <w:rPr>
                <w:rFonts w:ascii="Times New Roman" w:hAnsi="Times New Roman"/>
              </w:rPr>
              <w:t>дения</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F83391">
            <w:pPr>
              <w:spacing w:line="220" w:lineRule="exact"/>
              <w:jc w:val="left"/>
              <w:rPr>
                <w:sz w:val="24"/>
                <w:szCs w:val="24"/>
              </w:rPr>
            </w:pPr>
            <w:r w:rsidRPr="00915378">
              <w:rPr>
                <w:b/>
                <w:sz w:val="24"/>
                <w:szCs w:val="24"/>
              </w:rPr>
              <w:t xml:space="preserve">Специальная защитная мера </w:t>
            </w:r>
            <w:r w:rsidRPr="00915378">
              <w:rPr>
                <w:sz w:val="24"/>
                <w:szCs w:val="24"/>
              </w:rPr>
              <w:t xml:space="preserve">(квота) </w:t>
            </w:r>
            <w:r w:rsidRPr="00915378">
              <w:rPr>
                <w:sz w:val="24"/>
                <w:szCs w:val="24"/>
              </w:rPr>
              <w:br/>
              <w:t xml:space="preserve">с 1 октября 2008 года. </w:t>
            </w:r>
          </w:p>
          <w:p w:rsidR="003A2E26" w:rsidRPr="00915378" w:rsidRDefault="003A2E26" w:rsidP="00F83391">
            <w:pPr>
              <w:pStyle w:val="Style10"/>
              <w:widowControl/>
              <w:spacing w:line="220" w:lineRule="exact"/>
              <w:jc w:val="left"/>
              <w:rPr>
                <w:rStyle w:val="FontStyle39"/>
                <w:sz w:val="24"/>
              </w:rPr>
            </w:pPr>
            <w:r w:rsidRPr="00915378">
              <w:rPr>
                <w:rFonts w:ascii="Times New Roman" w:hAnsi="Times New Roman"/>
              </w:rPr>
              <w:t>Решения Межведомственной к</w:t>
            </w:r>
            <w:r w:rsidRPr="00915378">
              <w:rPr>
                <w:rFonts w:ascii="Times New Roman" w:hAnsi="Times New Roman"/>
              </w:rPr>
              <w:t>о</w:t>
            </w:r>
            <w:r w:rsidRPr="00915378">
              <w:rPr>
                <w:rFonts w:ascii="Times New Roman" w:hAnsi="Times New Roman"/>
              </w:rPr>
              <w:t xml:space="preserve">миссии по международной торговле от 23 июля 2008 года </w:t>
            </w:r>
            <w:r w:rsidR="00E617DD" w:rsidRPr="00915378">
              <w:rPr>
                <w:rFonts w:ascii="Times New Roman" w:hAnsi="Times New Roman"/>
              </w:rPr>
              <w:t>№ </w:t>
            </w:r>
            <w:r w:rsidRPr="00915378">
              <w:rPr>
                <w:rFonts w:ascii="Times New Roman" w:hAnsi="Times New Roman"/>
              </w:rPr>
              <w:t>СП-182/208/143-31 и от 30 сентя</w:t>
            </w:r>
            <w:r w:rsidRPr="00915378">
              <w:rPr>
                <w:rFonts w:ascii="Times New Roman" w:hAnsi="Times New Roman"/>
              </w:rPr>
              <w:t>б</w:t>
            </w:r>
            <w:r w:rsidRPr="00915378">
              <w:rPr>
                <w:rFonts w:ascii="Times New Roman" w:hAnsi="Times New Roman"/>
              </w:rPr>
              <w:t xml:space="preserve">ря 2011 года </w:t>
            </w:r>
            <w:r w:rsidRPr="00915378">
              <w:rPr>
                <w:rFonts w:ascii="Times New Roman" w:hAnsi="Times New Roman"/>
              </w:rPr>
              <w:br/>
            </w:r>
            <w:r w:rsidR="00E617DD" w:rsidRPr="00915378">
              <w:rPr>
                <w:rFonts w:ascii="Times New Roman" w:hAnsi="Times New Roman"/>
              </w:rPr>
              <w:t>№ </w:t>
            </w:r>
            <w:r w:rsidRPr="00915378">
              <w:rPr>
                <w:rFonts w:ascii="Times New Roman" w:hAnsi="Times New Roman"/>
              </w:rPr>
              <w:t xml:space="preserve">СП-261/2011/4423-28 </w:t>
            </w:r>
          </w:p>
        </w:tc>
        <w:tc>
          <w:tcPr>
            <w:tcW w:w="1702" w:type="dxa"/>
            <w:gridSpan w:val="2"/>
            <w:tcBorders>
              <w:left w:val="single" w:sz="6" w:space="0" w:color="auto"/>
              <w:bottom w:val="single" w:sz="6" w:space="0" w:color="auto"/>
              <w:right w:val="single" w:sz="6" w:space="0" w:color="auto"/>
            </w:tcBorders>
          </w:tcPr>
          <w:p w:rsidR="0035255C" w:rsidRPr="00915378" w:rsidRDefault="00F85F2D" w:rsidP="00F83391">
            <w:pPr>
              <w:pStyle w:val="Style10"/>
              <w:widowControl/>
              <w:spacing w:line="220" w:lineRule="exact"/>
              <w:rPr>
                <w:rFonts w:ascii="Times New Roman" w:hAnsi="Times New Roman"/>
              </w:rPr>
            </w:pPr>
            <w:r w:rsidRPr="00915378">
              <w:rPr>
                <w:rFonts w:ascii="Times New Roman" w:hAnsi="Times New Roman"/>
              </w:rPr>
              <w:t>30 сентября 2016 года</w:t>
            </w:r>
          </w:p>
          <w:p w:rsidR="0035255C" w:rsidRPr="00915378" w:rsidRDefault="0035255C" w:rsidP="00F83391">
            <w:pPr>
              <w:pStyle w:val="Style10"/>
              <w:widowControl/>
              <w:spacing w:line="220" w:lineRule="exact"/>
              <w:rPr>
                <w:rFonts w:ascii="Times New Roman" w:hAnsi="Times New Roman"/>
              </w:rPr>
            </w:pPr>
          </w:p>
        </w:tc>
        <w:tc>
          <w:tcPr>
            <w:tcW w:w="2837" w:type="dxa"/>
            <w:gridSpan w:val="2"/>
            <w:tcBorders>
              <w:left w:val="single" w:sz="6" w:space="0" w:color="auto"/>
              <w:bottom w:val="single" w:sz="6" w:space="0" w:color="auto"/>
              <w:right w:val="single" w:sz="4" w:space="0" w:color="auto"/>
            </w:tcBorders>
          </w:tcPr>
          <w:p w:rsidR="006257F3" w:rsidRPr="00915378" w:rsidRDefault="003A2E26" w:rsidP="00777794">
            <w:pPr>
              <w:pStyle w:val="Style10"/>
              <w:widowControl/>
              <w:spacing w:line="240" w:lineRule="exact"/>
              <w:ind w:right="-57"/>
              <w:jc w:val="left"/>
              <w:rPr>
                <w:rFonts w:ascii="Times New Roman" w:hAnsi="Times New Roman"/>
                <w:spacing w:val="-4"/>
              </w:rPr>
            </w:pPr>
            <w:r w:rsidRPr="00915378">
              <w:rPr>
                <w:rFonts w:ascii="Times New Roman" w:hAnsi="Times New Roman"/>
                <w:spacing w:val="-4"/>
              </w:rPr>
              <w:t xml:space="preserve">Общий объем квоты с </w:t>
            </w:r>
          </w:p>
          <w:p w:rsidR="006257F3" w:rsidRPr="00915378" w:rsidRDefault="006257F3" w:rsidP="00777794">
            <w:pPr>
              <w:pStyle w:val="Style10"/>
              <w:widowControl/>
              <w:spacing w:before="0" w:line="240" w:lineRule="exact"/>
              <w:ind w:right="-57"/>
              <w:jc w:val="left"/>
              <w:rPr>
                <w:rFonts w:ascii="Times New Roman" w:hAnsi="Times New Roman"/>
                <w:spacing w:val="-4"/>
              </w:rPr>
            </w:pPr>
            <w:r w:rsidRPr="00915378">
              <w:rPr>
                <w:rFonts w:ascii="Times New Roman" w:hAnsi="Times New Roman"/>
                <w:spacing w:val="-4"/>
              </w:rPr>
              <w:t>1</w:t>
            </w:r>
            <w:r w:rsidR="00E07CF8" w:rsidRPr="00915378">
              <w:rPr>
                <w:rFonts w:ascii="Times New Roman" w:hAnsi="Times New Roman"/>
                <w:spacing w:val="-4"/>
              </w:rPr>
              <w:t xml:space="preserve"> апреля </w:t>
            </w:r>
            <w:r w:rsidRPr="00915378">
              <w:rPr>
                <w:rFonts w:ascii="Times New Roman" w:hAnsi="Times New Roman"/>
                <w:spacing w:val="-4"/>
              </w:rPr>
              <w:t xml:space="preserve"> по 30</w:t>
            </w:r>
            <w:r w:rsidR="00E07CF8" w:rsidRPr="00915378">
              <w:rPr>
                <w:rFonts w:ascii="Times New Roman" w:hAnsi="Times New Roman"/>
                <w:spacing w:val="-4"/>
              </w:rPr>
              <w:t xml:space="preserve"> сентября </w:t>
            </w:r>
            <w:r w:rsidRPr="00915378">
              <w:rPr>
                <w:rFonts w:ascii="Times New Roman" w:hAnsi="Times New Roman"/>
                <w:spacing w:val="-4"/>
              </w:rPr>
              <w:t>201</w:t>
            </w:r>
            <w:r w:rsidR="00EB7B23" w:rsidRPr="00915378">
              <w:rPr>
                <w:rFonts w:ascii="Times New Roman" w:hAnsi="Times New Roman"/>
                <w:spacing w:val="-4"/>
              </w:rPr>
              <w:t>5</w:t>
            </w:r>
            <w:r w:rsidRPr="00915378">
              <w:rPr>
                <w:rFonts w:ascii="Times New Roman" w:hAnsi="Times New Roman"/>
                <w:spacing w:val="-4"/>
              </w:rPr>
              <w:t xml:space="preserve"> </w:t>
            </w:r>
            <w:r w:rsidR="00E07CF8" w:rsidRPr="00915378">
              <w:rPr>
                <w:rFonts w:ascii="Times New Roman" w:hAnsi="Times New Roman"/>
                <w:spacing w:val="-4"/>
              </w:rPr>
              <w:t xml:space="preserve"> года </w:t>
            </w:r>
            <w:r w:rsidRPr="00915378">
              <w:rPr>
                <w:rFonts w:ascii="Times New Roman" w:hAnsi="Times New Roman"/>
                <w:spacing w:val="-4"/>
              </w:rPr>
              <w:t>соста</w:t>
            </w:r>
            <w:r w:rsidRPr="00915378">
              <w:rPr>
                <w:rFonts w:ascii="Times New Roman" w:hAnsi="Times New Roman"/>
                <w:spacing w:val="-4"/>
              </w:rPr>
              <w:t>в</w:t>
            </w:r>
            <w:r w:rsidRPr="00915378">
              <w:rPr>
                <w:rFonts w:ascii="Times New Roman" w:hAnsi="Times New Roman"/>
                <w:spacing w:val="-4"/>
              </w:rPr>
              <w:t xml:space="preserve">ляет – </w:t>
            </w:r>
            <w:r w:rsidR="00EB7B23" w:rsidRPr="00915378">
              <w:rPr>
                <w:rFonts w:ascii="Times New Roman" w:hAnsi="Times New Roman"/>
                <w:spacing w:val="-4"/>
              </w:rPr>
              <w:t>9</w:t>
            </w:r>
            <w:r w:rsidRPr="00915378">
              <w:rPr>
                <w:rFonts w:ascii="Times New Roman" w:hAnsi="Times New Roman"/>
                <w:spacing w:val="-4"/>
              </w:rPr>
              <w:t> </w:t>
            </w:r>
            <w:r w:rsidR="00EB7B23" w:rsidRPr="00915378">
              <w:rPr>
                <w:rFonts w:ascii="Times New Roman" w:hAnsi="Times New Roman"/>
                <w:spacing w:val="-4"/>
              </w:rPr>
              <w:t>608</w:t>
            </w:r>
            <w:r w:rsidRPr="00915378">
              <w:rPr>
                <w:rFonts w:ascii="Times New Roman" w:hAnsi="Times New Roman"/>
                <w:spacing w:val="-4"/>
              </w:rPr>
              <w:t xml:space="preserve"> тонн, в том числе для России – </w:t>
            </w:r>
            <w:r w:rsidR="00EB7B23" w:rsidRPr="00915378">
              <w:rPr>
                <w:rFonts w:ascii="Times New Roman" w:hAnsi="Times New Roman"/>
                <w:spacing w:val="-4"/>
              </w:rPr>
              <w:t>6</w:t>
            </w:r>
            <w:r w:rsidRPr="00915378">
              <w:rPr>
                <w:rFonts w:ascii="Times New Roman" w:hAnsi="Times New Roman"/>
                <w:spacing w:val="-4"/>
              </w:rPr>
              <w:t> </w:t>
            </w:r>
            <w:r w:rsidR="00EB7B23" w:rsidRPr="00915378">
              <w:rPr>
                <w:rFonts w:ascii="Times New Roman" w:hAnsi="Times New Roman"/>
                <w:spacing w:val="-4"/>
              </w:rPr>
              <w:t>830</w:t>
            </w:r>
            <w:r w:rsidRPr="00915378">
              <w:rPr>
                <w:rFonts w:ascii="Times New Roman" w:hAnsi="Times New Roman"/>
                <w:spacing w:val="-4"/>
              </w:rPr>
              <w:t xml:space="preserve"> тонн. </w:t>
            </w:r>
            <w:r w:rsidRPr="00915378">
              <w:rPr>
                <w:rFonts w:ascii="Times New Roman" w:hAnsi="Times New Roman"/>
                <w:spacing w:val="-4"/>
              </w:rPr>
              <w:br/>
            </w:r>
            <w:r w:rsidR="00EB7B23" w:rsidRPr="00915378">
              <w:rPr>
                <w:rFonts w:ascii="Times New Roman" w:hAnsi="Times New Roman"/>
                <w:spacing w:val="-4"/>
              </w:rPr>
              <w:t>С 1</w:t>
            </w:r>
            <w:r w:rsidR="00E07CF8" w:rsidRPr="00915378">
              <w:rPr>
                <w:rFonts w:ascii="Times New Roman" w:hAnsi="Times New Roman"/>
                <w:spacing w:val="-4"/>
              </w:rPr>
              <w:t xml:space="preserve"> октября </w:t>
            </w:r>
            <w:r w:rsidR="00EB7B23" w:rsidRPr="00915378">
              <w:rPr>
                <w:rFonts w:ascii="Times New Roman" w:hAnsi="Times New Roman"/>
                <w:spacing w:val="-4"/>
              </w:rPr>
              <w:t>2015</w:t>
            </w:r>
            <w:r w:rsidR="00E07CF8" w:rsidRPr="00915378">
              <w:rPr>
                <w:rFonts w:ascii="Times New Roman" w:hAnsi="Times New Roman"/>
                <w:spacing w:val="-4"/>
              </w:rPr>
              <w:t xml:space="preserve"> года </w:t>
            </w:r>
            <w:r w:rsidR="00EB7B23" w:rsidRPr="00915378">
              <w:rPr>
                <w:rFonts w:ascii="Times New Roman" w:hAnsi="Times New Roman"/>
                <w:spacing w:val="-4"/>
              </w:rPr>
              <w:t xml:space="preserve"> по </w:t>
            </w:r>
            <w:r w:rsidR="003A5BD3" w:rsidRPr="00915378">
              <w:rPr>
                <w:rFonts w:ascii="Times New Roman" w:hAnsi="Times New Roman"/>
                <w:spacing w:val="-4"/>
              </w:rPr>
              <w:br/>
            </w:r>
            <w:r w:rsidR="00EB7B23" w:rsidRPr="00915378">
              <w:rPr>
                <w:rFonts w:ascii="Times New Roman" w:hAnsi="Times New Roman"/>
                <w:spacing w:val="-4"/>
              </w:rPr>
              <w:t>30</w:t>
            </w:r>
            <w:r w:rsidR="00E07CF8" w:rsidRPr="00915378">
              <w:rPr>
                <w:rFonts w:ascii="Times New Roman" w:hAnsi="Times New Roman"/>
                <w:spacing w:val="-4"/>
              </w:rPr>
              <w:t xml:space="preserve"> сентября </w:t>
            </w:r>
            <w:r w:rsidR="00EB7B23" w:rsidRPr="00915378">
              <w:rPr>
                <w:rFonts w:ascii="Times New Roman" w:hAnsi="Times New Roman"/>
                <w:spacing w:val="-4"/>
              </w:rPr>
              <w:t>2016</w:t>
            </w:r>
            <w:r w:rsidR="00E07CF8" w:rsidRPr="00915378">
              <w:rPr>
                <w:rFonts w:ascii="Times New Roman" w:hAnsi="Times New Roman"/>
                <w:spacing w:val="-4"/>
              </w:rPr>
              <w:t xml:space="preserve"> года</w:t>
            </w:r>
            <w:r w:rsidR="00E876D2" w:rsidRPr="00915378">
              <w:rPr>
                <w:rFonts w:ascii="Times New Roman" w:hAnsi="Times New Roman"/>
                <w:spacing w:val="-4"/>
              </w:rPr>
              <w:t xml:space="preserve"> </w:t>
            </w:r>
          </w:p>
          <w:p w:rsidR="006257F3" w:rsidRPr="00915378" w:rsidRDefault="00AD3E1E" w:rsidP="00777794">
            <w:pPr>
              <w:pStyle w:val="Style10"/>
              <w:widowControl/>
              <w:spacing w:before="0" w:line="240" w:lineRule="exact"/>
              <w:ind w:right="-57"/>
              <w:jc w:val="left"/>
              <w:rPr>
                <w:rFonts w:ascii="Times New Roman" w:hAnsi="Times New Roman"/>
                <w:spacing w:val="-4"/>
              </w:rPr>
            </w:pPr>
            <w:r w:rsidRPr="00915378">
              <w:rPr>
                <w:rFonts w:ascii="Times New Roman" w:hAnsi="Times New Roman"/>
                <w:spacing w:val="-4"/>
              </w:rPr>
              <w:t xml:space="preserve">всего – 19 504 тонны, в том числе для России – </w:t>
            </w:r>
            <w:r w:rsidR="003D7FDA" w:rsidRPr="00915378">
              <w:rPr>
                <w:rFonts w:ascii="Times New Roman" w:hAnsi="Times New Roman"/>
                <w:spacing w:val="-4"/>
              </w:rPr>
              <w:br/>
            </w:r>
            <w:r w:rsidRPr="00915378">
              <w:rPr>
                <w:rFonts w:ascii="Times New Roman" w:hAnsi="Times New Roman"/>
                <w:spacing w:val="-4"/>
              </w:rPr>
              <w:t>13 865 тонн.</w:t>
            </w:r>
          </w:p>
          <w:p w:rsidR="006257F3" w:rsidRPr="00915378" w:rsidRDefault="00AD3E1E" w:rsidP="00777794">
            <w:pPr>
              <w:pStyle w:val="Style10"/>
              <w:widowControl/>
              <w:spacing w:before="0" w:line="240" w:lineRule="exact"/>
              <w:ind w:right="-57"/>
              <w:jc w:val="left"/>
              <w:rPr>
                <w:rFonts w:ascii="Times New Roman" w:hAnsi="Times New Roman"/>
                <w:spacing w:val="-4"/>
              </w:rPr>
            </w:pPr>
            <w:r w:rsidRPr="00915378">
              <w:rPr>
                <w:rFonts w:ascii="Times New Roman" w:hAnsi="Times New Roman"/>
                <w:spacing w:val="-4"/>
              </w:rPr>
              <w:t>(Справочно</w:t>
            </w:r>
            <w:r w:rsidR="00205642" w:rsidRPr="00915378">
              <w:rPr>
                <w:rFonts w:ascii="Times New Roman" w:hAnsi="Times New Roman"/>
                <w:spacing w:val="-4"/>
              </w:rPr>
              <w:t>:</w:t>
            </w:r>
          </w:p>
          <w:p w:rsidR="001D66FA" w:rsidRPr="00915378" w:rsidRDefault="00AD3E1E" w:rsidP="00777794">
            <w:pPr>
              <w:pStyle w:val="Style10"/>
              <w:widowControl/>
              <w:spacing w:before="0" w:after="60" w:line="240" w:lineRule="exact"/>
              <w:ind w:right="-57"/>
              <w:jc w:val="left"/>
              <w:rPr>
                <w:rFonts w:ascii="Times New Roman" w:hAnsi="Times New Roman"/>
                <w:spacing w:val="-6"/>
              </w:rPr>
            </w:pPr>
            <w:r w:rsidRPr="00915378">
              <w:rPr>
                <w:rFonts w:ascii="Times New Roman" w:hAnsi="Times New Roman"/>
                <w:spacing w:val="-4"/>
              </w:rPr>
              <w:t xml:space="preserve">с </w:t>
            </w:r>
            <w:r w:rsidR="003A2E26" w:rsidRPr="00915378">
              <w:rPr>
                <w:rFonts w:ascii="Times New Roman" w:hAnsi="Times New Roman"/>
                <w:spacing w:val="-4"/>
              </w:rPr>
              <w:t>1</w:t>
            </w:r>
            <w:r w:rsidR="00E07CF8" w:rsidRPr="00915378">
              <w:rPr>
                <w:rFonts w:ascii="Times New Roman" w:hAnsi="Times New Roman"/>
                <w:spacing w:val="-4"/>
              </w:rPr>
              <w:t xml:space="preserve"> октября </w:t>
            </w:r>
            <w:r w:rsidR="003A2E26" w:rsidRPr="00915378">
              <w:rPr>
                <w:rFonts w:ascii="Times New Roman" w:hAnsi="Times New Roman"/>
                <w:spacing w:val="-4"/>
              </w:rPr>
              <w:t>201</w:t>
            </w:r>
            <w:r w:rsidRPr="00915378">
              <w:rPr>
                <w:rFonts w:ascii="Times New Roman" w:hAnsi="Times New Roman"/>
                <w:spacing w:val="-4"/>
              </w:rPr>
              <w:t>1</w:t>
            </w:r>
            <w:r w:rsidR="00E07CF8" w:rsidRPr="00915378">
              <w:rPr>
                <w:rFonts w:ascii="Times New Roman" w:hAnsi="Times New Roman"/>
                <w:spacing w:val="-4"/>
              </w:rPr>
              <w:t xml:space="preserve"> года </w:t>
            </w:r>
            <w:r w:rsidR="003A2E26" w:rsidRPr="00915378">
              <w:rPr>
                <w:rFonts w:ascii="Times New Roman" w:hAnsi="Times New Roman"/>
                <w:spacing w:val="-4"/>
              </w:rPr>
              <w:t xml:space="preserve">по </w:t>
            </w:r>
            <w:r w:rsidR="003A5BD3" w:rsidRPr="00915378">
              <w:rPr>
                <w:rFonts w:ascii="Times New Roman" w:hAnsi="Times New Roman"/>
                <w:spacing w:val="-4"/>
              </w:rPr>
              <w:br/>
            </w:r>
            <w:r w:rsidR="003A2E26" w:rsidRPr="00915378">
              <w:rPr>
                <w:rFonts w:ascii="Times New Roman" w:hAnsi="Times New Roman"/>
                <w:spacing w:val="-4"/>
              </w:rPr>
              <w:t>30</w:t>
            </w:r>
            <w:r w:rsidR="00E07CF8" w:rsidRPr="00915378">
              <w:rPr>
                <w:rFonts w:ascii="Times New Roman" w:hAnsi="Times New Roman"/>
                <w:spacing w:val="-4"/>
              </w:rPr>
              <w:t xml:space="preserve"> сентября </w:t>
            </w:r>
            <w:r w:rsidR="003A2E26" w:rsidRPr="00915378">
              <w:rPr>
                <w:rFonts w:ascii="Times New Roman" w:hAnsi="Times New Roman"/>
                <w:spacing w:val="-4"/>
              </w:rPr>
              <w:t>2014</w:t>
            </w:r>
            <w:r w:rsidR="00E07CF8" w:rsidRPr="00915378">
              <w:rPr>
                <w:rFonts w:ascii="Times New Roman" w:hAnsi="Times New Roman"/>
                <w:spacing w:val="-4"/>
              </w:rPr>
              <w:t xml:space="preserve"> года</w:t>
            </w:r>
            <w:r w:rsidR="003A2E26" w:rsidRPr="00915378">
              <w:rPr>
                <w:rFonts w:ascii="Times New Roman" w:hAnsi="Times New Roman"/>
                <w:spacing w:val="-4"/>
              </w:rPr>
              <w:t xml:space="preserve"> </w:t>
            </w:r>
            <w:r w:rsidRPr="00915378">
              <w:rPr>
                <w:rFonts w:ascii="Times New Roman" w:hAnsi="Times New Roman"/>
                <w:spacing w:val="-4"/>
              </w:rPr>
              <w:t xml:space="preserve">для России </w:t>
            </w:r>
            <w:r w:rsidR="00205642" w:rsidRPr="00915378">
              <w:rPr>
                <w:rFonts w:ascii="Times New Roman" w:hAnsi="Times New Roman"/>
                <w:spacing w:val="-4"/>
              </w:rPr>
              <w:t xml:space="preserve">действовала квота в размере </w:t>
            </w:r>
            <w:r w:rsidRPr="00915378">
              <w:rPr>
                <w:rFonts w:ascii="Times New Roman" w:hAnsi="Times New Roman"/>
                <w:spacing w:val="-4"/>
              </w:rPr>
              <w:t>11 910, 12 506 и 13 131 тонн в течение каждого последующего года соответственно.</w:t>
            </w:r>
            <w:r w:rsidR="003A2E26" w:rsidRPr="00915378">
              <w:rPr>
                <w:rFonts w:ascii="Times New Roman" w:hAnsi="Times New Roman"/>
                <w:spacing w:val="-4"/>
              </w:rPr>
              <w:t xml:space="preserve"> </w:t>
            </w:r>
            <w:r w:rsidR="003A2E26" w:rsidRPr="00915378">
              <w:rPr>
                <w:rFonts w:ascii="Times New Roman" w:hAnsi="Times New Roman"/>
                <w:spacing w:val="-4"/>
              </w:rPr>
              <w:br/>
            </w:r>
            <w:r w:rsidR="003A2E26" w:rsidRPr="00915378">
              <w:rPr>
                <w:rFonts w:ascii="Times New Roman" w:hAnsi="Times New Roman"/>
                <w:spacing w:val="-6"/>
              </w:rPr>
              <w:t>Из-под действия меры с 1 августа 2013 года в</w:t>
            </w:r>
            <w:r w:rsidR="003A2E26" w:rsidRPr="00915378">
              <w:rPr>
                <w:rFonts w:ascii="Times New Roman" w:hAnsi="Times New Roman"/>
                <w:spacing w:val="-6"/>
              </w:rPr>
              <w:t>ы</w:t>
            </w:r>
            <w:r w:rsidR="003A2E26" w:rsidRPr="00915378">
              <w:rPr>
                <w:rFonts w:ascii="Times New Roman" w:hAnsi="Times New Roman"/>
                <w:spacing w:val="-6"/>
              </w:rPr>
              <w:t>веден ряд марок стальных бесшовных обсадных и насо</w:t>
            </w:r>
            <w:r w:rsidR="003A2E26" w:rsidRPr="00915378">
              <w:rPr>
                <w:rFonts w:ascii="Times New Roman" w:hAnsi="Times New Roman"/>
                <w:spacing w:val="-6"/>
              </w:rPr>
              <w:t>с</w:t>
            </w:r>
            <w:r w:rsidR="003A2E26" w:rsidRPr="00915378">
              <w:rPr>
                <w:rFonts w:ascii="Times New Roman" w:hAnsi="Times New Roman"/>
                <w:spacing w:val="-6"/>
              </w:rPr>
              <w:t>но-компрессорных труб ди</w:t>
            </w:r>
            <w:r w:rsidR="003A2E26" w:rsidRPr="00915378">
              <w:rPr>
                <w:rFonts w:ascii="Times New Roman" w:hAnsi="Times New Roman"/>
                <w:spacing w:val="-6"/>
              </w:rPr>
              <w:t>а</w:t>
            </w:r>
            <w:r w:rsidR="003A2E26" w:rsidRPr="00915378">
              <w:rPr>
                <w:rFonts w:ascii="Times New Roman" w:hAnsi="Times New Roman"/>
                <w:spacing w:val="-6"/>
              </w:rPr>
              <w:t>метром не более 406,4 мм</w:t>
            </w:r>
            <w:r w:rsidR="00205642" w:rsidRPr="00915378">
              <w:rPr>
                <w:rFonts w:ascii="Times New Roman" w:hAnsi="Times New Roman"/>
                <w:spacing w:val="-6"/>
              </w:rPr>
              <w:t>)</w:t>
            </w:r>
            <w:r w:rsidR="00E734FA" w:rsidRPr="00915378">
              <w:rPr>
                <w:rFonts w:ascii="Times New Roman" w:hAnsi="Times New Roman"/>
                <w:spacing w:val="-6"/>
              </w:rPr>
              <w:t xml:space="preserve">. </w:t>
            </w:r>
            <w:r w:rsidR="00E734FA" w:rsidRPr="00915378">
              <w:rPr>
                <w:rFonts w:ascii="Times New Roman" w:hAnsi="Times New Roman"/>
              </w:rPr>
              <w:t>Срок действия меры продлен</w:t>
            </w:r>
          </w:p>
        </w:tc>
      </w:tr>
      <w:tr w:rsidR="003A2E26" w:rsidRPr="00915378">
        <w:tc>
          <w:tcPr>
            <w:tcW w:w="659" w:type="dxa"/>
            <w:tcBorders>
              <w:top w:val="single" w:sz="6" w:space="0" w:color="auto"/>
              <w:left w:val="single" w:sz="4" w:space="0" w:color="auto"/>
              <w:bottom w:val="single" w:sz="6" w:space="0" w:color="auto"/>
              <w:right w:val="single" w:sz="6" w:space="0" w:color="auto"/>
            </w:tcBorders>
          </w:tcPr>
          <w:p w:rsidR="003A2E26" w:rsidRPr="00915378" w:rsidRDefault="003A2E26" w:rsidP="00315003">
            <w:pPr>
              <w:pStyle w:val="Style10"/>
              <w:widowControl/>
              <w:spacing w:after="60" w:line="240" w:lineRule="exact"/>
              <w:rPr>
                <w:rFonts w:ascii="Times New Roman" w:hAnsi="Times New Roman"/>
              </w:rPr>
            </w:pPr>
            <w:r w:rsidRPr="00915378">
              <w:rPr>
                <w:rFonts w:ascii="Times New Roman" w:hAnsi="Times New Roman"/>
              </w:rPr>
              <w:t>1</w:t>
            </w:r>
            <w:r w:rsidR="00315003" w:rsidRPr="00915378">
              <w:rPr>
                <w:rFonts w:ascii="Times New Roman" w:hAnsi="Times New Roman"/>
              </w:rPr>
              <w:t>3</w:t>
            </w:r>
            <w:r w:rsidRPr="00915378">
              <w:rPr>
                <w:rFonts w:ascii="Times New Roman" w:hAnsi="Times New Roman"/>
              </w:rPr>
              <w:t>.</w:t>
            </w:r>
          </w:p>
        </w:tc>
        <w:tc>
          <w:tcPr>
            <w:tcW w:w="1836" w:type="dxa"/>
            <w:gridSpan w:val="2"/>
            <w:tcBorders>
              <w:top w:val="single" w:sz="6" w:space="0" w:color="auto"/>
              <w:left w:val="single" w:sz="6" w:space="0" w:color="auto"/>
              <w:bottom w:val="single" w:sz="6" w:space="0" w:color="auto"/>
              <w:right w:val="single" w:sz="6" w:space="0" w:color="auto"/>
            </w:tcBorders>
          </w:tcPr>
          <w:p w:rsidR="003A2E26" w:rsidRPr="00915378" w:rsidRDefault="003A2E26" w:rsidP="00EE0C86">
            <w:pPr>
              <w:pStyle w:val="Style10"/>
              <w:widowControl/>
              <w:spacing w:after="60" w:line="240" w:lineRule="exact"/>
              <w:jc w:val="left"/>
              <w:rPr>
                <w:rFonts w:ascii="Times New Roman" w:hAnsi="Times New Roman"/>
              </w:rPr>
            </w:pPr>
            <w:r w:rsidRPr="00915378">
              <w:rPr>
                <w:rFonts w:ascii="Times New Roman" w:hAnsi="Times New Roman"/>
              </w:rPr>
              <w:t>8703 22 10 00,</w:t>
            </w:r>
            <w:r w:rsidRPr="00915378">
              <w:rPr>
                <w:rFonts w:ascii="Times New Roman" w:hAnsi="Times New Roman"/>
              </w:rPr>
              <w:br/>
              <w:t>8703 23 19 10</w:t>
            </w:r>
          </w:p>
        </w:tc>
        <w:tc>
          <w:tcPr>
            <w:tcW w:w="3734" w:type="dxa"/>
            <w:gridSpan w:val="4"/>
            <w:tcBorders>
              <w:top w:val="single" w:sz="6" w:space="0" w:color="auto"/>
              <w:left w:val="single" w:sz="6" w:space="0" w:color="auto"/>
              <w:bottom w:val="single" w:sz="6" w:space="0" w:color="auto"/>
              <w:right w:val="single" w:sz="6" w:space="0" w:color="auto"/>
            </w:tcBorders>
          </w:tcPr>
          <w:p w:rsidR="003A2E26" w:rsidRPr="00915378" w:rsidRDefault="003A2E26" w:rsidP="003C1FF0">
            <w:pPr>
              <w:jc w:val="left"/>
              <w:rPr>
                <w:sz w:val="24"/>
                <w:szCs w:val="24"/>
              </w:rPr>
            </w:pPr>
            <w:r w:rsidRPr="00915378">
              <w:rPr>
                <w:sz w:val="24"/>
                <w:szCs w:val="24"/>
              </w:rPr>
              <w:t>Автомобили ле</w:t>
            </w:r>
            <w:r w:rsidRPr="00915378">
              <w:rPr>
                <w:sz w:val="24"/>
                <w:szCs w:val="24"/>
              </w:rPr>
              <w:t>г</w:t>
            </w:r>
            <w:r w:rsidRPr="00915378">
              <w:rPr>
                <w:sz w:val="24"/>
                <w:szCs w:val="24"/>
              </w:rPr>
              <w:t>ковые</w:t>
            </w:r>
            <w:r w:rsidR="003C1FF0" w:rsidRPr="00915378">
              <w:rPr>
                <w:sz w:val="24"/>
                <w:szCs w:val="24"/>
              </w:rPr>
              <w:t>.</w:t>
            </w:r>
            <w:r w:rsidRPr="00915378">
              <w:rPr>
                <w:sz w:val="24"/>
                <w:szCs w:val="24"/>
              </w:rPr>
              <w:br/>
              <w:t>Независимо от страны происхо</w:t>
            </w:r>
            <w:r w:rsidRPr="00915378">
              <w:rPr>
                <w:sz w:val="24"/>
                <w:szCs w:val="24"/>
              </w:rPr>
              <w:t>ж</w:t>
            </w:r>
            <w:r w:rsidRPr="00915378">
              <w:rPr>
                <w:sz w:val="24"/>
                <w:szCs w:val="24"/>
              </w:rPr>
              <w:t>дения</w:t>
            </w:r>
          </w:p>
        </w:tc>
        <w:tc>
          <w:tcPr>
            <w:tcW w:w="4630" w:type="dxa"/>
            <w:tcBorders>
              <w:top w:val="single" w:sz="6" w:space="0" w:color="auto"/>
              <w:left w:val="single" w:sz="6" w:space="0" w:color="auto"/>
              <w:bottom w:val="single" w:sz="6" w:space="0" w:color="auto"/>
              <w:right w:val="single" w:sz="6" w:space="0" w:color="auto"/>
            </w:tcBorders>
          </w:tcPr>
          <w:p w:rsidR="003A2E26" w:rsidRPr="00915378" w:rsidRDefault="003A2E26" w:rsidP="00777794">
            <w:pPr>
              <w:spacing w:after="40"/>
              <w:jc w:val="left"/>
              <w:rPr>
                <w:sz w:val="24"/>
                <w:szCs w:val="24"/>
              </w:rPr>
            </w:pPr>
            <w:r w:rsidRPr="00915378">
              <w:rPr>
                <w:b/>
                <w:sz w:val="24"/>
                <w:szCs w:val="24"/>
              </w:rPr>
              <w:t>Специальная пошлина</w:t>
            </w:r>
            <w:r w:rsidRPr="00915378">
              <w:rPr>
                <w:sz w:val="24"/>
                <w:szCs w:val="24"/>
              </w:rPr>
              <w:t xml:space="preserve"> составл</w:t>
            </w:r>
            <w:r w:rsidRPr="00915378">
              <w:rPr>
                <w:sz w:val="24"/>
                <w:szCs w:val="24"/>
              </w:rPr>
              <w:t>я</w:t>
            </w:r>
            <w:r w:rsidRPr="00915378">
              <w:rPr>
                <w:sz w:val="24"/>
                <w:szCs w:val="24"/>
              </w:rPr>
              <w:t xml:space="preserve">ет: </w:t>
            </w:r>
            <w:r w:rsidR="00EF5E64" w:rsidRPr="00915378">
              <w:rPr>
                <w:sz w:val="24"/>
                <w:szCs w:val="24"/>
              </w:rPr>
              <w:br/>
            </w:r>
            <w:r w:rsidR="00DF2FE4" w:rsidRPr="00915378">
              <w:rPr>
                <w:sz w:val="24"/>
                <w:szCs w:val="24"/>
              </w:rPr>
              <w:t xml:space="preserve">с </w:t>
            </w:r>
            <w:r w:rsidR="00EF5E64" w:rsidRPr="00915378">
              <w:rPr>
                <w:sz w:val="24"/>
                <w:szCs w:val="24"/>
              </w:rPr>
              <w:t>14</w:t>
            </w:r>
            <w:r w:rsidR="00AB2ADA" w:rsidRPr="00915378">
              <w:rPr>
                <w:sz w:val="24"/>
                <w:szCs w:val="24"/>
              </w:rPr>
              <w:t xml:space="preserve"> апреля </w:t>
            </w:r>
            <w:r w:rsidR="00EF5E64" w:rsidRPr="00915378">
              <w:rPr>
                <w:sz w:val="24"/>
                <w:szCs w:val="24"/>
              </w:rPr>
              <w:t>2013</w:t>
            </w:r>
            <w:r w:rsidR="00AB2ADA" w:rsidRPr="00915378">
              <w:rPr>
                <w:sz w:val="24"/>
                <w:szCs w:val="24"/>
              </w:rPr>
              <w:t xml:space="preserve"> года</w:t>
            </w:r>
            <w:r w:rsidR="00DF2FE4" w:rsidRPr="00915378">
              <w:rPr>
                <w:sz w:val="24"/>
                <w:szCs w:val="24"/>
              </w:rPr>
              <w:t xml:space="preserve"> по 13</w:t>
            </w:r>
            <w:r w:rsidR="00AB2ADA" w:rsidRPr="00915378">
              <w:rPr>
                <w:sz w:val="24"/>
                <w:szCs w:val="24"/>
              </w:rPr>
              <w:t xml:space="preserve"> апреля </w:t>
            </w:r>
            <w:r w:rsidR="00DF2FE4" w:rsidRPr="00915378">
              <w:rPr>
                <w:sz w:val="24"/>
                <w:szCs w:val="24"/>
              </w:rPr>
              <w:t>2014</w:t>
            </w:r>
            <w:r w:rsidR="00AB2ADA" w:rsidRPr="00915378">
              <w:rPr>
                <w:sz w:val="24"/>
                <w:szCs w:val="24"/>
              </w:rPr>
              <w:t xml:space="preserve"> года</w:t>
            </w:r>
            <w:r w:rsidR="00DF2FE4" w:rsidRPr="00915378">
              <w:rPr>
                <w:sz w:val="24"/>
                <w:szCs w:val="24"/>
              </w:rPr>
              <w:t>:</w:t>
            </w:r>
          </w:p>
          <w:p w:rsidR="003A2E26" w:rsidRPr="00915378" w:rsidRDefault="003A2E26" w:rsidP="00EE0C86">
            <w:pPr>
              <w:spacing w:before="0" w:after="40"/>
              <w:jc w:val="left"/>
              <w:rPr>
                <w:sz w:val="24"/>
                <w:szCs w:val="24"/>
              </w:rPr>
            </w:pPr>
            <w:r w:rsidRPr="00915378">
              <w:rPr>
                <w:sz w:val="24"/>
                <w:szCs w:val="24"/>
              </w:rPr>
              <w:t>6,46</w:t>
            </w:r>
            <w:r w:rsidR="00566AAB" w:rsidRPr="00915378">
              <w:rPr>
                <w:sz w:val="24"/>
                <w:szCs w:val="24"/>
              </w:rPr>
              <w:t> %</w:t>
            </w:r>
            <w:r w:rsidRPr="00915378">
              <w:rPr>
                <w:sz w:val="24"/>
                <w:szCs w:val="24"/>
              </w:rPr>
              <w:t xml:space="preserve"> – с двигателем от 1 до 1,5 ли</w:t>
            </w:r>
            <w:r w:rsidRPr="00915378">
              <w:rPr>
                <w:sz w:val="24"/>
                <w:szCs w:val="24"/>
              </w:rPr>
              <w:t>т</w:t>
            </w:r>
            <w:r w:rsidRPr="00915378">
              <w:rPr>
                <w:sz w:val="24"/>
                <w:szCs w:val="24"/>
              </w:rPr>
              <w:t>ра;</w:t>
            </w:r>
          </w:p>
          <w:p w:rsidR="003A2E26" w:rsidRPr="00915378" w:rsidRDefault="003A2E26" w:rsidP="00777794">
            <w:pPr>
              <w:keepNext/>
              <w:spacing w:before="0" w:after="40"/>
              <w:jc w:val="left"/>
              <w:rPr>
                <w:sz w:val="24"/>
                <w:szCs w:val="24"/>
              </w:rPr>
            </w:pPr>
            <w:r w:rsidRPr="00915378">
              <w:rPr>
                <w:sz w:val="24"/>
                <w:szCs w:val="24"/>
              </w:rPr>
              <w:t>12,95</w:t>
            </w:r>
            <w:r w:rsidR="00566AAB" w:rsidRPr="00915378">
              <w:rPr>
                <w:sz w:val="24"/>
                <w:szCs w:val="24"/>
              </w:rPr>
              <w:t> %</w:t>
            </w:r>
            <w:r w:rsidRPr="00915378">
              <w:rPr>
                <w:sz w:val="24"/>
                <w:szCs w:val="24"/>
              </w:rPr>
              <w:t xml:space="preserve"> – с двигателем от 1,5 до 2,2 литра.</w:t>
            </w:r>
            <w:r w:rsidR="00DF2FE4" w:rsidRPr="00915378">
              <w:rPr>
                <w:sz w:val="24"/>
                <w:szCs w:val="24"/>
              </w:rPr>
              <w:br/>
              <w:t>Из</w:t>
            </w:r>
            <w:r w:rsidR="007703B4" w:rsidRPr="00915378">
              <w:rPr>
                <w:sz w:val="24"/>
                <w:szCs w:val="24"/>
              </w:rPr>
              <w:t>-</w:t>
            </w:r>
            <w:r w:rsidR="00DF2FE4" w:rsidRPr="00915378">
              <w:rPr>
                <w:sz w:val="24"/>
                <w:szCs w:val="24"/>
              </w:rPr>
              <w:t xml:space="preserve">под действия меры с 20 апреля 2013 </w:t>
            </w:r>
            <w:r w:rsidR="00123B0D" w:rsidRPr="00915378">
              <w:rPr>
                <w:sz w:val="24"/>
                <w:szCs w:val="24"/>
              </w:rPr>
              <w:t xml:space="preserve">года </w:t>
            </w:r>
            <w:r w:rsidR="00DF2FE4" w:rsidRPr="00915378">
              <w:rPr>
                <w:sz w:val="24"/>
                <w:szCs w:val="24"/>
              </w:rPr>
              <w:t xml:space="preserve">по 28 февраля 2014 </w:t>
            </w:r>
            <w:r w:rsidR="00123B0D" w:rsidRPr="00915378">
              <w:rPr>
                <w:sz w:val="24"/>
                <w:szCs w:val="24"/>
              </w:rPr>
              <w:t xml:space="preserve">года </w:t>
            </w:r>
            <w:r w:rsidR="00DF2FE4" w:rsidRPr="00915378">
              <w:rPr>
                <w:sz w:val="24"/>
                <w:szCs w:val="24"/>
              </w:rPr>
              <w:t>выведены легковые автомобили с гибридной силовой установкой.</w:t>
            </w:r>
            <w:r w:rsidR="00DF2FE4" w:rsidRPr="00915378">
              <w:rPr>
                <w:sz w:val="24"/>
                <w:szCs w:val="24"/>
              </w:rPr>
              <w:br/>
            </w:r>
            <w:r w:rsidRPr="00915378">
              <w:rPr>
                <w:sz w:val="24"/>
                <w:szCs w:val="24"/>
              </w:rPr>
              <w:lastRenderedPageBreak/>
              <w:t>Решение</w:t>
            </w:r>
            <w:r w:rsidR="00DF2FE4" w:rsidRPr="00915378">
              <w:rPr>
                <w:sz w:val="24"/>
                <w:szCs w:val="24"/>
              </w:rPr>
              <w:t>м</w:t>
            </w:r>
            <w:r w:rsidRPr="00915378">
              <w:rPr>
                <w:sz w:val="24"/>
                <w:szCs w:val="24"/>
              </w:rPr>
              <w:t xml:space="preserve"> Межведомственной к</w:t>
            </w:r>
            <w:r w:rsidRPr="00915378">
              <w:rPr>
                <w:sz w:val="24"/>
                <w:szCs w:val="24"/>
              </w:rPr>
              <w:t>о</w:t>
            </w:r>
            <w:r w:rsidRPr="00915378">
              <w:rPr>
                <w:sz w:val="24"/>
                <w:szCs w:val="24"/>
              </w:rPr>
              <w:t>миссии по международной то</w:t>
            </w:r>
            <w:r w:rsidRPr="00915378">
              <w:rPr>
                <w:sz w:val="24"/>
                <w:szCs w:val="24"/>
              </w:rPr>
              <w:t>р</w:t>
            </w:r>
            <w:r w:rsidRPr="00915378">
              <w:rPr>
                <w:sz w:val="24"/>
                <w:szCs w:val="24"/>
              </w:rPr>
              <w:t>говле Украины от</w:t>
            </w:r>
            <w:r w:rsidR="00CD25A2" w:rsidRPr="00915378">
              <w:rPr>
                <w:sz w:val="24"/>
                <w:szCs w:val="24"/>
                <w:lang w:val="en-US"/>
              </w:rPr>
              <w:t> </w:t>
            </w:r>
            <w:r w:rsidR="00DF2FE4" w:rsidRPr="00915378">
              <w:rPr>
                <w:sz w:val="24"/>
                <w:szCs w:val="24"/>
              </w:rPr>
              <w:t>12</w:t>
            </w:r>
            <w:r w:rsidR="00123B0D" w:rsidRPr="00915378">
              <w:rPr>
                <w:sz w:val="24"/>
                <w:szCs w:val="24"/>
              </w:rPr>
              <w:t> </w:t>
            </w:r>
            <w:r w:rsidR="00DF2FE4" w:rsidRPr="00915378">
              <w:rPr>
                <w:sz w:val="24"/>
                <w:szCs w:val="24"/>
              </w:rPr>
              <w:t>февраля</w:t>
            </w:r>
            <w:r w:rsidRPr="00915378">
              <w:rPr>
                <w:sz w:val="24"/>
                <w:szCs w:val="24"/>
              </w:rPr>
              <w:t xml:space="preserve"> 201</w:t>
            </w:r>
            <w:r w:rsidR="00DF2FE4" w:rsidRPr="00915378">
              <w:rPr>
                <w:sz w:val="24"/>
                <w:szCs w:val="24"/>
              </w:rPr>
              <w:t>4</w:t>
            </w:r>
            <w:r w:rsidRPr="00915378">
              <w:rPr>
                <w:sz w:val="24"/>
                <w:szCs w:val="24"/>
              </w:rPr>
              <w:t xml:space="preserve"> года </w:t>
            </w:r>
            <w:r w:rsidR="00DF2FE4" w:rsidRPr="00915378">
              <w:rPr>
                <w:sz w:val="24"/>
                <w:szCs w:val="24"/>
              </w:rPr>
              <w:t>мера была либерализована.</w:t>
            </w:r>
          </w:p>
          <w:p w:rsidR="003A2E26" w:rsidRPr="00915378" w:rsidRDefault="003A2E26" w:rsidP="00EE0C86">
            <w:pPr>
              <w:spacing w:before="0" w:after="40"/>
              <w:jc w:val="left"/>
              <w:rPr>
                <w:sz w:val="24"/>
                <w:szCs w:val="24"/>
              </w:rPr>
            </w:pPr>
            <w:r w:rsidRPr="00915378">
              <w:rPr>
                <w:sz w:val="24"/>
                <w:szCs w:val="24"/>
              </w:rPr>
              <w:t>Автомобили с объемом двиг</w:t>
            </w:r>
            <w:r w:rsidRPr="00915378">
              <w:rPr>
                <w:sz w:val="24"/>
                <w:szCs w:val="24"/>
              </w:rPr>
              <w:t>а</w:t>
            </w:r>
            <w:r w:rsidRPr="00915378">
              <w:rPr>
                <w:sz w:val="24"/>
                <w:szCs w:val="24"/>
              </w:rPr>
              <w:t xml:space="preserve">теля </w:t>
            </w:r>
            <w:r w:rsidR="001D66FA" w:rsidRPr="00915378">
              <w:rPr>
                <w:sz w:val="24"/>
                <w:szCs w:val="24"/>
              </w:rPr>
              <w:br/>
            </w:r>
            <w:r w:rsidRPr="00915378">
              <w:rPr>
                <w:sz w:val="24"/>
                <w:szCs w:val="24"/>
              </w:rPr>
              <w:t>от 1,5</w:t>
            </w:r>
            <w:r w:rsidR="00E876D2" w:rsidRPr="00915378">
              <w:rPr>
                <w:sz w:val="24"/>
                <w:szCs w:val="24"/>
              </w:rPr>
              <w:t xml:space="preserve"> </w:t>
            </w:r>
            <w:r w:rsidRPr="00915378">
              <w:rPr>
                <w:sz w:val="24"/>
                <w:szCs w:val="24"/>
              </w:rPr>
              <w:t>до 2,2 литра:</w:t>
            </w:r>
          </w:p>
          <w:p w:rsidR="003A2E26" w:rsidRPr="00915378" w:rsidRDefault="003A2E26" w:rsidP="00EE0C86">
            <w:pPr>
              <w:spacing w:before="0" w:after="40"/>
              <w:jc w:val="left"/>
              <w:rPr>
                <w:sz w:val="24"/>
                <w:szCs w:val="24"/>
              </w:rPr>
            </w:pPr>
            <w:r w:rsidRPr="00915378">
              <w:rPr>
                <w:sz w:val="24"/>
                <w:szCs w:val="24"/>
              </w:rPr>
              <w:t>8,63</w:t>
            </w:r>
            <w:r w:rsidR="00566AAB" w:rsidRPr="00915378">
              <w:rPr>
                <w:sz w:val="24"/>
                <w:szCs w:val="24"/>
              </w:rPr>
              <w:t> %</w:t>
            </w:r>
            <w:r w:rsidRPr="00915378">
              <w:rPr>
                <w:sz w:val="24"/>
                <w:szCs w:val="24"/>
              </w:rPr>
              <w:t xml:space="preserve"> – </w:t>
            </w:r>
            <w:r w:rsidR="00AB2ADA" w:rsidRPr="00915378">
              <w:rPr>
                <w:sz w:val="24"/>
                <w:szCs w:val="24"/>
              </w:rPr>
              <w:t>с 14 апреля 2014 года по 13 апреля 2015 года</w:t>
            </w:r>
            <w:r w:rsidRPr="00915378">
              <w:rPr>
                <w:sz w:val="24"/>
                <w:szCs w:val="24"/>
              </w:rPr>
              <w:t>;</w:t>
            </w:r>
          </w:p>
          <w:p w:rsidR="003A2E26" w:rsidRPr="00915378" w:rsidRDefault="003A2E26" w:rsidP="00EE0C86">
            <w:pPr>
              <w:spacing w:before="0" w:after="40"/>
              <w:jc w:val="left"/>
              <w:rPr>
                <w:sz w:val="24"/>
                <w:szCs w:val="24"/>
              </w:rPr>
            </w:pPr>
            <w:r w:rsidRPr="00915378">
              <w:rPr>
                <w:sz w:val="24"/>
                <w:szCs w:val="24"/>
              </w:rPr>
              <w:t>4,32</w:t>
            </w:r>
            <w:r w:rsidR="00566AAB" w:rsidRPr="00915378">
              <w:rPr>
                <w:sz w:val="24"/>
                <w:szCs w:val="24"/>
              </w:rPr>
              <w:t> %</w:t>
            </w:r>
            <w:r w:rsidRPr="00915378">
              <w:rPr>
                <w:sz w:val="24"/>
                <w:szCs w:val="24"/>
              </w:rPr>
              <w:t xml:space="preserve"> – </w:t>
            </w:r>
            <w:r w:rsidR="00AB2ADA" w:rsidRPr="00915378">
              <w:rPr>
                <w:sz w:val="24"/>
                <w:szCs w:val="24"/>
              </w:rPr>
              <w:t>с 14 апреля 2015 года по 13 апреля 2016 года</w:t>
            </w:r>
            <w:r w:rsidRPr="00915378">
              <w:rPr>
                <w:sz w:val="24"/>
                <w:szCs w:val="24"/>
              </w:rPr>
              <w:t>.</w:t>
            </w:r>
            <w:r w:rsidR="00DF2FE4" w:rsidRPr="00915378">
              <w:rPr>
                <w:sz w:val="24"/>
                <w:szCs w:val="24"/>
              </w:rPr>
              <w:br/>
              <w:t xml:space="preserve">(С </w:t>
            </w:r>
            <w:r w:rsidR="00AB2ADA" w:rsidRPr="00915378">
              <w:rPr>
                <w:sz w:val="24"/>
                <w:szCs w:val="24"/>
              </w:rPr>
              <w:t xml:space="preserve">14 апреля 2013 года </w:t>
            </w:r>
            <w:r w:rsidR="00DF2FE4" w:rsidRPr="00915378">
              <w:rPr>
                <w:sz w:val="24"/>
                <w:szCs w:val="24"/>
              </w:rPr>
              <w:t>ставка защитной пошлины на этот класс автомобилей составляла 12,95</w:t>
            </w:r>
            <w:r w:rsidR="00566AAB" w:rsidRPr="00915378">
              <w:rPr>
                <w:sz w:val="24"/>
                <w:szCs w:val="24"/>
              </w:rPr>
              <w:t> %</w:t>
            </w:r>
            <w:r w:rsidR="00DF2FE4" w:rsidRPr="00915378">
              <w:rPr>
                <w:sz w:val="24"/>
                <w:szCs w:val="24"/>
              </w:rPr>
              <w:t xml:space="preserve">). </w:t>
            </w:r>
            <w:r w:rsidRPr="00915378">
              <w:rPr>
                <w:sz w:val="24"/>
                <w:szCs w:val="24"/>
              </w:rPr>
              <w:br/>
              <w:t>Автомобили с объемом двиг</w:t>
            </w:r>
            <w:r w:rsidRPr="00915378">
              <w:rPr>
                <w:sz w:val="24"/>
                <w:szCs w:val="24"/>
              </w:rPr>
              <w:t>а</w:t>
            </w:r>
            <w:r w:rsidRPr="00915378">
              <w:rPr>
                <w:sz w:val="24"/>
                <w:szCs w:val="24"/>
              </w:rPr>
              <w:t xml:space="preserve">теля </w:t>
            </w:r>
            <w:r w:rsidR="001D66FA" w:rsidRPr="00915378">
              <w:rPr>
                <w:sz w:val="24"/>
                <w:szCs w:val="24"/>
              </w:rPr>
              <w:br/>
            </w:r>
            <w:r w:rsidRPr="00915378">
              <w:rPr>
                <w:sz w:val="24"/>
                <w:szCs w:val="24"/>
              </w:rPr>
              <w:t>от 1</w:t>
            </w:r>
            <w:r w:rsidR="00E876D2" w:rsidRPr="00915378">
              <w:rPr>
                <w:sz w:val="24"/>
                <w:szCs w:val="24"/>
              </w:rPr>
              <w:t xml:space="preserve"> </w:t>
            </w:r>
            <w:r w:rsidRPr="00915378">
              <w:rPr>
                <w:sz w:val="24"/>
                <w:szCs w:val="24"/>
              </w:rPr>
              <w:t>до 1,5 литра</w:t>
            </w:r>
            <w:r w:rsidR="00123B0D" w:rsidRPr="00915378">
              <w:rPr>
                <w:sz w:val="24"/>
                <w:szCs w:val="24"/>
              </w:rPr>
              <w:t>:</w:t>
            </w:r>
          </w:p>
          <w:p w:rsidR="003A2E26" w:rsidRPr="00915378" w:rsidRDefault="003A2E26" w:rsidP="00EE0C86">
            <w:pPr>
              <w:spacing w:before="0" w:after="40"/>
              <w:jc w:val="left"/>
              <w:rPr>
                <w:sz w:val="24"/>
                <w:szCs w:val="24"/>
              </w:rPr>
            </w:pPr>
            <w:r w:rsidRPr="00915378">
              <w:rPr>
                <w:sz w:val="24"/>
                <w:szCs w:val="24"/>
              </w:rPr>
              <w:t>4,31</w:t>
            </w:r>
            <w:r w:rsidR="00566AAB" w:rsidRPr="00915378">
              <w:rPr>
                <w:sz w:val="24"/>
                <w:szCs w:val="24"/>
              </w:rPr>
              <w:t> %</w:t>
            </w:r>
            <w:r w:rsidRPr="00915378">
              <w:rPr>
                <w:sz w:val="24"/>
                <w:szCs w:val="24"/>
              </w:rPr>
              <w:t xml:space="preserve"> – с </w:t>
            </w:r>
            <w:r w:rsidR="00AB2ADA" w:rsidRPr="00915378">
              <w:rPr>
                <w:sz w:val="24"/>
                <w:szCs w:val="24"/>
              </w:rPr>
              <w:t>14 апреля 2014 года по 13 апреля 2015 года</w:t>
            </w:r>
            <w:r w:rsidRPr="00915378">
              <w:rPr>
                <w:sz w:val="24"/>
                <w:szCs w:val="24"/>
              </w:rPr>
              <w:t>;</w:t>
            </w:r>
          </w:p>
          <w:p w:rsidR="003A2E26" w:rsidRPr="00915378" w:rsidRDefault="003A2E26" w:rsidP="00EE0C86">
            <w:pPr>
              <w:pStyle w:val="Style10"/>
              <w:widowControl/>
              <w:spacing w:before="0" w:after="40" w:line="240" w:lineRule="exact"/>
              <w:jc w:val="left"/>
              <w:rPr>
                <w:rFonts w:ascii="Times New Roman" w:hAnsi="Times New Roman"/>
              </w:rPr>
            </w:pPr>
            <w:r w:rsidRPr="00915378">
              <w:rPr>
                <w:rFonts w:ascii="Times New Roman" w:hAnsi="Times New Roman"/>
              </w:rPr>
              <w:t>2,15</w:t>
            </w:r>
            <w:r w:rsidR="00566AAB" w:rsidRPr="00915378">
              <w:rPr>
                <w:rFonts w:ascii="Times New Roman" w:hAnsi="Times New Roman"/>
              </w:rPr>
              <w:t> %</w:t>
            </w:r>
            <w:r w:rsidRPr="00915378">
              <w:rPr>
                <w:rFonts w:ascii="Times New Roman" w:hAnsi="Times New Roman"/>
              </w:rPr>
              <w:t xml:space="preserve"> – с </w:t>
            </w:r>
            <w:r w:rsidR="00AB2ADA" w:rsidRPr="00915378">
              <w:rPr>
                <w:rFonts w:ascii="Times New Roman" w:hAnsi="Times New Roman"/>
              </w:rPr>
              <w:t>14 апреля 2015 года по 13 апреля 2016 года</w:t>
            </w:r>
            <w:r w:rsidR="00DF2FE4" w:rsidRPr="00915378">
              <w:rPr>
                <w:rFonts w:ascii="Times New Roman" w:hAnsi="Times New Roman"/>
              </w:rPr>
              <w:t>.</w:t>
            </w:r>
            <w:r w:rsidR="00DF2FE4" w:rsidRPr="00915378">
              <w:rPr>
                <w:rFonts w:ascii="Times New Roman" w:hAnsi="Times New Roman"/>
              </w:rPr>
              <w:br/>
              <w:t xml:space="preserve">(С </w:t>
            </w:r>
            <w:r w:rsidR="00AB2ADA" w:rsidRPr="00915378">
              <w:rPr>
                <w:rFonts w:ascii="Times New Roman" w:hAnsi="Times New Roman"/>
              </w:rPr>
              <w:t xml:space="preserve">14 апреля 2013 </w:t>
            </w:r>
            <w:r w:rsidR="00DF2FE4" w:rsidRPr="00915378">
              <w:rPr>
                <w:rFonts w:ascii="Times New Roman" w:hAnsi="Times New Roman"/>
              </w:rPr>
              <w:t xml:space="preserve">года ставка защитной пошлины на этот класс автомобилей составляла </w:t>
            </w:r>
            <w:r w:rsidR="00E26E01" w:rsidRPr="00915378">
              <w:rPr>
                <w:rFonts w:ascii="Times New Roman" w:hAnsi="Times New Roman"/>
              </w:rPr>
              <w:t>6,46</w:t>
            </w:r>
            <w:r w:rsidR="00566AAB" w:rsidRPr="00915378">
              <w:rPr>
                <w:rFonts w:ascii="Times New Roman" w:hAnsi="Times New Roman"/>
              </w:rPr>
              <w:t> %</w:t>
            </w:r>
            <w:r w:rsidR="00DF2FE4" w:rsidRPr="00915378">
              <w:rPr>
                <w:rFonts w:ascii="Times New Roman" w:hAnsi="Times New Roman"/>
              </w:rPr>
              <w:t>)</w:t>
            </w:r>
          </w:p>
        </w:tc>
        <w:tc>
          <w:tcPr>
            <w:tcW w:w="1702" w:type="dxa"/>
            <w:gridSpan w:val="2"/>
            <w:tcBorders>
              <w:top w:val="single" w:sz="6" w:space="0" w:color="auto"/>
              <w:left w:val="single" w:sz="6" w:space="0" w:color="auto"/>
              <w:bottom w:val="single" w:sz="4" w:space="0" w:color="auto"/>
              <w:right w:val="single" w:sz="4" w:space="0" w:color="auto"/>
            </w:tcBorders>
          </w:tcPr>
          <w:p w:rsidR="003A2E26" w:rsidRPr="00915378" w:rsidRDefault="003A2E26" w:rsidP="00EE0C86">
            <w:pPr>
              <w:pStyle w:val="Style10"/>
              <w:widowControl/>
              <w:spacing w:after="60" w:line="240" w:lineRule="exact"/>
              <w:rPr>
                <w:rFonts w:ascii="Times New Roman" w:hAnsi="Times New Roman"/>
              </w:rPr>
            </w:pPr>
            <w:r w:rsidRPr="00915378">
              <w:rPr>
                <w:rFonts w:ascii="Times New Roman" w:hAnsi="Times New Roman"/>
              </w:rPr>
              <w:lastRenderedPageBreak/>
              <w:t>Апрель</w:t>
            </w:r>
            <w:r w:rsidRPr="00915378">
              <w:rPr>
                <w:rFonts w:ascii="Times New Roman" w:hAnsi="Times New Roman"/>
              </w:rPr>
              <w:br/>
              <w:t>2016 года</w:t>
            </w:r>
          </w:p>
        </w:tc>
        <w:tc>
          <w:tcPr>
            <w:tcW w:w="2837" w:type="dxa"/>
            <w:gridSpan w:val="2"/>
            <w:tcBorders>
              <w:top w:val="single" w:sz="6" w:space="0" w:color="auto"/>
              <w:left w:val="single" w:sz="4" w:space="0" w:color="auto"/>
              <w:bottom w:val="single" w:sz="4" w:space="0" w:color="auto"/>
              <w:right w:val="single" w:sz="4" w:space="0" w:color="auto"/>
            </w:tcBorders>
          </w:tcPr>
          <w:p w:rsidR="003A2E26" w:rsidRPr="00915378" w:rsidRDefault="003A2E26" w:rsidP="00EE0C86">
            <w:pPr>
              <w:pStyle w:val="Style10"/>
              <w:widowControl/>
              <w:spacing w:after="60" w:line="240" w:lineRule="exact"/>
              <w:jc w:val="left"/>
              <w:rPr>
                <w:rFonts w:ascii="Times New Roman" w:hAnsi="Times New Roman"/>
              </w:rPr>
            </w:pPr>
            <w:r w:rsidRPr="00915378">
              <w:rPr>
                <w:rFonts w:ascii="Times New Roman" w:hAnsi="Times New Roman"/>
              </w:rPr>
              <w:t>Пошлина вступила в силу с 13 апреля 2013 года</w:t>
            </w:r>
          </w:p>
        </w:tc>
      </w:tr>
      <w:tr w:rsidR="00E26E01" w:rsidRPr="00915378">
        <w:trPr>
          <w:cantSplit/>
        </w:trPr>
        <w:tc>
          <w:tcPr>
            <w:tcW w:w="15398" w:type="dxa"/>
            <w:gridSpan w:val="12"/>
            <w:tcBorders>
              <w:top w:val="single" w:sz="6" w:space="0" w:color="auto"/>
              <w:left w:val="single" w:sz="4" w:space="0" w:color="auto"/>
              <w:bottom w:val="single" w:sz="6" w:space="0" w:color="auto"/>
              <w:right w:val="single" w:sz="4" w:space="0" w:color="auto"/>
            </w:tcBorders>
          </w:tcPr>
          <w:p w:rsidR="00E26E01" w:rsidRPr="00915378" w:rsidRDefault="00E26E01" w:rsidP="00EE0C86">
            <w:pPr>
              <w:pStyle w:val="Style10"/>
              <w:widowControl/>
              <w:spacing w:before="120" w:after="120" w:line="240" w:lineRule="exact"/>
              <w:rPr>
                <w:rFonts w:ascii="Times New Roman" w:hAnsi="Times New Roman"/>
                <w:b/>
              </w:rPr>
            </w:pPr>
            <w:r w:rsidRPr="00915378">
              <w:rPr>
                <w:rFonts w:ascii="Times New Roman" w:hAnsi="Times New Roman"/>
                <w:b/>
              </w:rPr>
              <w:lastRenderedPageBreak/>
              <w:t>Расследования</w:t>
            </w:r>
          </w:p>
        </w:tc>
      </w:tr>
      <w:tr w:rsidR="00E26E01" w:rsidRPr="00915378">
        <w:trPr>
          <w:cantSplit/>
        </w:trPr>
        <w:tc>
          <w:tcPr>
            <w:tcW w:w="659" w:type="dxa"/>
            <w:tcBorders>
              <w:top w:val="single" w:sz="6" w:space="0" w:color="auto"/>
              <w:left w:val="single" w:sz="4" w:space="0" w:color="auto"/>
              <w:bottom w:val="single" w:sz="6" w:space="0" w:color="auto"/>
              <w:right w:val="single" w:sz="6" w:space="0" w:color="auto"/>
            </w:tcBorders>
          </w:tcPr>
          <w:p w:rsidR="00E26E01" w:rsidRPr="00915378" w:rsidRDefault="00E26E01" w:rsidP="00EE0C86">
            <w:pPr>
              <w:pStyle w:val="Style10"/>
              <w:widowControl/>
              <w:spacing w:after="60" w:line="240" w:lineRule="exact"/>
              <w:rPr>
                <w:rStyle w:val="FontStyle39"/>
                <w:sz w:val="24"/>
              </w:rPr>
            </w:pPr>
            <w:r w:rsidRPr="00915378">
              <w:rPr>
                <w:rStyle w:val="FontStyle39"/>
                <w:sz w:val="24"/>
              </w:rPr>
              <w:t>1.</w:t>
            </w:r>
          </w:p>
        </w:tc>
        <w:tc>
          <w:tcPr>
            <w:tcW w:w="1836" w:type="dxa"/>
            <w:gridSpan w:val="2"/>
            <w:tcBorders>
              <w:top w:val="single" w:sz="6" w:space="0" w:color="auto"/>
              <w:left w:val="single" w:sz="6" w:space="0" w:color="auto"/>
              <w:bottom w:val="single" w:sz="6" w:space="0" w:color="auto"/>
              <w:right w:val="single" w:sz="6" w:space="0" w:color="auto"/>
            </w:tcBorders>
          </w:tcPr>
          <w:p w:rsidR="00E26E01" w:rsidRPr="00915378" w:rsidRDefault="00E26E01" w:rsidP="00EE0C86">
            <w:pPr>
              <w:pStyle w:val="Style10"/>
              <w:widowControl/>
              <w:spacing w:after="60" w:line="240" w:lineRule="exact"/>
              <w:jc w:val="left"/>
              <w:rPr>
                <w:rFonts w:ascii="Times New Roman" w:hAnsi="Times New Roman"/>
              </w:rPr>
            </w:pPr>
            <w:r w:rsidRPr="00915378">
              <w:rPr>
                <w:rFonts w:ascii="Times New Roman" w:hAnsi="Times New Roman"/>
              </w:rPr>
              <w:t>2815 12 00 10</w:t>
            </w:r>
          </w:p>
        </w:tc>
        <w:tc>
          <w:tcPr>
            <w:tcW w:w="3734" w:type="dxa"/>
            <w:gridSpan w:val="4"/>
            <w:tcBorders>
              <w:top w:val="single" w:sz="6" w:space="0" w:color="auto"/>
              <w:left w:val="single" w:sz="6" w:space="0" w:color="auto"/>
              <w:bottom w:val="single" w:sz="6" w:space="0" w:color="auto"/>
              <w:right w:val="single" w:sz="6" w:space="0" w:color="auto"/>
            </w:tcBorders>
          </w:tcPr>
          <w:p w:rsidR="00E26E01" w:rsidRPr="00915378" w:rsidRDefault="00346B07" w:rsidP="00EE0C86">
            <w:pPr>
              <w:pStyle w:val="Style10"/>
              <w:widowControl/>
              <w:spacing w:after="60" w:line="240" w:lineRule="exact"/>
              <w:jc w:val="left"/>
              <w:rPr>
                <w:rFonts w:ascii="Times New Roman" w:hAnsi="Times New Roman"/>
              </w:rPr>
            </w:pPr>
            <w:r w:rsidRPr="00915378">
              <w:rPr>
                <w:rFonts w:ascii="Times New Roman" w:hAnsi="Times New Roman"/>
              </w:rPr>
              <w:t>Сода каустическая</w:t>
            </w:r>
            <w:r w:rsidR="00B53B63" w:rsidRPr="00915378">
              <w:rPr>
                <w:rFonts w:ascii="Times New Roman" w:hAnsi="Times New Roman"/>
              </w:rPr>
              <w:t xml:space="preserve"> из Российской Федерации </w:t>
            </w:r>
          </w:p>
        </w:tc>
        <w:tc>
          <w:tcPr>
            <w:tcW w:w="4630" w:type="dxa"/>
            <w:tcBorders>
              <w:top w:val="single" w:sz="6" w:space="0" w:color="auto"/>
              <w:left w:val="single" w:sz="6" w:space="0" w:color="auto"/>
              <w:bottom w:val="single" w:sz="6" w:space="0" w:color="auto"/>
              <w:right w:val="single" w:sz="6" w:space="0" w:color="auto"/>
            </w:tcBorders>
          </w:tcPr>
          <w:p w:rsidR="00E26E01" w:rsidRPr="00915378" w:rsidRDefault="00E26E01" w:rsidP="00EE0C86">
            <w:pPr>
              <w:jc w:val="left"/>
              <w:rPr>
                <w:b/>
                <w:sz w:val="24"/>
                <w:szCs w:val="24"/>
              </w:rPr>
            </w:pPr>
            <w:r w:rsidRPr="00915378">
              <w:rPr>
                <w:b/>
                <w:sz w:val="24"/>
                <w:szCs w:val="24"/>
              </w:rPr>
              <w:t>Антидемпинговое расслед</w:t>
            </w:r>
            <w:r w:rsidRPr="00915378">
              <w:rPr>
                <w:b/>
                <w:sz w:val="24"/>
                <w:szCs w:val="24"/>
              </w:rPr>
              <w:t>о</w:t>
            </w:r>
            <w:r w:rsidRPr="00915378">
              <w:rPr>
                <w:b/>
                <w:sz w:val="24"/>
                <w:szCs w:val="24"/>
              </w:rPr>
              <w:t>вание</w:t>
            </w:r>
          </w:p>
          <w:p w:rsidR="00E26E01" w:rsidRPr="00915378" w:rsidRDefault="00123B0D" w:rsidP="00EE0C86">
            <w:pPr>
              <w:pStyle w:val="Style10"/>
              <w:widowControl/>
              <w:spacing w:after="40" w:line="240" w:lineRule="exact"/>
              <w:jc w:val="left"/>
              <w:rPr>
                <w:rFonts w:ascii="Times New Roman" w:hAnsi="Times New Roman"/>
              </w:rPr>
            </w:pPr>
            <w:r w:rsidRPr="00915378">
              <w:rPr>
                <w:rFonts w:ascii="Times New Roman" w:hAnsi="Times New Roman"/>
              </w:rPr>
              <w:t xml:space="preserve">Межведомственная комиссия по международной торговле Украины 7 ноября 2014 года уведомила (решение от 3 ноября 2014 года </w:t>
            </w:r>
            <w:r w:rsidR="00E617DD" w:rsidRPr="00915378">
              <w:rPr>
                <w:rFonts w:ascii="Times New Roman" w:hAnsi="Times New Roman"/>
              </w:rPr>
              <w:t>№ </w:t>
            </w:r>
            <w:r w:rsidRPr="00915378">
              <w:rPr>
                <w:rFonts w:ascii="Times New Roman" w:hAnsi="Times New Roman"/>
              </w:rPr>
              <w:t>АД-324/2014/4421-06) о возбуждении и проведении антидемпингового расследования относительно импорта в Украину соды каустической происхождением из Российской Федерации</w:t>
            </w:r>
          </w:p>
        </w:tc>
        <w:tc>
          <w:tcPr>
            <w:tcW w:w="1702" w:type="dxa"/>
            <w:gridSpan w:val="2"/>
            <w:tcBorders>
              <w:top w:val="single" w:sz="6" w:space="0" w:color="auto"/>
              <w:left w:val="single" w:sz="6" w:space="0" w:color="auto"/>
              <w:bottom w:val="single" w:sz="6" w:space="0" w:color="auto"/>
              <w:right w:val="single" w:sz="4" w:space="0" w:color="auto"/>
            </w:tcBorders>
          </w:tcPr>
          <w:p w:rsidR="00E26E01" w:rsidRPr="00915378" w:rsidRDefault="00E26E01" w:rsidP="00EE0C86">
            <w:pPr>
              <w:pStyle w:val="Style10"/>
              <w:widowControl/>
              <w:spacing w:after="60" w:line="240" w:lineRule="exact"/>
              <w:rPr>
                <w:rFonts w:ascii="Times New Roman" w:hAnsi="Times New Roman"/>
              </w:rPr>
            </w:pPr>
          </w:p>
        </w:tc>
        <w:tc>
          <w:tcPr>
            <w:tcW w:w="2837" w:type="dxa"/>
            <w:gridSpan w:val="2"/>
            <w:tcBorders>
              <w:top w:val="single" w:sz="6" w:space="0" w:color="auto"/>
              <w:left w:val="single" w:sz="4" w:space="0" w:color="auto"/>
              <w:bottom w:val="single" w:sz="6" w:space="0" w:color="auto"/>
              <w:right w:val="single" w:sz="4" w:space="0" w:color="auto"/>
            </w:tcBorders>
          </w:tcPr>
          <w:p w:rsidR="00E26E01" w:rsidRPr="00915378" w:rsidRDefault="00E26E01" w:rsidP="00EE0C86">
            <w:pPr>
              <w:pStyle w:val="Style10"/>
              <w:widowControl/>
              <w:spacing w:after="60" w:line="240" w:lineRule="exact"/>
              <w:jc w:val="left"/>
              <w:rPr>
                <w:rFonts w:ascii="Times New Roman" w:hAnsi="Times New Roman"/>
              </w:rPr>
            </w:pPr>
          </w:p>
        </w:tc>
      </w:tr>
      <w:tr w:rsidR="000934BA" w:rsidRPr="00915378">
        <w:trPr>
          <w:cantSplit/>
        </w:trPr>
        <w:tc>
          <w:tcPr>
            <w:tcW w:w="659" w:type="dxa"/>
            <w:tcBorders>
              <w:top w:val="single" w:sz="6" w:space="0" w:color="auto"/>
              <w:left w:val="single" w:sz="4" w:space="0" w:color="auto"/>
              <w:bottom w:val="single" w:sz="6" w:space="0" w:color="auto"/>
              <w:right w:val="single" w:sz="6" w:space="0" w:color="auto"/>
            </w:tcBorders>
          </w:tcPr>
          <w:p w:rsidR="000934BA" w:rsidRPr="00915378" w:rsidRDefault="000934BA" w:rsidP="00EE0C86">
            <w:pPr>
              <w:pStyle w:val="Style10"/>
              <w:widowControl/>
              <w:spacing w:after="60" w:line="240" w:lineRule="exact"/>
              <w:rPr>
                <w:rStyle w:val="FontStyle39"/>
                <w:sz w:val="24"/>
              </w:rPr>
            </w:pPr>
            <w:r w:rsidRPr="00915378">
              <w:rPr>
                <w:rStyle w:val="FontStyle39"/>
                <w:sz w:val="24"/>
              </w:rPr>
              <w:lastRenderedPageBreak/>
              <w:t>2.</w:t>
            </w:r>
          </w:p>
        </w:tc>
        <w:tc>
          <w:tcPr>
            <w:tcW w:w="1836" w:type="dxa"/>
            <w:gridSpan w:val="2"/>
            <w:tcBorders>
              <w:top w:val="single" w:sz="6" w:space="0" w:color="auto"/>
              <w:left w:val="single" w:sz="6" w:space="0" w:color="auto"/>
              <w:bottom w:val="single" w:sz="6" w:space="0" w:color="auto"/>
              <w:right w:val="single" w:sz="6" w:space="0" w:color="auto"/>
            </w:tcBorders>
          </w:tcPr>
          <w:p w:rsidR="000934BA" w:rsidRPr="00915378" w:rsidRDefault="000934BA" w:rsidP="00EE0C86">
            <w:pPr>
              <w:pStyle w:val="Style10"/>
              <w:widowControl/>
              <w:spacing w:after="60" w:line="240" w:lineRule="exact"/>
              <w:jc w:val="left"/>
              <w:rPr>
                <w:rFonts w:ascii="Times New Roman" w:hAnsi="Times New Roman"/>
              </w:rPr>
            </w:pPr>
            <w:r w:rsidRPr="00915378">
              <w:rPr>
                <w:rFonts w:ascii="Times New Roman" w:hAnsi="Times New Roman"/>
              </w:rPr>
              <w:t>3102 10 00 00</w:t>
            </w:r>
            <w:r w:rsidRPr="00915378">
              <w:rPr>
                <w:rFonts w:ascii="Times New Roman" w:hAnsi="Times New Roman"/>
              </w:rPr>
              <w:br/>
              <w:t>3102 80 00 00</w:t>
            </w:r>
          </w:p>
        </w:tc>
        <w:tc>
          <w:tcPr>
            <w:tcW w:w="3734" w:type="dxa"/>
            <w:gridSpan w:val="4"/>
            <w:tcBorders>
              <w:top w:val="single" w:sz="6" w:space="0" w:color="auto"/>
              <w:left w:val="single" w:sz="6" w:space="0" w:color="auto"/>
              <w:bottom w:val="single" w:sz="6" w:space="0" w:color="auto"/>
              <w:right w:val="single" w:sz="6" w:space="0" w:color="auto"/>
            </w:tcBorders>
          </w:tcPr>
          <w:p w:rsidR="000934BA" w:rsidRPr="00915378" w:rsidRDefault="000934BA" w:rsidP="000934BA">
            <w:pPr>
              <w:pStyle w:val="Style10"/>
              <w:widowControl/>
              <w:spacing w:after="60" w:line="240" w:lineRule="exact"/>
              <w:jc w:val="left"/>
              <w:rPr>
                <w:rFonts w:ascii="Times New Roman" w:hAnsi="Times New Roman"/>
              </w:rPr>
            </w:pPr>
            <w:r w:rsidRPr="00915378">
              <w:rPr>
                <w:rFonts w:ascii="Times New Roman" w:hAnsi="Times New Roman"/>
              </w:rPr>
              <w:t xml:space="preserve">Азотные удобрения </w:t>
            </w:r>
          </w:p>
        </w:tc>
        <w:tc>
          <w:tcPr>
            <w:tcW w:w="4630" w:type="dxa"/>
            <w:tcBorders>
              <w:top w:val="single" w:sz="6" w:space="0" w:color="auto"/>
              <w:left w:val="single" w:sz="6" w:space="0" w:color="auto"/>
              <w:bottom w:val="single" w:sz="6" w:space="0" w:color="auto"/>
              <w:right w:val="single" w:sz="6" w:space="0" w:color="auto"/>
            </w:tcBorders>
          </w:tcPr>
          <w:p w:rsidR="000934BA" w:rsidRPr="00915378" w:rsidRDefault="000934BA" w:rsidP="000934BA">
            <w:pPr>
              <w:jc w:val="left"/>
              <w:rPr>
                <w:b/>
                <w:sz w:val="24"/>
                <w:szCs w:val="24"/>
              </w:rPr>
            </w:pPr>
            <w:r w:rsidRPr="00915378">
              <w:rPr>
                <w:b/>
                <w:sz w:val="24"/>
                <w:szCs w:val="24"/>
              </w:rPr>
              <w:t>Антидемпинговое расслед</w:t>
            </w:r>
            <w:r w:rsidRPr="00915378">
              <w:rPr>
                <w:b/>
                <w:sz w:val="24"/>
                <w:szCs w:val="24"/>
              </w:rPr>
              <w:t>о</w:t>
            </w:r>
            <w:r w:rsidRPr="00915378">
              <w:rPr>
                <w:b/>
                <w:sz w:val="24"/>
                <w:szCs w:val="24"/>
              </w:rPr>
              <w:t>вание</w:t>
            </w:r>
          </w:p>
          <w:p w:rsidR="000934BA" w:rsidRPr="00915378" w:rsidRDefault="000934BA" w:rsidP="00DB15CD">
            <w:pPr>
              <w:jc w:val="left"/>
              <w:rPr>
                <w:b/>
                <w:sz w:val="24"/>
                <w:szCs w:val="24"/>
              </w:rPr>
            </w:pPr>
            <w:r w:rsidRPr="00915378">
              <w:rPr>
                <w:sz w:val="24"/>
                <w:szCs w:val="24"/>
              </w:rPr>
              <w:t>Решение Межведомственной комиссии по международной торговле Украины от 23 июня 2015 года № АД-331/2014/4422-06</w:t>
            </w:r>
            <w:r w:rsidR="00DB15CD" w:rsidRPr="00915378">
              <w:rPr>
                <w:sz w:val="24"/>
                <w:szCs w:val="24"/>
              </w:rPr>
              <w:t>.</w:t>
            </w:r>
            <w:r w:rsidRPr="00915378">
              <w:rPr>
                <w:sz w:val="24"/>
                <w:szCs w:val="24"/>
              </w:rPr>
              <w:t xml:space="preserve"> Опубликовано 27 июня 2015 года</w:t>
            </w:r>
          </w:p>
        </w:tc>
        <w:tc>
          <w:tcPr>
            <w:tcW w:w="1702" w:type="dxa"/>
            <w:gridSpan w:val="2"/>
            <w:tcBorders>
              <w:top w:val="single" w:sz="6" w:space="0" w:color="auto"/>
              <w:left w:val="single" w:sz="6" w:space="0" w:color="auto"/>
              <w:bottom w:val="single" w:sz="6" w:space="0" w:color="auto"/>
              <w:right w:val="single" w:sz="4" w:space="0" w:color="auto"/>
            </w:tcBorders>
          </w:tcPr>
          <w:p w:rsidR="000934BA" w:rsidRPr="00915378" w:rsidRDefault="000934BA" w:rsidP="00EE0C86">
            <w:pPr>
              <w:pStyle w:val="Style10"/>
              <w:widowControl/>
              <w:spacing w:after="60" w:line="240" w:lineRule="exact"/>
              <w:rPr>
                <w:rFonts w:ascii="Times New Roman" w:hAnsi="Times New Roman"/>
              </w:rPr>
            </w:pPr>
          </w:p>
        </w:tc>
        <w:tc>
          <w:tcPr>
            <w:tcW w:w="2837" w:type="dxa"/>
            <w:gridSpan w:val="2"/>
            <w:tcBorders>
              <w:top w:val="single" w:sz="6" w:space="0" w:color="auto"/>
              <w:left w:val="single" w:sz="4" w:space="0" w:color="auto"/>
              <w:bottom w:val="single" w:sz="6" w:space="0" w:color="auto"/>
              <w:right w:val="single" w:sz="4" w:space="0" w:color="auto"/>
            </w:tcBorders>
          </w:tcPr>
          <w:p w:rsidR="000934BA" w:rsidRPr="00915378" w:rsidRDefault="000934BA" w:rsidP="00EE0C86">
            <w:pPr>
              <w:pStyle w:val="Style10"/>
              <w:widowControl/>
              <w:spacing w:after="60" w:line="240" w:lineRule="exact"/>
              <w:jc w:val="left"/>
              <w:rPr>
                <w:rFonts w:ascii="Times New Roman" w:hAnsi="Times New Roman"/>
              </w:rPr>
            </w:pPr>
          </w:p>
        </w:tc>
      </w:tr>
      <w:tr w:rsidR="00AB0721" w:rsidRPr="00915378">
        <w:trPr>
          <w:cantSplit/>
        </w:trPr>
        <w:tc>
          <w:tcPr>
            <w:tcW w:w="659" w:type="dxa"/>
            <w:tcBorders>
              <w:top w:val="single" w:sz="6" w:space="0" w:color="auto"/>
              <w:left w:val="single" w:sz="4" w:space="0" w:color="auto"/>
              <w:bottom w:val="single" w:sz="6" w:space="0" w:color="auto"/>
              <w:right w:val="single" w:sz="6" w:space="0" w:color="auto"/>
            </w:tcBorders>
          </w:tcPr>
          <w:p w:rsidR="00AB0721" w:rsidRPr="00915378" w:rsidRDefault="000934BA" w:rsidP="000934BA">
            <w:pPr>
              <w:pStyle w:val="Style10"/>
              <w:widowControl/>
              <w:spacing w:after="60" w:line="240" w:lineRule="exact"/>
              <w:rPr>
                <w:rStyle w:val="FontStyle39"/>
                <w:sz w:val="24"/>
              </w:rPr>
            </w:pPr>
            <w:r w:rsidRPr="00915378">
              <w:rPr>
                <w:rStyle w:val="FontStyle39"/>
                <w:sz w:val="24"/>
              </w:rPr>
              <w:t>3</w:t>
            </w:r>
            <w:r w:rsidR="00AB0721" w:rsidRPr="00915378">
              <w:rPr>
                <w:rStyle w:val="FontStyle39"/>
                <w:sz w:val="24"/>
              </w:rPr>
              <w:t>.</w:t>
            </w:r>
          </w:p>
        </w:tc>
        <w:tc>
          <w:tcPr>
            <w:tcW w:w="1836" w:type="dxa"/>
            <w:gridSpan w:val="2"/>
            <w:tcBorders>
              <w:top w:val="single" w:sz="6" w:space="0" w:color="auto"/>
              <w:left w:val="single" w:sz="6" w:space="0" w:color="auto"/>
              <w:bottom w:val="single" w:sz="6" w:space="0" w:color="auto"/>
              <w:right w:val="single" w:sz="6" w:space="0" w:color="auto"/>
            </w:tcBorders>
          </w:tcPr>
          <w:p w:rsidR="00AB0721" w:rsidRPr="00915378" w:rsidRDefault="00703DDB" w:rsidP="00EE0C86">
            <w:pPr>
              <w:pStyle w:val="Style10"/>
              <w:widowControl/>
              <w:spacing w:after="60" w:line="240" w:lineRule="exact"/>
              <w:jc w:val="left"/>
              <w:rPr>
                <w:rFonts w:ascii="Times New Roman" w:hAnsi="Times New Roman"/>
              </w:rPr>
            </w:pPr>
            <w:r w:rsidRPr="00915378">
              <w:rPr>
                <w:rFonts w:ascii="Times New Roman" w:hAnsi="Times New Roman"/>
              </w:rPr>
              <w:t>3921 13 10 19</w:t>
            </w:r>
          </w:p>
        </w:tc>
        <w:tc>
          <w:tcPr>
            <w:tcW w:w="3734" w:type="dxa"/>
            <w:gridSpan w:val="4"/>
            <w:tcBorders>
              <w:top w:val="single" w:sz="6" w:space="0" w:color="auto"/>
              <w:left w:val="single" w:sz="6" w:space="0" w:color="auto"/>
              <w:bottom w:val="single" w:sz="6" w:space="0" w:color="auto"/>
              <w:right w:val="single" w:sz="6" w:space="0" w:color="auto"/>
            </w:tcBorders>
          </w:tcPr>
          <w:p w:rsidR="00AB0721" w:rsidRPr="00915378" w:rsidRDefault="00703DDB" w:rsidP="004B6CEB">
            <w:pPr>
              <w:pStyle w:val="Style10"/>
              <w:widowControl/>
              <w:spacing w:after="60" w:line="240" w:lineRule="exact"/>
              <w:jc w:val="left"/>
              <w:rPr>
                <w:rFonts w:ascii="Times New Roman" w:hAnsi="Times New Roman"/>
              </w:rPr>
            </w:pPr>
            <w:r w:rsidRPr="00915378">
              <w:rPr>
                <w:rFonts w:ascii="Times New Roman" w:hAnsi="Times New Roman"/>
              </w:rPr>
              <w:t xml:space="preserve">Гибкие пористые плиты, блоки и листы </w:t>
            </w:r>
            <w:r w:rsidR="004B6CEB" w:rsidRPr="00915378">
              <w:rPr>
                <w:rFonts w:ascii="Times New Roman" w:hAnsi="Times New Roman"/>
              </w:rPr>
              <w:t>из полиуретанов</w:t>
            </w:r>
          </w:p>
        </w:tc>
        <w:tc>
          <w:tcPr>
            <w:tcW w:w="4630" w:type="dxa"/>
            <w:tcBorders>
              <w:top w:val="single" w:sz="6" w:space="0" w:color="auto"/>
              <w:left w:val="single" w:sz="6" w:space="0" w:color="auto"/>
              <w:bottom w:val="single" w:sz="6" w:space="0" w:color="auto"/>
              <w:right w:val="single" w:sz="6" w:space="0" w:color="auto"/>
            </w:tcBorders>
          </w:tcPr>
          <w:p w:rsidR="00AB0721" w:rsidRPr="00915378" w:rsidRDefault="00703DDB" w:rsidP="00EE0C86">
            <w:pPr>
              <w:jc w:val="left"/>
              <w:rPr>
                <w:b/>
                <w:sz w:val="24"/>
                <w:szCs w:val="24"/>
              </w:rPr>
            </w:pPr>
            <w:r w:rsidRPr="00915378">
              <w:rPr>
                <w:b/>
                <w:sz w:val="24"/>
                <w:szCs w:val="24"/>
              </w:rPr>
              <w:t>Специальное</w:t>
            </w:r>
            <w:r w:rsidR="00AB0721" w:rsidRPr="00915378">
              <w:rPr>
                <w:b/>
                <w:sz w:val="24"/>
                <w:szCs w:val="24"/>
              </w:rPr>
              <w:t xml:space="preserve"> расслед</w:t>
            </w:r>
            <w:r w:rsidR="00AB0721" w:rsidRPr="00915378">
              <w:rPr>
                <w:b/>
                <w:sz w:val="24"/>
                <w:szCs w:val="24"/>
              </w:rPr>
              <w:t>о</w:t>
            </w:r>
            <w:r w:rsidR="00AB0721" w:rsidRPr="00915378">
              <w:rPr>
                <w:b/>
                <w:sz w:val="24"/>
                <w:szCs w:val="24"/>
              </w:rPr>
              <w:t>вание</w:t>
            </w:r>
          </w:p>
          <w:p w:rsidR="00AB0721" w:rsidRPr="00915378" w:rsidRDefault="00703DDB" w:rsidP="004B6CEB">
            <w:pPr>
              <w:jc w:val="left"/>
              <w:rPr>
                <w:b/>
                <w:sz w:val="24"/>
                <w:szCs w:val="24"/>
              </w:rPr>
            </w:pPr>
            <w:r w:rsidRPr="00915378">
              <w:rPr>
                <w:sz w:val="24"/>
                <w:szCs w:val="24"/>
              </w:rPr>
              <w:t xml:space="preserve">Межведомственная комиссия по международной торговле Украины 7 июля 2015 года уведомила (решение от 3 июля 2015 года № СП-332/2015/4423-06) о возбуждении и проведении специального расследования относительно импорта в Украину </w:t>
            </w:r>
            <w:r w:rsidR="0072361D" w:rsidRPr="00915378">
              <w:rPr>
                <w:sz w:val="24"/>
                <w:szCs w:val="24"/>
              </w:rPr>
              <w:t xml:space="preserve">гибких пористых плит, блоков и листов </w:t>
            </w:r>
            <w:r w:rsidR="004B6CEB" w:rsidRPr="00915378">
              <w:rPr>
                <w:sz w:val="24"/>
                <w:szCs w:val="24"/>
              </w:rPr>
              <w:t xml:space="preserve">из полиуретанов </w:t>
            </w:r>
          </w:p>
        </w:tc>
        <w:tc>
          <w:tcPr>
            <w:tcW w:w="1702" w:type="dxa"/>
            <w:gridSpan w:val="2"/>
            <w:tcBorders>
              <w:top w:val="single" w:sz="6" w:space="0" w:color="auto"/>
              <w:left w:val="single" w:sz="6" w:space="0" w:color="auto"/>
              <w:bottom w:val="single" w:sz="6" w:space="0" w:color="auto"/>
              <w:right w:val="single" w:sz="4" w:space="0" w:color="auto"/>
            </w:tcBorders>
          </w:tcPr>
          <w:p w:rsidR="00AB0721" w:rsidRPr="00915378" w:rsidRDefault="00AB0721" w:rsidP="00EE0C86">
            <w:pPr>
              <w:pStyle w:val="Style10"/>
              <w:widowControl/>
              <w:spacing w:after="60" w:line="240" w:lineRule="exact"/>
              <w:rPr>
                <w:rFonts w:ascii="Times New Roman" w:hAnsi="Times New Roman"/>
              </w:rPr>
            </w:pPr>
          </w:p>
        </w:tc>
        <w:tc>
          <w:tcPr>
            <w:tcW w:w="2837" w:type="dxa"/>
            <w:gridSpan w:val="2"/>
            <w:tcBorders>
              <w:top w:val="single" w:sz="6" w:space="0" w:color="auto"/>
              <w:left w:val="single" w:sz="4" w:space="0" w:color="auto"/>
              <w:bottom w:val="single" w:sz="6" w:space="0" w:color="auto"/>
              <w:right w:val="single" w:sz="4" w:space="0" w:color="auto"/>
            </w:tcBorders>
          </w:tcPr>
          <w:p w:rsidR="00AB0721" w:rsidRPr="00915378" w:rsidRDefault="00AB0721" w:rsidP="00EE0C86">
            <w:pPr>
              <w:pStyle w:val="Style10"/>
              <w:widowControl/>
              <w:spacing w:after="60" w:line="240" w:lineRule="exact"/>
              <w:jc w:val="left"/>
              <w:rPr>
                <w:rFonts w:ascii="Times New Roman" w:hAnsi="Times New Roman"/>
              </w:rPr>
            </w:pPr>
          </w:p>
        </w:tc>
      </w:tr>
      <w:tr w:rsidR="00E26E01" w:rsidRPr="00915378">
        <w:trPr>
          <w:cantSplit/>
        </w:trPr>
        <w:tc>
          <w:tcPr>
            <w:tcW w:w="659" w:type="dxa"/>
            <w:tcBorders>
              <w:top w:val="single" w:sz="6" w:space="0" w:color="auto"/>
              <w:left w:val="single" w:sz="4" w:space="0" w:color="auto"/>
              <w:bottom w:val="double" w:sz="4" w:space="0" w:color="auto"/>
              <w:right w:val="single" w:sz="6" w:space="0" w:color="auto"/>
            </w:tcBorders>
          </w:tcPr>
          <w:p w:rsidR="00E26E01" w:rsidRPr="00915378" w:rsidRDefault="0045120D" w:rsidP="0045120D">
            <w:pPr>
              <w:pStyle w:val="Style10"/>
              <w:widowControl/>
              <w:spacing w:after="60" w:line="240" w:lineRule="exact"/>
              <w:rPr>
                <w:rStyle w:val="FontStyle39"/>
                <w:sz w:val="24"/>
              </w:rPr>
            </w:pPr>
            <w:r w:rsidRPr="00915378">
              <w:rPr>
                <w:rStyle w:val="FontStyle39"/>
                <w:sz w:val="24"/>
              </w:rPr>
              <w:t>4</w:t>
            </w:r>
            <w:r w:rsidR="00271B6E" w:rsidRPr="00915378">
              <w:rPr>
                <w:rStyle w:val="FontStyle39"/>
                <w:sz w:val="24"/>
              </w:rPr>
              <w:t>.</w:t>
            </w:r>
          </w:p>
        </w:tc>
        <w:tc>
          <w:tcPr>
            <w:tcW w:w="1836" w:type="dxa"/>
            <w:gridSpan w:val="2"/>
            <w:tcBorders>
              <w:top w:val="single" w:sz="6" w:space="0" w:color="auto"/>
              <w:left w:val="single" w:sz="6" w:space="0" w:color="auto"/>
              <w:bottom w:val="double" w:sz="4" w:space="0" w:color="auto"/>
              <w:right w:val="single" w:sz="6" w:space="0" w:color="auto"/>
            </w:tcBorders>
          </w:tcPr>
          <w:p w:rsidR="00E26E01" w:rsidRPr="00915378" w:rsidRDefault="00197C8E" w:rsidP="00EE0C86">
            <w:pPr>
              <w:pStyle w:val="Style10"/>
              <w:widowControl/>
              <w:spacing w:after="60" w:line="240" w:lineRule="exact"/>
              <w:jc w:val="left"/>
              <w:rPr>
                <w:rFonts w:ascii="Times New Roman" w:hAnsi="Times New Roman"/>
              </w:rPr>
            </w:pPr>
            <w:r w:rsidRPr="00915378">
              <w:rPr>
                <w:rFonts w:ascii="Times New Roman" w:hAnsi="Times New Roman"/>
              </w:rPr>
              <w:t>8703</w:t>
            </w:r>
          </w:p>
        </w:tc>
        <w:tc>
          <w:tcPr>
            <w:tcW w:w="3734" w:type="dxa"/>
            <w:gridSpan w:val="4"/>
            <w:tcBorders>
              <w:top w:val="single" w:sz="6" w:space="0" w:color="auto"/>
              <w:left w:val="single" w:sz="6" w:space="0" w:color="auto"/>
              <w:bottom w:val="double" w:sz="4" w:space="0" w:color="auto"/>
              <w:right w:val="single" w:sz="6" w:space="0" w:color="auto"/>
            </w:tcBorders>
          </w:tcPr>
          <w:p w:rsidR="00E26E01" w:rsidRPr="00915378" w:rsidRDefault="00197C8E" w:rsidP="00EE0C86">
            <w:pPr>
              <w:pStyle w:val="Style10"/>
              <w:widowControl/>
              <w:spacing w:after="60" w:line="240" w:lineRule="exact"/>
              <w:jc w:val="left"/>
              <w:rPr>
                <w:rFonts w:ascii="Times New Roman" w:hAnsi="Times New Roman"/>
              </w:rPr>
            </w:pPr>
            <w:r w:rsidRPr="00915378">
              <w:rPr>
                <w:rFonts w:ascii="Times New Roman" w:hAnsi="Times New Roman"/>
              </w:rPr>
              <w:t>Легковые автомобили</w:t>
            </w:r>
          </w:p>
        </w:tc>
        <w:tc>
          <w:tcPr>
            <w:tcW w:w="4630" w:type="dxa"/>
            <w:tcBorders>
              <w:top w:val="single" w:sz="6" w:space="0" w:color="auto"/>
              <w:left w:val="single" w:sz="6" w:space="0" w:color="auto"/>
              <w:bottom w:val="double" w:sz="4" w:space="0" w:color="auto"/>
              <w:right w:val="single" w:sz="6" w:space="0" w:color="auto"/>
            </w:tcBorders>
          </w:tcPr>
          <w:p w:rsidR="00E26E01" w:rsidRPr="00777794" w:rsidRDefault="00197C8E" w:rsidP="00777794">
            <w:pPr>
              <w:jc w:val="left"/>
              <w:rPr>
                <w:b/>
                <w:sz w:val="24"/>
                <w:szCs w:val="24"/>
              </w:rPr>
            </w:pPr>
            <w:r w:rsidRPr="00777794">
              <w:rPr>
                <w:b/>
                <w:sz w:val="24"/>
                <w:szCs w:val="24"/>
              </w:rPr>
              <w:t>Компенсационное расслед</w:t>
            </w:r>
            <w:r w:rsidRPr="00777794">
              <w:rPr>
                <w:b/>
                <w:sz w:val="24"/>
                <w:szCs w:val="24"/>
              </w:rPr>
              <w:t>о</w:t>
            </w:r>
            <w:r w:rsidRPr="00777794">
              <w:rPr>
                <w:b/>
                <w:sz w:val="24"/>
                <w:szCs w:val="24"/>
              </w:rPr>
              <w:t>вание</w:t>
            </w:r>
          </w:p>
          <w:p w:rsidR="00197C8E" w:rsidRPr="00915378" w:rsidRDefault="00197C8E" w:rsidP="00777794">
            <w:pPr>
              <w:jc w:val="left"/>
              <w:rPr>
                <w:b/>
              </w:rPr>
            </w:pPr>
            <w:r w:rsidRPr="00777794">
              <w:rPr>
                <w:sz w:val="24"/>
                <w:szCs w:val="24"/>
              </w:rPr>
              <w:t xml:space="preserve">Решение Межведомственной </w:t>
            </w:r>
            <w:r w:rsidR="003C1FF0" w:rsidRPr="00777794">
              <w:rPr>
                <w:sz w:val="24"/>
                <w:szCs w:val="24"/>
              </w:rPr>
              <w:t>к</w:t>
            </w:r>
            <w:r w:rsidRPr="00777794">
              <w:rPr>
                <w:sz w:val="24"/>
                <w:szCs w:val="24"/>
              </w:rPr>
              <w:t>омиссии по международной торговле Украины от 15 сентября 2014 года</w:t>
            </w:r>
            <w:r w:rsidRPr="00777794">
              <w:rPr>
                <w:sz w:val="24"/>
                <w:szCs w:val="24"/>
              </w:rPr>
              <w:br/>
            </w:r>
            <w:r w:rsidR="00E617DD" w:rsidRPr="00777794">
              <w:rPr>
                <w:sz w:val="24"/>
                <w:szCs w:val="24"/>
              </w:rPr>
              <w:t>№ </w:t>
            </w:r>
            <w:r w:rsidRPr="00777794">
              <w:rPr>
                <w:sz w:val="24"/>
                <w:szCs w:val="24"/>
              </w:rPr>
              <w:t>АС-321/2014/4421-06. Опубликовано18 сентября 2014 года</w:t>
            </w:r>
          </w:p>
        </w:tc>
        <w:tc>
          <w:tcPr>
            <w:tcW w:w="1702" w:type="dxa"/>
            <w:gridSpan w:val="2"/>
            <w:tcBorders>
              <w:top w:val="single" w:sz="6" w:space="0" w:color="auto"/>
              <w:left w:val="single" w:sz="6" w:space="0" w:color="auto"/>
              <w:bottom w:val="double" w:sz="4" w:space="0" w:color="auto"/>
              <w:right w:val="single" w:sz="4" w:space="0" w:color="auto"/>
            </w:tcBorders>
          </w:tcPr>
          <w:p w:rsidR="00E26E01" w:rsidRPr="00915378" w:rsidRDefault="00E26E01" w:rsidP="00EE0C86">
            <w:pPr>
              <w:pStyle w:val="Style10"/>
              <w:widowControl/>
              <w:spacing w:after="60" w:line="240" w:lineRule="exact"/>
              <w:rPr>
                <w:rFonts w:ascii="Times New Roman" w:hAnsi="Times New Roman"/>
              </w:rPr>
            </w:pPr>
          </w:p>
        </w:tc>
        <w:tc>
          <w:tcPr>
            <w:tcW w:w="2837" w:type="dxa"/>
            <w:gridSpan w:val="2"/>
            <w:tcBorders>
              <w:top w:val="single" w:sz="6" w:space="0" w:color="auto"/>
              <w:left w:val="single" w:sz="4" w:space="0" w:color="auto"/>
              <w:bottom w:val="double" w:sz="4" w:space="0" w:color="auto"/>
              <w:right w:val="single" w:sz="4" w:space="0" w:color="auto"/>
            </w:tcBorders>
          </w:tcPr>
          <w:p w:rsidR="00E26E01" w:rsidRPr="00915378" w:rsidRDefault="00E26E01" w:rsidP="00EE0C86">
            <w:pPr>
              <w:pStyle w:val="Style10"/>
              <w:widowControl/>
              <w:spacing w:after="60" w:line="240" w:lineRule="exact"/>
              <w:jc w:val="left"/>
              <w:rPr>
                <w:rFonts w:ascii="Times New Roman" w:hAnsi="Times New Roman"/>
              </w:rPr>
            </w:pPr>
          </w:p>
        </w:tc>
      </w:tr>
      <w:tr w:rsidR="000934BA" w:rsidRPr="00915378">
        <w:trPr>
          <w:cantSplit/>
        </w:trPr>
        <w:tc>
          <w:tcPr>
            <w:tcW w:w="15398" w:type="dxa"/>
            <w:gridSpan w:val="12"/>
            <w:tcBorders>
              <w:top w:val="double" w:sz="4" w:space="0" w:color="auto"/>
              <w:left w:val="single" w:sz="4" w:space="0" w:color="auto"/>
              <w:bottom w:val="single" w:sz="6" w:space="0" w:color="auto"/>
              <w:right w:val="single" w:sz="4" w:space="0" w:color="auto"/>
            </w:tcBorders>
          </w:tcPr>
          <w:p w:rsidR="000934BA" w:rsidRPr="00915378" w:rsidRDefault="000934BA" w:rsidP="000934BA">
            <w:pPr>
              <w:pStyle w:val="Style10"/>
              <w:widowControl/>
              <w:spacing w:before="120" w:after="120" w:line="240" w:lineRule="exact"/>
              <w:rPr>
                <w:rFonts w:ascii="Times New Roman" w:hAnsi="Times New Roman"/>
                <w:b/>
              </w:rPr>
            </w:pPr>
            <w:r w:rsidRPr="00915378">
              <w:rPr>
                <w:rFonts w:ascii="Times New Roman" w:hAnsi="Times New Roman"/>
                <w:b/>
              </w:rPr>
              <w:t>Пересмотры</w:t>
            </w:r>
          </w:p>
        </w:tc>
      </w:tr>
      <w:tr w:rsidR="006360EE" w:rsidRPr="00915378">
        <w:trPr>
          <w:cantSplit/>
        </w:trPr>
        <w:tc>
          <w:tcPr>
            <w:tcW w:w="659" w:type="dxa"/>
            <w:tcBorders>
              <w:top w:val="single" w:sz="6" w:space="0" w:color="auto"/>
              <w:left w:val="single" w:sz="4" w:space="0" w:color="auto"/>
              <w:bottom w:val="single" w:sz="6" w:space="0" w:color="auto"/>
              <w:right w:val="single" w:sz="6" w:space="0" w:color="auto"/>
            </w:tcBorders>
          </w:tcPr>
          <w:p w:rsidR="006360EE" w:rsidRPr="00915378" w:rsidRDefault="006360EE" w:rsidP="00EE0C86">
            <w:pPr>
              <w:pStyle w:val="Style10"/>
              <w:widowControl/>
              <w:spacing w:after="60" w:line="240" w:lineRule="exact"/>
              <w:rPr>
                <w:rStyle w:val="FontStyle39"/>
                <w:sz w:val="24"/>
              </w:rPr>
            </w:pPr>
            <w:r w:rsidRPr="00915378">
              <w:rPr>
                <w:rStyle w:val="FontStyle39"/>
                <w:sz w:val="24"/>
              </w:rPr>
              <w:t>1.</w:t>
            </w:r>
          </w:p>
        </w:tc>
        <w:tc>
          <w:tcPr>
            <w:tcW w:w="1836" w:type="dxa"/>
            <w:gridSpan w:val="2"/>
            <w:tcBorders>
              <w:top w:val="single" w:sz="6" w:space="0" w:color="auto"/>
              <w:left w:val="single" w:sz="6" w:space="0" w:color="auto"/>
              <w:bottom w:val="single" w:sz="6" w:space="0" w:color="auto"/>
              <w:right w:val="single" w:sz="6" w:space="0" w:color="auto"/>
            </w:tcBorders>
          </w:tcPr>
          <w:p w:rsidR="006360EE" w:rsidRPr="00915378" w:rsidRDefault="006360EE" w:rsidP="00777794">
            <w:pPr>
              <w:pStyle w:val="Style10"/>
              <w:widowControl/>
              <w:spacing w:after="40" w:line="240" w:lineRule="exact"/>
              <w:jc w:val="left"/>
              <w:rPr>
                <w:rFonts w:ascii="Times New Roman" w:hAnsi="Times New Roman"/>
                <w:spacing w:val="-2"/>
              </w:rPr>
            </w:pPr>
            <w:r w:rsidRPr="00915378">
              <w:rPr>
                <w:rFonts w:ascii="Times New Roman" w:hAnsi="Times New Roman"/>
                <w:spacing w:val="-2"/>
              </w:rPr>
              <w:t>7005 29 25 90,</w:t>
            </w:r>
            <w:r w:rsidRPr="00915378">
              <w:rPr>
                <w:rFonts w:ascii="Times New Roman" w:hAnsi="Times New Roman"/>
                <w:spacing w:val="-2"/>
              </w:rPr>
              <w:br/>
              <w:t>7005 29 35 90,</w:t>
            </w:r>
            <w:r w:rsidRPr="00915378">
              <w:rPr>
                <w:rFonts w:ascii="Times New Roman" w:hAnsi="Times New Roman"/>
                <w:spacing w:val="-2"/>
              </w:rPr>
              <w:br/>
              <w:t>7005 29 80 90</w:t>
            </w:r>
          </w:p>
        </w:tc>
        <w:tc>
          <w:tcPr>
            <w:tcW w:w="3734" w:type="dxa"/>
            <w:gridSpan w:val="4"/>
            <w:tcBorders>
              <w:top w:val="single" w:sz="6" w:space="0" w:color="auto"/>
              <w:left w:val="single" w:sz="6" w:space="0" w:color="auto"/>
              <w:bottom w:val="single" w:sz="6" w:space="0" w:color="auto"/>
              <w:right w:val="single" w:sz="6" w:space="0" w:color="auto"/>
            </w:tcBorders>
          </w:tcPr>
          <w:p w:rsidR="006360EE" w:rsidRPr="00915378" w:rsidRDefault="006360EE" w:rsidP="00777794">
            <w:pPr>
              <w:pStyle w:val="Style10"/>
              <w:widowControl/>
              <w:spacing w:before="40" w:after="40" w:line="240" w:lineRule="exact"/>
              <w:jc w:val="left"/>
              <w:rPr>
                <w:rFonts w:ascii="Times New Roman" w:hAnsi="Times New Roman"/>
              </w:rPr>
            </w:pPr>
            <w:r w:rsidRPr="00915378">
              <w:rPr>
                <w:rFonts w:ascii="Times New Roman" w:hAnsi="Times New Roman"/>
                <w:spacing w:val="-2"/>
              </w:rPr>
              <w:t xml:space="preserve">Листовое флоатстекло (стекло термически полированное) из </w:t>
            </w:r>
            <w:r w:rsidRPr="00915378">
              <w:rPr>
                <w:rStyle w:val="FontStyle39"/>
                <w:sz w:val="24"/>
              </w:rPr>
              <w:t>Респу</w:t>
            </w:r>
            <w:r w:rsidRPr="00915378">
              <w:rPr>
                <w:rStyle w:val="FontStyle39"/>
                <w:sz w:val="24"/>
              </w:rPr>
              <w:t>б</w:t>
            </w:r>
            <w:r w:rsidRPr="00915378">
              <w:rPr>
                <w:rStyle w:val="FontStyle39"/>
                <w:sz w:val="24"/>
              </w:rPr>
              <w:t xml:space="preserve">лики Беларусь и </w:t>
            </w:r>
            <w:r w:rsidRPr="00915378">
              <w:rPr>
                <w:rFonts w:ascii="Times New Roman" w:hAnsi="Times New Roman"/>
              </w:rPr>
              <w:t>Российской Фед</w:t>
            </w:r>
            <w:r w:rsidRPr="00915378">
              <w:rPr>
                <w:rFonts w:ascii="Times New Roman" w:hAnsi="Times New Roman"/>
              </w:rPr>
              <w:t>е</w:t>
            </w:r>
            <w:r w:rsidRPr="00915378">
              <w:rPr>
                <w:rFonts w:ascii="Times New Roman" w:hAnsi="Times New Roman"/>
              </w:rPr>
              <w:t>рации</w:t>
            </w:r>
          </w:p>
        </w:tc>
        <w:tc>
          <w:tcPr>
            <w:tcW w:w="4630" w:type="dxa"/>
            <w:tcBorders>
              <w:top w:val="single" w:sz="6" w:space="0" w:color="auto"/>
              <w:left w:val="single" w:sz="6" w:space="0" w:color="auto"/>
              <w:bottom w:val="single" w:sz="6" w:space="0" w:color="auto"/>
              <w:right w:val="single" w:sz="6" w:space="0" w:color="auto"/>
            </w:tcBorders>
          </w:tcPr>
          <w:p w:rsidR="006360EE" w:rsidRPr="00777794" w:rsidRDefault="006360EE" w:rsidP="00777794">
            <w:pPr>
              <w:jc w:val="left"/>
              <w:rPr>
                <w:b/>
                <w:sz w:val="24"/>
                <w:szCs w:val="24"/>
              </w:rPr>
            </w:pPr>
            <w:r w:rsidRPr="00777794">
              <w:rPr>
                <w:b/>
                <w:sz w:val="24"/>
                <w:szCs w:val="24"/>
              </w:rPr>
              <w:t xml:space="preserve">Промежуточный пересмотр антидемпинговых мер </w:t>
            </w:r>
          </w:p>
          <w:p w:rsidR="006360EE" w:rsidRPr="00777794" w:rsidRDefault="006360EE" w:rsidP="00777794">
            <w:pPr>
              <w:jc w:val="left"/>
              <w:rPr>
                <w:sz w:val="24"/>
                <w:szCs w:val="24"/>
              </w:rPr>
            </w:pPr>
            <w:r w:rsidRPr="00777794">
              <w:rPr>
                <w:sz w:val="24"/>
                <w:szCs w:val="24"/>
              </w:rPr>
              <w:t>Межведомственная комиссия по международной торговле Украины 2 июля 2014 года уведомила (решение от 24 июня 2014 года № АД-312/2014/4421-06) о возбуждении и проведении промежуточного пересмотра антидемпинговых мер относительно импорта в Украину листового флоатстекла из Республики Беларусь и Российской Фед</w:t>
            </w:r>
            <w:r w:rsidRPr="00777794">
              <w:rPr>
                <w:sz w:val="24"/>
                <w:szCs w:val="24"/>
              </w:rPr>
              <w:t>е</w:t>
            </w:r>
            <w:r w:rsidRPr="00777794">
              <w:rPr>
                <w:sz w:val="24"/>
                <w:szCs w:val="24"/>
              </w:rPr>
              <w:t>рации</w:t>
            </w:r>
          </w:p>
        </w:tc>
        <w:tc>
          <w:tcPr>
            <w:tcW w:w="1702" w:type="dxa"/>
            <w:gridSpan w:val="2"/>
            <w:tcBorders>
              <w:top w:val="single" w:sz="6" w:space="0" w:color="auto"/>
              <w:left w:val="single" w:sz="6" w:space="0" w:color="auto"/>
              <w:bottom w:val="single" w:sz="6" w:space="0" w:color="auto"/>
              <w:right w:val="single" w:sz="4" w:space="0" w:color="auto"/>
            </w:tcBorders>
          </w:tcPr>
          <w:p w:rsidR="006360EE" w:rsidRPr="00915378" w:rsidRDefault="006360EE" w:rsidP="001A4804">
            <w:pPr>
              <w:pStyle w:val="Style10"/>
              <w:widowControl/>
              <w:spacing w:before="40" w:after="40" w:line="226" w:lineRule="exact"/>
              <w:rPr>
                <w:rFonts w:ascii="Times New Roman" w:hAnsi="Times New Roman"/>
              </w:rPr>
            </w:pPr>
          </w:p>
        </w:tc>
        <w:tc>
          <w:tcPr>
            <w:tcW w:w="2837" w:type="dxa"/>
            <w:gridSpan w:val="2"/>
            <w:tcBorders>
              <w:top w:val="single" w:sz="6" w:space="0" w:color="auto"/>
              <w:left w:val="single" w:sz="4" w:space="0" w:color="auto"/>
              <w:bottom w:val="single" w:sz="6" w:space="0" w:color="auto"/>
              <w:right w:val="single" w:sz="4" w:space="0" w:color="auto"/>
            </w:tcBorders>
          </w:tcPr>
          <w:p w:rsidR="006360EE" w:rsidRPr="00915378" w:rsidRDefault="006360EE" w:rsidP="001A4804">
            <w:pPr>
              <w:pStyle w:val="Style10"/>
              <w:widowControl/>
              <w:spacing w:before="40" w:after="40" w:line="226" w:lineRule="exact"/>
              <w:jc w:val="left"/>
              <w:rPr>
                <w:rFonts w:ascii="Times New Roman" w:hAnsi="Times New Roman"/>
              </w:rPr>
            </w:pPr>
          </w:p>
        </w:tc>
      </w:tr>
      <w:tr w:rsidR="006360EE" w:rsidRPr="00915378">
        <w:trPr>
          <w:cantSplit/>
        </w:trPr>
        <w:tc>
          <w:tcPr>
            <w:tcW w:w="659" w:type="dxa"/>
            <w:tcBorders>
              <w:top w:val="single" w:sz="6" w:space="0" w:color="auto"/>
              <w:left w:val="single" w:sz="4" w:space="0" w:color="auto"/>
              <w:bottom w:val="single" w:sz="6" w:space="0" w:color="auto"/>
              <w:right w:val="single" w:sz="6" w:space="0" w:color="auto"/>
            </w:tcBorders>
          </w:tcPr>
          <w:p w:rsidR="006360EE" w:rsidRPr="00915378" w:rsidRDefault="006360EE" w:rsidP="00EE0C86">
            <w:pPr>
              <w:pStyle w:val="Style10"/>
              <w:widowControl/>
              <w:spacing w:after="60" w:line="240" w:lineRule="exact"/>
              <w:rPr>
                <w:rStyle w:val="FontStyle39"/>
                <w:sz w:val="24"/>
              </w:rPr>
            </w:pPr>
            <w:r w:rsidRPr="00915378">
              <w:rPr>
                <w:rStyle w:val="FontStyle39"/>
                <w:sz w:val="24"/>
              </w:rPr>
              <w:lastRenderedPageBreak/>
              <w:t>2.</w:t>
            </w:r>
          </w:p>
        </w:tc>
        <w:tc>
          <w:tcPr>
            <w:tcW w:w="1836" w:type="dxa"/>
            <w:gridSpan w:val="2"/>
            <w:tcBorders>
              <w:top w:val="single" w:sz="6" w:space="0" w:color="auto"/>
              <w:left w:val="single" w:sz="6" w:space="0" w:color="auto"/>
              <w:bottom w:val="single" w:sz="6" w:space="0" w:color="auto"/>
              <w:right w:val="single" w:sz="6" w:space="0" w:color="auto"/>
            </w:tcBorders>
          </w:tcPr>
          <w:p w:rsidR="006360EE" w:rsidRPr="00915378" w:rsidRDefault="006360EE" w:rsidP="001A4804">
            <w:pPr>
              <w:pStyle w:val="Style10"/>
              <w:keepLines/>
              <w:widowControl/>
              <w:spacing w:after="60" w:line="260" w:lineRule="exact"/>
              <w:jc w:val="left"/>
              <w:rPr>
                <w:rStyle w:val="FontStyle39"/>
                <w:b/>
                <w:sz w:val="24"/>
              </w:rPr>
            </w:pPr>
            <w:r w:rsidRPr="00915378">
              <w:rPr>
                <w:rFonts w:ascii="Times New Roman" w:hAnsi="Times New Roman"/>
              </w:rPr>
              <w:t>4411 92 10 00</w:t>
            </w:r>
          </w:p>
        </w:tc>
        <w:tc>
          <w:tcPr>
            <w:tcW w:w="3734" w:type="dxa"/>
            <w:gridSpan w:val="4"/>
            <w:tcBorders>
              <w:top w:val="single" w:sz="6" w:space="0" w:color="auto"/>
              <w:left w:val="single" w:sz="6" w:space="0" w:color="auto"/>
              <w:bottom w:val="single" w:sz="6" w:space="0" w:color="auto"/>
              <w:right w:val="single" w:sz="6" w:space="0" w:color="auto"/>
            </w:tcBorders>
          </w:tcPr>
          <w:p w:rsidR="006360EE" w:rsidRPr="00915378" w:rsidRDefault="006360EE" w:rsidP="00DB15CD">
            <w:pPr>
              <w:pStyle w:val="Style10"/>
              <w:keepLines/>
              <w:widowControl/>
              <w:spacing w:after="60" w:line="260" w:lineRule="exact"/>
              <w:jc w:val="left"/>
              <w:rPr>
                <w:rStyle w:val="FontStyle39"/>
                <w:b/>
                <w:sz w:val="24"/>
              </w:rPr>
            </w:pPr>
            <w:r w:rsidRPr="00915378">
              <w:rPr>
                <w:rFonts w:ascii="Times New Roman" w:hAnsi="Times New Roman"/>
              </w:rPr>
              <w:t xml:space="preserve">Древесно-волокнистые плиты из </w:t>
            </w:r>
            <w:r w:rsidRPr="00915378">
              <w:rPr>
                <w:rStyle w:val="FontStyle39"/>
                <w:sz w:val="24"/>
              </w:rPr>
              <w:t xml:space="preserve">Российской Федерации </w:t>
            </w:r>
          </w:p>
        </w:tc>
        <w:tc>
          <w:tcPr>
            <w:tcW w:w="4630" w:type="dxa"/>
            <w:tcBorders>
              <w:top w:val="single" w:sz="6" w:space="0" w:color="auto"/>
              <w:left w:val="single" w:sz="6" w:space="0" w:color="auto"/>
              <w:bottom w:val="single" w:sz="6" w:space="0" w:color="auto"/>
              <w:right w:val="single" w:sz="6" w:space="0" w:color="auto"/>
            </w:tcBorders>
          </w:tcPr>
          <w:p w:rsidR="006360EE" w:rsidRPr="00777794" w:rsidRDefault="006360EE" w:rsidP="00777794">
            <w:pPr>
              <w:jc w:val="left"/>
              <w:rPr>
                <w:sz w:val="24"/>
                <w:szCs w:val="24"/>
              </w:rPr>
            </w:pPr>
            <w:r w:rsidRPr="00777794">
              <w:rPr>
                <w:b/>
                <w:sz w:val="24"/>
                <w:szCs w:val="24"/>
              </w:rPr>
              <w:t>Пересмотр антидемпингов</w:t>
            </w:r>
            <w:r w:rsidR="004E684C" w:rsidRPr="00777794">
              <w:rPr>
                <w:b/>
                <w:sz w:val="24"/>
                <w:szCs w:val="24"/>
              </w:rPr>
              <w:t>ой</w:t>
            </w:r>
            <w:r w:rsidRPr="00777794">
              <w:rPr>
                <w:b/>
                <w:sz w:val="24"/>
                <w:szCs w:val="24"/>
              </w:rPr>
              <w:t xml:space="preserve"> мер</w:t>
            </w:r>
            <w:r w:rsidR="004E684C" w:rsidRPr="00777794">
              <w:rPr>
                <w:b/>
                <w:sz w:val="24"/>
                <w:szCs w:val="24"/>
              </w:rPr>
              <w:t>ы</w:t>
            </w:r>
            <w:r w:rsidR="004E684C" w:rsidRPr="00777794">
              <w:rPr>
                <w:sz w:val="24"/>
                <w:szCs w:val="24"/>
              </w:rPr>
              <w:t xml:space="preserve"> </w:t>
            </w:r>
            <w:r w:rsidRPr="00777794">
              <w:rPr>
                <w:sz w:val="24"/>
                <w:szCs w:val="24"/>
              </w:rPr>
              <w:t xml:space="preserve"> в связи с окончанием </w:t>
            </w:r>
            <w:r w:rsidR="004E684C" w:rsidRPr="00777794">
              <w:rPr>
                <w:sz w:val="24"/>
                <w:szCs w:val="24"/>
              </w:rPr>
              <w:t xml:space="preserve">ее </w:t>
            </w:r>
            <w:r w:rsidRPr="00777794">
              <w:rPr>
                <w:sz w:val="24"/>
                <w:szCs w:val="24"/>
              </w:rPr>
              <w:t>действия</w:t>
            </w:r>
          </w:p>
          <w:p w:rsidR="006360EE" w:rsidRPr="00777794" w:rsidRDefault="006360EE" w:rsidP="00777794">
            <w:pPr>
              <w:jc w:val="left"/>
              <w:rPr>
                <w:rFonts w:eastAsia="SimSun"/>
                <w:sz w:val="24"/>
                <w:szCs w:val="24"/>
              </w:rPr>
            </w:pPr>
            <w:r w:rsidRPr="00777794">
              <w:rPr>
                <w:sz w:val="24"/>
                <w:szCs w:val="24"/>
              </w:rPr>
              <w:t xml:space="preserve">Межведомственная комиссия по международной торговле Украины </w:t>
            </w:r>
            <w:r w:rsidR="004E684C" w:rsidRPr="00777794">
              <w:rPr>
                <w:sz w:val="24"/>
                <w:szCs w:val="24"/>
              </w:rPr>
              <w:t>17</w:t>
            </w:r>
            <w:r w:rsidRPr="00777794">
              <w:rPr>
                <w:sz w:val="24"/>
                <w:szCs w:val="24"/>
              </w:rPr>
              <w:t xml:space="preserve"> </w:t>
            </w:r>
            <w:r w:rsidR="004E684C" w:rsidRPr="00777794">
              <w:rPr>
                <w:sz w:val="24"/>
                <w:szCs w:val="24"/>
              </w:rPr>
              <w:t>февраля</w:t>
            </w:r>
            <w:r w:rsidRPr="00777794">
              <w:rPr>
                <w:sz w:val="24"/>
                <w:szCs w:val="24"/>
              </w:rPr>
              <w:t xml:space="preserve"> 201</w:t>
            </w:r>
            <w:r w:rsidR="004E684C" w:rsidRPr="00777794">
              <w:rPr>
                <w:sz w:val="24"/>
                <w:szCs w:val="24"/>
              </w:rPr>
              <w:t>5</w:t>
            </w:r>
            <w:r w:rsidRPr="00777794">
              <w:rPr>
                <w:sz w:val="24"/>
                <w:szCs w:val="24"/>
              </w:rPr>
              <w:t xml:space="preserve"> года уведомила (решение от </w:t>
            </w:r>
            <w:r w:rsidR="004E684C" w:rsidRPr="00777794">
              <w:rPr>
                <w:sz w:val="24"/>
                <w:szCs w:val="24"/>
              </w:rPr>
              <w:t>1</w:t>
            </w:r>
            <w:r w:rsidRPr="00777794">
              <w:rPr>
                <w:sz w:val="24"/>
                <w:szCs w:val="24"/>
              </w:rPr>
              <w:t xml:space="preserve">2 </w:t>
            </w:r>
            <w:r w:rsidR="004E684C" w:rsidRPr="00777794">
              <w:rPr>
                <w:sz w:val="24"/>
                <w:szCs w:val="24"/>
              </w:rPr>
              <w:t>февраля</w:t>
            </w:r>
            <w:r w:rsidRPr="00777794">
              <w:rPr>
                <w:sz w:val="24"/>
                <w:szCs w:val="24"/>
              </w:rPr>
              <w:t xml:space="preserve"> 201</w:t>
            </w:r>
            <w:r w:rsidR="004E684C" w:rsidRPr="00777794">
              <w:rPr>
                <w:sz w:val="24"/>
                <w:szCs w:val="24"/>
              </w:rPr>
              <w:t>5</w:t>
            </w:r>
            <w:r w:rsidRPr="00777794">
              <w:rPr>
                <w:sz w:val="24"/>
                <w:szCs w:val="24"/>
              </w:rPr>
              <w:t xml:space="preserve"> года № АД-3</w:t>
            </w:r>
            <w:r w:rsidR="004E684C" w:rsidRPr="00777794">
              <w:rPr>
                <w:sz w:val="24"/>
                <w:szCs w:val="24"/>
              </w:rPr>
              <w:t>27</w:t>
            </w:r>
            <w:r w:rsidRPr="00777794">
              <w:rPr>
                <w:sz w:val="24"/>
                <w:szCs w:val="24"/>
              </w:rPr>
              <w:t>/201</w:t>
            </w:r>
            <w:r w:rsidR="004E684C" w:rsidRPr="00777794">
              <w:rPr>
                <w:sz w:val="24"/>
                <w:szCs w:val="24"/>
              </w:rPr>
              <w:t>5</w:t>
            </w:r>
            <w:r w:rsidRPr="00777794">
              <w:rPr>
                <w:sz w:val="24"/>
                <w:szCs w:val="24"/>
              </w:rPr>
              <w:t>/44</w:t>
            </w:r>
            <w:r w:rsidR="004E684C" w:rsidRPr="00777794">
              <w:rPr>
                <w:sz w:val="24"/>
                <w:szCs w:val="24"/>
              </w:rPr>
              <w:t>4</w:t>
            </w:r>
            <w:r w:rsidRPr="00777794">
              <w:rPr>
                <w:sz w:val="24"/>
                <w:szCs w:val="24"/>
              </w:rPr>
              <w:t xml:space="preserve">2-06) о возбуждении и проведении пересмотра относительно импорта в Украину </w:t>
            </w:r>
            <w:r w:rsidR="004E684C" w:rsidRPr="00777794">
              <w:rPr>
                <w:sz w:val="24"/>
                <w:szCs w:val="24"/>
              </w:rPr>
              <w:t xml:space="preserve"> плит древесно</w:t>
            </w:r>
            <w:r w:rsidR="00DB15CD" w:rsidRPr="00777794">
              <w:rPr>
                <w:sz w:val="24"/>
                <w:szCs w:val="24"/>
              </w:rPr>
              <w:t>-</w:t>
            </w:r>
            <w:r w:rsidR="004E684C" w:rsidRPr="00777794">
              <w:rPr>
                <w:sz w:val="24"/>
                <w:szCs w:val="24"/>
              </w:rPr>
              <w:t>волокнистых происхождением из</w:t>
            </w:r>
            <w:r w:rsidRPr="00777794">
              <w:rPr>
                <w:sz w:val="24"/>
                <w:szCs w:val="24"/>
              </w:rPr>
              <w:t xml:space="preserve"> Российской Федерации</w:t>
            </w:r>
            <w:r w:rsidR="004E684C" w:rsidRPr="00777794">
              <w:rPr>
                <w:sz w:val="24"/>
                <w:szCs w:val="24"/>
              </w:rPr>
              <w:t xml:space="preserve"> в связи с окончанием срока ее применения</w:t>
            </w:r>
          </w:p>
        </w:tc>
        <w:tc>
          <w:tcPr>
            <w:tcW w:w="1702" w:type="dxa"/>
            <w:gridSpan w:val="2"/>
            <w:tcBorders>
              <w:top w:val="single" w:sz="6" w:space="0" w:color="auto"/>
              <w:left w:val="single" w:sz="6" w:space="0" w:color="auto"/>
              <w:bottom w:val="single" w:sz="6" w:space="0" w:color="auto"/>
              <w:right w:val="single" w:sz="4" w:space="0" w:color="auto"/>
            </w:tcBorders>
          </w:tcPr>
          <w:p w:rsidR="006360EE" w:rsidRPr="00915378" w:rsidRDefault="006360EE" w:rsidP="00EE0C86">
            <w:pPr>
              <w:pStyle w:val="Style10"/>
              <w:widowControl/>
              <w:spacing w:after="60" w:line="240" w:lineRule="exact"/>
              <w:rPr>
                <w:rFonts w:ascii="Times New Roman" w:hAnsi="Times New Roman"/>
              </w:rPr>
            </w:pPr>
          </w:p>
        </w:tc>
        <w:tc>
          <w:tcPr>
            <w:tcW w:w="2837" w:type="dxa"/>
            <w:gridSpan w:val="2"/>
            <w:tcBorders>
              <w:top w:val="single" w:sz="6" w:space="0" w:color="auto"/>
              <w:left w:val="single" w:sz="4" w:space="0" w:color="auto"/>
              <w:bottom w:val="single" w:sz="6" w:space="0" w:color="auto"/>
              <w:right w:val="single" w:sz="4" w:space="0" w:color="auto"/>
            </w:tcBorders>
          </w:tcPr>
          <w:p w:rsidR="006360EE" w:rsidRPr="00915378" w:rsidRDefault="006360EE" w:rsidP="00EE0C86">
            <w:pPr>
              <w:pStyle w:val="Style10"/>
              <w:widowControl/>
              <w:spacing w:after="60" w:line="240" w:lineRule="exact"/>
              <w:jc w:val="left"/>
              <w:rPr>
                <w:rFonts w:ascii="Times New Roman" w:hAnsi="Times New Roman"/>
              </w:rPr>
            </w:pPr>
          </w:p>
        </w:tc>
      </w:tr>
    </w:tbl>
    <w:p w:rsidR="00802418" w:rsidRPr="00915378" w:rsidRDefault="00802418" w:rsidP="00EE0C86">
      <w:pPr>
        <w:spacing w:before="0" w:line="20" w:lineRule="exact"/>
        <w:rPr>
          <w:sz w:val="2"/>
          <w:szCs w:val="2"/>
        </w:rPr>
      </w:pPr>
    </w:p>
    <w:p w:rsidR="00B469E7" w:rsidRPr="00915378" w:rsidRDefault="00B469E7" w:rsidP="00EE0C86">
      <w:pPr>
        <w:spacing w:after="60"/>
        <w:sectPr w:rsidR="00B469E7" w:rsidRPr="00915378" w:rsidSect="00184E86">
          <w:footerReference w:type="default" r:id="rId38"/>
          <w:headerReference w:type="first" r:id="rId39"/>
          <w:pgSz w:w="16840" w:h="11907" w:orient="landscape" w:code="9"/>
          <w:pgMar w:top="1418" w:right="709" w:bottom="1134" w:left="709" w:header="680" w:footer="567" w:gutter="0"/>
          <w:cols w:space="720"/>
        </w:sectPr>
      </w:pPr>
    </w:p>
    <w:p w:rsidR="00802418" w:rsidRPr="00915378" w:rsidRDefault="00802418" w:rsidP="00EE0C86">
      <w:pPr>
        <w:shd w:val="clear" w:color="auto" w:fill="FFFFFF"/>
        <w:jc w:val="right"/>
        <w:rPr>
          <w:bCs/>
          <w:szCs w:val="28"/>
        </w:rPr>
      </w:pPr>
      <w:r w:rsidRPr="00915378">
        <w:rPr>
          <w:bCs/>
          <w:szCs w:val="28"/>
        </w:rPr>
        <w:lastRenderedPageBreak/>
        <w:t>Приложение 3</w:t>
      </w:r>
    </w:p>
    <w:p w:rsidR="00802418" w:rsidRPr="00777794" w:rsidRDefault="00802418" w:rsidP="00777794">
      <w:pPr>
        <w:shd w:val="clear" w:color="auto" w:fill="FFFFFF"/>
        <w:spacing w:before="240" w:after="60" w:line="240" w:lineRule="auto"/>
        <w:rPr>
          <w:b/>
          <w:bCs/>
          <w:sz w:val="26"/>
          <w:szCs w:val="26"/>
        </w:rPr>
      </w:pPr>
      <w:r w:rsidRPr="00777794">
        <w:rPr>
          <w:b/>
          <w:bCs/>
          <w:sz w:val="26"/>
          <w:szCs w:val="26"/>
        </w:rPr>
        <w:t>ПЕРЕЧЕНЬ</w:t>
      </w:r>
    </w:p>
    <w:p w:rsidR="00802418" w:rsidRPr="00915378" w:rsidRDefault="00802418" w:rsidP="00777794">
      <w:pPr>
        <w:shd w:val="clear" w:color="auto" w:fill="FFFFFF"/>
        <w:spacing w:line="240" w:lineRule="auto"/>
        <w:rPr>
          <w:b/>
          <w:bCs/>
          <w:szCs w:val="28"/>
        </w:rPr>
      </w:pPr>
      <w:r w:rsidRPr="00777794">
        <w:rPr>
          <w:b/>
          <w:bCs/>
          <w:sz w:val="26"/>
          <w:szCs w:val="26"/>
        </w:rPr>
        <w:t xml:space="preserve">действующих нетарифных ограничений </w:t>
      </w:r>
      <w:r w:rsidRPr="00777794">
        <w:rPr>
          <w:b/>
          <w:bCs/>
          <w:sz w:val="26"/>
          <w:szCs w:val="26"/>
        </w:rPr>
        <w:br/>
        <w:t>во взаимной торговле государств – участников СНГ</w:t>
      </w:r>
      <w:r w:rsidRPr="00915378">
        <w:rPr>
          <w:b/>
          <w:bCs/>
          <w:szCs w:val="28"/>
        </w:rPr>
        <w:t xml:space="preserve"> </w:t>
      </w:r>
      <w:r w:rsidRPr="00915378">
        <w:rPr>
          <w:b/>
          <w:bCs/>
          <w:szCs w:val="28"/>
        </w:rPr>
        <w:br/>
      </w:r>
    </w:p>
    <w:tbl>
      <w:tblPr>
        <w:tblW w:w="9743" w:type="dxa"/>
        <w:tblInd w:w="40" w:type="dxa"/>
        <w:tblLayout w:type="fixed"/>
        <w:tblCellMar>
          <w:left w:w="40" w:type="dxa"/>
          <w:right w:w="40" w:type="dxa"/>
        </w:tblCellMar>
        <w:tblLook w:val="0000" w:firstRow="0" w:lastRow="0" w:firstColumn="0" w:lastColumn="0" w:noHBand="0" w:noVBand="0"/>
      </w:tblPr>
      <w:tblGrid>
        <w:gridCol w:w="709"/>
        <w:gridCol w:w="1486"/>
        <w:gridCol w:w="4090"/>
        <w:gridCol w:w="2045"/>
        <w:gridCol w:w="1413"/>
      </w:tblGrid>
      <w:tr w:rsidR="00802418" w:rsidRPr="00915378">
        <w:trPr>
          <w:tblHeader/>
        </w:trPr>
        <w:tc>
          <w:tcPr>
            <w:tcW w:w="709" w:type="dxa"/>
            <w:tcBorders>
              <w:top w:val="single" w:sz="4" w:space="0" w:color="auto"/>
              <w:left w:val="single" w:sz="4"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Style w:val="FontStyle39"/>
                <w:sz w:val="20"/>
                <w:szCs w:val="20"/>
              </w:rPr>
              <w:t>№</w:t>
            </w:r>
            <w:r w:rsidRPr="00915378">
              <w:rPr>
                <w:rStyle w:val="FontStyle39"/>
                <w:sz w:val="20"/>
                <w:szCs w:val="20"/>
              </w:rPr>
              <w:br/>
              <w:t>п/п</w:t>
            </w:r>
          </w:p>
        </w:tc>
        <w:tc>
          <w:tcPr>
            <w:tcW w:w="1486"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Fonts w:ascii="Times New Roman" w:hAnsi="Times New Roman"/>
                <w:iCs/>
                <w:sz w:val="20"/>
                <w:szCs w:val="20"/>
              </w:rPr>
              <w:t>Код ТН ВЭД</w:t>
            </w:r>
          </w:p>
        </w:tc>
        <w:tc>
          <w:tcPr>
            <w:tcW w:w="4090"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shd w:val="clear" w:color="auto" w:fill="FFFFFF"/>
              <w:spacing w:line="200" w:lineRule="exact"/>
              <w:rPr>
                <w:sz w:val="20"/>
              </w:rPr>
            </w:pPr>
            <w:r w:rsidRPr="00915378">
              <w:rPr>
                <w:sz w:val="20"/>
              </w:rPr>
              <w:t>Наименование товара</w:t>
            </w:r>
          </w:p>
        </w:tc>
        <w:tc>
          <w:tcPr>
            <w:tcW w:w="2045"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shd w:val="clear" w:color="auto" w:fill="FFFFFF"/>
              <w:spacing w:line="180" w:lineRule="exact"/>
              <w:rPr>
                <w:sz w:val="20"/>
              </w:rPr>
            </w:pPr>
            <w:r w:rsidRPr="00915378">
              <w:rPr>
                <w:sz w:val="20"/>
              </w:rPr>
              <w:t xml:space="preserve">Наименование </w:t>
            </w:r>
            <w:r w:rsidRPr="00915378">
              <w:rPr>
                <w:sz w:val="20"/>
              </w:rPr>
              <w:br/>
              <w:t xml:space="preserve">применяемой меры, дата и номер </w:t>
            </w:r>
            <w:r w:rsidRPr="00915378">
              <w:rPr>
                <w:sz w:val="20"/>
              </w:rPr>
              <w:br/>
              <w:t>документа, которым она установлена</w:t>
            </w:r>
          </w:p>
        </w:tc>
        <w:tc>
          <w:tcPr>
            <w:tcW w:w="1413" w:type="dxa"/>
            <w:tcBorders>
              <w:top w:val="single" w:sz="4" w:space="0" w:color="auto"/>
              <w:left w:val="single" w:sz="6" w:space="0" w:color="auto"/>
              <w:bottom w:val="double" w:sz="4" w:space="0" w:color="auto"/>
              <w:right w:val="single" w:sz="4" w:space="0" w:color="auto"/>
            </w:tcBorders>
            <w:vAlign w:val="center"/>
          </w:tcPr>
          <w:p w:rsidR="00802418" w:rsidRPr="00915378" w:rsidRDefault="00802418" w:rsidP="00EE0C86">
            <w:pPr>
              <w:shd w:val="clear" w:color="auto" w:fill="FFFFFF"/>
              <w:spacing w:line="200" w:lineRule="exact"/>
              <w:rPr>
                <w:sz w:val="20"/>
              </w:rPr>
            </w:pPr>
            <w:r w:rsidRPr="00915378">
              <w:rPr>
                <w:sz w:val="20"/>
              </w:rPr>
              <w:t>Примечание</w:t>
            </w:r>
          </w:p>
        </w:tc>
      </w:tr>
      <w:tr w:rsidR="00802418" w:rsidRPr="00915378">
        <w:tc>
          <w:tcPr>
            <w:tcW w:w="9743" w:type="dxa"/>
            <w:gridSpan w:val="5"/>
            <w:tcBorders>
              <w:left w:val="single" w:sz="4" w:space="0" w:color="auto"/>
              <w:bottom w:val="single" w:sz="4" w:space="0" w:color="auto"/>
              <w:right w:val="single" w:sz="4" w:space="0" w:color="auto"/>
            </w:tcBorders>
            <w:shd w:val="clear" w:color="auto" w:fill="FFFFFF"/>
          </w:tcPr>
          <w:p w:rsidR="00802418" w:rsidRPr="00915378" w:rsidRDefault="00802418" w:rsidP="00EE0C86">
            <w:pPr>
              <w:shd w:val="clear" w:color="auto" w:fill="FFFFFF"/>
              <w:spacing w:before="240" w:after="240"/>
              <w:rPr>
                <w:b/>
                <w:caps/>
                <w:sz w:val="24"/>
                <w:szCs w:val="24"/>
              </w:rPr>
            </w:pPr>
            <w:r w:rsidRPr="00915378">
              <w:rPr>
                <w:b/>
                <w:bCs/>
                <w:caps/>
                <w:sz w:val="24"/>
                <w:szCs w:val="24"/>
              </w:rPr>
              <w:t>Республика Армения</w:t>
            </w:r>
          </w:p>
        </w:tc>
      </w:tr>
      <w:tr w:rsidR="00802418" w:rsidRPr="00915378">
        <w:tc>
          <w:tcPr>
            <w:tcW w:w="9743" w:type="dxa"/>
            <w:gridSpan w:val="5"/>
            <w:tcBorders>
              <w:top w:val="single" w:sz="4" w:space="0" w:color="auto"/>
              <w:left w:val="single" w:sz="4" w:space="0" w:color="auto"/>
              <w:right w:val="single" w:sz="4" w:space="0" w:color="auto"/>
            </w:tcBorders>
            <w:shd w:val="clear" w:color="auto" w:fill="FFFFFF"/>
          </w:tcPr>
          <w:p w:rsidR="00802418" w:rsidRPr="00915378" w:rsidRDefault="00802418" w:rsidP="00EE0C86">
            <w:pPr>
              <w:shd w:val="clear" w:color="auto" w:fill="FFFFFF"/>
              <w:spacing w:before="120" w:after="120"/>
              <w:rPr>
                <w:b/>
                <w:sz w:val="24"/>
                <w:szCs w:val="24"/>
              </w:rPr>
            </w:pPr>
            <w:r w:rsidRPr="00915378">
              <w:rPr>
                <w:b/>
                <w:sz w:val="24"/>
                <w:szCs w:val="24"/>
              </w:rPr>
              <w:t>Запреты для перемещения через таможенную территорию</w:t>
            </w:r>
          </w:p>
        </w:tc>
      </w:tr>
      <w:tr w:rsidR="00802418" w:rsidRPr="00915378">
        <w:tc>
          <w:tcPr>
            <w:tcW w:w="709" w:type="dxa"/>
            <w:tcBorders>
              <w:top w:val="single" w:sz="6"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rPr>
                <w:sz w:val="24"/>
                <w:szCs w:val="24"/>
              </w:rPr>
            </w:pPr>
            <w:r w:rsidRPr="00915378">
              <w:rPr>
                <w:sz w:val="24"/>
                <w:szCs w:val="24"/>
              </w:rPr>
              <w:t>1.</w:t>
            </w:r>
          </w:p>
        </w:tc>
        <w:tc>
          <w:tcPr>
            <w:tcW w:w="1486" w:type="dxa"/>
            <w:tcBorders>
              <w:top w:val="single" w:sz="6"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r w:rsidRPr="00915378">
              <w:rPr>
                <w:sz w:val="24"/>
                <w:szCs w:val="24"/>
              </w:rPr>
              <w:t>8702, 8703,</w:t>
            </w:r>
            <w:r w:rsidRPr="00915378">
              <w:rPr>
                <w:sz w:val="24"/>
                <w:szCs w:val="24"/>
              </w:rPr>
              <w:br/>
              <w:t>8704, 8705 (кроме</w:t>
            </w:r>
            <w:r w:rsidRPr="00915378">
              <w:rPr>
                <w:sz w:val="24"/>
                <w:szCs w:val="24"/>
              </w:rPr>
              <w:br/>
              <w:t>8702 90 90 и 8703 90 10)</w:t>
            </w:r>
          </w:p>
        </w:tc>
        <w:tc>
          <w:tcPr>
            <w:tcW w:w="4090" w:type="dxa"/>
            <w:tcBorders>
              <w:top w:val="single" w:sz="6" w:space="0" w:color="auto"/>
              <w:left w:val="single" w:sz="6"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r w:rsidRPr="00915378">
              <w:rPr>
                <w:sz w:val="24"/>
                <w:szCs w:val="24"/>
              </w:rPr>
              <w:t>Запрет на ввоз для свободного обр</w:t>
            </w:r>
            <w:r w:rsidRPr="00915378">
              <w:rPr>
                <w:sz w:val="24"/>
                <w:szCs w:val="24"/>
              </w:rPr>
              <w:t>а</w:t>
            </w:r>
            <w:r w:rsidRPr="00915378">
              <w:rPr>
                <w:sz w:val="24"/>
                <w:szCs w:val="24"/>
              </w:rPr>
              <w:t>щения моторных транспортных средств для перевозки людей и гр</w:t>
            </w:r>
            <w:r w:rsidRPr="00915378">
              <w:rPr>
                <w:sz w:val="24"/>
                <w:szCs w:val="24"/>
              </w:rPr>
              <w:t>у</w:t>
            </w:r>
            <w:r w:rsidRPr="00915378">
              <w:rPr>
                <w:sz w:val="24"/>
                <w:szCs w:val="24"/>
              </w:rPr>
              <w:t>зов, на которых не установлен нейтрализ</w:t>
            </w:r>
            <w:r w:rsidRPr="00915378">
              <w:rPr>
                <w:sz w:val="24"/>
                <w:szCs w:val="24"/>
              </w:rPr>
              <w:t>а</w:t>
            </w:r>
            <w:r w:rsidRPr="00915378">
              <w:rPr>
                <w:sz w:val="24"/>
                <w:szCs w:val="24"/>
              </w:rPr>
              <w:t>тор вредных выбросов</w:t>
            </w:r>
          </w:p>
        </w:tc>
        <w:tc>
          <w:tcPr>
            <w:tcW w:w="2045" w:type="dxa"/>
            <w:tcBorders>
              <w:top w:val="single" w:sz="6" w:space="0" w:color="auto"/>
              <w:left w:val="single" w:sz="6" w:space="0" w:color="auto"/>
              <w:bottom w:val="single" w:sz="4" w:space="0" w:color="auto"/>
              <w:right w:val="single" w:sz="4" w:space="0" w:color="auto"/>
            </w:tcBorders>
            <w:shd w:val="clear" w:color="auto" w:fill="FFFFFF"/>
          </w:tcPr>
          <w:p w:rsidR="00802418" w:rsidRPr="00915378" w:rsidRDefault="00802418" w:rsidP="00D579EA">
            <w:pPr>
              <w:shd w:val="clear" w:color="auto" w:fill="FFFFFF"/>
              <w:spacing w:after="60"/>
              <w:jc w:val="left"/>
              <w:rPr>
                <w:sz w:val="24"/>
                <w:szCs w:val="24"/>
              </w:rPr>
            </w:pPr>
            <w:r w:rsidRPr="00915378">
              <w:rPr>
                <w:sz w:val="24"/>
                <w:szCs w:val="24"/>
              </w:rPr>
              <w:t>Постановление Правительства Республики Арм</w:t>
            </w:r>
            <w:r w:rsidRPr="00915378">
              <w:rPr>
                <w:sz w:val="24"/>
                <w:szCs w:val="24"/>
              </w:rPr>
              <w:t>е</w:t>
            </w:r>
            <w:r w:rsidRPr="00915378">
              <w:rPr>
                <w:sz w:val="24"/>
                <w:szCs w:val="24"/>
              </w:rPr>
              <w:t>ния от</w:t>
            </w:r>
            <w:r w:rsidR="002E6922" w:rsidRPr="00915378">
              <w:rPr>
                <w:sz w:val="24"/>
                <w:szCs w:val="24"/>
              </w:rPr>
              <w:t> </w:t>
            </w:r>
            <w:r w:rsidRPr="00915378">
              <w:rPr>
                <w:sz w:val="24"/>
                <w:szCs w:val="24"/>
              </w:rPr>
              <w:t>31</w:t>
            </w:r>
            <w:r w:rsidR="002E6922" w:rsidRPr="00915378">
              <w:rPr>
                <w:sz w:val="24"/>
                <w:szCs w:val="24"/>
              </w:rPr>
              <w:t> </w:t>
            </w:r>
            <w:r w:rsidRPr="00915378">
              <w:rPr>
                <w:sz w:val="24"/>
                <w:szCs w:val="24"/>
              </w:rPr>
              <w:t>дека</w:t>
            </w:r>
            <w:r w:rsidRPr="00915378">
              <w:rPr>
                <w:sz w:val="24"/>
                <w:szCs w:val="24"/>
              </w:rPr>
              <w:t>б</w:t>
            </w:r>
            <w:r w:rsidRPr="00915378">
              <w:rPr>
                <w:sz w:val="24"/>
                <w:szCs w:val="24"/>
              </w:rPr>
              <w:t>ря 2000</w:t>
            </w:r>
            <w:r w:rsidR="00D579EA" w:rsidRPr="00915378">
              <w:rPr>
                <w:sz w:val="24"/>
                <w:szCs w:val="24"/>
              </w:rPr>
              <w:t> </w:t>
            </w:r>
            <w:r w:rsidRPr="00915378">
              <w:rPr>
                <w:sz w:val="24"/>
                <w:szCs w:val="24"/>
              </w:rPr>
              <w:t xml:space="preserve"> года </w:t>
            </w:r>
            <w:r w:rsidR="00E617DD" w:rsidRPr="00915378">
              <w:rPr>
                <w:sz w:val="24"/>
                <w:szCs w:val="24"/>
              </w:rPr>
              <w:t>№ </w:t>
            </w:r>
            <w:r w:rsidRPr="00915378">
              <w:rPr>
                <w:sz w:val="24"/>
                <w:szCs w:val="24"/>
              </w:rPr>
              <w:t xml:space="preserve">902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D579EA">
            <w:pPr>
              <w:shd w:val="clear" w:color="auto" w:fill="FFFFFF"/>
              <w:spacing w:after="60"/>
              <w:jc w:val="left"/>
              <w:rPr>
                <w:sz w:val="24"/>
                <w:szCs w:val="24"/>
              </w:rPr>
            </w:pPr>
            <w:r w:rsidRPr="00915378">
              <w:rPr>
                <w:sz w:val="24"/>
                <w:szCs w:val="24"/>
              </w:rPr>
              <w:t xml:space="preserve">Дата </w:t>
            </w:r>
            <w:r w:rsidR="00D579EA" w:rsidRPr="00915378">
              <w:rPr>
                <w:sz w:val="24"/>
                <w:szCs w:val="24"/>
              </w:rPr>
              <w:br/>
            </w:r>
            <w:r w:rsidRPr="00915378">
              <w:rPr>
                <w:sz w:val="24"/>
                <w:szCs w:val="24"/>
              </w:rPr>
              <w:t>отм</w:t>
            </w:r>
            <w:r w:rsidRPr="00915378">
              <w:rPr>
                <w:sz w:val="24"/>
                <w:szCs w:val="24"/>
              </w:rPr>
              <w:t>е</w:t>
            </w:r>
            <w:r w:rsidRPr="00915378">
              <w:rPr>
                <w:sz w:val="24"/>
                <w:szCs w:val="24"/>
              </w:rPr>
              <w:t>ны не устано</w:t>
            </w:r>
            <w:r w:rsidRPr="00915378">
              <w:rPr>
                <w:sz w:val="24"/>
                <w:szCs w:val="24"/>
              </w:rPr>
              <w:t>в</w:t>
            </w:r>
            <w:r w:rsidRPr="00915378">
              <w:rPr>
                <w:sz w:val="24"/>
                <w:szCs w:val="24"/>
              </w:rPr>
              <w:t>лена</w:t>
            </w:r>
          </w:p>
        </w:tc>
      </w:tr>
      <w:tr w:rsidR="00802418" w:rsidRPr="00915378">
        <w:tc>
          <w:tcPr>
            <w:tcW w:w="709" w:type="dxa"/>
            <w:tcBorders>
              <w:top w:val="single" w:sz="4"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rPr>
                <w:sz w:val="24"/>
                <w:szCs w:val="24"/>
              </w:rPr>
            </w:pPr>
            <w:r w:rsidRPr="00915378">
              <w:rPr>
                <w:sz w:val="24"/>
                <w:szCs w:val="24"/>
              </w:rPr>
              <w:t>2.</w:t>
            </w:r>
          </w:p>
        </w:tc>
        <w:tc>
          <w:tcPr>
            <w:tcW w:w="1486" w:type="dxa"/>
            <w:tcBorders>
              <w:top w:val="single" w:sz="4"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p>
        </w:tc>
        <w:tc>
          <w:tcPr>
            <w:tcW w:w="4090" w:type="dxa"/>
            <w:tcBorders>
              <w:top w:val="single" w:sz="4" w:space="0" w:color="auto"/>
              <w:left w:val="single" w:sz="6" w:space="0" w:color="auto"/>
              <w:bottom w:val="single" w:sz="4" w:space="0" w:color="auto"/>
              <w:right w:val="single" w:sz="4" w:space="0" w:color="auto"/>
            </w:tcBorders>
            <w:shd w:val="clear" w:color="auto" w:fill="FFFFFF"/>
          </w:tcPr>
          <w:p w:rsidR="00802418" w:rsidRPr="00915378" w:rsidRDefault="00802418" w:rsidP="00EE0C86">
            <w:pPr>
              <w:shd w:val="clear" w:color="auto" w:fill="FFFFFF"/>
              <w:spacing w:after="60"/>
              <w:jc w:val="left"/>
              <w:rPr>
                <w:sz w:val="24"/>
                <w:szCs w:val="24"/>
              </w:rPr>
            </w:pPr>
            <w:r w:rsidRPr="00915378">
              <w:rPr>
                <w:sz w:val="24"/>
                <w:szCs w:val="24"/>
              </w:rPr>
              <w:t>Запрет на вывоз для свободного обращения, временный вывоз, време</w:t>
            </w:r>
            <w:r w:rsidRPr="00915378">
              <w:rPr>
                <w:sz w:val="24"/>
                <w:szCs w:val="24"/>
              </w:rPr>
              <w:t>н</w:t>
            </w:r>
            <w:r w:rsidRPr="00915378">
              <w:rPr>
                <w:sz w:val="24"/>
                <w:szCs w:val="24"/>
              </w:rPr>
              <w:t>ный вывоз для переработки и ввоз в маг</w:t>
            </w:r>
            <w:r w:rsidRPr="00915378">
              <w:rPr>
                <w:sz w:val="24"/>
                <w:szCs w:val="24"/>
              </w:rPr>
              <w:t>а</w:t>
            </w:r>
            <w:r w:rsidRPr="00915378">
              <w:rPr>
                <w:sz w:val="24"/>
                <w:szCs w:val="24"/>
              </w:rPr>
              <w:t>зин беспошлинной торговли т</w:t>
            </w:r>
            <w:r w:rsidRPr="00915378">
              <w:rPr>
                <w:sz w:val="24"/>
                <w:szCs w:val="24"/>
              </w:rPr>
              <w:t>о</w:t>
            </w:r>
            <w:r w:rsidRPr="00915378">
              <w:rPr>
                <w:sz w:val="24"/>
                <w:szCs w:val="24"/>
              </w:rPr>
              <w:t>варов, подлежащих маркировке зарегистр</w:t>
            </w:r>
            <w:r w:rsidRPr="00915378">
              <w:rPr>
                <w:sz w:val="24"/>
                <w:szCs w:val="24"/>
              </w:rPr>
              <w:t>и</w:t>
            </w:r>
            <w:r w:rsidRPr="00915378">
              <w:rPr>
                <w:sz w:val="24"/>
                <w:szCs w:val="24"/>
              </w:rPr>
              <w:t>рованными в Республике Армения т</w:t>
            </w:r>
            <w:r w:rsidRPr="00915378">
              <w:rPr>
                <w:sz w:val="24"/>
                <w:szCs w:val="24"/>
              </w:rPr>
              <w:t>о</w:t>
            </w:r>
            <w:r w:rsidRPr="00915378">
              <w:rPr>
                <w:sz w:val="24"/>
                <w:szCs w:val="24"/>
              </w:rPr>
              <w:t>варными знаками, немарк</w:t>
            </w:r>
            <w:r w:rsidRPr="00915378">
              <w:rPr>
                <w:sz w:val="24"/>
                <w:szCs w:val="24"/>
              </w:rPr>
              <w:t>и</w:t>
            </w:r>
            <w:r w:rsidRPr="00915378">
              <w:rPr>
                <w:sz w:val="24"/>
                <w:szCs w:val="24"/>
              </w:rPr>
              <w:t xml:space="preserve">рованных алкогольных напитков </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D579EA">
            <w:pPr>
              <w:shd w:val="clear" w:color="auto" w:fill="FFFFFF"/>
              <w:spacing w:after="60"/>
              <w:jc w:val="left"/>
              <w:rPr>
                <w:sz w:val="24"/>
                <w:szCs w:val="24"/>
              </w:rPr>
            </w:pPr>
            <w:r w:rsidRPr="00915378">
              <w:rPr>
                <w:sz w:val="24"/>
                <w:szCs w:val="24"/>
              </w:rPr>
              <w:t>Постановление Правительства Республики Арм</w:t>
            </w:r>
            <w:r w:rsidRPr="00915378">
              <w:rPr>
                <w:sz w:val="24"/>
                <w:szCs w:val="24"/>
              </w:rPr>
              <w:t>е</w:t>
            </w:r>
            <w:r w:rsidRPr="00915378">
              <w:rPr>
                <w:sz w:val="24"/>
                <w:szCs w:val="24"/>
              </w:rPr>
              <w:t>ния от</w:t>
            </w:r>
            <w:r w:rsidR="002E6922" w:rsidRPr="00915378">
              <w:rPr>
                <w:sz w:val="24"/>
                <w:szCs w:val="24"/>
              </w:rPr>
              <w:t> </w:t>
            </w:r>
            <w:r w:rsidRPr="00915378">
              <w:rPr>
                <w:sz w:val="24"/>
                <w:szCs w:val="24"/>
              </w:rPr>
              <w:t>31</w:t>
            </w:r>
            <w:r w:rsidR="002E6922" w:rsidRPr="00915378">
              <w:rPr>
                <w:sz w:val="24"/>
                <w:szCs w:val="24"/>
              </w:rPr>
              <w:t> </w:t>
            </w:r>
            <w:r w:rsidRPr="00915378">
              <w:rPr>
                <w:sz w:val="24"/>
                <w:szCs w:val="24"/>
              </w:rPr>
              <w:t>дека</w:t>
            </w:r>
            <w:r w:rsidRPr="00915378">
              <w:rPr>
                <w:sz w:val="24"/>
                <w:szCs w:val="24"/>
              </w:rPr>
              <w:t>б</w:t>
            </w:r>
            <w:r w:rsidRPr="00915378">
              <w:rPr>
                <w:sz w:val="24"/>
                <w:szCs w:val="24"/>
              </w:rPr>
              <w:t>ря 2000</w:t>
            </w:r>
            <w:r w:rsidR="00D579EA" w:rsidRPr="00915378">
              <w:rPr>
                <w:sz w:val="24"/>
                <w:szCs w:val="24"/>
              </w:rPr>
              <w:t> </w:t>
            </w:r>
            <w:r w:rsidRPr="00915378">
              <w:rPr>
                <w:sz w:val="24"/>
                <w:szCs w:val="24"/>
              </w:rPr>
              <w:t xml:space="preserve"> года </w:t>
            </w:r>
            <w:r w:rsidR="00E617DD" w:rsidRPr="00915378">
              <w:rPr>
                <w:sz w:val="24"/>
                <w:szCs w:val="24"/>
              </w:rPr>
              <w:t>№ </w:t>
            </w:r>
            <w:r w:rsidRPr="00915378">
              <w:rPr>
                <w:sz w:val="24"/>
                <w:szCs w:val="24"/>
              </w:rPr>
              <w:t>902</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shd w:val="clear" w:color="auto" w:fill="FFFFFF"/>
              <w:spacing w:after="60"/>
              <w:rPr>
                <w:sz w:val="24"/>
                <w:szCs w:val="24"/>
              </w:rPr>
            </w:pPr>
          </w:p>
        </w:tc>
      </w:tr>
      <w:tr w:rsidR="00802418" w:rsidRPr="00915378">
        <w:tc>
          <w:tcPr>
            <w:tcW w:w="709" w:type="dxa"/>
            <w:tcBorders>
              <w:top w:val="single" w:sz="4"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rPr>
                <w:sz w:val="24"/>
                <w:szCs w:val="24"/>
              </w:rPr>
            </w:pPr>
            <w:r w:rsidRPr="00915378">
              <w:rPr>
                <w:sz w:val="24"/>
                <w:szCs w:val="24"/>
              </w:rPr>
              <w:t>3.</w:t>
            </w:r>
          </w:p>
        </w:tc>
        <w:tc>
          <w:tcPr>
            <w:tcW w:w="1486" w:type="dxa"/>
            <w:tcBorders>
              <w:top w:val="single" w:sz="4" w:space="0" w:color="auto"/>
              <w:left w:val="single" w:sz="4"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p>
        </w:tc>
        <w:tc>
          <w:tcPr>
            <w:tcW w:w="4090" w:type="dxa"/>
            <w:tcBorders>
              <w:top w:val="single" w:sz="4" w:space="0" w:color="auto"/>
              <w:left w:val="single" w:sz="6" w:space="0" w:color="auto"/>
              <w:bottom w:val="single" w:sz="4"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r w:rsidRPr="00915378">
              <w:rPr>
                <w:sz w:val="24"/>
                <w:szCs w:val="24"/>
              </w:rPr>
              <w:t>Запрет по таможенному режиму «о</w:t>
            </w:r>
            <w:r w:rsidRPr="00915378">
              <w:rPr>
                <w:sz w:val="24"/>
                <w:szCs w:val="24"/>
              </w:rPr>
              <w:t>т</w:t>
            </w:r>
            <w:r w:rsidRPr="00915378">
              <w:rPr>
                <w:sz w:val="24"/>
                <w:szCs w:val="24"/>
              </w:rPr>
              <w:t>каз от права собственности в пользу государства», провоз по таможенной границе всех видов отходов, кроме ввозимых с разрешения Министе</w:t>
            </w:r>
            <w:r w:rsidRPr="00915378">
              <w:rPr>
                <w:sz w:val="24"/>
                <w:szCs w:val="24"/>
              </w:rPr>
              <w:t>р</w:t>
            </w:r>
            <w:r w:rsidRPr="00915378">
              <w:rPr>
                <w:sz w:val="24"/>
                <w:szCs w:val="24"/>
              </w:rPr>
              <w:t>ства экологии Республики Армения и при наличии положительного закл</w:t>
            </w:r>
            <w:r w:rsidRPr="00915378">
              <w:rPr>
                <w:sz w:val="24"/>
                <w:szCs w:val="24"/>
              </w:rPr>
              <w:t>ю</w:t>
            </w:r>
            <w:r w:rsidRPr="00915378">
              <w:rPr>
                <w:sz w:val="24"/>
                <w:szCs w:val="24"/>
              </w:rPr>
              <w:t>чения Министерства экономики Ре</w:t>
            </w:r>
            <w:r w:rsidRPr="00915378">
              <w:rPr>
                <w:sz w:val="24"/>
                <w:szCs w:val="24"/>
              </w:rPr>
              <w:t>с</w:t>
            </w:r>
            <w:r w:rsidRPr="00915378">
              <w:rPr>
                <w:sz w:val="24"/>
                <w:szCs w:val="24"/>
              </w:rPr>
              <w:t>публики Армения, а также товаров с истекшим сроком годности</w:t>
            </w:r>
          </w:p>
        </w:tc>
        <w:tc>
          <w:tcPr>
            <w:tcW w:w="2045" w:type="dxa"/>
            <w:tcBorders>
              <w:top w:val="single" w:sz="4" w:space="0" w:color="auto"/>
              <w:left w:val="single" w:sz="6" w:space="0" w:color="auto"/>
              <w:bottom w:val="single" w:sz="4" w:space="0" w:color="auto"/>
              <w:right w:val="single" w:sz="4" w:space="0" w:color="auto"/>
            </w:tcBorders>
            <w:shd w:val="clear" w:color="auto" w:fill="FFFFFF"/>
          </w:tcPr>
          <w:p w:rsidR="00802418" w:rsidRPr="00915378" w:rsidRDefault="00802418" w:rsidP="00D579EA">
            <w:pPr>
              <w:shd w:val="clear" w:color="auto" w:fill="FFFFFF"/>
              <w:spacing w:after="60"/>
              <w:jc w:val="left"/>
              <w:rPr>
                <w:sz w:val="24"/>
                <w:szCs w:val="24"/>
              </w:rPr>
            </w:pPr>
            <w:r w:rsidRPr="00915378">
              <w:rPr>
                <w:sz w:val="24"/>
                <w:szCs w:val="24"/>
              </w:rPr>
              <w:t>Постановление Правительства Республики Арм</w:t>
            </w:r>
            <w:r w:rsidRPr="00915378">
              <w:rPr>
                <w:sz w:val="24"/>
                <w:szCs w:val="24"/>
              </w:rPr>
              <w:t>е</w:t>
            </w:r>
            <w:r w:rsidRPr="00915378">
              <w:rPr>
                <w:sz w:val="24"/>
                <w:szCs w:val="24"/>
              </w:rPr>
              <w:t>ния от</w:t>
            </w:r>
            <w:r w:rsidR="002E6922" w:rsidRPr="00915378">
              <w:rPr>
                <w:sz w:val="24"/>
                <w:szCs w:val="24"/>
              </w:rPr>
              <w:t> </w:t>
            </w:r>
            <w:r w:rsidRPr="00915378">
              <w:rPr>
                <w:sz w:val="24"/>
                <w:szCs w:val="24"/>
              </w:rPr>
              <w:t>31</w:t>
            </w:r>
            <w:r w:rsidR="002E6922" w:rsidRPr="00915378">
              <w:rPr>
                <w:sz w:val="24"/>
                <w:szCs w:val="24"/>
              </w:rPr>
              <w:t> </w:t>
            </w:r>
            <w:r w:rsidRPr="00915378">
              <w:rPr>
                <w:sz w:val="24"/>
                <w:szCs w:val="24"/>
              </w:rPr>
              <w:t>дека</w:t>
            </w:r>
            <w:r w:rsidRPr="00915378">
              <w:rPr>
                <w:sz w:val="24"/>
                <w:szCs w:val="24"/>
              </w:rPr>
              <w:t>б</w:t>
            </w:r>
            <w:r w:rsidRPr="00915378">
              <w:rPr>
                <w:sz w:val="24"/>
                <w:szCs w:val="24"/>
              </w:rPr>
              <w:t>ря 2000</w:t>
            </w:r>
            <w:r w:rsidR="00D579EA" w:rsidRPr="00915378">
              <w:rPr>
                <w:sz w:val="24"/>
                <w:szCs w:val="24"/>
              </w:rPr>
              <w:t> </w:t>
            </w:r>
            <w:r w:rsidRPr="00915378">
              <w:rPr>
                <w:sz w:val="24"/>
                <w:szCs w:val="24"/>
              </w:rPr>
              <w:t xml:space="preserve"> года </w:t>
            </w:r>
            <w:r w:rsidR="00E617DD" w:rsidRPr="00915378">
              <w:rPr>
                <w:sz w:val="24"/>
                <w:szCs w:val="24"/>
              </w:rPr>
              <w:t>№ </w:t>
            </w:r>
            <w:r w:rsidRPr="00915378">
              <w:rPr>
                <w:sz w:val="24"/>
                <w:szCs w:val="24"/>
              </w:rPr>
              <w:t xml:space="preserve">902 </w:t>
            </w:r>
          </w:p>
          <w:p w:rsidR="00802418" w:rsidRPr="00915378" w:rsidRDefault="00802418" w:rsidP="00D579EA">
            <w:pPr>
              <w:shd w:val="clear" w:color="auto" w:fill="FFFFFF"/>
              <w:spacing w:after="60"/>
              <w:jc w:val="left"/>
              <w:rPr>
                <w:sz w:val="24"/>
                <w:szCs w:val="24"/>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shd w:val="clear" w:color="auto" w:fill="FFFFFF"/>
              <w:spacing w:after="60"/>
              <w:ind w:left="10"/>
              <w:rPr>
                <w:sz w:val="24"/>
                <w:szCs w:val="24"/>
              </w:rPr>
            </w:pPr>
          </w:p>
        </w:tc>
      </w:tr>
      <w:tr w:rsidR="00802418" w:rsidRPr="00915378">
        <w:tc>
          <w:tcPr>
            <w:tcW w:w="709" w:type="dxa"/>
            <w:tcBorders>
              <w:top w:val="single" w:sz="4" w:space="0" w:color="auto"/>
              <w:left w:val="single" w:sz="4" w:space="0" w:color="auto"/>
              <w:bottom w:val="single" w:sz="6" w:space="0" w:color="auto"/>
              <w:right w:val="single" w:sz="6" w:space="0" w:color="auto"/>
            </w:tcBorders>
            <w:shd w:val="clear" w:color="auto" w:fill="FFFFFF"/>
          </w:tcPr>
          <w:p w:rsidR="00802418" w:rsidRPr="00915378" w:rsidRDefault="00802418" w:rsidP="00EE0C86">
            <w:pPr>
              <w:shd w:val="clear" w:color="auto" w:fill="FFFFFF"/>
              <w:spacing w:after="60"/>
              <w:rPr>
                <w:sz w:val="24"/>
                <w:szCs w:val="24"/>
              </w:rPr>
            </w:pPr>
            <w:r w:rsidRPr="00915378">
              <w:rPr>
                <w:sz w:val="24"/>
                <w:szCs w:val="24"/>
              </w:rPr>
              <w:t>4.</w:t>
            </w:r>
          </w:p>
        </w:tc>
        <w:tc>
          <w:tcPr>
            <w:tcW w:w="1486" w:type="dxa"/>
            <w:tcBorders>
              <w:top w:val="single" w:sz="4" w:space="0" w:color="auto"/>
              <w:left w:val="single" w:sz="4" w:space="0" w:color="auto"/>
              <w:bottom w:val="single" w:sz="6" w:space="0" w:color="auto"/>
              <w:right w:val="single" w:sz="6" w:space="0" w:color="auto"/>
            </w:tcBorders>
            <w:shd w:val="clear" w:color="auto" w:fill="FFFFFF"/>
          </w:tcPr>
          <w:p w:rsidR="00802418" w:rsidRPr="00915378" w:rsidRDefault="00802418" w:rsidP="00EE0C86">
            <w:pPr>
              <w:shd w:val="clear" w:color="auto" w:fill="FFFFFF"/>
              <w:spacing w:after="60"/>
              <w:jc w:val="left"/>
              <w:rPr>
                <w:sz w:val="24"/>
                <w:szCs w:val="24"/>
              </w:rPr>
            </w:pPr>
          </w:p>
        </w:tc>
        <w:tc>
          <w:tcPr>
            <w:tcW w:w="4090" w:type="dxa"/>
            <w:tcBorders>
              <w:top w:val="single" w:sz="4" w:space="0" w:color="auto"/>
              <w:left w:val="single" w:sz="6" w:space="0" w:color="auto"/>
              <w:bottom w:val="single" w:sz="6" w:space="0" w:color="auto"/>
              <w:right w:val="single" w:sz="4" w:space="0" w:color="auto"/>
            </w:tcBorders>
            <w:shd w:val="clear" w:color="auto" w:fill="FFFFFF"/>
          </w:tcPr>
          <w:p w:rsidR="00802418" w:rsidRPr="00915378" w:rsidRDefault="00802418" w:rsidP="00EE0C86">
            <w:pPr>
              <w:shd w:val="clear" w:color="auto" w:fill="FFFFFF"/>
              <w:spacing w:after="60"/>
              <w:jc w:val="left"/>
              <w:rPr>
                <w:sz w:val="24"/>
                <w:szCs w:val="24"/>
              </w:rPr>
            </w:pPr>
            <w:r w:rsidRPr="00915378">
              <w:rPr>
                <w:sz w:val="24"/>
                <w:szCs w:val="24"/>
              </w:rPr>
              <w:t>Запрет по таможенному режиму «уничтожение» и провоз по таможе</w:t>
            </w:r>
            <w:r w:rsidRPr="00915378">
              <w:rPr>
                <w:sz w:val="24"/>
                <w:szCs w:val="24"/>
              </w:rPr>
              <w:t>н</w:t>
            </w:r>
            <w:r w:rsidRPr="00915378">
              <w:rPr>
                <w:sz w:val="24"/>
                <w:szCs w:val="24"/>
              </w:rPr>
              <w:t>ной границе живых животных и ра</w:t>
            </w:r>
            <w:r w:rsidRPr="00915378">
              <w:rPr>
                <w:sz w:val="24"/>
                <w:szCs w:val="24"/>
              </w:rPr>
              <w:t>с</w:t>
            </w:r>
            <w:r w:rsidRPr="00915378">
              <w:rPr>
                <w:sz w:val="24"/>
                <w:szCs w:val="24"/>
              </w:rPr>
              <w:t>тений, если они не являются источником н</w:t>
            </w:r>
            <w:r w:rsidRPr="00915378">
              <w:rPr>
                <w:sz w:val="24"/>
                <w:szCs w:val="24"/>
              </w:rPr>
              <w:t>е</w:t>
            </w:r>
            <w:r w:rsidRPr="00915378">
              <w:rPr>
                <w:sz w:val="24"/>
                <w:szCs w:val="24"/>
              </w:rPr>
              <w:t>излечимых инфекций, а также предм</w:t>
            </w:r>
            <w:r w:rsidRPr="00915378">
              <w:rPr>
                <w:sz w:val="24"/>
                <w:szCs w:val="24"/>
              </w:rPr>
              <w:t>е</w:t>
            </w:r>
            <w:r w:rsidRPr="00915378">
              <w:rPr>
                <w:sz w:val="24"/>
                <w:szCs w:val="24"/>
              </w:rPr>
              <w:t>тов, представляющих истор</w:t>
            </w:r>
            <w:r w:rsidRPr="00915378">
              <w:rPr>
                <w:sz w:val="24"/>
                <w:szCs w:val="24"/>
              </w:rPr>
              <w:t>и</w:t>
            </w:r>
            <w:r w:rsidRPr="00915378">
              <w:rPr>
                <w:sz w:val="24"/>
                <w:szCs w:val="24"/>
              </w:rPr>
              <w:t>ческую, культурную и археологическую це</w:t>
            </w:r>
            <w:r w:rsidRPr="00915378">
              <w:rPr>
                <w:sz w:val="24"/>
                <w:szCs w:val="24"/>
              </w:rPr>
              <w:t>н</w:t>
            </w:r>
            <w:r w:rsidRPr="00915378">
              <w:rPr>
                <w:sz w:val="24"/>
                <w:szCs w:val="24"/>
              </w:rPr>
              <w:t>ность</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D579EA">
            <w:pPr>
              <w:shd w:val="clear" w:color="auto" w:fill="FFFFFF"/>
              <w:spacing w:line="230" w:lineRule="exact"/>
              <w:jc w:val="left"/>
              <w:rPr>
                <w:sz w:val="24"/>
                <w:szCs w:val="24"/>
              </w:rPr>
            </w:pPr>
            <w:r w:rsidRPr="00915378">
              <w:rPr>
                <w:sz w:val="24"/>
                <w:szCs w:val="24"/>
              </w:rPr>
              <w:t>Постановление Правительства Республики Арм</w:t>
            </w:r>
            <w:r w:rsidRPr="00915378">
              <w:rPr>
                <w:sz w:val="24"/>
                <w:szCs w:val="24"/>
              </w:rPr>
              <w:t>е</w:t>
            </w:r>
            <w:r w:rsidRPr="00915378">
              <w:rPr>
                <w:sz w:val="24"/>
                <w:szCs w:val="24"/>
              </w:rPr>
              <w:t>ния от 31</w:t>
            </w:r>
            <w:r w:rsidR="002E6922" w:rsidRPr="00915378">
              <w:rPr>
                <w:sz w:val="24"/>
                <w:szCs w:val="24"/>
              </w:rPr>
              <w:t> </w:t>
            </w:r>
            <w:r w:rsidRPr="00915378">
              <w:rPr>
                <w:sz w:val="24"/>
                <w:szCs w:val="24"/>
              </w:rPr>
              <w:t>дека</w:t>
            </w:r>
            <w:r w:rsidRPr="00915378">
              <w:rPr>
                <w:sz w:val="24"/>
                <w:szCs w:val="24"/>
              </w:rPr>
              <w:t>б</w:t>
            </w:r>
            <w:r w:rsidRPr="00915378">
              <w:rPr>
                <w:sz w:val="24"/>
                <w:szCs w:val="24"/>
              </w:rPr>
              <w:t>ря 2000</w:t>
            </w:r>
            <w:r w:rsidR="00D579EA"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902</w:t>
            </w:r>
            <w:r w:rsidR="00E07CF8" w:rsidRPr="00915378">
              <w:rPr>
                <w:sz w:val="24"/>
                <w:szCs w:val="24"/>
              </w:rPr>
              <w:t>,</w:t>
            </w:r>
          </w:p>
          <w:p w:rsidR="00802418" w:rsidRPr="00915378" w:rsidRDefault="00802418" w:rsidP="00D579EA">
            <w:pPr>
              <w:shd w:val="clear" w:color="auto" w:fill="FFFFFF"/>
              <w:spacing w:after="60" w:line="230" w:lineRule="exact"/>
              <w:jc w:val="left"/>
              <w:rPr>
                <w:sz w:val="24"/>
                <w:szCs w:val="24"/>
              </w:rPr>
            </w:pPr>
            <w:r w:rsidRPr="00915378">
              <w:rPr>
                <w:sz w:val="24"/>
                <w:szCs w:val="24"/>
              </w:rPr>
              <w:t>Закон Республики Армения от</w:t>
            </w:r>
            <w:r w:rsidR="002E6922" w:rsidRPr="00915378">
              <w:rPr>
                <w:sz w:val="24"/>
                <w:szCs w:val="24"/>
              </w:rPr>
              <w:t> </w:t>
            </w:r>
            <w:r w:rsidRPr="00915378">
              <w:rPr>
                <w:sz w:val="24"/>
                <w:szCs w:val="24"/>
              </w:rPr>
              <w:t>6</w:t>
            </w:r>
            <w:r w:rsidR="002E6922" w:rsidRPr="00915378">
              <w:rPr>
                <w:sz w:val="24"/>
                <w:szCs w:val="24"/>
              </w:rPr>
              <w:t> </w:t>
            </w:r>
            <w:r w:rsidRPr="00915378">
              <w:rPr>
                <w:sz w:val="24"/>
                <w:szCs w:val="24"/>
              </w:rPr>
              <w:t>д</w:t>
            </w:r>
            <w:r w:rsidRPr="00915378">
              <w:rPr>
                <w:sz w:val="24"/>
                <w:szCs w:val="24"/>
              </w:rPr>
              <w:t>е</w:t>
            </w:r>
            <w:r w:rsidRPr="00915378">
              <w:rPr>
                <w:sz w:val="24"/>
                <w:szCs w:val="24"/>
              </w:rPr>
              <w:t>кабря 2004</w:t>
            </w:r>
            <w:r w:rsidR="00D579EA" w:rsidRPr="00915378">
              <w:rPr>
                <w:sz w:val="24"/>
                <w:szCs w:val="24"/>
              </w:rPr>
              <w:t> </w:t>
            </w:r>
            <w:r w:rsidRPr="00915378">
              <w:rPr>
                <w:sz w:val="24"/>
                <w:szCs w:val="24"/>
              </w:rPr>
              <w:t xml:space="preserve">года </w:t>
            </w:r>
            <w:r w:rsidR="00D579EA" w:rsidRPr="00915378">
              <w:rPr>
                <w:sz w:val="24"/>
                <w:szCs w:val="24"/>
              </w:rPr>
              <w:br/>
            </w:r>
            <w:r w:rsidR="00E617DD" w:rsidRPr="00915378">
              <w:rPr>
                <w:sz w:val="24"/>
                <w:szCs w:val="24"/>
              </w:rPr>
              <w:t>№ </w:t>
            </w:r>
            <w:r w:rsidRPr="00915378">
              <w:rPr>
                <w:sz w:val="24"/>
                <w:szCs w:val="24"/>
              </w:rPr>
              <w:t xml:space="preserve">ЗА-176-Н </w:t>
            </w:r>
            <w:r w:rsidR="009A773F" w:rsidRPr="00915378">
              <w:rPr>
                <w:sz w:val="24"/>
                <w:szCs w:val="24"/>
              </w:rPr>
              <w:br/>
            </w:r>
            <w:r w:rsidRPr="00915378">
              <w:rPr>
                <w:sz w:val="24"/>
                <w:szCs w:val="24"/>
              </w:rPr>
              <w:t xml:space="preserve">«О </w:t>
            </w:r>
            <w:r w:rsidRPr="00915378">
              <w:rPr>
                <w:sz w:val="24"/>
                <w:szCs w:val="24"/>
              </w:rPr>
              <w:t>в</w:t>
            </w:r>
            <w:r w:rsidRPr="00915378">
              <w:rPr>
                <w:sz w:val="24"/>
                <w:szCs w:val="24"/>
              </w:rPr>
              <w:t>возе и вывозе культурных це</w:t>
            </w:r>
            <w:r w:rsidRPr="00915378">
              <w:rPr>
                <w:sz w:val="24"/>
                <w:szCs w:val="24"/>
              </w:rPr>
              <w:t>н</w:t>
            </w:r>
            <w:r w:rsidRPr="00915378">
              <w:rPr>
                <w:sz w:val="24"/>
                <w:szCs w:val="24"/>
              </w:rPr>
              <w:t>ностей»</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shd w:val="clear" w:color="auto" w:fill="FFFFFF"/>
              <w:spacing w:after="60"/>
              <w:ind w:left="10"/>
              <w:rPr>
                <w:sz w:val="24"/>
                <w:szCs w:val="24"/>
              </w:rPr>
            </w:pPr>
          </w:p>
        </w:tc>
      </w:tr>
      <w:tr w:rsidR="00802418" w:rsidRPr="00915378">
        <w:tc>
          <w:tcPr>
            <w:tcW w:w="709" w:type="dxa"/>
            <w:tcBorders>
              <w:top w:val="single" w:sz="6" w:space="0" w:color="auto"/>
              <w:left w:val="single" w:sz="4" w:space="0" w:color="auto"/>
              <w:bottom w:val="single" w:sz="4" w:space="0" w:color="auto"/>
              <w:right w:val="single" w:sz="6" w:space="0" w:color="auto"/>
            </w:tcBorders>
            <w:shd w:val="clear" w:color="auto" w:fill="FFFFFF"/>
          </w:tcPr>
          <w:p w:rsidR="00802418" w:rsidRPr="00915378" w:rsidRDefault="00802418" w:rsidP="00EE0C86">
            <w:pPr>
              <w:pageBreakBefore/>
              <w:shd w:val="clear" w:color="auto" w:fill="FFFFFF"/>
              <w:spacing w:after="60"/>
              <w:rPr>
                <w:sz w:val="24"/>
                <w:szCs w:val="24"/>
              </w:rPr>
            </w:pPr>
            <w:r w:rsidRPr="00915378">
              <w:rPr>
                <w:sz w:val="24"/>
                <w:szCs w:val="24"/>
              </w:rPr>
              <w:lastRenderedPageBreak/>
              <w:t>5.</w:t>
            </w:r>
          </w:p>
        </w:tc>
        <w:tc>
          <w:tcPr>
            <w:tcW w:w="1486" w:type="dxa"/>
            <w:tcBorders>
              <w:top w:val="single" w:sz="6" w:space="0" w:color="auto"/>
              <w:left w:val="single" w:sz="4" w:space="0" w:color="auto"/>
              <w:bottom w:val="single" w:sz="4" w:space="0" w:color="auto"/>
              <w:right w:val="single" w:sz="6" w:space="0" w:color="auto"/>
            </w:tcBorders>
            <w:shd w:val="clear" w:color="auto" w:fill="FFFFFF"/>
          </w:tcPr>
          <w:p w:rsidR="00802418" w:rsidRPr="00915378" w:rsidRDefault="00802418" w:rsidP="00EE0C86">
            <w:pPr>
              <w:pageBreakBefore/>
              <w:shd w:val="clear" w:color="auto" w:fill="FFFFFF"/>
              <w:spacing w:after="60"/>
              <w:jc w:val="left"/>
              <w:rPr>
                <w:sz w:val="24"/>
                <w:szCs w:val="24"/>
              </w:rPr>
            </w:pPr>
            <w:r w:rsidRPr="00915378">
              <w:rPr>
                <w:sz w:val="24"/>
                <w:szCs w:val="24"/>
              </w:rPr>
              <w:t>2903 41,</w:t>
            </w:r>
            <w:r w:rsidRPr="00915378">
              <w:rPr>
                <w:sz w:val="24"/>
                <w:szCs w:val="24"/>
              </w:rPr>
              <w:br/>
              <w:t>2903 42,</w:t>
            </w:r>
            <w:r w:rsidRPr="00915378">
              <w:rPr>
                <w:sz w:val="24"/>
                <w:szCs w:val="24"/>
              </w:rPr>
              <w:br/>
              <w:t>2903 43,</w:t>
            </w:r>
            <w:r w:rsidRPr="00915378">
              <w:rPr>
                <w:sz w:val="24"/>
                <w:szCs w:val="24"/>
              </w:rPr>
              <w:br/>
              <w:t>2903 44,</w:t>
            </w:r>
            <w:r w:rsidRPr="00915378">
              <w:rPr>
                <w:sz w:val="24"/>
                <w:szCs w:val="24"/>
              </w:rPr>
              <w:br/>
              <w:t>2903 46,</w:t>
            </w:r>
            <w:r w:rsidRPr="00915378">
              <w:rPr>
                <w:sz w:val="24"/>
                <w:szCs w:val="24"/>
              </w:rPr>
              <w:br/>
              <w:t>2710 00 340,</w:t>
            </w:r>
            <w:r w:rsidRPr="00915378">
              <w:rPr>
                <w:sz w:val="24"/>
                <w:szCs w:val="24"/>
              </w:rPr>
              <w:br/>
              <w:t>2710 00 360,</w:t>
            </w:r>
            <w:r w:rsidRPr="00915378">
              <w:rPr>
                <w:sz w:val="24"/>
                <w:szCs w:val="24"/>
              </w:rPr>
              <w:br/>
              <w:t>2501 00 910</w:t>
            </w:r>
          </w:p>
        </w:tc>
        <w:tc>
          <w:tcPr>
            <w:tcW w:w="4090" w:type="dxa"/>
            <w:tcBorders>
              <w:top w:val="single" w:sz="6" w:space="0" w:color="auto"/>
              <w:left w:val="single" w:sz="6" w:space="0" w:color="auto"/>
              <w:bottom w:val="single" w:sz="4" w:space="0" w:color="auto"/>
              <w:right w:val="single" w:sz="6" w:space="0" w:color="auto"/>
            </w:tcBorders>
            <w:shd w:val="clear" w:color="auto" w:fill="FFFFFF"/>
          </w:tcPr>
          <w:p w:rsidR="00802418" w:rsidRPr="00915378" w:rsidRDefault="00802418" w:rsidP="00EE0C86">
            <w:pPr>
              <w:pageBreakBefore/>
              <w:shd w:val="clear" w:color="auto" w:fill="FFFFFF"/>
              <w:spacing w:after="60"/>
              <w:jc w:val="left"/>
              <w:rPr>
                <w:sz w:val="24"/>
                <w:szCs w:val="24"/>
              </w:rPr>
            </w:pPr>
            <w:r w:rsidRPr="00915378">
              <w:rPr>
                <w:sz w:val="24"/>
                <w:szCs w:val="24"/>
              </w:rPr>
              <w:t>Запрет на ввоз для свободного обр</w:t>
            </w:r>
            <w:r w:rsidRPr="00915378">
              <w:rPr>
                <w:sz w:val="24"/>
                <w:szCs w:val="24"/>
              </w:rPr>
              <w:t>а</w:t>
            </w:r>
            <w:r w:rsidRPr="00915378">
              <w:rPr>
                <w:sz w:val="24"/>
                <w:szCs w:val="24"/>
              </w:rPr>
              <w:t>щения, ввоз в магазин беспошлинной торговли, временный ввоз для перер</w:t>
            </w:r>
            <w:r w:rsidRPr="00915378">
              <w:rPr>
                <w:sz w:val="24"/>
                <w:szCs w:val="24"/>
              </w:rPr>
              <w:t>а</w:t>
            </w:r>
            <w:r w:rsidRPr="00915378">
              <w:rPr>
                <w:sz w:val="24"/>
                <w:szCs w:val="24"/>
              </w:rPr>
              <w:t>ботки, временный ввоз и уничт</w:t>
            </w:r>
            <w:r w:rsidRPr="00915378">
              <w:rPr>
                <w:sz w:val="24"/>
                <w:szCs w:val="24"/>
              </w:rPr>
              <w:t>о</w:t>
            </w:r>
            <w:r w:rsidRPr="00915378">
              <w:rPr>
                <w:sz w:val="24"/>
                <w:szCs w:val="24"/>
              </w:rPr>
              <w:t>жение материалов из стран, не явл</w:t>
            </w:r>
            <w:r w:rsidRPr="00915378">
              <w:rPr>
                <w:sz w:val="24"/>
                <w:szCs w:val="24"/>
              </w:rPr>
              <w:t>я</w:t>
            </w:r>
            <w:r w:rsidRPr="00915378">
              <w:rPr>
                <w:sz w:val="24"/>
                <w:szCs w:val="24"/>
              </w:rPr>
              <w:t>ющихся стороной Венской конвенции «О с</w:t>
            </w:r>
            <w:r w:rsidRPr="00915378">
              <w:rPr>
                <w:sz w:val="24"/>
                <w:szCs w:val="24"/>
              </w:rPr>
              <w:t>о</w:t>
            </w:r>
            <w:r w:rsidRPr="00915378">
              <w:rPr>
                <w:sz w:val="24"/>
                <w:szCs w:val="24"/>
              </w:rPr>
              <w:t>хранении озонового слоя» и Монр</w:t>
            </w:r>
            <w:r w:rsidRPr="00915378">
              <w:rPr>
                <w:sz w:val="24"/>
                <w:szCs w:val="24"/>
              </w:rPr>
              <w:t>е</w:t>
            </w:r>
            <w:r w:rsidRPr="00915378">
              <w:rPr>
                <w:sz w:val="24"/>
                <w:szCs w:val="24"/>
              </w:rPr>
              <w:t>альского протокола «О</w:t>
            </w:r>
            <w:r w:rsidR="00DF589E" w:rsidRPr="00915378">
              <w:rPr>
                <w:sz w:val="24"/>
                <w:szCs w:val="24"/>
              </w:rPr>
              <w:t> </w:t>
            </w:r>
            <w:r w:rsidRPr="00915378">
              <w:rPr>
                <w:sz w:val="24"/>
                <w:szCs w:val="24"/>
              </w:rPr>
              <w:t>матер</w:t>
            </w:r>
            <w:r w:rsidRPr="00915378">
              <w:rPr>
                <w:sz w:val="24"/>
                <w:szCs w:val="24"/>
              </w:rPr>
              <w:t>и</w:t>
            </w:r>
            <w:r w:rsidRPr="00915378">
              <w:rPr>
                <w:sz w:val="24"/>
                <w:szCs w:val="24"/>
              </w:rPr>
              <w:t>алах, разрушающих озоновый слой», а та</w:t>
            </w:r>
            <w:r w:rsidRPr="00915378">
              <w:rPr>
                <w:sz w:val="24"/>
                <w:szCs w:val="24"/>
              </w:rPr>
              <w:t>к</w:t>
            </w:r>
            <w:r w:rsidRPr="00915378">
              <w:rPr>
                <w:sz w:val="24"/>
                <w:szCs w:val="24"/>
              </w:rPr>
              <w:t>же автомобильного бензина, в кот</w:t>
            </w:r>
            <w:r w:rsidRPr="00915378">
              <w:rPr>
                <w:sz w:val="24"/>
                <w:szCs w:val="24"/>
              </w:rPr>
              <w:t>о</w:t>
            </w:r>
            <w:r w:rsidRPr="00915378">
              <w:rPr>
                <w:sz w:val="24"/>
                <w:szCs w:val="24"/>
              </w:rPr>
              <w:t>ром содержание свинца превышает 0,013 г/л, и нейодирова</w:t>
            </w:r>
            <w:r w:rsidRPr="00915378">
              <w:rPr>
                <w:sz w:val="24"/>
                <w:szCs w:val="24"/>
              </w:rPr>
              <w:t>н</w:t>
            </w:r>
            <w:r w:rsidRPr="00915378">
              <w:rPr>
                <w:sz w:val="24"/>
                <w:szCs w:val="24"/>
              </w:rPr>
              <w:t>ной пищевой соли, используемой в питании</w:t>
            </w:r>
          </w:p>
        </w:tc>
        <w:tc>
          <w:tcPr>
            <w:tcW w:w="2045" w:type="dxa"/>
            <w:tcBorders>
              <w:top w:val="single" w:sz="4" w:space="0" w:color="auto"/>
              <w:left w:val="single" w:sz="6" w:space="0" w:color="auto"/>
              <w:bottom w:val="single" w:sz="4" w:space="0" w:color="auto"/>
              <w:right w:val="single" w:sz="4" w:space="0" w:color="auto"/>
            </w:tcBorders>
            <w:shd w:val="clear" w:color="auto" w:fill="FFFFFF"/>
          </w:tcPr>
          <w:p w:rsidR="00802418" w:rsidRPr="00915378" w:rsidRDefault="00802418" w:rsidP="00D579EA">
            <w:pPr>
              <w:pageBreakBefore/>
              <w:shd w:val="clear" w:color="auto" w:fill="FFFFFF"/>
              <w:spacing w:after="60" w:line="230" w:lineRule="exact"/>
              <w:jc w:val="left"/>
              <w:rPr>
                <w:sz w:val="24"/>
                <w:szCs w:val="24"/>
              </w:rPr>
            </w:pPr>
            <w:r w:rsidRPr="00915378">
              <w:rPr>
                <w:sz w:val="24"/>
                <w:szCs w:val="24"/>
              </w:rPr>
              <w:t>Постановление Правительства Республики Арм</w:t>
            </w:r>
            <w:r w:rsidRPr="00915378">
              <w:rPr>
                <w:sz w:val="24"/>
                <w:szCs w:val="24"/>
              </w:rPr>
              <w:t>е</w:t>
            </w:r>
            <w:r w:rsidRPr="00915378">
              <w:rPr>
                <w:sz w:val="24"/>
                <w:szCs w:val="24"/>
              </w:rPr>
              <w:t>ния от 31</w:t>
            </w:r>
            <w:r w:rsidR="00D579EA" w:rsidRPr="00915378">
              <w:rPr>
                <w:sz w:val="24"/>
                <w:szCs w:val="24"/>
              </w:rPr>
              <w:t> </w:t>
            </w:r>
            <w:r w:rsidRPr="00915378">
              <w:rPr>
                <w:sz w:val="24"/>
                <w:szCs w:val="24"/>
              </w:rPr>
              <w:t>дека</w:t>
            </w:r>
            <w:r w:rsidRPr="00915378">
              <w:rPr>
                <w:sz w:val="24"/>
                <w:szCs w:val="24"/>
              </w:rPr>
              <w:t>б</w:t>
            </w:r>
            <w:r w:rsidRPr="00915378">
              <w:rPr>
                <w:sz w:val="24"/>
                <w:szCs w:val="24"/>
              </w:rPr>
              <w:t>ря 2000</w:t>
            </w:r>
            <w:r w:rsidR="00D579EA"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902</w:t>
            </w:r>
          </w:p>
        </w:tc>
        <w:tc>
          <w:tcPr>
            <w:tcW w:w="1413" w:type="dxa"/>
            <w:vMerge/>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ageBreakBefore/>
              <w:shd w:val="clear" w:color="auto" w:fill="FFFFFF"/>
              <w:spacing w:after="60"/>
              <w:ind w:left="10"/>
              <w:rPr>
                <w:sz w:val="24"/>
                <w:szCs w:val="24"/>
              </w:rPr>
            </w:pPr>
          </w:p>
        </w:tc>
      </w:tr>
    </w:tbl>
    <w:p w:rsidR="001E1027" w:rsidRDefault="001E1027"/>
    <w:tbl>
      <w:tblPr>
        <w:tblW w:w="9639" w:type="dxa"/>
        <w:tblInd w:w="40" w:type="dxa"/>
        <w:tblLayout w:type="fixed"/>
        <w:tblCellMar>
          <w:left w:w="40" w:type="dxa"/>
          <w:right w:w="40" w:type="dxa"/>
        </w:tblCellMar>
        <w:tblLook w:val="0000" w:firstRow="0" w:lastRow="0" w:firstColumn="0" w:lastColumn="0" w:noHBand="0" w:noVBand="0"/>
      </w:tblPr>
      <w:tblGrid>
        <w:gridCol w:w="9639"/>
      </w:tblGrid>
      <w:tr w:rsidR="00802418" w:rsidRPr="00915378">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02418" w:rsidRPr="00915378" w:rsidRDefault="00CB1920" w:rsidP="00CB1920">
            <w:pPr>
              <w:shd w:val="clear" w:color="auto" w:fill="FFFFFF"/>
              <w:spacing w:before="240" w:after="240"/>
              <w:rPr>
                <w:b/>
              </w:rPr>
            </w:pPr>
            <w:r w:rsidRPr="00915378">
              <w:rPr>
                <w:rStyle w:val="FontStyle39"/>
                <w:b/>
                <w:caps/>
                <w:sz w:val="24"/>
              </w:rPr>
              <w:t>евразийский экономический союз</w:t>
            </w:r>
          </w:p>
        </w:tc>
      </w:tr>
      <w:tr w:rsidR="00802418" w:rsidRPr="00915378">
        <w:tc>
          <w:tcPr>
            <w:tcW w:w="9639"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E07CF8">
            <w:pPr>
              <w:pStyle w:val="Style9"/>
              <w:widowControl/>
              <w:spacing w:before="120" w:after="120" w:line="240" w:lineRule="exact"/>
              <w:jc w:val="center"/>
              <w:rPr>
                <w:rStyle w:val="FontStyle39"/>
                <w:b/>
                <w:caps/>
                <w:sz w:val="24"/>
              </w:rPr>
            </w:pPr>
            <w:hyperlink r:id="rId40" w:history="1">
              <w:r w:rsidR="00802418" w:rsidRPr="00915378">
                <w:rPr>
                  <w:b/>
                </w:rPr>
                <w:t xml:space="preserve">Решением </w:t>
              </w:r>
              <w:r w:rsidR="00B7684D" w:rsidRPr="00915378">
                <w:rPr>
                  <w:b/>
                </w:rPr>
                <w:t xml:space="preserve">Коллегии </w:t>
              </w:r>
              <w:r w:rsidR="00802418" w:rsidRPr="00915378">
                <w:rPr>
                  <w:b/>
                </w:rPr>
                <w:t>Евразийск</w:t>
              </w:r>
              <w:r w:rsidR="0078340C" w:rsidRPr="00915378">
                <w:rPr>
                  <w:b/>
                </w:rPr>
                <w:t>ой экономической</w:t>
              </w:r>
              <w:r w:rsidR="00802418" w:rsidRPr="00915378">
                <w:rPr>
                  <w:b/>
                </w:rPr>
                <w:t xml:space="preserve"> </w:t>
              </w:r>
              <w:r w:rsidR="0078340C" w:rsidRPr="00915378">
                <w:rPr>
                  <w:b/>
                </w:rPr>
                <w:t>комиссии</w:t>
              </w:r>
              <w:r w:rsidR="00802418" w:rsidRPr="00915378">
                <w:rPr>
                  <w:b/>
                </w:rPr>
                <w:t xml:space="preserve"> от </w:t>
              </w:r>
              <w:r w:rsidR="00B7684D" w:rsidRPr="00915378">
                <w:rPr>
                  <w:b/>
                </w:rPr>
                <w:t>16</w:t>
              </w:r>
              <w:r w:rsidR="00802418" w:rsidRPr="00915378">
                <w:rPr>
                  <w:b/>
                </w:rPr>
                <w:t xml:space="preserve"> </w:t>
              </w:r>
              <w:r w:rsidR="00B7684D" w:rsidRPr="00915378">
                <w:rPr>
                  <w:b/>
                </w:rPr>
                <w:t>августа</w:t>
              </w:r>
              <w:r w:rsidR="00802418" w:rsidRPr="00915378">
                <w:rPr>
                  <w:b/>
                </w:rPr>
                <w:t xml:space="preserve"> 20</w:t>
              </w:r>
              <w:r w:rsidR="00B7684D" w:rsidRPr="00915378">
                <w:rPr>
                  <w:b/>
                </w:rPr>
                <w:t>12</w:t>
              </w:r>
              <w:r w:rsidR="00802418" w:rsidRPr="00915378">
                <w:rPr>
                  <w:b/>
                </w:rPr>
                <w:t xml:space="preserve"> года </w:t>
              </w:r>
              <w:r w:rsidR="00E617DD" w:rsidRPr="00915378">
                <w:rPr>
                  <w:b/>
                </w:rPr>
                <w:t>№ </w:t>
              </w:r>
              <w:r w:rsidR="00802418" w:rsidRPr="00915378">
                <w:rPr>
                  <w:b/>
                </w:rPr>
                <w:t>1</w:t>
              </w:r>
              <w:r w:rsidR="00B7684D" w:rsidRPr="00915378">
                <w:rPr>
                  <w:b/>
                </w:rPr>
                <w:t>34</w:t>
              </w:r>
            </w:hyperlink>
            <w:r w:rsidR="00802418" w:rsidRPr="00915378">
              <w:rPr>
                <w:b/>
              </w:rPr>
              <w:t xml:space="preserve"> </w:t>
            </w:r>
            <w:r w:rsidR="00840891" w:rsidRPr="00915378">
              <w:rPr>
                <w:b/>
              </w:rPr>
              <w:t>(в ред</w:t>
            </w:r>
            <w:r w:rsidR="00E07CF8" w:rsidRPr="00915378">
              <w:rPr>
                <w:b/>
              </w:rPr>
              <w:t>акции</w:t>
            </w:r>
            <w:r w:rsidR="00840891" w:rsidRPr="00915378">
              <w:rPr>
                <w:b/>
              </w:rPr>
              <w:t xml:space="preserve"> от </w:t>
            </w:r>
            <w:r w:rsidR="00B14FAF" w:rsidRPr="00915378">
              <w:rPr>
                <w:b/>
              </w:rPr>
              <w:t>27</w:t>
            </w:r>
            <w:r w:rsidR="00E07CF8" w:rsidRPr="00915378">
              <w:rPr>
                <w:b/>
              </w:rPr>
              <w:t xml:space="preserve"> января </w:t>
            </w:r>
            <w:r w:rsidR="00DF589E" w:rsidRPr="00915378">
              <w:rPr>
                <w:b/>
              </w:rPr>
              <w:t>20</w:t>
            </w:r>
            <w:r w:rsidR="00B14FAF" w:rsidRPr="00915378">
              <w:rPr>
                <w:b/>
              </w:rPr>
              <w:t>15</w:t>
            </w:r>
            <w:r w:rsidR="00E07CF8" w:rsidRPr="00915378">
              <w:rPr>
                <w:b/>
              </w:rPr>
              <w:t xml:space="preserve"> года</w:t>
            </w:r>
            <w:r w:rsidR="00840891" w:rsidRPr="00915378">
              <w:rPr>
                <w:b/>
              </w:rPr>
              <w:t xml:space="preserve"> </w:t>
            </w:r>
            <w:r w:rsidR="00E617DD" w:rsidRPr="00915378">
              <w:rPr>
                <w:b/>
              </w:rPr>
              <w:t>№ </w:t>
            </w:r>
            <w:r w:rsidR="00B14FAF" w:rsidRPr="00915378">
              <w:rPr>
                <w:b/>
              </w:rPr>
              <w:t>4</w:t>
            </w:r>
            <w:r w:rsidR="00840891" w:rsidRPr="00915378">
              <w:rPr>
                <w:b/>
              </w:rPr>
              <w:t xml:space="preserve">) </w:t>
            </w:r>
            <w:r w:rsidR="00802418" w:rsidRPr="00915378">
              <w:rPr>
                <w:b/>
              </w:rPr>
              <w:t xml:space="preserve">утвержден </w:t>
            </w:r>
            <w:r w:rsidR="00802418" w:rsidRPr="00915378">
              <w:rPr>
                <w:b/>
                <w:spacing w:val="-4"/>
              </w:rPr>
              <w:t>Единый перечень товаров, к которым прим</w:t>
            </w:r>
            <w:r w:rsidR="00802418" w:rsidRPr="00915378">
              <w:rPr>
                <w:b/>
                <w:spacing w:val="-4"/>
              </w:rPr>
              <w:t>е</w:t>
            </w:r>
            <w:r w:rsidR="00802418" w:rsidRPr="00915378">
              <w:rPr>
                <w:b/>
                <w:spacing w:val="-4"/>
              </w:rPr>
              <w:t>няются запреты или ограничения на ввоз или вывоз государствами – членами Таможенного союза в рамках Евразийского экон</w:t>
            </w:r>
            <w:r w:rsidR="00802418" w:rsidRPr="00915378">
              <w:rPr>
                <w:b/>
                <w:spacing w:val="-4"/>
              </w:rPr>
              <w:t>о</w:t>
            </w:r>
            <w:r w:rsidR="00802418" w:rsidRPr="00915378">
              <w:rPr>
                <w:b/>
                <w:spacing w:val="-4"/>
              </w:rPr>
              <w:t>мического сообщества в торговле с</w:t>
            </w:r>
            <w:r w:rsidR="00DF589E" w:rsidRPr="00915378">
              <w:rPr>
                <w:b/>
                <w:spacing w:val="-4"/>
              </w:rPr>
              <w:t> </w:t>
            </w:r>
            <w:r w:rsidR="00802418" w:rsidRPr="00915378">
              <w:rPr>
                <w:b/>
                <w:spacing w:val="-4"/>
              </w:rPr>
              <w:t>третьими странами</w:t>
            </w:r>
          </w:p>
        </w:tc>
      </w:tr>
      <w:tr w:rsidR="00802418" w:rsidRPr="00915378">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02418" w:rsidRPr="00915378" w:rsidRDefault="00802418" w:rsidP="00EE0C86">
            <w:pPr>
              <w:pStyle w:val="Style10"/>
              <w:widowControl/>
              <w:spacing w:after="60" w:line="240" w:lineRule="exact"/>
              <w:rPr>
                <w:rFonts w:ascii="Times New Roman" w:hAnsi="Times New Roman"/>
                <w:b/>
                <w:sz w:val="20"/>
                <w:szCs w:val="20"/>
              </w:rPr>
            </w:pPr>
            <w:r w:rsidRPr="00915378">
              <w:rPr>
                <w:rFonts w:ascii="Times New Roman" w:hAnsi="Times New Roman"/>
                <w:b/>
                <w:sz w:val="20"/>
                <w:szCs w:val="20"/>
              </w:rPr>
              <w:t>Действующие запреты и ограничения</w:t>
            </w:r>
          </w:p>
        </w:tc>
      </w:tr>
    </w:tbl>
    <w:p w:rsidR="001E1027" w:rsidRPr="003C512A" w:rsidRDefault="001E1027" w:rsidP="003C512A">
      <w:pPr>
        <w:spacing w:before="0" w:line="20" w:lineRule="exact"/>
        <w:rPr>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851"/>
        <w:gridCol w:w="8788"/>
      </w:tblGrid>
      <w:tr w:rsidR="00802418" w:rsidRPr="001E1027">
        <w:trPr>
          <w:tblHeader/>
        </w:trPr>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802418" w:rsidRPr="001E1027" w:rsidRDefault="00802418" w:rsidP="001E1027">
            <w:pPr>
              <w:rPr>
                <w:sz w:val="20"/>
              </w:rPr>
            </w:pPr>
            <w:r w:rsidRPr="001E1027">
              <w:rPr>
                <w:sz w:val="20"/>
              </w:rPr>
              <w:t>№</w:t>
            </w:r>
            <w:r w:rsidRPr="001E1027">
              <w:rPr>
                <w:sz w:val="20"/>
              </w:rPr>
              <w:br/>
              <w:t>раздела</w:t>
            </w:r>
          </w:p>
        </w:tc>
        <w:tc>
          <w:tcPr>
            <w:tcW w:w="8788" w:type="dxa"/>
            <w:tcBorders>
              <w:top w:val="single" w:sz="4" w:space="0" w:color="auto"/>
              <w:left w:val="single" w:sz="4" w:space="0" w:color="auto"/>
              <w:bottom w:val="double" w:sz="4" w:space="0" w:color="auto"/>
              <w:right w:val="single" w:sz="4" w:space="0" w:color="auto"/>
            </w:tcBorders>
            <w:shd w:val="clear" w:color="auto" w:fill="FFFFFF"/>
            <w:vAlign w:val="center"/>
          </w:tcPr>
          <w:p w:rsidR="00802418" w:rsidRPr="001E1027" w:rsidRDefault="00802418" w:rsidP="001E1027">
            <w:pPr>
              <w:rPr>
                <w:sz w:val="20"/>
              </w:rPr>
            </w:pPr>
            <w:r w:rsidRPr="001E1027">
              <w:rPr>
                <w:sz w:val="20"/>
              </w:rPr>
              <w:t>Наименование разделов</w:t>
            </w:r>
          </w:p>
        </w:tc>
      </w:tr>
      <w:tr w:rsidR="00802418" w:rsidRPr="00915378">
        <w:tc>
          <w:tcPr>
            <w:tcW w:w="851" w:type="dxa"/>
            <w:tcBorders>
              <w:top w:val="doub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before="120" w:after="120" w:line="240" w:lineRule="exact"/>
              <w:rPr>
                <w:rFonts w:ascii="Times New Roman" w:hAnsi="Times New Roman"/>
              </w:rPr>
            </w:pPr>
            <w:r w:rsidRPr="00915378">
              <w:rPr>
                <w:rFonts w:ascii="Times New Roman" w:hAnsi="Times New Roman"/>
              </w:rPr>
              <w:t>1.</w:t>
            </w:r>
          </w:p>
        </w:tc>
        <w:tc>
          <w:tcPr>
            <w:tcW w:w="8788" w:type="dxa"/>
            <w:tcBorders>
              <w:top w:val="doub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before="120" w:after="120" w:line="240" w:lineRule="exact"/>
              <w:jc w:val="both"/>
              <w:rPr>
                <w:rFonts w:ascii="Times New Roman" w:hAnsi="Times New Roman"/>
                <w:b/>
              </w:rPr>
            </w:pPr>
            <w:r w:rsidRPr="00915378">
              <w:rPr>
                <w:rFonts w:ascii="Times New Roman" w:hAnsi="Times New Roman"/>
                <w:b/>
              </w:rPr>
              <w:t>Товары, запрещенные к перемещению через границу Таможенного союза</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rPr>
            </w:pPr>
            <w:hyperlink r:id="rId41" w:tgtFrame="_blank" w:tooltip="ссылка откроется в новом окне" w:history="1">
              <w:r w:rsidR="00802418" w:rsidRPr="00915378">
                <w:rPr>
                  <w:rFonts w:ascii="Times New Roman" w:hAnsi="Times New Roman"/>
                </w:rPr>
                <w:t>Озоноразрушающие вещества, запрещенные к ввозу на территорию Таможенного с</w:t>
              </w:r>
              <w:r w:rsidR="00802418" w:rsidRPr="00915378">
                <w:rPr>
                  <w:rFonts w:ascii="Times New Roman" w:hAnsi="Times New Roman"/>
                </w:rPr>
                <w:t>о</w:t>
              </w:r>
              <w:r w:rsidR="00802418" w:rsidRPr="00915378">
                <w:rPr>
                  <w:rFonts w:ascii="Times New Roman" w:hAnsi="Times New Roman"/>
                </w:rPr>
                <w:t>юза</w:t>
              </w:r>
            </w:hyperlink>
            <w:r w:rsidR="00802418" w:rsidRPr="00915378">
              <w:rPr>
                <w:rFonts w:ascii="Times New Roman" w:hAnsi="Times New Roman"/>
              </w:rPr>
              <w:t xml:space="preserve"> и вывозу с территории Таможенного союза</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rPr>
            </w:pPr>
            <w:hyperlink r:id="rId42" w:tgtFrame="_blank" w:tooltip="ссылка откроется в новом окне" w:history="1">
              <w:r w:rsidR="00802418" w:rsidRPr="00915378">
                <w:rPr>
                  <w:rFonts w:ascii="Times New Roman" w:hAnsi="Times New Roman"/>
                </w:rPr>
                <w:t>Опасные отходы, ввоз которых на территорию Таможенного союза запрещен</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rPr>
            </w:pPr>
            <w:hyperlink r:id="rId43" w:tgtFrame="_blank" w:tooltip="ссылка откроется в новом окне" w:history="1">
              <w:r w:rsidR="00802418" w:rsidRPr="00915378">
                <w:rPr>
                  <w:rFonts w:ascii="Times New Roman" w:hAnsi="Times New Roman"/>
                </w:rPr>
                <w:t>Информация на печатных, аудиовизуальных и иных носителях информации, запрещенная для ввоза на таможенную территорию Таможенного союза, вывоза с таможенной территории Таможенного союза и транзита по таможенной территории Таможе</w:t>
              </w:r>
              <w:r w:rsidR="00802418" w:rsidRPr="00915378">
                <w:rPr>
                  <w:rFonts w:ascii="Times New Roman" w:hAnsi="Times New Roman"/>
                </w:rPr>
                <w:t>н</w:t>
              </w:r>
              <w:r w:rsidR="00802418" w:rsidRPr="00915378">
                <w:rPr>
                  <w:rFonts w:ascii="Times New Roman" w:hAnsi="Times New Roman"/>
                </w:rPr>
                <w:t>ного союза</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spacing w:val="-4"/>
              </w:rPr>
            </w:pPr>
            <w:hyperlink r:id="rId44" w:tgtFrame="_blank" w:tooltip="ссылка откроется в новом окне" w:history="1">
              <w:r w:rsidR="00802418" w:rsidRPr="00915378">
                <w:rPr>
                  <w:rFonts w:ascii="Times New Roman" w:hAnsi="Times New Roman"/>
                  <w:spacing w:val="-4"/>
                </w:rPr>
                <w:t>Средства защиты растений, запрещенные к ввозу на таможенную территорию Таможе</w:t>
              </w:r>
              <w:r w:rsidR="00802418" w:rsidRPr="00915378">
                <w:rPr>
                  <w:rFonts w:ascii="Times New Roman" w:hAnsi="Times New Roman"/>
                  <w:spacing w:val="-4"/>
                </w:rPr>
                <w:t>н</w:t>
              </w:r>
              <w:r w:rsidR="00802418" w:rsidRPr="00915378">
                <w:rPr>
                  <w:rFonts w:ascii="Times New Roman" w:hAnsi="Times New Roman"/>
                  <w:spacing w:val="-4"/>
                </w:rPr>
                <w:t>ного союза, подпадающие под действие приложений А и В Стокгольмской конвенции о стойких органических загрязнителях</w:t>
              </w:r>
              <w:r w:rsidR="00225BEC" w:rsidRPr="00915378">
                <w:rPr>
                  <w:rFonts w:ascii="Times New Roman" w:hAnsi="Times New Roman"/>
                  <w:spacing w:val="-4"/>
                </w:rPr>
                <w:t xml:space="preserve"> от</w:t>
              </w:r>
              <w:r w:rsidR="00802418" w:rsidRPr="00915378">
                <w:rPr>
                  <w:rFonts w:ascii="Times New Roman" w:hAnsi="Times New Roman"/>
                  <w:spacing w:val="-4"/>
                </w:rPr>
                <w:t xml:space="preserve"> 22 мая 2001 г</w:t>
              </w:r>
              <w:r w:rsidR="00802418" w:rsidRPr="00915378">
                <w:rPr>
                  <w:rFonts w:ascii="Times New Roman" w:hAnsi="Times New Roman"/>
                  <w:spacing w:val="-4"/>
                </w:rPr>
                <w:t>о</w:t>
              </w:r>
              <w:r w:rsidR="00802418" w:rsidRPr="00915378">
                <w:rPr>
                  <w:rFonts w:ascii="Times New Roman" w:hAnsi="Times New Roman"/>
                  <w:spacing w:val="-4"/>
                </w:rPr>
                <w:t>да</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1.5.</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rPr>
            </w:pPr>
            <w:hyperlink r:id="rId45" w:tgtFrame="_blank" w:tooltip="ссылка откроется в новом окне" w:history="1">
              <w:r w:rsidR="00802418" w:rsidRPr="00915378">
                <w:rPr>
                  <w:rFonts w:ascii="Times New Roman" w:hAnsi="Times New Roman"/>
                </w:rPr>
                <w:t>Лесоматериалы, регенерируемая бумага, картон, макулатура, запрещенные к вывозу с таможенной территории Таможенного союза</w:t>
              </w:r>
            </w:hyperlink>
            <w:r w:rsidR="00802418" w:rsidRPr="00915378">
              <w:rPr>
                <w:rFonts w:ascii="Times New Roman" w:hAnsi="Times New Roman"/>
              </w:rPr>
              <w:t> </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spacing w:val="-4"/>
              </w:rPr>
            </w:pPr>
            <w:hyperlink r:id="rId46" w:tgtFrame="_blank" w:tooltip="ссылка откроется в новом окне" w:history="1">
              <w:r w:rsidR="00802418" w:rsidRPr="00915378">
                <w:rPr>
                  <w:rFonts w:ascii="Times New Roman" w:hAnsi="Times New Roman"/>
                  <w:spacing w:val="-4"/>
                </w:rPr>
                <w:t>Служебное и гражданское оружие, его основные части и патроны к нему, запреще</w:t>
              </w:r>
              <w:r w:rsidR="00802418" w:rsidRPr="00915378">
                <w:rPr>
                  <w:rFonts w:ascii="Times New Roman" w:hAnsi="Times New Roman"/>
                  <w:spacing w:val="-4"/>
                </w:rPr>
                <w:t>н</w:t>
              </w:r>
              <w:r w:rsidR="00802418" w:rsidRPr="00915378">
                <w:rPr>
                  <w:rFonts w:ascii="Times New Roman" w:hAnsi="Times New Roman"/>
                  <w:spacing w:val="-4"/>
                </w:rPr>
                <w:t>ные для ввоза на таможенную территорию Таможенного союза, вывоза с таможенной территории Таможенного союза и транзита по таможенной территории Таможенного со</w:t>
              </w:r>
              <w:r w:rsidR="00802418" w:rsidRPr="00915378">
                <w:rPr>
                  <w:rFonts w:ascii="Times New Roman" w:hAnsi="Times New Roman"/>
                  <w:spacing w:val="-4"/>
                </w:rPr>
                <w:t>ю</w:t>
              </w:r>
              <w:r w:rsidR="00802418" w:rsidRPr="00915378">
                <w:rPr>
                  <w:rFonts w:ascii="Times New Roman" w:hAnsi="Times New Roman"/>
                  <w:spacing w:val="-4"/>
                </w:rPr>
                <w:t>за</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05563">
            <w:pPr>
              <w:pStyle w:val="Style10"/>
              <w:widowControl/>
              <w:spacing w:after="60" w:line="240" w:lineRule="exact"/>
              <w:jc w:val="both"/>
              <w:rPr>
                <w:rFonts w:ascii="Times New Roman" w:hAnsi="Times New Roman"/>
              </w:rPr>
            </w:pPr>
            <w:hyperlink r:id="rId47" w:history="1">
              <w:r w:rsidR="00802418" w:rsidRPr="00915378">
                <w:rPr>
                  <w:rFonts w:ascii="Times New Roman" w:hAnsi="Times New Roman"/>
                </w:rPr>
                <w:t>Орудия добычи (вылова) водных биологических ресурсов, запрещенные к ввозу на т</w:t>
              </w:r>
              <w:r w:rsidR="00802418" w:rsidRPr="00915378">
                <w:rPr>
                  <w:rFonts w:ascii="Times New Roman" w:hAnsi="Times New Roman"/>
                </w:rPr>
                <w:t>а</w:t>
              </w:r>
              <w:r w:rsidR="00802418" w:rsidRPr="00915378">
                <w:rPr>
                  <w:rFonts w:ascii="Times New Roman" w:hAnsi="Times New Roman"/>
                </w:rPr>
                <w:t>моженную территорию Таможенного союза</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EE0C86">
            <w:pPr>
              <w:pStyle w:val="Style10"/>
              <w:widowControl/>
              <w:spacing w:after="60" w:line="240" w:lineRule="exact"/>
              <w:rPr>
                <w:rFonts w:ascii="Times New Roman" w:hAnsi="Times New Roman"/>
              </w:rPr>
            </w:pPr>
            <w:r w:rsidRPr="00915378">
              <w:rPr>
                <w:rFonts w:ascii="Times New Roman" w:hAnsi="Times New Roman"/>
              </w:rPr>
              <w:t>1.8.</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B7684D" w:rsidP="00005563">
            <w:pPr>
              <w:pStyle w:val="Style10"/>
              <w:widowControl/>
              <w:spacing w:after="60" w:line="240" w:lineRule="exact"/>
              <w:jc w:val="both"/>
              <w:rPr>
                <w:rFonts w:ascii="Times New Roman" w:hAnsi="Times New Roman"/>
              </w:rPr>
            </w:pPr>
            <w:r w:rsidRPr="00915378">
              <w:rPr>
                <w:rFonts w:ascii="Times New Roman" w:hAnsi="Times New Roman"/>
              </w:rPr>
              <w:t>Изделия из гренландского тюленя и детенышей гренландского тюленя, запрещенные к ввозу на таможенную территорию Таможенного союза</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A13E27" w:rsidRDefault="00802418" w:rsidP="00A13E27">
            <w:pPr>
              <w:rPr>
                <w:sz w:val="24"/>
                <w:szCs w:val="24"/>
              </w:rPr>
            </w:pPr>
            <w:r w:rsidRPr="00A13E27">
              <w:rPr>
                <w:sz w:val="24"/>
                <w:szCs w:val="24"/>
              </w:rPr>
              <w:lastRenderedPageBreak/>
              <w:t>2.</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02418" w:rsidRPr="00915378" w:rsidRDefault="00802418" w:rsidP="00CC591A">
            <w:pPr>
              <w:pStyle w:val="Style10"/>
              <w:pageBreakBefore/>
              <w:widowControl/>
              <w:spacing w:after="100" w:line="240" w:lineRule="exact"/>
              <w:rPr>
                <w:rFonts w:ascii="Times New Roman" w:hAnsi="Times New Roman"/>
                <w:sz w:val="20"/>
                <w:szCs w:val="20"/>
              </w:rPr>
            </w:pPr>
            <w:r w:rsidRPr="00915378">
              <w:rPr>
                <w:rFonts w:ascii="Times New Roman" w:hAnsi="Times New Roman"/>
                <w:b/>
              </w:rPr>
              <w:t>Товары, ограниченные к перемещению через границу Таможенного союза</w:t>
            </w:r>
          </w:p>
        </w:tc>
      </w:tr>
      <w:tr w:rsidR="00B7684D"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A13E27">
            <w:r w:rsidRPr="00A13E27">
              <w:rPr>
                <w:sz w:val="24"/>
                <w:szCs w:val="24"/>
              </w:rPr>
              <w:t>2.1.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CC591A">
            <w:pPr>
              <w:spacing w:after="60"/>
              <w:jc w:val="both"/>
              <w:rPr>
                <w:spacing w:val="-7"/>
                <w:sz w:val="24"/>
                <w:szCs w:val="24"/>
              </w:rPr>
            </w:pPr>
            <w:r w:rsidRPr="00915378">
              <w:rPr>
                <w:sz w:val="24"/>
                <w:szCs w:val="24"/>
              </w:rPr>
              <w:t>Озоноразрушающие вещества, ограниченные к перемещению через таможенную гр</w:t>
            </w:r>
            <w:r w:rsidRPr="00915378">
              <w:rPr>
                <w:sz w:val="24"/>
                <w:szCs w:val="24"/>
              </w:rPr>
              <w:t>а</w:t>
            </w:r>
            <w:r w:rsidRPr="00915378">
              <w:rPr>
                <w:sz w:val="24"/>
                <w:szCs w:val="24"/>
              </w:rPr>
              <w:t>ницу Таможенного союза при ввозе и вывозе</w:t>
            </w:r>
          </w:p>
        </w:tc>
      </w:tr>
      <w:tr w:rsidR="00B7684D"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A13E27">
            <w:r w:rsidRPr="00A13E27">
              <w:rPr>
                <w:sz w:val="24"/>
                <w:szCs w:val="24"/>
              </w:rPr>
              <w:t>2.2.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CC591A">
            <w:pPr>
              <w:spacing w:after="60"/>
              <w:jc w:val="both"/>
              <w:rPr>
                <w:spacing w:val="-7"/>
                <w:sz w:val="24"/>
                <w:szCs w:val="24"/>
              </w:rPr>
            </w:pPr>
            <w:r w:rsidRPr="00915378">
              <w:rPr>
                <w:sz w:val="24"/>
                <w:szCs w:val="24"/>
              </w:rPr>
              <w:t>Средства защиты растений, ограниченные к перемещению через таможенную гран</w:t>
            </w:r>
            <w:r w:rsidRPr="00915378">
              <w:rPr>
                <w:sz w:val="24"/>
                <w:szCs w:val="24"/>
              </w:rPr>
              <w:t>и</w:t>
            </w:r>
            <w:r w:rsidRPr="00915378">
              <w:rPr>
                <w:sz w:val="24"/>
                <w:szCs w:val="24"/>
              </w:rPr>
              <w:t>цу Таможенного союза при импорте</w:t>
            </w:r>
          </w:p>
        </w:tc>
      </w:tr>
      <w:tr w:rsidR="00B7684D"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A13E27">
            <w:r w:rsidRPr="00A13E27">
              <w:rPr>
                <w:sz w:val="24"/>
                <w:szCs w:val="24"/>
              </w:rPr>
              <w:t>2.3.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CC591A">
            <w:pPr>
              <w:spacing w:after="60"/>
              <w:jc w:val="both"/>
              <w:rPr>
                <w:spacing w:val="-7"/>
                <w:sz w:val="24"/>
                <w:szCs w:val="24"/>
              </w:rPr>
            </w:pPr>
            <w:r w:rsidRPr="00915378">
              <w:rPr>
                <w:sz w:val="24"/>
                <w:szCs w:val="24"/>
              </w:rPr>
              <w:t>Опасные отходы, ограниченные к перемещению через таможенную границу Там</w:t>
            </w:r>
            <w:r w:rsidRPr="00915378">
              <w:rPr>
                <w:sz w:val="24"/>
                <w:szCs w:val="24"/>
              </w:rPr>
              <w:t>о</w:t>
            </w:r>
            <w:r w:rsidRPr="00915378">
              <w:rPr>
                <w:sz w:val="24"/>
                <w:szCs w:val="24"/>
              </w:rPr>
              <w:t>женного союза при ввозе и (или) вывозе</w:t>
            </w:r>
          </w:p>
        </w:tc>
      </w:tr>
      <w:tr w:rsidR="00B7684D"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CC591A">
            <w:pPr>
              <w:pStyle w:val="Style10"/>
              <w:widowControl/>
              <w:spacing w:after="60" w:line="240" w:lineRule="exact"/>
              <w:rPr>
                <w:rFonts w:ascii="Times New Roman" w:hAnsi="Times New Roman"/>
              </w:rPr>
            </w:pPr>
            <w:r w:rsidRPr="00915378">
              <w:rPr>
                <w:rFonts w:ascii="Times New Roman" w:hAnsi="Times New Roman"/>
              </w:rPr>
              <w:t>2.4.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B7684D" w:rsidRPr="00915378" w:rsidRDefault="00B7684D" w:rsidP="00CC591A">
            <w:pPr>
              <w:spacing w:after="60"/>
              <w:jc w:val="both"/>
              <w:rPr>
                <w:spacing w:val="-7"/>
                <w:sz w:val="24"/>
                <w:szCs w:val="24"/>
              </w:rPr>
            </w:pPr>
            <w:r w:rsidRPr="00915378">
              <w:rPr>
                <w:sz w:val="24"/>
                <w:szCs w:val="24"/>
              </w:rPr>
              <w:t>Коллекции и предметы коллекционирования по минералогии и палеонтологии, к</w:t>
            </w:r>
            <w:r w:rsidRPr="00915378">
              <w:rPr>
                <w:sz w:val="24"/>
                <w:szCs w:val="24"/>
              </w:rPr>
              <w:t>о</w:t>
            </w:r>
            <w:r w:rsidRPr="00915378">
              <w:rPr>
                <w:sz w:val="24"/>
                <w:szCs w:val="24"/>
              </w:rPr>
              <w:t>сти ископаемых животных, ограниченные к перемещению через таможенную границу Т</w:t>
            </w:r>
            <w:r w:rsidRPr="00915378">
              <w:rPr>
                <w:sz w:val="24"/>
                <w:szCs w:val="24"/>
              </w:rPr>
              <w:t>а</w:t>
            </w:r>
            <w:r w:rsidRPr="00915378">
              <w:rPr>
                <w:sz w:val="24"/>
                <w:szCs w:val="24"/>
              </w:rPr>
              <w:t>моженного союза при вывозе</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0D0ED4">
            <w:pPr>
              <w:spacing w:after="60"/>
              <w:jc w:val="both"/>
            </w:pPr>
            <w:r w:rsidRPr="000D0ED4">
              <w:rPr>
                <w:sz w:val="24"/>
                <w:szCs w:val="24"/>
              </w:rPr>
              <w:t>Дикие живые животные и отдельные дикорастущие растения</w:t>
            </w:r>
            <w:r w:rsidR="00B8707B" w:rsidRPr="000D0ED4">
              <w:rPr>
                <w:sz w:val="24"/>
                <w:szCs w:val="24"/>
              </w:rPr>
              <w:t xml:space="preserve"> и дикорастущее лека</w:t>
            </w:r>
            <w:r w:rsidR="00B8707B" w:rsidRPr="000D0ED4">
              <w:rPr>
                <w:sz w:val="24"/>
                <w:szCs w:val="24"/>
              </w:rPr>
              <w:t>р</w:t>
            </w:r>
            <w:r w:rsidR="00B8707B" w:rsidRPr="000D0ED4">
              <w:rPr>
                <w:sz w:val="24"/>
                <w:szCs w:val="24"/>
              </w:rPr>
              <w:t>ственное сырье</w:t>
            </w:r>
            <w:r w:rsidRPr="000D0ED4">
              <w:rPr>
                <w:sz w:val="24"/>
                <w:szCs w:val="24"/>
              </w:rPr>
              <w:t>, ограниченные к перемещению через таможенную границу Таможе</w:t>
            </w:r>
            <w:r w:rsidRPr="000D0ED4">
              <w:rPr>
                <w:sz w:val="24"/>
                <w:szCs w:val="24"/>
              </w:rPr>
              <w:t>н</w:t>
            </w:r>
            <w:r w:rsidRPr="000D0ED4">
              <w:rPr>
                <w:sz w:val="24"/>
                <w:szCs w:val="24"/>
              </w:rPr>
              <w:t>ного союза при экспорте</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2E77EC" w:rsidP="000D0ED4">
            <w:pPr>
              <w:spacing w:after="60"/>
              <w:jc w:val="both"/>
            </w:pPr>
            <w:hyperlink r:id="rId48" w:tgtFrame="_blank" w:tooltip="ссылка откроется в новом окне" w:history="1">
              <w:r w:rsidR="00802418" w:rsidRPr="000D0ED4">
                <w:rPr>
                  <w:sz w:val="24"/>
                  <w:szCs w:val="24"/>
                </w:rPr>
                <w:t>Виды дикой фауны и флоры, подпадающие под действие Конвенции о междунаро</w:t>
              </w:r>
              <w:r w:rsidR="00802418" w:rsidRPr="000D0ED4">
                <w:rPr>
                  <w:sz w:val="24"/>
                  <w:szCs w:val="24"/>
                </w:rPr>
                <w:t>д</w:t>
              </w:r>
              <w:r w:rsidR="00802418" w:rsidRPr="000D0ED4">
                <w:rPr>
                  <w:sz w:val="24"/>
                  <w:szCs w:val="24"/>
                </w:rPr>
                <w:t>ной торговле видами дикой фауны и флоры, находящимися под угрозой исчезнов</w:t>
              </w:r>
              <w:r w:rsidR="00802418" w:rsidRPr="000D0ED4">
                <w:rPr>
                  <w:sz w:val="24"/>
                  <w:szCs w:val="24"/>
                </w:rPr>
                <w:t>е</w:t>
              </w:r>
              <w:r w:rsidR="00802418" w:rsidRPr="000D0ED4">
                <w:rPr>
                  <w:sz w:val="24"/>
                  <w:szCs w:val="24"/>
                </w:rPr>
                <w:t xml:space="preserve">ния, ограниченные к перемещению через таможенную границу Таможенного союза </w:t>
              </w:r>
            </w:hyperlink>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2.8.</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0D0ED4" w:rsidRDefault="00802418" w:rsidP="00A13E27">
            <w:pPr>
              <w:jc w:val="both"/>
              <w:rPr>
                <w:sz w:val="24"/>
                <w:szCs w:val="24"/>
              </w:rPr>
            </w:pPr>
            <w:r w:rsidRPr="000D0ED4">
              <w:rPr>
                <w:rFonts w:eastAsia="SimSun"/>
                <w:sz w:val="24"/>
                <w:szCs w:val="24"/>
                <w:lang w:eastAsia="en-US"/>
              </w:rPr>
              <w:t>Редкие и находящиеся под угрозой исчезновения виды диких животных и дикорастущих растений</w:t>
            </w:r>
            <w:r w:rsidR="000D0ED4" w:rsidRPr="000D0ED4">
              <w:rPr>
                <w:rFonts w:eastAsia="SimSun"/>
                <w:sz w:val="24"/>
                <w:szCs w:val="24"/>
                <w:lang w:eastAsia="en-US"/>
              </w:rPr>
              <w:t>,</w:t>
            </w:r>
            <w:r w:rsidRPr="000D0ED4">
              <w:rPr>
                <w:rFonts w:eastAsia="SimSun"/>
                <w:sz w:val="24"/>
                <w:szCs w:val="24"/>
                <w:lang w:eastAsia="en-US"/>
              </w:rPr>
              <w:t xml:space="preserve"> их част</w:t>
            </w:r>
            <w:r w:rsidR="00C636A7" w:rsidRPr="000D0ED4">
              <w:rPr>
                <w:rFonts w:eastAsia="SimSun"/>
                <w:sz w:val="24"/>
                <w:szCs w:val="24"/>
                <w:lang w:eastAsia="en-US"/>
              </w:rPr>
              <w:t>и</w:t>
            </w:r>
            <w:r w:rsidRPr="000D0ED4">
              <w:rPr>
                <w:rFonts w:eastAsia="SimSun"/>
                <w:sz w:val="24"/>
                <w:szCs w:val="24"/>
                <w:lang w:eastAsia="en-US"/>
              </w:rPr>
              <w:t xml:space="preserve"> и (или) дериват</w:t>
            </w:r>
            <w:r w:rsidR="00C636A7" w:rsidRPr="000D0ED4">
              <w:rPr>
                <w:rFonts w:eastAsia="SimSun"/>
                <w:sz w:val="24"/>
                <w:szCs w:val="24"/>
                <w:lang w:eastAsia="en-US"/>
              </w:rPr>
              <w:t>ы</w:t>
            </w:r>
            <w:r w:rsidRPr="000D0ED4">
              <w:rPr>
                <w:rFonts w:eastAsia="SimSun"/>
                <w:sz w:val="24"/>
                <w:szCs w:val="24"/>
                <w:lang w:eastAsia="en-US"/>
              </w:rPr>
              <w:t>, включенны</w:t>
            </w:r>
            <w:r w:rsidR="00C636A7" w:rsidRPr="000D0ED4">
              <w:rPr>
                <w:rFonts w:eastAsia="SimSun"/>
                <w:sz w:val="24"/>
                <w:szCs w:val="24"/>
                <w:lang w:eastAsia="en-US"/>
              </w:rPr>
              <w:t>е</w:t>
            </w:r>
            <w:r w:rsidRPr="000D0ED4">
              <w:rPr>
                <w:rFonts w:eastAsia="SimSun"/>
                <w:sz w:val="24"/>
                <w:szCs w:val="24"/>
                <w:lang w:eastAsia="en-US"/>
              </w:rPr>
              <w:t xml:space="preserve"> в красные книги Республики Беларусь, Республики Казахстан и Российской Федерации, ограниченные к перемещению через таможенную границу Таможенного союза при вывозе</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2.9.</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7"/>
                <w:sz w:val="24"/>
                <w:szCs w:val="24"/>
              </w:rPr>
            </w:pPr>
            <w:r w:rsidRPr="00915378">
              <w:rPr>
                <w:sz w:val="24"/>
                <w:szCs w:val="24"/>
              </w:rPr>
              <w:t>Драгоценные металлы и драгоценные камни, ограниченные к перемещению через т</w:t>
            </w:r>
            <w:r w:rsidRPr="00915378">
              <w:rPr>
                <w:sz w:val="24"/>
                <w:szCs w:val="24"/>
              </w:rPr>
              <w:t>а</w:t>
            </w:r>
            <w:r w:rsidRPr="00915378">
              <w:rPr>
                <w:sz w:val="24"/>
                <w:szCs w:val="24"/>
              </w:rPr>
              <w:t>моженную границу Таможенного союза при экспорте</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2.10.</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7"/>
                <w:sz w:val="24"/>
                <w:szCs w:val="24"/>
              </w:rPr>
            </w:pPr>
            <w:r w:rsidRPr="00915378">
              <w:rPr>
                <w:sz w:val="24"/>
                <w:szCs w:val="24"/>
              </w:rPr>
              <w:t>Необработанные драгоценные металлы, лом и отходы драгоценных мета</w:t>
            </w:r>
            <w:r w:rsidRPr="00915378">
              <w:rPr>
                <w:sz w:val="24"/>
                <w:szCs w:val="24"/>
              </w:rPr>
              <w:t>л</w:t>
            </w:r>
            <w:r w:rsidRPr="00915378">
              <w:rPr>
                <w:sz w:val="24"/>
                <w:szCs w:val="24"/>
              </w:rPr>
              <w:t>лов, руды и концентраты драгоценных металлов и сырьевые товары, содержащие драгоценные металлы, ограниченные к перемещению через таможенную границу Таможенного союза при экспорте</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2.11.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7"/>
                <w:sz w:val="24"/>
                <w:szCs w:val="24"/>
              </w:rPr>
            </w:pPr>
            <w:r w:rsidRPr="00915378">
              <w:rPr>
                <w:sz w:val="24"/>
                <w:szCs w:val="24"/>
              </w:rPr>
              <w:t>Виды минерального сырья, ограниченные к перемещению через таможенную гран</w:t>
            </w:r>
            <w:r w:rsidRPr="00915378">
              <w:rPr>
                <w:sz w:val="24"/>
                <w:szCs w:val="24"/>
              </w:rPr>
              <w:t>и</w:t>
            </w:r>
            <w:r w:rsidRPr="00915378">
              <w:rPr>
                <w:sz w:val="24"/>
                <w:szCs w:val="24"/>
              </w:rPr>
              <w:t>цу Таможенного союза при вывозе</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2.12.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4"/>
                <w:sz w:val="24"/>
                <w:szCs w:val="24"/>
              </w:rPr>
            </w:pPr>
            <w:r w:rsidRPr="00915378">
              <w:rPr>
                <w:spacing w:val="-4"/>
                <w:sz w:val="24"/>
                <w:szCs w:val="24"/>
              </w:rPr>
              <w:t>Наркотические средства, психотропные вещества и их прекурсоры, ввоз и вывоз к</w:t>
            </w:r>
            <w:r w:rsidRPr="00915378">
              <w:rPr>
                <w:spacing w:val="-4"/>
                <w:sz w:val="24"/>
                <w:szCs w:val="24"/>
              </w:rPr>
              <w:t>о</w:t>
            </w:r>
            <w:r w:rsidRPr="00915378">
              <w:rPr>
                <w:spacing w:val="-4"/>
                <w:sz w:val="24"/>
                <w:szCs w:val="24"/>
              </w:rPr>
              <w:t>торых на таможенную территорию Таможенного союза допускается на основании лице</w:t>
            </w:r>
            <w:r w:rsidRPr="00915378">
              <w:rPr>
                <w:spacing w:val="-4"/>
                <w:sz w:val="24"/>
                <w:szCs w:val="24"/>
              </w:rPr>
              <w:t>н</w:t>
            </w:r>
            <w:r w:rsidRPr="00915378">
              <w:rPr>
                <w:spacing w:val="-4"/>
                <w:sz w:val="24"/>
                <w:szCs w:val="24"/>
              </w:rPr>
              <w:t>зии</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2.13.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7"/>
                <w:sz w:val="24"/>
                <w:szCs w:val="24"/>
              </w:rPr>
            </w:pPr>
            <w:r w:rsidRPr="00915378">
              <w:rPr>
                <w:sz w:val="24"/>
                <w:szCs w:val="24"/>
              </w:rPr>
              <w:t>Ядовитые вещества, не являющиеся прекурсорами наркотических средств и психотропных веществ, ограниченные к перемещению через таможенную границу Там</w:t>
            </w:r>
            <w:r w:rsidRPr="00915378">
              <w:rPr>
                <w:sz w:val="24"/>
                <w:szCs w:val="24"/>
              </w:rPr>
              <w:t>о</w:t>
            </w:r>
            <w:r w:rsidRPr="00915378">
              <w:rPr>
                <w:sz w:val="24"/>
                <w:szCs w:val="24"/>
              </w:rPr>
              <w:t>женного союза при ввозе и вывозе</w:t>
            </w:r>
          </w:p>
        </w:tc>
      </w:tr>
      <w:tr w:rsidR="00AD3043"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CC591A">
            <w:pPr>
              <w:pStyle w:val="Style10"/>
              <w:widowControl/>
              <w:spacing w:after="60" w:line="240" w:lineRule="exact"/>
              <w:rPr>
                <w:rFonts w:ascii="Times New Roman" w:hAnsi="Times New Roman"/>
              </w:rPr>
            </w:pPr>
            <w:r w:rsidRPr="00915378">
              <w:rPr>
                <w:rFonts w:ascii="Times New Roman" w:hAnsi="Times New Roman"/>
              </w:rPr>
              <w:t>2.14.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AD3043" w:rsidRPr="00915378" w:rsidRDefault="00AD3043" w:rsidP="00A13E27">
            <w:pPr>
              <w:spacing w:after="60"/>
              <w:jc w:val="both"/>
              <w:rPr>
                <w:spacing w:val="-7"/>
                <w:sz w:val="24"/>
                <w:szCs w:val="24"/>
              </w:rPr>
            </w:pPr>
            <w:r w:rsidRPr="00915378">
              <w:rPr>
                <w:sz w:val="24"/>
                <w:szCs w:val="24"/>
              </w:rPr>
              <w:t>Лекарственные средства и фармацевтические субстанции, ввоз которых на таможе</w:t>
            </w:r>
            <w:r w:rsidRPr="00915378">
              <w:rPr>
                <w:sz w:val="24"/>
                <w:szCs w:val="24"/>
              </w:rPr>
              <w:t>н</w:t>
            </w:r>
            <w:r w:rsidRPr="00915378">
              <w:rPr>
                <w:sz w:val="24"/>
                <w:szCs w:val="24"/>
              </w:rPr>
              <w:t>ную территорию Таможенного союза ограничен</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2.16.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27AB8" w:rsidRPr="00915378" w:rsidRDefault="004F4177" w:rsidP="00A13E27">
            <w:pPr>
              <w:spacing w:after="60"/>
              <w:jc w:val="both"/>
              <w:rPr>
                <w:bCs/>
                <w:i/>
                <w:sz w:val="26"/>
              </w:rPr>
            </w:pPr>
            <w:r w:rsidRPr="000D0ED4">
              <w:rPr>
                <w:sz w:val="24"/>
                <w:szCs w:val="24"/>
              </w:rPr>
              <w:t>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w:t>
            </w:r>
            <w:r w:rsidRPr="000D0ED4">
              <w:rPr>
                <w:sz w:val="24"/>
                <w:szCs w:val="24"/>
              </w:rPr>
              <w:t>а</w:t>
            </w:r>
            <w:r w:rsidRPr="000D0ED4">
              <w:rPr>
                <w:sz w:val="24"/>
                <w:szCs w:val="24"/>
              </w:rPr>
              <w:t>ничен</w:t>
            </w:r>
            <w:r w:rsidR="00802418" w:rsidRPr="00915378">
              <w:rPr>
                <w:bCs/>
                <w:i/>
                <w:sz w:val="26"/>
              </w:rPr>
              <w:t xml:space="preserve"> </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2.17.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A13E27">
            <w:pPr>
              <w:spacing w:after="60"/>
              <w:jc w:val="both"/>
            </w:pPr>
            <w:r w:rsidRPr="00A13E27">
              <w:rPr>
                <w:sz w:val="24"/>
                <w:szCs w:val="24"/>
              </w:rPr>
              <w:t>Специальные технические средства, предназначенные для негласного получения и</w:t>
            </w:r>
            <w:r w:rsidRPr="00A13E27">
              <w:rPr>
                <w:sz w:val="24"/>
                <w:szCs w:val="24"/>
              </w:rPr>
              <w:t>н</w:t>
            </w:r>
            <w:r w:rsidRPr="00A13E27">
              <w:rPr>
                <w:sz w:val="24"/>
                <w:szCs w:val="24"/>
              </w:rPr>
              <w:t>формации, ввоз которых на таможенную территорию Таможенного союза и вывоз с т</w:t>
            </w:r>
            <w:r w:rsidRPr="00A13E27">
              <w:rPr>
                <w:sz w:val="24"/>
                <w:szCs w:val="24"/>
              </w:rPr>
              <w:t>а</w:t>
            </w:r>
            <w:r w:rsidRPr="00A13E27">
              <w:rPr>
                <w:sz w:val="24"/>
                <w:szCs w:val="24"/>
              </w:rPr>
              <w:t xml:space="preserve">моженной территории Таможенного союза ограничен </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CC591A">
            <w:pPr>
              <w:pStyle w:val="Style10"/>
              <w:widowControl/>
              <w:spacing w:after="60" w:line="240" w:lineRule="exact"/>
              <w:rPr>
                <w:rFonts w:ascii="Times New Roman" w:hAnsi="Times New Roman"/>
              </w:rPr>
            </w:pPr>
            <w:r w:rsidRPr="00915378">
              <w:rPr>
                <w:rFonts w:ascii="Times New Roman" w:hAnsi="Times New Roman"/>
              </w:rPr>
              <w:t>2.19.</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A13E27">
            <w:pPr>
              <w:spacing w:after="60"/>
              <w:jc w:val="both"/>
              <w:rPr>
                <w:spacing w:val="-4"/>
              </w:rPr>
            </w:pPr>
            <w:r w:rsidRPr="00A13E27">
              <w:rPr>
                <w:sz w:val="24"/>
                <w:szCs w:val="24"/>
              </w:rPr>
              <w:t>Шифровальные (криптографические) средства, ввоз которых на таможенную терр</w:t>
            </w:r>
            <w:r w:rsidRPr="00A13E27">
              <w:rPr>
                <w:sz w:val="24"/>
                <w:szCs w:val="24"/>
              </w:rPr>
              <w:t>и</w:t>
            </w:r>
            <w:r w:rsidRPr="00A13E27">
              <w:rPr>
                <w:sz w:val="24"/>
                <w:szCs w:val="24"/>
              </w:rPr>
              <w:t>торию Таможенного союза и вывоз с таможенной территории Таможенного союза огран</w:t>
            </w:r>
            <w:r w:rsidRPr="00A13E27">
              <w:rPr>
                <w:sz w:val="24"/>
                <w:szCs w:val="24"/>
              </w:rPr>
              <w:t>и</w:t>
            </w:r>
            <w:r w:rsidRPr="00A13E27">
              <w:rPr>
                <w:sz w:val="24"/>
                <w:szCs w:val="24"/>
              </w:rPr>
              <w:t>чен</w:t>
            </w:r>
          </w:p>
        </w:tc>
      </w:tr>
      <w:tr w:rsidR="00802418" w:rsidRPr="00915378">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1E1027">
            <w:pPr>
              <w:pStyle w:val="Style10"/>
              <w:widowControl/>
              <w:spacing w:after="60" w:line="240" w:lineRule="exact"/>
              <w:rPr>
                <w:rFonts w:ascii="Times New Roman" w:hAnsi="Times New Roman"/>
              </w:rPr>
            </w:pPr>
            <w:r w:rsidRPr="00915378">
              <w:rPr>
                <w:rFonts w:ascii="Times New Roman" w:hAnsi="Times New Roman"/>
              </w:rPr>
              <w:lastRenderedPageBreak/>
              <w:t>2.20.</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1E1027">
            <w:pPr>
              <w:pStyle w:val="Style10"/>
              <w:widowControl/>
              <w:spacing w:after="60" w:line="240" w:lineRule="exact"/>
              <w:jc w:val="both"/>
              <w:rPr>
                <w:rFonts w:ascii="Times New Roman" w:hAnsi="Times New Roman"/>
              </w:rPr>
            </w:pPr>
            <w:r w:rsidRPr="00915378">
              <w:rPr>
                <w:rFonts w:ascii="Times New Roman" w:hAnsi="Times New Roman"/>
              </w:rPr>
              <w:t>Культурные ценности, документы национальных архивных фондов, оригиналы архивных документов, ограниченные к перемещению через таможенную границу Таможе</w:t>
            </w:r>
            <w:r w:rsidRPr="00915378">
              <w:rPr>
                <w:rFonts w:ascii="Times New Roman" w:hAnsi="Times New Roman"/>
              </w:rPr>
              <w:t>н</w:t>
            </w:r>
            <w:r w:rsidRPr="00915378">
              <w:rPr>
                <w:rFonts w:ascii="Times New Roman" w:hAnsi="Times New Roman"/>
              </w:rPr>
              <w:t xml:space="preserve">ного союза при вывозе </w:t>
            </w:r>
          </w:p>
        </w:tc>
      </w:tr>
      <w:tr w:rsidR="00802418"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3347B0">
            <w:pPr>
              <w:pStyle w:val="Style10"/>
              <w:widowControl/>
              <w:spacing w:after="60" w:line="240" w:lineRule="exact"/>
              <w:rPr>
                <w:rFonts w:ascii="Times New Roman" w:hAnsi="Times New Roman"/>
              </w:rPr>
            </w:pPr>
            <w:r w:rsidRPr="00915378">
              <w:rPr>
                <w:rFonts w:ascii="Times New Roman" w:hAnsi="Times New Roman"/>
              </w:rPr>
              <w:t>2.21.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A13E27">
            <w:pPr>
              <w:spacing w:after="60"/>
              <w:jc w:val="both"/>
            </w:pPr>
            <w:r w:rsidRPr="00A13E27">
              <w:rPr>
                <w:sz w:val="24"/>
                <w:szCs w:val="24"/>
              </w:rPr>
              <w:t>Органы и ткани человека, кровь и ее компоненты, ограниченные к перемещению ч</w:t>
            </w:r>
            <w:r w:rsidRPr="00A13E27">
              <w:rPr>
                <w:sz w:val="24"/>
                <w:szCs w:val="24"/>
              </w:rPr>
              <w:t>е</w:t>
            </w:r>
            <w:r w:rsidRPr="00A13E27">
              <w:rPr>
                <w:sz w:val="24"/>
                <w:szCs w:val="24"/>
              </w:rPr>
              <w:t>рез таможенную границу Таможенного союза при ввозе и (или) вывозе</w:t>
            </w:r>
            <w:r w:rsidRPr="00915378">
              <w:t xml:space="preserve"> </w:t>
            </w:r>
          </w:p>
        </w:tc>
      </w:tr>
      <w:tr w:rsidR="00802418" w:rsidRPr="00915378">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802418" w:rsidP="003347B0">
            <w:pPr>
              <w:pStyle w:val="Style10"/>
              <w:widowControl/>
              <w:spacing w:after="60" w:line="240" w:lineRule="exact"/>
              <w:rPr>
                <w:rFonts w:ascii="Times New Roman" w:hAnsi="Times New Roman"/>
              </w:rPr>
            </w:pPr>
            <w:r w:rsidRPr="00915378">
              <w:rPr>
                <w:rFonts w:ascii="Times New Roman" w:hAnsi="Times New Roman"/>
              </w:rPr>
              <w:t>2.22.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802418" w:rsidRPr="00915378" w:rsidRDefault="00A41746" w:rsidP="00A13E27">
            <w:pPr>
              <w:spacing w:after="60"/>
              <w:jc w:val="both"/>
            </w:pPr>
            <w:r w:rsidRPr="00A13E27">
              <w:rPr>
                <w:sz w:val="24"/>
                <w:szCs w:val="24"/>
              </w:rPr>
              <w:t>Служебное и гражданское оружие, его основные (составные) части и патроны к нему, ограниченн</w:t>
            </w:r>
            <w:r w:rsidR="005B7693" w:rsidRPr="00A13E27">
              <w:rPr>
                <w:sz w:val="24"/>
                <w:szCs w:val="24"/>
              </w:rPr>
              <w:t>ые</w:t>
            </w:r>
            <w:r w:rsidRPr="00A13E27">
              <w:rPr>
                <w:sz w:val="24"/>
                <w:szCs w:val="24"/>
              </w:rPr>
              <w:t xml:space="preserve"> для ввоза на таможенную территорию, вывоза с таможенной террит</w:t>
            </w:r>
            <w:r w:rsidRPr="00A13E27">
              <w:rPr>
                <w:sz w:val="24"/>
                <w:szCs w:val="24"/>
              </w:rPr>
              <w:t>о</w:t>
            </w:r>
            <w:r w:rsidRPr="00A13E27">
              <w:rPr>
                <w:sz w:val="24"/>
                <w:szCs w:val="24"/>
              </w:rPr>
              <w:t>рии и транзита по таможенной территории Таможенного союза</w:t>
            </w:r>
          </w:p>
        </w:tc>
      </w:tr>
      <w:tr w:rsidR="004B6B1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4B6B1F" w:rsidRPr="00915378" w:rsidRDefault="004B6B1F" w:rsidP="003347B0">
            <w:pPr>
              <w:pStyle w:val="Style10"/>
              <w:widowControl/>
              <w:spacing w:after="60" w:line="240" w:lineRule="exact"/>
              <w:rPr>
                <w:rFonts w:ascii="Times New Roman" w:hAnsi="Times New Roman"/>
              </w:rPr>
            </w:pPr>
            <w:r w:rsidRPr="00915378">
              <w:rPr>
                <w:rFonts w:ascii="Times New Roman" w:hAnsi="Times New Roman"/>
              </w:rPr>
              <w:t>2.23.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4B6B1F" w:rsidRPr="00915378" w:rsidRDefault="004B6B1F" w:rsidP="003347B0">
            <w:pPr>
              <w:spacing w:after="60"/>
              <w:jc w:val="both"/>
              <w:rPr>
                <w:spacing w:val="-7"/>
                <w:sz w:val="24"/>
                <w:szCs w:val="24"/>
              </w:rPr>
            </w:pPr>
            <w:r w:rsidRPr="00915378">
              <w:rPr>
                <w:sz w:val="24"/>
                <w:szCs w:val="24"/>
              </w:rPr>
              <w:t>Информация о недрах по районам и месторождениям топливно-энергетического и минерального сырья, вывоз которой с таможенной территории Таможенного союза огр</w:t>
            </w:r>
            <w:r w:rsidRPr="00915378">
              <w:rPr>
                <w:sz w:val="24"/>
                <w:szCs w:val="24"/>
              </w:rPr>
              <w:t>а</w:t>
            </w:r>
            <w:r w:rsidRPr="00915378">
              <w:rPr>
                <w:sz w:val="24"/>
                <w:szCs w:val="24"/>
              </w:rPr>
              <w:t>ничен</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2.24</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A13E27">
            <w:pPr>
              <w:spacing w:after="60"/>
              <w:jc w:val="both"/>
            </w:pPr>
            <w:r w:rsidRPr="00A13E27">
              <w:rPr>
                <w:sz w:val="24"/>
                <w:szCs w:val="24"/>
              </w:rPr>
              <w:t>Товары, при экспорте и (или) импорте которых установлены количественные ограничения</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2.25</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A13E27">
            <w:pPr>
              <w:spacing w:after="60"/>
              <w:jc w:val="both"/>
            </w:pPr>
            <w:r w:rsidRPr="00A13E27">
              <w:rPr>
                <w:sz w:val="24"/>
                <w:szCs w:val="24"/>
              </w:rPr>
              <w:t>Товары, при экспорте или импорте которых установлен разрешительный порядок</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2.26</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3347B0">
            <w:pPr>
              <w:pStyle w:val="Style10"/>
              <w:widowControl/>
              <w:spacing w:after="60" w:line="240" w:lineRule="exact"/>
              <w:jc w:val="both"/>
              <w:rPr>
                <w:rFonts w:ascii="Times New Roman" w:hAnsi="Times New Roman"/>
              </w:rPr>
            </w:pPr>
            <w:r w:rsidRPr="00915378">
              <w:rPr>
                <w:rFonts w:ascii="Times New Roman" w:hAnsi="Times New Roman"/>
              </w:rPr>
              <w:t>Товары, при экспорте и (или) импорте которых установлено исключительное право</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2.27</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3347B0">
            <w:pPr>
              <w:pStyle w:val="Style10"/>
              <w:widowControl/>
              <w:spacing w:after="60" w:line="240" w:lineRule="exact"/>
              <w:jc w:val="both"/>
              <w:rPr>
                <w:rFonts w:ascii="Times New Roman" w:hAnsi="Times New Roman"/>
              </w:rPr>
            </w:pPr>
            <w:r w:rsidRPr="00915378">
              <w:rPr>
                <w:rFonts w:ascii="Times New Roman" w:hAnsi="Times New Roman"/>
              </w:rPr>
              <w:t>Товары, импорт которых на таможенную территорию</w:t>
            </w:r>
            <w:r w:rsidR="00E876D2" w:rsidRPr="00915378">
              <w:rPr>
                <w:rFonts w:ascii="Times New Roman" w:hAnsi="Times New Roman"/>
              </w:rPr>
              <w:t xml:space="preserve"> </w:t>
            </w:r>
            <w:r w:rsidRPr="00915378">
              <w:rPr>
                <w:rFonts w:ascii="Times New Roman" w:hAnsi="Times New Roman"/>
              </w:rPr>
              <w:t xml:space="preserve">Таможенного союза осуществляется в рамках тарифных квот  </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2.28</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3347B0">
            <w:pPr>
              <w:pStyle w:val="Style10"/>
              <w:widowControl/>
              <w:spacing w:after="60" w:line="240" w:lineRule="exact"/>
              <w:jc w:val="both"/>
              <w:rPr>
                <w:rFonts w:ascii="Times New Roman" w:hAnsi="Times New Roman"/>
              </w:rPr>
            </w:pPr>
            <w:r w:rsidRPr="00915378">
              <w:rPr>
                <w:rFonts w:ascii="Times New Roman" w:hAnsi="Times New Roman"/>
              </w:rPr>
              <w:t xml:space="preserve">Товары, в отношении которых государствами </w:t>
            </w:r>
            <w:r w:rsidR="00F90A5F" w:rsidRPr="00915378">
              <w:rPr>
                <w:rFonts w:ascii="Times New Roman" w:hAnsi="Times New Roman"/>
              </w:rPr>
              <w:t>–</w:t>
            </w:r>
            <w:r w:rsidRPr="00915378">
              <w:rPr>
                <w:rFonts w:ascii="Times New Roman" w:hAnsi="Times New Roman"/>
              </w:rPr>
              <w:t xml:space="preserve"> членами Таможенного союза применяются ограничения в соответствии с обязательствами, принятыми при присоединении к ВТО</w:t>
            </w:r>
          </w:p>
        </w:tc>
      </w:tr>
      <w:tr w:rsidR="008F0B0F" w:rsidRPr="00915378">
        <w:tc>
          <w:tcPr>
            <w:tcW w:w="851" w:type="dxa"/>
            <w:tcBorders>
              <w:top w:val="single" w:sz="4" w:space="0" w:color="auto"/>
              <w:left w:val="single" w:sz="4" w:space="0" w:color="auto"/>
              <w:bottom w:val="single" w:sz="4" w:space="0" w:color="auto"/>
              <w:right w:val="single" w:sz="4" w:space="0" w:color="auto"/>
            </w:tcBorders>
            <w:shd w:val="clear" w:color="auto" w:fill="FFFFFF"/>
          </w:tcPr>
          <w:p w:rsidR="008F0B0F" w:rsidRPr="00915378" w:rsidRDefault="008F0B0F" w:rsidP="003347B0">
            <w:pPr>
              <w:pStyle w:val="Style10"/>
              <w:widowControl/>
              <w:spacing w:after="60" w:line="240" w:lineRule="exact"/>
              <w:rPr>
                <w:rFonts w:ascii="Times New Roman" w:hAnsi="Times New Roman"/>
              </w:rPr>
            </w:pPr>
            <w:r w:rsidRPr="00915378">
              <w:rPr>
                <w:rFonts w:ascii="Times New Roman" w:hAnsi="Times New Roman"/>
              </w:rPr>
              <w:t>2.29</w:t>
            </w:r>
            <w:r w:rsidR="004D0A2D" w:rsidRPr="00915378">
              <w:rPr>
                <w:rFonts w:ascii="Times New Roman" w:hAnsi="Times New Roman"/>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8F0B0F" w:rsidRPr="00915378" w:rsidRDefault="008F0B0F" w:rsidP="003347B0">
            <w:pPr>
              <w:pStyle w:val="Style10"/>
              <w:widowControl/>
              <w:spacing w:after="60" w:line="240" w:lineRule="exact"/>
              <w:jc w:val="both"/>
              <w:rPr>
                <w:rFonts w:ascii="Times New Roman" w:hAnsi="Times New Roman"/>
              </w:rPr>
            </w:pPr>
            <w:r w:rsidRPr="00915378">
              <w:rPr>
                <w:rFonts w:ascii="Times New Roman" w:hAnsi="Times New Roman"/>
              </w:rPr>
              <w:t>Товары, в отношении которых государствами</w:t>
            </w:r>
            <w:r w:rsidR="00327AB8" w:rsidRPr="00915378">
              <w:rPr>
                <w:rFonts w:ascii="Times New Roman" w:hAnsi="Times New Roman"/>
              </w:rPr>
              <w:t xml:space="preserve"> – </w:t>
            </w:r>
            <w:r w:rsidRPr="00915378">
              <w:rPr>
                <w:rFonts w:ascii="Times New Roman" w:hAnsi="Times New Roman"/>
              </w:rPr>
              <w:t>членами Таможенного союза применяется лицензирование импорта на основании </w:t>
            </w:r>
            <w:r w:rsidR="00F7785C" w:rsidRPr="00915378">
              <w:rPr>
                <w:rFonts w:ascii="Times New Roman" w:hAnsi="Times New Roman"/>
              </w:rPr>
              <w:t>р</w:t>
            </w:r>
            <w:r w:rsidRPr="00915378">
              <w:rPr>
                <w:rFonts w:ascii="Times New Roman" w:hAnsi="Times New Roman"/>
              </w:rPr>
              <w:t>ешений об установлении импортной квоты в качестве специальной защитной меры </w:t>
            </w:r>
          </w:p>
        </w:tc>
      </w:tr>
    </w:tbl>
    <w:p w:rsidR="00802418" w:rsidRPr="00915378" w:rsidRDefault="00802418" w:rsidP="00EE0C86">
      <w:pPr>
        <w:rPr>
          <w:sz w:val="24"/>
          <w:szCs w:val="24"/>
        </w:rPr>
      </w:pPr>
    </w:p>
    <w:tbl>
      <w:tblPr>
        <w:tblW w:w="970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156"/>
        <w:gridCol w:w="3543"/>
        <w:gridCol w:w="2319"/>
      </w:tblGrid>
      <w:tr w:rsidR="00D4523C" w:rsidRPr="00915378">
        <w:trPr>
          <w:tblHeader/>
        </w:trPr>
        <w:tc>
          <w:tcPr>
            <w:tcW w:w="686" w:type="dxa"/>
            <w:tcBorders>
              <w:bottom w:val="double" w:sz="4" w:space="0" w:color="auto"/>
            </w:tcBorders>
            <w:shd w:val="clear" w:color="auto" w:fill="auto"/>
            <w:vAlign w:val="center"/>
          </w:tcPr>
          <w:p w:rsidR="00D4523C" w:rsidRPr="00915378" w:rsidRDefault="00D4523C" w:rsidP="00EE0C86">
            <w:pPr>
              <w:shd w:val="clear" w:color="auto" w:fill="FFFFFF"/>
              <w:overflowPunct w:val="0"/>
              <w:autoSpaceDE w:val="0"/>
              <w:autoSpaceDN w:val="0"/>
              <w:adjustRightInd w:val="0"/>
              <w:spacing w:line="200" w:lineRule="exact"/>
              <w:textAlignment w:val="baseline"/>
              <w:rPr>
                <w:sz w:val="20"/>
              </w:rPr>
            </w:pPr>
            <w:r w:rsidRPr="00915378">
              <w:rPr>
                <w:sz w:val="2"/>
                <w:szCs w:val="2"/>
              </w:rPr>
              <w:br w:type="page"/>
            </w:r>
            <w:r w:rsidR="00E617DD" w:rsidRPr="00915378">
              <w:rPr>
                <w:sz w:val="20"/>
              </w:rPr>
              <w:t>№ </w:t>
            </w:r>
            <w:r w:rsidRPr="00915378">
              <w:rPr>
                <w:sz w:val="20"/>
              </w:rPr>
              <w:br/>
              <w:t>п/п</w:t>
            </w:r>
          </w:p>
        </w:tc>
        <w:tc>
          <w:tcPr>
            <w:tcW w:w="3156" w:type="dxa"/>
            <w:tcBorders>
              <w:bottom w:val="double" w:sz="4" w:space="0" w:color="auto"/>
            </w:tcBorders>
            <w:shd w:val="clear" w:color="auto" w:fill="auto"/>
            <w:vAlign w:val="center"/>
          </w:tcPr>
          <w:p w:rsidR="00D4523C" w:rsidRPr="00915378" w:rsidRDefault="00D4523C" w:rsidP="00EE0C86">
            <w:pPr>
              <w:shd w:val="clear" w:color="auto" w:fill="FFFFFF"/>
              <w:overflowPunct w:val="0"/>
              <w:autoSpaceDE w:val="0"/>
              <w:autoSpaceDN w:val="0"/>
              <w:adjustRightInd w:val="0"/>
              <w:spacing w:line="200" w:lineRule="exact"/>
              <w:textAlignment w:val="baseline"/>
              <w:rPr>
                <w:sz w:val="20"/>
              </w:rPr>
            </w:pPr>
            <w:r w:rsidRPr="00915378">
              <w:rPr>
                <w:sz w:val="20"/>
              </w:rPr>
              <w:t>Наименование товара</w:t>
            </w:r>
          </w:p>
        </w:tc>
        <w:tc>
          <w:tcPr>
            <w:tcW w:w="3543" w:type="dxa"/>
            <w:tcBorders>
              <w:bottom w:val="double" w:sz="4" w:space="0" w:color="auto"/>
            </w:tcBorders>
            <w:shd w:val="clear" w:color="auto" w:fill="auto"/>
            <w:vAlign w:val="center"/>
          </w:tcPr>
          <w:p w:rsidR="00D4523C" w:rsidRPr="00915378" w:rsidRDefault="00D4523C" w:rsidP="00EE0C86">
            <w:pPr>
              <w:shd w:val="clear" w:color="auto" w:fill="FFFFFF"/>
              <w:overflowPunct w:val="0"/>
              <w:autoSpaceDE w:val="0"/>
              <w:autoSpaceDN w:val="0"/>
              <w:adjustRightInd w:val="0"/>
              <w:spacing w:line="200" w:lineRule="exact"/>
              <w:textAlignment w:val="baseline"/>
              <w:rPr>
                <w:sz w:val="20"/>
              </w:rPr>
            </w:pPr>
            <w:r w:rsidRPr="00915378">
              <w:rPr>
                <w:sz w:val="20"/>
              </w:rPr>
              <w:t xml:space="preserve">Наименование применяемой меры, </w:t>
            </w:r>
            <w:r w:rsidRPr="00915378">
              <w:rPr>
                <w:sz w:val="20"/>
              </w:rPr>
              <w:br/>
              <w:t xml:space="preserve">дата и номер документа, которым </w:t>
            </w:r>
            <w:r w:rsidRPr="00915378">
              <w:rPr>
                <w:sz w:val="20"/>
              </w:rPr>
              <w:br/>
              <w:t>она установлена</w:t>
            </w:r>
          </w:p>
        </w:tc>
        <w:tc>
          <w:tcPr>
            <w:tcW w:w="2319" w:type="dxa"/>
            <w:tcBorders>
              <w:bottom w:val="double" w:sz="4" w:space="0" w:color="auto"/>
            </w:tcBorders>
            <w:shd w:val="clear" w:color="auto" w:fill="auto"/>
            <w:vAlign w:val="center"/>
          </w:tcPr>
          <w:p w:rsidR="00D4523C" w:rsidRPr="00915378" w:rsidRDefault="00D4523C" w:rsidP="00EE0C86">
            <w:pPr>
              <w:shd w:val="clear" w:color="auto" w:fill="FFFFFF"/>
              <w:overflowPunct w:val="0"/>
              <w:autoSpaceDE w:val="0"/>
              <w:autoSpaceDN w:val="0"/>
              <w:adjustRightInd w:val="0"/>
              <w:spacing w:line="200" w:lineRule="exact"/>
              <w:textAlignment w:val="baseline"/>
              <w:rPr>
                <w:sz w:val="20"/>
              </w:rPr>
            </w:pPr>
            <w:r w:rsidRPr="00915378">
              <w:rPr>
                <w:sz w:val="20"/>
              </w:rPr>
              <w:t>Примечание</w:t>
            </w:r>
          </w:p>
        </w:tc>
      </w:tr>
      <w:tr w:rsidR="00D4523C" w:rsidRPr="00915378">
        <w:tc>
          <w:tcPr>
            <w:tcW w:w="9704" w:type="dxa"/>
            <w:gridSpan w:val="4"/>
            <w:tcBorders>
              <w:top w:val="double" w:sz="4" w:space="0" w:color="auto"/>
            </w:tcBorders>
            <w:shd w:val="clear" w:color="auto" w:fill="auto"/>
          </w:tcPr>
          <w:p w:rsidR="00D4523C" w:rsidRPr="00915378" w:rsidRDefault="00D4523C" w:rsidP="003347B0">
            <w:pPr>
              <w:overflowPunct w:val="0"/>
              <w:autoSpaceDE w:val="0"/>
              <w:autoSpaceDN w:val="0"/>
              <w:adjustRightInd w:val="0"/>
              <w:spacing w:before="240" w:after="120"/>
              <w:textAlignment w:val="baseline"/>
              <w:rPr>
                <w:sz w:val="24"/>
                <w:szCs w:val="24"/>
              </w:rPr>
            </w:pPr>
            <w:r w:rsidRPr="00915378">
              <w:rPr>
                <w:rStyle w:val="af9"/>
                <w:smallCaps/>
              </w:rPr>
              <w:t>РЕСПУБЛИКА БЕЛАРУСЬ</w:t>
            </w:r>
          </w:p>
        </w:tc>
      </w:tr>
      <w:tr w:rsidR="00D4523C" w:rsidRPr="00915378">
        <w:tc>
          <w:tcPr>
            <w:tcW w:w="9704" w:type="dxa"/>
            <w:gridSpan w:val="4"/>
            <w:shd w:val="clear" w:color="auto" w:fill="auto"/>
          </w:tcPr>
          <w:p w:rsidR="00D4523C" w:rsidRPr="00915378" w:rsidRDefault="00D4523C" w:rsidP="003347B0">
            <w:pPr>
              <w:overflowPunct w:val="0"/>
              <w:autoSpaceDE w:val="0"/>
              <w:autoSpaceDN w:val="0"/>
              <w:adjustRightInd w:val="0"/>
              <w:spacing w:before="120" w:after="120"/>
              <w:textAlignment w:val="baseline"/>
              <w:rPr>
                <w:sz w:val="24"/>
                <w:szCs w:val="24"/>
              </w:rPr>
            </w:pPr>
            <w:r w:rsidRPr="00915378">
              <w:rPr>
                <w:rStyle w:val="FontStyle39"/>
                <w:b/>
                <w:sz w:val="24"/>
              </w:rPr>
              <w:t>Запрет на экспорт</w:t>
            </w:r>
          </w:p>
        </w:tc>
      </w:tr>
      <w:tr w:rsidR="0056196D" w:rsidRPr="00915378">
        <w:tc>
          <w:tcPr>
            <w:tcW w:w="686" w:type="dxa"/>
            <w:shd w:val="clear" w:color="auto" w:fill="auto"/>
          </w:tcPr>
          <w:p w:rsidR="0056196D" w:rsidRPr="00915378" w:rsidRDefault="000D2929" w:rsidP="000D2929">
            <w:pPr>
              <w:pStyle w:val="Style10"/>
              <w:widowControl/>
              <w:autoSpaceDE w:val="0"/>
              <w:autoSpaceDN w:val="0"/>
              <w:adjustRightInd w:val="0"/>
              <w:spacing w:after="60" w:line="240" w:lineRule="exact"/>
              <w:jc w:val="left"/>
              <w:rPr>
                <w:rFonts w:ascii="Times New Roman" w:hAnsi="Times New Roman"/>
              </w:rPr>
            </w:pPr>
            <w:r w:rsidRPr="00915378">
              <w:rPr>
                <w:rFonts w:ascii="Times New Roman" w:hAnsi="Times New Roman"/>
              </w:rPr>
              <w:t>1</w:t>
            </w:r>
            <w:r w:rsidR="0056196D" w:rsidRPr="00915378">
              <w:rPr>
                <w:rFonts w:ascii="Times New Roman" w:hAnsi="Times New Roman"/>
              </w:rPr>
              <w:t>.</w:t>
            </w:r>
          </w:p>
        </w:tc>
        <w:tc>
          <w:tcPr>
            <w:tcW w:w="3156" w:type="dxa"/>
            <w:shd w:val="clear" w:color="auto" w:fill="auto"/>
          </w:tcPr>
          <w:p w:rsidR="0056196D" w:rsidRPr="00915378" w:rsidRDefault="0056196D" w:rsidP="007843F3">
            <w:pPr>
              <w:pStyle w:val="Style10"/>
              <w:widowControl/>
              <w:autoSpaceDE w:val="0"/>
              <w:autoSpaceDN w:val="0"/>
              <w:adjustRightInd w:val="0"/>
              <w:spacing w:after="120" w:line="240" w:lineRule="exact"/>
              <w:ind w:left="-57" w:right="-57"/>
              <w:jc w:val="left"/>
              <w:rPr>
                <w:rFonts w:ascii="Times New Roman" w:hAnsi="Times New Roman"/>
              </w:rPr>
            </w:pPr>
            <w:r w:rsidRPr="00915378">
              <w:rPr>
                <w:rFonts w:ascii="Times New Roman" w:hAnsi="Times New Roman"/>
              </w:rPr>
              <w:t xml:space="preserve">Необработанные шкуры крупного рогатого скота </w:t>
            </w:r>
          </w:p>
          <w:p w:rsidR="0056196D" w:rsidRPr="00915378" w:rsidRDefault="0056196D" w:rsidP="007843F3">
            <w:pPr>
              <w:pStyle w:val="Style10"/>
              <w:widowControl/>
              <w:autoSpaceDE w:val="0"/>
              <w:autoSpaceDN w:val="0"/>
              <w:adjustRightInd w:val="0"/>
              <w:spacing w:after="120" w:line="240" w:lineRule="exact"/>
              <w:ind w:left="-57" w:right="-57"/>
              <w:jc w:val="left"/>
              <w:rPr>
                <w:rFonts w:ascii="Times New Roman" w:hAnsi="Times New Roman"/>
              </w:rPr>
            </w:pPr>
            <w:hyperlink r:id="rId49" w:history="1">
              <w:r w:rsidRPr="00915378">
                <w:rPr>
                  <w:rFonts w:ascii="Times New Roman" w:hAnsi="Times New Roman"/>
                </w:rPr>
                <w:t>4101</w:t>
              </w:r>
            </w:hyperlink>
            <w:r w:rsidRPr="00915378">
              <w:rPr>
                <w:rFonts w:ascii="Times New Roman" w:hAnsi="Times New Roman"/>
              </w:rPr>
              <w:t xml:space="preserve"> </w:t>
            </w:r>
          </w:p>
          <w:p w:rsidR="0056196D" w:rsidRPr="00915378" w:rsidRDefault="0056196D" w:rsidP="007843F3">
            <w:pPr>
              <w:pStyle w:val="Style10"/>
              <w:widowControl/>
              <w:autoSpaceDE w:val="0"/>
              <w:autoSpaceDN w:val="0"/>
              <w:adjustRightInd w:val="0"/>
              <w:spacing w:after="60" w:line="240" w:lineRule="exact"/>
              <w:ind w:left="-57" w:right="-57"/>
              <w:jc w:val="left"/>
              <w:rPr>
                <w:rFonts w:ascii="Times New Roman" w:hAnsi="Times New Roman"/>
              </w:rPr>
            </w:pPr>
          </w:p>
        </w:tc>
        <w:tc>
          <w:tcPr>
            <w:tcW w:w="3543" w:type="dxa"/>
            <w:shd w:val="clear" w:color="auto" w:fill="auto"/>
          </w:tcPr>
          <w:p w:rsidR="0056196D" w:rsidRPr="00915378" w:rsidRDefault="0056196D" w:rsidP="007843F3">
            <w:pPr>
              <w:pStyle w:val="18"/>
              <w:widowControl/>
              <w:shd w:val="clear" w:color="auto" w:fill="auto"/>
              <w:spacing w:after="60" w:line="240" w:lineRule="exact"/>
              <w:ind w:left="-57" w:right="-57"/>
              <w:jc w:val="left"/>
              <w:rPr>
                <w:sz w:val="24"/>
                <w:szCs w:val="24"/>
              </w:rPr>
            </w:pPr>
            <w:r w:rsidRPr="00915378">
              <w:rPr>
                <w:sz w:val="24"/>
                <w:szCs w:val="24"/>
              </w:rPr>
              <w:t>Постановление Совета Министров Республики Беларусь от 2 сентября 2015 года № 738 «О введении временного запрета на вывоз необработанных шкур крупного рогатого скота за пределы таможенной территории Евразийского экономического союза»</w:t>
            </w:r>
          </w:p>
        </w:tc>
        <w:tc>
          <w:tcPr>
            <w:tcW w:w="2319" w:type="dxa"/>
            <w:shd w:val="clear" w:color="auto" w:fill="auto"/>
          </w:tcPr>
          <w:p w:rsidR="0056196D" w:rsidRPr="00915378" w:rsidRDefault="0056196D" w:rsidP="007843F3">
            <w:pPr>
              <w:autoSpaceDE w:val="0"/>
              <w:autoSpaceDN w:val="0"/>
              <w:adjustRightInd w:val="0"/>
              <w:ind w:left="-57" w:right="-57"/>
              <w:jc w:val="left"/>
              <w:rPr>
                <w:sz w:val="24"/>
                <w:szCs w:val="24"/>
              </w:rPr>
            </w:pPr>
            <w:r w:rsidRPr="00915378">
              <w:rPr>
                <w:sz w:val="24"/>
                <w:szCs w:val="24"/>
              </w:rPr>
              <w:t>Временный запрет на вывоз с 21 сентября 2015 года по 21 марта 2016 года</w:t>
            </w:r>
          </w:p>
        </w:tc>
      </w:tr>
      <w:tr w:rsidR="00802418"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04" w:type="dxa"/>
            <w:gridSpan w:val="4"/>
            <w:tcBorders>
              <w:top w:val="single" w:sz="6" w:space="0" w:color="auto"/>
              <w:left w:val="single" w:sz="4" w:space="0" w:color="auto"/>
              <w:bottom w:val="single" w:sz="6" w:space="0" w:color="auto"/>
              <w:right w:val="single" w:sz="4" w:space="0" w:color="auto"/>
            </w:tcBorders>
          </w:tcPr>
          <w:p w:rsidR="00802418" w:rsidRPr="00915378" w:rsidRDefault="00E01E0A" w:rsidP="003C512A">
            <w:pPr>
              <w:pStyle w:val="aff3"/>
              <w:pageBreakBefore/>
              <w:spacing w:after="120"/>
              <w:rPr>
                <w:rStyle w:val="af9"/>
                <w:rFonts w:ascii="Times New Roman" w:hAnsi="Times New Roman"/>
                <w:b/>
                <w:smallCaps/>
              </w:rPr>
            </w:pPr>
            <w:r w:rsidRPr="00915378">
              <w:rPr>
                <w:rStyle w:val="af9"/>
                <w:rFonts w:ascii="Times New Roman" w:hAnsi="Times New Roman"/>
                <w:b/>
                <w:smallCaps/>
              </w:rPr>
              <w:lastRenderedPageBreak/>
              <w:t>РЕСПУБЛИКА КАЗАХСТАН</w:t>
            </w:r>
          </w:p>
        </w:tc>
      </w:tr>
      <w:tr w:rsidR="00DE30B6"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9704" w:type="dxa"/>
            <w:gridSpan w:val="4"/>
            <w:tcBorders>
              <w:top w:val="single" w:sz="6" w:space="0" w:color="auto"/>
              <w:left w:val="single" w:sz="4" w:space="0" w:color="auto"/>
              <w:bottom w:val="single" w:sz="4" w:space="0" w:color="auto"/>
              <w:right w:val="single" w:sz="4" w:space="0" w:color="auto"/>
            </w:tcBorders>
          </w:tcPr>
          <w:p w:rsidR="00DE30B6" w:rsidRPr="00915378" w:rsidRDefault="00DE30B6" w:rsidP="003C512A">
            <w:pPr>
              <w:pStyle w:val="Style10"/>
              <w:widowControl/>
              <w:spacing w:before="120" w:after="120" w:line="240" w:lineRule="exact"/>
              <w:rPr>
                <w:rStyle w:val="FontStyle39"/>
                <w:b/>
                <w:sz w:val="24"/>
              </w:rPr>
            </w:pPr>
            <w:r w:rsidRPr="00915378">
              <w:rPr>
                <w:rStyle w:val="FontStyle39"/>
                <w:b/>
                <w:sz w:val="24"/>
              </w:rPr>
              <w:t>Запрет на экспорт</w:t>
            </w:r>
          </w:p>
        </w:tc>
      </w:tr>
      <w:tr w:rsidR="00DE30B6"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6" w:space="0" w:color="auto"/>
              <w:left w:val="single" w:sz="4" w:space="0" w:color="auto"/>
              <w:bottom w:val="single" w:sz="6" w:space="0" w:color="auto"/>
              <w:right w:val="single" w:sz="6" w:space="0" w:color="auto"/>
            </w:tcBorders>
          </w:tcPr>
          <w:p w:rsidR="00DE30B6" w:rsidRPr="00915378" w:rsidRDefault="00DE30B6" w:rsidP="003C512A">
            <w:pPr>
              <w:pStyle w:val="Style10"/>
              <w:widowControl/>
              <w:spacing w:after="60" w:line="240" w:lineRule="exact"/>
              <w:rPr>
                <w:rStyle w:val="FontStyle39"/>
                <w:sz w:val="24"/>
              </w:rPr>
            </w:pPr>
            <w:r w:rsidRPr="00915378">
              <w:rPr>
                <w:rStyle w:val="FontStyle39"/>
                <w:sz w:val="24"/>
              </w:rPr>
              <w:t>1.</w:t>
            </w:r>
          </w:p>
        </w:tc>
        <w:tc>
          <w:tcPr>
            <w:tcW w:w="3156" w:type="dxa"/>
            <w:tcBorders>
              <w:top w:val="single" w:sz="6" w:space="0" w:color="auto"/>
              <w:left w:val="single" w:sz="6" w:space="0" w:color="auto"/>
              <w:bottom w:val="single" w:sz="6" w:space="0" w:color="auto"/>
              <w:right w:val="single" w:sz="4" w:space="0" w:color="auto"/>
            </w:tcBorders>
          </w:tcPr>
          <w:p w:rsidR="00DE30B6" w:rsidRPr="00915378" w:rsidRDefault="00DE30B6" w:rsidP="003C512A">
            <w:pPr>
              <w:pStyle w:val="Style10"/>
              <w:widowControl/>
              <w:spacing w:after="60" w:line="240" w:lineRule="exact"/>
              <w:jc w:val="left"/>
              <w:rPr>
                <w:rFonts w:ascii="Times New Roman" w:hAnsi="Times New Roman"/>
              </w:rPr>
            </w:pPr>
            <w:r w:rsidRPr="00915378">
              <w:rPr>
                <w:rFonts w:ascii="Times New Roman" w:hAnsi="Times New Roman"/>
                <w:spacing w:val="-4"/>
              </w:rPr>
              <w:t>Легкие дистилляты и проду</w:t>
            </w:r>
            <w:r w:rsidRPr="00915378">
              <w:rPr>
                <w:rFonts w:ascii="Times New Roman" w:hAnsi="Times New Roman"/>
                <w:spacing w:val="-4"/>
              </w:rPr>
              <w:t>к</w:t>
            </w:r>
            <w:r w:rsidRPr="00915378">
              <w:rPr>
                <w:rFonts w:ascii="Times New Roman" w:hAnsi="Times New Roman"/>
                <w:spacing w:val="-4"/>
              </w:rPr>
              <w:t>ты</w:t>
            </w:r>
            <w:r w:rsidRPr="00915378">
              <w:rPr>
                <w:rFonts w:ascii="Times New Roman" w:hAnsi="Times New Roman"/>
              </w:rPr>
              <w:br/>
              <w:t>2710 1</w:t>
            </w:r>
            <w:r w:rsidR="00751900" w:rsidRPr="00915378">
              <w:rPr>
                <w:rFonts w:ascii="Times New Roman" w:hAnsi="Times New Roman"/>
              </w:rPr>
              <w:t>2</w:t>
            </w:r>
          </w:p>
        </w:tc>
        <w:tc>
          <w:tcPr>
            <w:tcW w:w="3543" w:type="dxa"/>
            <w:vMerge w:val="restart"/>
            <w:tcBorders>
              <w:top w:val="single" w:sz="4" w:space="0" w:color="auto"/>
              <w:left w:val="single" w:sz="4" w:space="0" w:color="auto"/>
              <w:right w:val="single" w:sz="4" w:space="0" w:color="auto"/>
            </w:tcBorders>
          </w:tcPr>
          <w:p w:rsidR="00630FFA" w:rsidRPr="00915378" w:rsidRDefault="005D541B" w:rsidP="003C512A">
            <w:pPr>
              <w:pStyle w:val="Style10"/>
              <w:widowControl/>
              <w:spacing w:after="60" w:line="240" w:lineRule="exact"/>
              <w:jc w:val="left"/>
              <w:rPr>
                <w:rFonts w:ascii="Times New Roman" w:hAnsi="Times New Roman"/>
              </w:rPr>
            </w:pPr>
            <w:r w:rsidRPr="00915378">
              <w:rPr>
                <w:rFonts w:ascii="Times New Roman" w:hAnsi="Times New Roman"/>
                <w:spacing w:val="-6"/>
              </w:rPr>
              <w:t>Приказ Министерства</w:t>
            </w:r>
            <w:r w:rsidR="00DE30B6" w:rsidRPr="00915378">
              <w:rPr>
                <w:rFonts w:ascii="Times New Roman" w:hAnsi="Times New Roman"/>
                <w:spacing w:val="-6"/>
              </w:rPr>
              <w:t xml:space="preserve"> </w:t>
            </w:r>
            <w:r w:rsidR="005F762B" w:rsidRPr="00915378">
              <w:rPr>
                <w:rFonts w:ascii="Times New Roman" w:hAnsi="Times New Roman"/>
                <w:spacing w:val="-6"/>
              </w:rPr>
              <w:t xml:space="preserve">энергетики </w:t>
            </w:r>
            <w:r w:rsidR="00DE30B6" w:rsidRPr="00915378">
              <w:rPr>
                <w:rFonts w:ascii="Times New Roman" w:hAnsi="Times New Roman"/>
                <w:spacing w:val="-6"/>
              </w:rPr>
              <w:t>Республики Казахстан от</w:t>
            </w:r>
            <w:r w:rsidR="00630FFA" w:rsidRPr="00915378">
              <w:rPr>
                <w:rFonts w:ascii="Times New Roman" w:hAnsi="Times New Roman"/>
                <w:spacing w:val="-6"/>
              </w:rPr>
              <w:t xml:space="preserve"> </w:t>
            </w:r>
            <w:r w:rsidR="00781041" w:rsidRPr="00915378">
              <w:rPr>
                <w:rFonts w:ascii="Times New Roman" w:hAnsi="Times New Roman"/>
                <w:spacing w:val="-6"/>
              </w:rPr>
              <w:t>10</w:t>
            </w:r>
            <w:r w:rsidR="00630FFA" w:rsidRPr="00915378">
              <w:rPr>
                <w:rFonts w:ascii="Times New Roman" w:hAnsi="Times New Roman"/>
                <w:spacing w:val="-6"/>
              </w:rPr>
              <w:t> </w:t>
            </w:r>
            <w:r w:rsidR="00781041" w:rsidRPr="00915378">
              <w:rPr>
                <w:rFonts w:ascii="Times New Roman" w:hAnsi="Times New Roman"/>
                <w:spacing w:val="-6"/>
              </w:rPr>
              <w:t xml:space="preserve">декабря </w:t>
            </w:r>
            <w:r w:rsidR="00DE30B6" w:rsidRPr="00915378">
              <w:rPr>
                <w:rFonts w:ascii="Times New Roman" w:hAnsi="Times New Roman"/>
              </w:rPr>
              <w:t>201</w:t>
            </w:r>
            <w:r w:rsidR="00781041" w:rsidRPr="00915378">
              <w:rPr>
                <w:rFonts w:ascii="Times New Roman" w:hAnsi="Times New Roman"/>
              </w:rPr>
              <w:t>4</w:t>
            </w:r>
            <w:r w:rsidR="00DE30B6" w:rsidRPr="00915378">
              <w:rPr>
                <w:rFonts w:ascii="Times New Roman" w:hAnsi="Times New Roman"/>
              </w:rPr>
              <w:t xml:space="preserve"> года </w:t>
            </w:r>
            <w:r w:rsidR="00E617DD" w:rsidRPr="00915378">
              <w:rPr>
                <w:rFonts w:ascii="Times New Roman" w:hAnsi="Times New Roman"/>
              </w:rPr>
              <w:t>№ </w:t>
            </w:r>
            <w:r w:rsidR="00781041" w:rsidRPr="00915378">
              <w:rPr>
                <w:rFonts w:ascii="Times New Roman" w:hAnsi="Times New Roman"/>
              </w:rPr>
              <w:t>195</w:t>
            </w:r>
            <w:r w:rsidR="00630FFA" w:rsidRPr="00915378">
              <w:rPr>
                <w:rFonts w:ascii="Times New Roman" w:hAnsi="Times New Roman"/>
              </w:rPr>
              <w:t>.</w:t>
            </w:r>
            <w:r w:rsidR="00630FFA" w:rsidRPr="00915378">
              <w:rPr>
                <w:rFonts w:ascii="Times New Roman" w:hAnsi="Times New Roman"/>
              </w:rPr>
              <w:br/>
              <w:t xml:space="preserve">(В период с </w:t>
            </w:r>
            <w:r w:rsidR="00A13E27">
              <w:rPr>
                <w:rFonts w:ascii="Times New Roman" w:hAnsi="Times New Roman"/>
              </w:rPr>
              <w:t>0</w:t>
            </w:r>
            <w:r w:rsidR="00630FFA" w:rsidRPr="00915378">
              <w:rPr>
                <w:rFonts w:ascii="Times New Roman" w:hAnsi="Times New Roman"/>
              </w:rPr>
              <w:t>1.01 по 30.06.2015).</w:t>
            </w:r>
          </w:p>
          <w:p w:rsidR="00630FFA" w:rsidRPr="00915378" w:rsidRDefault="00630FFA" w:rsidP="003C512A">
            <w:pPr>
              <w:pStyle w:val="Style10"/>
              <w:widowControl/>
              <w:spacing w:after="60" w:line="240" w:lineRule="exact"/>
              <w:ind w:left="101" w:right="-132"/>
              <w:jc w:val="left"/>
              <w:rPr>
                <w:rFonts w:ascii="Times New Roman" w:hAnsi="Times New Roman"/>
              </w:rPr>
            </w:pPr>
          </w:p>
          <w:p w:rsidR="00630FFA" w:rsidRPr="00915378" w:rsidRDefault="00630FFA" w:rsidP="003C512A">
            <w:pPr>
              <w:pStyle w:val="Style10"/>
              <w:widowControl/>
              <w:spacing w:after="60" w:line="240" w:lineRule="exact"/>
              <w:ind w:right="-132"/>
              <w:jc w:val="left"/>
              <w:rPr>
                <w:rFonts w:ascii="Times New Roman" w:hAnsi="Times New Roman"/>
              </w:rPr>
            </w:pPr>
            <w:r w:rsidRPr="00915378">
              <w:rPr>
                <w:rFonts w:ascii="Times New Roman" w:hAnsi="Times New Roman"/>
              </w:rPr>
              <w:t>Приказ Министерства энергетики Республики Казахстан от 26 июня 2015 года № 437.</w:t>
            </w:r>
          </w:p>
          <w:p w:rsidR="00DE30B6" w:rsidRPr="00915378" w:rsidRDefault="00630FFA" w:rsidP="003C512A">
            <w:pPr>
              <w:pStyle w:val="Style10"/>
              <w:widowControl/>
              <w:spacing w:after="60" w:line="240" w:lineRule="exact"/>
              <w:ind w:right="-132"/>
              <w:jc w:val="left"/>
              <w:rPr>
                <w:rFonts w:ascii="Times New Roman" w:hAnsi="Times New Roman"/>
              </w:rPr>
            </w:pPr>
            <w:r w:rsidRPr="00915378">
              <w:rPr>
                <w:rFonts w:ascii="Times New Roman" w:hAnsi="Times New Roman"/>
              </w:rPr>
              <w:t xml:space="preserve">(В период с </w:t>
            </w:r>
            <w:r w:rsidR="00A13E27">
              <w:rPr>
                <w:rFonts w:ascii="Times New Roman" w:hAnsi="Times New Roman"/>
              </w:rPr>
              <w:t>0</w:t>
            </w:r>
            <w:r w:rsidRPr="00915378">
              <w:rPr>
                <w:rFonts w:ascii="Times New Roman" w:hAnsi="Times New Roman"/>
              </w:rPr>
              <w:t>1.07 по 31.12.2015)</w:t>
            </w:r>
            <w:r w:rsidR="00DE30B6" w:rsidRPr="00915378">
              <w:rPr>
                <w:rFonts w:ascii="Times New Roman" w:hAnsi="Times New Roman"/>
              </w:rPr>
              <w:t xml:space="preserve"> </w:t>
            </w:r>
          </w:p>
          <w:p w:rsidR="00751900" w:rsidRPr="00915378" w:rsidRDefault="00751900" w:rsidP="003C512A">
            <w:pPr>
              <w:pStyle w:val="Style10"/>
              <w:widowControl/>
              <w:spacing w:after="60" w:line="240" w:lineRule="exact"/>
              <w:ind w:left="101" w:right="-132"/>
              <w:jc w:val="left"/>
              <w:rPr>
                <w:rFonts w:ascii="Times New Roman" w:hAnsi="Times New Roman"/>
              </w:rPr>
            </w:pPr>
          </w:p>
        </w:tc>
        <w:tc>
          <w:tcPr>
            <w:tcW w:w="2319" w:type="dxa"/>
            <w:vMerge w:val="restart"/>
            <w:tcBorders>
              <w:top w:val="single" w:sz="4" w:space="0" w:color="auto"/>
              <w:left w:val="single" w:sz="4" w:space="0" w:color="auto"/>
              <w:right w:val="single" w:sz="6" w:space="0" w:color="auto"/>
            </w:tcBorders>
          </w:tcPr>
          <w:p w:rsidR="00DE30B6" w:rsidRPr="00915378" w:rsidRDefault="00DE30B6" w:rsidP="003C512A">
            <w:pPr>
              <w:pStyle w:val="Style10"/>
              <w:widowControl/>
              <w:spacing w:after="60" w:line="240" w:lineRule="exact"/>
              <w:ind w:left="101" w:right="-132"/>
              <w:jc w:val="left"/>
              <w:rPr>
                <w:rFonts w:ascii="Times New Roman" w:hAnsi="Times New Roman"/>
              </w:rPr>
            </w:pPr>
            <w:r w:rsidRPr="00915378">
              <w:rPr>
                <w:rFonts w:ascii="Times New Roman" w:hAnsi="Times New Roman"/>
              </w:rPr>
              <w:t xml:space="preserve">Запрет на вывоз введен </w:t>
            </w:r>
            <w:r w:rsidR="00FD6450" w:rsidRPr="00915378">
              <w:rPr>
                <w:rFonts w:ascii="Times New Roman" w:hAnsi="Times New Roman"/>
              </w:rPr>
              <w:t>сроком на 6</w:t>
            </w:r>
            <w:r w:rsidR="00373E8A" w:rsidRPr="00915378">
              <w:rPr>
                <w:rFonts w:ascii="Times New Roman" w:hAnsi="Times New Roman"/>
                <w:lang w:val="en-US"/>
              </w:rPr>
              <w:t> </w:t>
            </w:r>
            <w:r w:rsidR="00FD6450" w:rsidRPr="00915378">
              <w:rPr>
                <w:rFonts w:ascii="Times New Roman" w:hAnsi="Times New Roman"/>
              </w:rPr>
              <w:t>м</w:t>
            </w:r>
            <w:r w:rsidR="00FD6450" w:rsidRPr="00915378">
              <w:rPr>
                <w:rFonts w:ascii="Times New Roman" w:hAnsi="Times New Roman"/>
              </w:rPr>
              <w:t>е</w:t>
            </w:r>
            <w:r w:rsidR="00FD6450" w:rsidRPr="00915378">
              <w:rPr>
                <w:rFonts w:ascii="Times New Roman" w:hAnsi="Times New Roman"/>
              </w:rPr>
              <w:t>сяцев</w:t>
            </w:r>
            <w:r w:rsidR="00DC36C3" w:rsidRPr="00915378">
              <w:rPr>
                <w:rFonts w:ascii="Times New Roman" w:hAnsi="Times New Roman"/>
              </w:rPr>
              <w:t xml:space="preserve"> в целях недопущения критического недостатка и роста цен на внутреннем рынке нефтепродуктов</w:t>
            </w:r>
          </w:p>
        </w:tc>
      </w:tr>
      <w:tr w:rsidR="008A48F0"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6" w:space="0" w:color="auto"/>
              <w:left w:val="single" w:sz="4" w:space="0" w:color="auto"/>
              <w:bottom w:val="single" w:sz="4" w:space="0" w:color="auto"/>
              <w:right w:val="single" w:sz="6" w:space="0" w:color="auto"/>
            </w:tcBorders>
          </w:tcPr>
          <w:p w:rsidR="008A48F0" w:rsidRPr="00915378" w:rsidRDefault="005D541B" w:rsidP="003C512A">
            <w:pPr>
              <w:pStyle w:val="Style10"/>
              <w:widowControl/>
              <w:spacing w:after="60" w:line="240" w:lineRule="exact"/>
              <w:rPr>
                <w:rStyle w:val="FontStyle39"/>
                <w:sz w:val="24"/>
              </w:rPr>
            </w:pPr>
            <w:r w:rsidRPr="00915378">
              <w:rPr>
                <w:rStyle w:val="FontStyle39"/>
                <w:sz w:val="24"/>
              </w:rPr>
              <w:t>2.</w:t>
            </w:r>
          </w:p>
        </w:tc>
        <w:tc>
          <w:tcPr>
            <w:tcW w:w="3156" w:type="dxa"/>
            <w:tcBorders>
              <w:top w:val="single" w:sz="6" w:space="0" w:color="auto"/>
              <w:left w:val="single" w:sz="6" w:space="0" w:color="auto"/>
              <w:bottom w:val="single" w:sz="4" w:space="0" w:color="auto"/>
              <w:right w:val="single" w:sz="4" w:space="0" w:color="auto"/>
            </w:tcBorders>
          </w:tcPr>
          <w:p w:rsidR="008A48F0" w:rsidRPr="00915378" w:rsidRDefault="005D541B" w:rsidP="003C512A">
            <w:pPr>
              <w:pStyle w:val="Style10"/>
              <w:widowControl/>
              <w:spacing w:after="60" w:line="240" w:lineRule="exact"/>
              <w:jc w:val="left"/>
              <w:rPr>
                <w:rFonts w:ascii="Times New Roman" w:hAnsi="Times New Roman"/>
                <w:spacing w:val="-4"/>
              </w:rPr>
            </w:pPr>
            <w:r w:rsidRPr="00915378">
              <w:rPr>
                <w:rFonts w:ascii="Times New Roman" w:hAnsi="Times New Roman"/>
              </w:rPr>
              <w:t>С</w:t>
            </w:r>
            <w:r w:rsidR="008A48F0" w:rsidRPr="00915378">
              <w:rPr>
                <w:rFonts w:ascii="Times New Roman" w:hAnsi="Times New Roman"/>
              </w:rPr>
              <w:t xml:space="preserve">редние </w:t>
            </w:r>
            <w:r w:rsidR="008A48F0" w:rsidRPr="00915378">
              <w:rPr>
                <w:rFonts w:ascii="Times New Roman" w:hAnsi="Times New Roman"/>
                <w:spacing w:val="-4"/>
              </w:rPr>
              <w:t>дистилляты</w:t>
            </w:r>
            <w:r w:rsidR="003E0259" w:rsidRPr="00915378">
              <w:rPr>
                <w:rFonts w:ascii="Times New Roman" w:hAnsi="Times New Roman"/>
                <w:spacing w:val="-4"/>
              </w:rPr>
              <w:t xml:space="preserve">, </w:t>
            </w:r>
            <w:r w:rsidR="00560896" w:rsidRPr="00915378">
              <w:rPr>
                <w:rFonts w:ascii="Times New Roman" w:hAnsi="Times New Roman"/>
                <w:spacing w:val="-4"/>
              </w:rPr>
              <w:t xml:space="preserve">тяжелые дистилляты, </w:t>
            </w:r>
            <w:r w:rsidR="003E0259" w:rsidRPr="00915378">
              <w:rPr>
                <w:rFonts w:ascii="Times New Roman" w:hAnsi="Times New Roman"/>
                <w:spacing w:val="-4"/>
              </w:rPr>
              <w:t>керосин,</w:t>
            </w:r>
            <w:r w:rsidR="0042071B" w:rsidRPr="00915378">
              <w:rPr>
                <w:rFonts w:ascii="Times New Roman" w:hAnsi="Times New Roman"/>
              </w:rPr>
              <w:t xml:space="preserve"> газойли</w:t>
            </w:r>
            <w:r w:rsidR="003E0259" w:rsidRPr="00915378">
              <w:rPr>
                <w:rFonts w:ascii="Times New Roman" w:hAnsi="Times New Roman"/>
              </w:rPr>
              <w:t>, дизельное топливо</w:t>
            </w:r>
            <w:r w:rsidR="008A48F0" w:rsidRPr="00915378">
              <w:rPr>
                <w:rFonts w:ascii="Times New Roman" w:hAnsi="Times New Roman"/>
                <w:spacing w:val="-4"/>
              </w:rPr>
              <w:br/>
            </w:r>
            <w:r w:rsidR="008A48F0" w:rsidRPr="00915378">
              <w:rPr>
                <w:rFonts w:ascii="Times New Roman" w:hAnsi="Times New Roman"/>
              </w:rPr>
              <w:t>2710 19 110 0–2710 19 290 0;</w:t>
            </w:r>
            <w:r w:rsidR="003E0259" w:rsidRPr="00915378">
              <w:rPr>
                <w:rFonts w:ascii="Times New Roman" w:hAnsi="Times New Roman"/>
              </w:rPr>
              <w:br/>
              <w:t>2710 19 350 0–2710 19 480 0:</w:t>
            </w:r>
            <w:r w:rsidR="003E0259" w:rsidRPr="00915378">
              <w:rPr>
                <w:rFonts w:ascii="Times New Roman" w:hAnsi="Times New Roman"/>
              </w:rPr>
              <w:br/>
              <w:t>2710 20 110 0–2710 20 190 0</w:t>
            </w:r>
          </w:p>
        </w:tc>
        <w:tc>
          <w:tcPr>
            <w:tcW w:w="3543" w:type="dxa"/>
            <w:vMerge/>
            <w:tcBorders>
              <w:top w:val="single" w:sz="4" w:space="0" w:color="auto"/>
              <w:left w:val="single" w:sz="4" w:space="0" w:color="auto"/>
              <w:bottom w:val="single" w:sz="4" w:space="0" w:color="auto"/>
              <w:right w:val="single" w:sz="4" w:space="0" w:color="auto"/>
            </w:tcBorders>
          </w:tcPr>
          <w:p w:rsidR="008A48F0" w:rsidRPr="00915378" w:rsidRDefault="008A48F0" w:rsidP="003C512A">
            <w:pPr>
              <w:pStyle w:val="Style10"/>
              <w:widowControl/>
              <w:spacing w:after="60" w:line="240" w:lineRule="exact"/>
              <w:jc w:val="left"/>
              <w:rPr>
                <w:rFonts w:ascii="Times New Roman" w:hAnsi="Times New Roman"/>
              </w:rPr>
            </w:pPr>
          </w:p>
        </w:tc>
        <w:tc>
          <w:tcPr>
            <w:tcW w:w="2319" w:type="dxa"/>
            <w:vMerge/>
            <w:tcBorders>
              <w:top w:val="single" w:sz="4" w:space="0" w:color="auto"/>
              <w:left w:val="single" w:sz="4" w:space="0" w:color="auto"/>
              <w:bottom w:val="single" w:sz="4" w:space="0" w:color="auto"/>
              <w:right w:val="single" w:sz="6" w:space="0" w:color="auto"/>
            </w:tcBorders>
          </w:tcPr>
          <w:p w:rsidR="008A48F0" w:rsidRPr="00915378" w:rsidRDefault="008A48F0" w:rsidP="003C512A">
            <w:pPr>
              <w:pStyle w:val="Style10"/>
              <w:widowControl/>
              <w:spacing w:after="60" w:line="240" w:lineRule="exact"/>
              <w:jc w:val="left"/>
              <w:rPr>
                <w:rFonts w:ascii="Times New Roman" w:hAnsi="Times New Roman"/>
              </w:rPr>
            </w:pPr>
          </w:p>
        </w:tc>
      </w:tr>
      <w:tr w:rsidR="005D541B"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4" w:space="0" w:color="auto"/>
              <w:left w:val="single" w:sz="4" w:space="0" w:color="auto"/>
              <w:bottom w:val="single" w:sz="6" w:space="0" w:color="auto"/>
              <w:right w:val="single" w:sz="6" w:space="0" w:color="auto"/>
            </w:tcBorders>
          </w:tcPr>
          <w:p w:rsidR="005D541B" w:rsidRPr="00915378" w:rsidRDefault="005D541B" w:rsidP="003C512A">
            <w:pPr>
              <w:pStyle w:val="Style10"/>
              <w:widowControl/>
              <w:spacing w:after="60" w:line="240" w:lineRule="exact"/>
              <w:rPr>
                <w:rStyle w:val="FontStyle39"/>
                <w:sz w:val="24"/>
              </w:rPr>
            </w:pPr>
            <w:r w:rsidRPr="00915378">
              <w:rPr>
                <w:rStyle w:val="FontStyle39"/>
                <w:sz w:val="24"/>
              </w:rPr>
              <w:t>3.</w:t>
            </w:r>
          </w:p>
        </w:tc>
        <w:tc>
          <w:tcPr>
            <w:tcW w:w="3156" w:type="dxa"/>
            <w:tcBorders>
              <w:top w:val="single" w:sz="4" w:space="0" w:color="auto"/>
              <w:left w:val="single" w:sz="6" w:space="0" w:color="auto"/>
              <w:bottom w:val="single" w:sz="6" w:space="0" w:color="auto"/>
              <w:right w:val="single" w:sz="4" w:space="0" w:color="auto"/>
            </w:tcBorders>
          </w:tcPr>
          <w:p w:rsidR="005D541B" w:rsidRPr="00915378" w:rsidRDefault="003E0259" w:rsidP="003C512A">
            <w:pPr>
              <w:pStyle w:val="Style10"/>
              <w:widowControl/>
              <w:spacing w:after="60" w:line="240" w:lineRule="exact"/>
              <w:jc w:val="left"/>
              <w:rPr>
                <w:rFonts w:ascii="Times New Roman" w:hAnsi="Times New Roman"/>
              </w:rPr>
            </w:pPr>
            <w:r w:rsidRPr="00915378">
              <w:rPr>
                <w:rFonts w:ascii="Times New Roman" w:hAnsi="Times New Roman"/>
              </w:rPr>
              <w:t xml:space="preserve">Прочие нефтепродукты, кроме печного топлива бытового </w:t>
            </w:r>
            <w:r w:rsidR="005D541B" w:rsidRPr="00915378">
              <w:rPr>
                <w:rFonts w:ascii="Times New Roman" w:hAnsi="Times New Roman"/>
              </w:rPr>
              <w:br/>
              <w:t>2710 </w:t>
            </w:r>
            <w:r w:rsidR="0042071B" w:rsidRPr="00915378">
              <w:rPr>
                <w:rFonts w:ascii="Times New Roman" w:hAnsi="Times New Roman"/>
              </w:rPr>
              <w:t>20 </w:t>
            </w:r>
            <w:r w:rsidR="005D541B" w:rsidRPr="00915378">
              <w:rPr>
                <w:rFonts w:ascii="Times New Roman" w:hAnsi="Times New Roman"/>
              </w:rPr>
              <w:t>90</w:t>
            </w:r>
            <w:r w:rsidR="0042071B" w:rsidRPr="00915378">
              <w:rPr>
                <w:rFonts w:ascii="Times New Roman" w:hAnsi="Times New Roman"/>
              </w:rPr>
              <w:t>0 0</w:t>
            </w:r>
          </w:p>
        </w:tc>
        <w:tc>
          <w:tcPr>
            <w:tcW w:w="3543" w:type="dxa"/>
            <w:vMerge/>
            <w:tcBorders>
              <w:top w:val="single" w:sz="4" w:space="0" w:color="auto"/>
              <w:left w:val="single" w:sz="4" w:space="0" w:color="auto"/>
              <w:right w:val="single" w:sz="4" w:space="0" w:color="auto"/>
            </w:tcBorders>
          </w:tcPr>
          <w:p w:rsidR="005D541B" w:rsidRPr="00915378" w:rsidRDefault="005D541B" w:rsidP="003C512A">
            <w:pPr>
              <w:pStyle w:val="Style10"/>
              <w:widowControl/>
              <w:spacing w:after="60" w:line="240" w:lineRule="exact"/>
              <w:jc w:val="left"/>
              <w:rPr>
                <w:rFonts w:ascii="Times New Roman" w:hAnsi="Times New Roman"/>
              </w:rPr>
            </w:pPr>
          </w:p>
        </w:tc>
        <w:tc>
          <w:tcPr>
            <w:tcW w:w="2319" w:type="dxa"/>
            <w:vMerge/>
            <w:tcBorders>
              <w:top w:val="single" w:sz="4" w:space="0" w:color="auto"/>
              <w:left w:val="single" w:sz="4" w:space="0" w:color="auto"/>
              <w:right w:val="single" w:sz="6" w:space="0" w:color="auto"/>
            </w:tcBorders>
          </w:tcPr>
          <w:p w:rsidR="005D541B" w:rsidRPr="00915378" w:rsidRDefault="005D541B" w:rsidP="003C512A">
            <w:pPr>
              <w:pStyle w:val="Style10"/>
              <w:widowControl/>
              <w:spacing w:after="60" w:line="240" w:lineRule="exact"/>
              <w:jc w:val="left"/>
              <w:rPr>
                <w:rFonts w:ascii="Times New Roman" w:hAnsi="Times New Roman"/>
              </w:rPr>
            </w:pPr>
          </w:p>
        </w:tc>
      </w:tr>
      <w:tr w:rsidR="00E25935"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4" w:space="0" w:color="auto"/>
              <w:left w:val="single" w:sz="4" w:space="0" w:color="auto"/>
              <w:bottom w:val="single" w:sz="6" w:space="0" w:color="auto"/>
              <w:right w:val="single" w:sz="6" w:space="0" w:color="auto"/>
            </w:tcBorders>
          </w:tcPr>
          <w:p w:rsidR="00E25935" w:rsidRPr="00915378" w:rsidRDefault="00E25935" w:rsidP="003C512A">
            <w:pPr>
              <w:pStyle w:val="Style10"/>
              <w:widowControl/>
              <w:spacing w:after="60" w:line="240" w:lineRule="exact"/>
              <w:rPr>
                <w:rStyle w:val="FontStyle39"/>
                <w:sz w:val="24"/>
              </w:rPr>
            </w:pPr>
            <w:r w:rsidRPr="00915378">
              <w:rPr>
                <w:rStyle w:val="FontStyle39"/>
                <w:sz w:val="24"/>
              </w:rPr>
              <w:t>4.</w:t>
            </w:r>
          </w:p>
        </w:tc>
        <w:tc>
          <w:tcPr>
            <w:tcW w:w="3156" w:type="dxa"/>
            <w:tcBorders>
              <w:top w:val="single" w:sz="4" w:space="0" w:color="auto"/>
              <w:left w:val="single" w:sz="6" w:space="0" w:color="auto"/>
              <w:bottom w:val="single" w:sz="6" w:space="0" w:color="auto"/>
              <w:right w:val="single" w:sz="4" w:space="0" w:color="auto"/>
            </w:tcBorders>
          </w:tcPr>
          <w:p w:rsidR="00E25935" w:rsidRPr="00915378" w:rsidRDefault="00E25935" w:rsidP="003C512A">
            <w:pPr>
              <w:spacing w:after="60"/>
              <w:jc w:val="left"/>
              <w:rPr>
                <w:sz w:val="24"/>
                <w:szCs w:val="24"/>
              </w:rPr>
            </w:pPr>
            <w:r w:rsidRPr="00915378">
              <w:rPr>
                <w:sz w:val="24"/>
                <w:szCs w:val="24"/>
              </w:rPr>
              <w:t>Золото (включая золото с гальваническим покрытием из платины) необработанное или полуобработанное, или в виде порошка:</w:t>
            </w:r>
            <w:r w:rsidRPr="00915378">
              <w:rPr>
                <w:sz w:val="24"/>
                <w:szCs w:val="24"/>
              </w:rPr>
              <w:br/>
              <w:t>немонетарное:</w:t>
            </w:r>
            <w:r w:rsidRPr="00915378">
              <w:rPr>
                <w:sz w:val="24"/>
                <w:szCs w:val="24"/>
              </w:rPr>
              <w:br/>
              <w:t>- - порошок;</w:t>
            </w:r>
          </w:p>
          <w:p w:rsidR="00E25935" w:rsidRPr="00915378" w:rsidRDefault="00E25935" w:rsidP="003C512A">
            <w:pPr>
              <w:spacing w:after="60"/>
              <w:jc w:val="left"/>
              <w:rPr>
                <w:rFonts w:eastAsia="SimSun"/>
                <w:sz w:val="24"/>
                <w:szCs w:val="24"/>
              </w:rPr>
            </w:pPr>
            <w:r w:rsidRPr="00915378">
              <w:rPr>
                <w:sz w:val="24"/>
                <w:szCs w:val="24"/>
              </w:rPr>
              <w:t>7108 11 000 0</w:t>
            </w:r>
            <w:r w:rsidRPr="00915378">
              <w:rPr>
                <w:sz w:val="24"/>
                <w:szCs w:val="24"/>
              </w:rPr>
              <w:br/>
              <w:t> - - - в прочих необработанных формах:</w:t>
            </w:r>
            <w:r w:rsidRPr="00915378">
              <w:rPr>
                <w:sz w:val="24"/>
                <w:szCs w:val="24"/>
              </w:rPr>
              <w:br/>
              <w:t>- - - прочее (за исключением: золота в гранулах, как в необработанном виде, так и аффинированного, чистота которого равна или превышает 995 тыс. долей на 1 000 долей лигатурной массы, что соответствует 995 пробе, 995 промилле, 99,5 % или 23,88 карата);</w:t>
            </w:r>
            <w:r w:rsidRPr="00915378">
              <w:rPr>
                <w:sz w:val="24"/>
                <w:szCs w:val="24"/>
              </w:rPr>
              <w:br/>
              <w:t>7108 12 000 9</w:t>
            </w:r>
          </w:p>
        </w:tc>
        <w:tc>
          <w:tcPr>
            <w:tcW w:w="3543" w:type="dxa"/>
            <w:tcBorders>
              <w:top w:val="single" w:sz="4" w:space="0" w:color="auto"/>
              <w:left w:val="single" w:sz="4" w:space="0" w:color="auto"/>
              <w:right w:val="single" w:sz="4" w:space="0" w:color="auto"/>
            </w:tcBorders>
          </w:tcPr>
          <w:p w:rsidR="00E25935" w:rsidRPr="00915378" w:rsidRDefault="00E25935" w:rsidP="003C512A">
            <w:pPr>
              <w:pStyle w:val="Style10"/>
              <w:widowControl/>
              <w:spacing w:after="120" w:line="240" w:lineRule="exact"/>
              <w:jc w:val="left"/>
              <w:rPr>
                <w:rFonts w:ascii="Times New Roman" w:hAnsi="Times New Roman"/>
                <w:szCs w:val="28"/>
              </w:rPr>
            </w:pPr>
            <w:r w:rsidRPr="00915378">
              <w:rPr>
                <w:rFonts w:ascii="Times New Roman" w:hAnsi="Times New Roman"/>
              </w:rPr>
              <w:t xml:space="preserve">Приказ Министерства по инвестициям и развитию </w:t>
            </w:r>
            <w:r w:rsidRPr="00915378">
              <w:rPr>
                <w:rFonts w:ascii="Times New Roman" w:hAnsi="Times New Roman"/>
                <w:szCs w:val="28"/>
              </w:rPr>
              <w:t>Республики Казахстан от 24 августа 2015 года № 867.</w:t>
            </w:r>
          </w:p>
          <w:p w:rsidR="00E25935" w:rsidRPr="00915378" w:rsidRDefault="00E25935" w:rsidP="003C512A">
            <w:pPr>
              <w:pStyle w:val="Style10"/>
              <w:widowControl/>
              <w:spacing w:before="120" w:after="120" w:line="240" w:lineRule="exact"/>
              <w:jc w:val="left"/>
              <w:rPr>
                <w:rStyle w:val="FontStyle39"/>
                <w:b/>
                <w:sz w:val="24"/>
              </w:rPr>
            </w:pPr>
            <w:r w:rsidRPr="00915378">
              <w:rPr>
                <w:rFonts w:ascii="Times New Roman" w:hAnsi="Times New Roman"/>
              </w:rPr>
              <w:t xml:space="preserve">(В период с </w:t>
            </w:r>
            <w:r w:rsidR="00A13E27">
              <w:rPr>
                <w:rFonts w:ascii="Times New Roman" w:hAnsi="Times New Roman"/>
              </w:rPr>
              <w:t>0</w:t>
            </w:r>
            <w:r w:rsidRPr="00915378">
              <w:rPr>
                <w:rFonts w:ascii="Times New Roman" w:hAnsi="Times New Roman"/>
              </w:rPr>
              <w:t xml:space="preserve">1.09 по 31.12.2015) </w:t>
            </w:r>
          </w:p>
        </w:tc>
        <w:tc>
          <w:tcPr>
            <w:tcW w:w="2319" w:type="dxa"/>
            <w:tcBorders>
              <w:top w:val="single" w:sz="4" w:space="0" w:color="auto"/>
              <w:left w:val="single" w:sz="4" w:space="0" w:color="auto"/>
              <w:right w:val="single" w:sz="6" w:space="0" w:color="auto"/>
            </w:tcBorders>
          </w:tcPr>
          <w:p w:rsidR="00E25935" w:rsidRPr="00915378" w:rsidRDefault="00E25935" w:rsidP="003C512A">
            <w:pPr>
              <w:pStyle w:val="Style10"/>
              <w:widowControl/>
              <w:spacing w:after="120" w:line="240" w:lineRule="exact"/>
              <w:ind w:left="102"/>
              <w:jc w:val="left"/>
              <w:rPr>
                <w:rStyle w:val="FontStyle39"/>
                <w:b/>
                <w:sz w:val="24"/>
              </w:rPr>
            </w:pPr>
            <w:r w:rsidRPr="00915378">
              <w:rPr>
                <w:rFonts w:ascii="Times New Roman" w:hAnsi="Times New Roman"/>
              </w:rPr>
              <w:t>Запрет на вывоз введен сроком на 4</w:t>
            </w:r>
            <w:r w:rsidRPr="00915378">
              <w:rPr>
                <w:rFonts w:ascii="Times New Roman" w:hAnsi="Times New Roman"/>
                <w:lang w:val="en-US"/>
              </w:rPr>
              <w:t> </w:t>
            </w:r>
            <w:r w:rsidRPr="00915378">
              <w:rPr>
                <w:rFonts w:ascii="Times New Roman" w:hAnsi="Times New Roman"/>
              </w:rPr>
              <w:t>м</w:t>
            </w:r>
            <w:r w:rsidRPr="00915378">
              <w:rPr>
                <w:rFonts w:ascii="Times New Roman" w:hAnsi="Times New Roman"/>
              </w:rPr>
              <w:t>е</w:t>
            </w:r>
            <w:r w:rsidRPr="00915378">
              <w:rPr>
                <w:rFonts w:ascii="Times New Roman" w:hAnsi="Times New Roman"/>
              </w:rPr>
              <w:t>сяц</w:t>
            </w:r>
            <w:r w:rsidR="00A13E27">
              <w:rPr>
                <w:rFonts w:ascii="Times New Roman" w:hAnsi="Times New Roman"/>
              </w:rPr>
              <w:t>а</w:t>
            </w:r>
          </w:p>
        </w:tc>
      </w:tr>
      <w:tr w:rsidR="00E25935"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6" w:space="0" w:color="auto"/>
              <w:left w:val="single" w:sz="4" w:space="0" w:color="auto"/>
              <w:bottom w:val="single" w:sz="6" w:space="0" w:color="auto"/>
              <w:right w:val="single" w:sz="4" w:space="0" w:color="auto"/>
            </w:tcBorders>
          </w:tcPr>
          <w:p w:rsidR="00E25935" w:rsidRPr="00915378" w:rsidRDefault="00E25935" w:rsidP="005609CA">
            <w:pPr>
              <w:pStyle w:val="Style10"/>
              <w:widowControl/>
              <w:spacing w:after="60" w:line="240" w:lineRule="exact"/>
              <w:rPr>
                <w:rStyle w:val="FontStyle39"/>
                <w:sz w:val="24"/>
              </w:rPr>
            </w:pPr>
            <w:r w:rsidRPr="00915378">
              <w:rPr>
                <w:rStyle w:val="FontStyle39"/>
                <w:sz w:val="24"/>
              </w:rPr>
              <w:t>5.</w:t>
            </w:r>
          </w:p>
        </w:tc>
        <w:tc>
          <w:tcPr>
            <w:tcW w:w="3156" w:type="dxa"/>
            <w:tcBorders>
              <w:top w:val="single" w:sz="6" w:space="0" w:color="auto"/>
              <w:left w:val="single" w:sz="4" w:space="0" w:color="auto"/>
              <w:bottom w:val="single" w:sz="6" w:space="0" w:color="auto"/>
              <w:right w:val="single" w:sz="4" w:space="0" w:color="auto"/>
            </w:tcBorders>
          </w:tcPr>
          <w:p w:rsidR="00E25935" w:rsidRPr="00915378" w:rsidRDefault="00E25935" w:rsidP="005609CA">
            <w:pPr>
              <w:pStyle w:val="Style10"/>
              <w:widowControl/>
              <w:spacing w:after="60" w:line="240" w:lineRule="exact"/>
              <w:jc w:val="left"/>
              <w:rPr>
                <w:rStyle w:val="FontStyle39"/>
                <w:sz w:val="24"/>
              </w:rPr>
            </w:pPr>
            <w:r w:rsidRPr="00915378">
              <w:rPr>
                <w:rStyle w:val="FontStyle39"/>
                <w:sz w:val="24"/>
              </w:rPr>
              <w:t>Отходы и лом черных мета</w:t>
            </w:r>
            <w:r w:rsidRPr="00915378">
              <w:rPr>
                <w:rStyle w:val="FontStyle39"/>
                <w:sz w:val="24"/>
              </w:rPr>
              <w:t>л</w:t>
            </w:r>
            <w:r w:rsidRPr="00915378">
              <w:rPr>
                <w:rStyle w:val="FontStyle39"/>
                <w:sz w:val="24"/>
              </w:rPr>
              <w:t>лов; слитки черных металлов для переплавки (шихтовые слитки)</w:t>
            </w:r>
            <w:r w:rsidRPr="00915378">
              <w:rPr>
                <w:rStyle w:val="FontStyle39"/>
                <w:sz w:val="24"/>
              </w:rPr>
              <w:br/>
              <w:t>7204, за исключением отходов и лома легированной стали, в том числе коррозионносто</w:t>
            </w:r>
            <w:r w:rsidRPr="00915378">
              <w:rPr>
                <w:rStyle w:val="FontStyle39"/>
                <w:sz w:val="24"/>
              </w:rPr>
              <w:t>й</w:t>
            </w:r>
            <w:r w:rsidRPr="00915378">
              <w:rPr>
                <w:rStyle w:val="FontStyle39"/>
                <w:sz w:val="24"/>
              </w:rPr>
              <w:t xml:space="preserve">кой стали (коды ТН ВЭД ТС </w:t>
            </w:r>
            <w:r w:rsidRPr="00915378">
              <w:rPr>
                <w:rStyle w:val="FontStyle39"/>
                <w:sz w:val="24"/>
              </w:rPr>
              <w:br/>
              <w:t>7204 21 100 0,</w:t>
            </w:r>
            <w:r w:rsidRPr="00915378">
              <w:rPr>
                <w:rStyle w:val="FontStyle39"/>
                <w:sz w:val="24"/>
              </w:rPr>
              <w:br/>
              <w:t>7204 21 900 0 и прочей</w:t>
            </w:r>
            <w:r w:rsidRPr="00915378">
              <w:rPr>
                <w:rStyle w:val="FontStyle39"/>
                <w:sz w:val="24"/>
              </w:rPr>
              <w:br/>
              <w:t>7204 29 000 0)</w:t>
            </w:r>
          </w:p>
        </w:tc>
        <w:tc>
          <w:tcPr>
            <w:tcW w:w="3543" w:type="dxa"/>
            <w:tcBorders>
              <w:top w:val="single" w:sz="6" w:space="0" w:color="auto"/>
              <w:left w:val="single" w:sz="4" w:space="0" w:color="auto"/>
              <w:bottom w:val="single" w:sz="6" w:space="0" w:color="auto"/>
              <w:right w:val="single" w:sz="4" w:space="0" w:color="auto"/>
            </w:tcBorders>
          </w:tcPr>
          <w:p w:rsidR="00E25935" w:rsidRPr="00915378" w:rsidRDefault="00E25935" w:rsidP="005609CA">
            <w:pPr>
              <w:pStyle w:val="Style10"/>
              <w:widowControl/>
              <w:spacing w:after="60" w:line="240" w:lineRule="exact"/>
              <w:ind w:right="-132"/>
              <w:jc w:val="left"/>
              <w:rPr>
                <w:rFonts w:ascii="Times New Roman" w:hAnsi="Times New Roman"/>
              </w:rPr>
            </w:pPr>
            <w:r w:rsidRPr="00915378">
              <w:rPr>
                <w:rFonts w:ascii="Times New Roman" w:hAnsi="Times New Roman"/>
              </w:rPr>
              <w:t xml:space="preserve">Приказ Министерства по инвестициям и развитию </w:t>
            </w:r>
            <w:r w:rsidRPr="00915378">
              <w:rPr>
                <w:rFonts w:ascii="Times New Roman" w:hAnsi="Times New Roman"/>
                <w:szCs w:val="28"/>
              </w:rPr>
              <w:t xml:space="preserve">Республики Казахстан от 24 августа 2015 года № 868. </w:t>
            </w:r>
            <w:r w:rsidRPr="00915378">
              <w:rPr>
                <w:rFonts w:ascii="Times New Roman" w:hAnsi="Times New Roman"/>
                <w:szCs w:val="28"/>
              </w:rPr>
              <w:br/>
            </w:r>
            <w:r w:rsidRPr="00915378">
              <w:rPr>
                <w:rFonts w:ascii="Times New Roman" w:hAnsi="Times New Roman"/>
              </w:rPr>
              <w:t xml:space="preserve">(В период с </w:t>
            </w:r>
            <w:r w:rsidR="00A13E27">
              <w:rPr>
                <w:rFonts w:ascii="Times New Roman" w:hAnsi="Times New Roman"/>
              </w:rPr>
              <w:t>0</w:t>
            </w:r>
            <w:r w:rsidRPr="00915378">
              <w:rPr>
                <w:rFonts w:ascii="Times New Roman" w:hAnsi="Times New Roman"/>
              </w:rPr>
              <w:t xml:space="preserve">1.09 по 31.12.2015) </w:t>
            </w:r>
          </w:p>
          <w:p w:rsidR="00E25935" w:rsidRPr="00915378" w:rsidRDefault="00E25935" w:rsidP="005609CA">
            <w:pPr>
              <w:pStyle w:val="Style10"/>
              <w:widowControl/>
              <w:spacing w:before="120" w:after="120" w:line="240" w:lineRule="exact"/>
              <w:ind w:left="101"/>
              <w:jc w:val="left"/>
              <w:rPr>
                <w:rStyle w:val="FontStyle39"/>
                <w:b/>
                <w:spacing w:val="-2"/>
                <w:sz w:val="24"/>
              </w:rPr>
            </w:pPr>
          </w:p>
        </w:tc>
        <w:tc>
          <w:tcPr>
            <w:tcW w:w="2319" w:type="dxa"/>
            <w:tcBorders>
              <w:top w:val="single" w:sz="6" w:space="0" w:color="auto"/>
              <w:left w:val="single" w:sz="4" w:space="0" w:color="auto"/>
              <w:bottom w:val="single" w:sz="6" w:space="0" w:color="auto"/>
              <w:right w:val="single" w:sz="4" w:space="0" w:color="auto"/>
            </w:tcBorders>
          </w:tcPr>
          <w:p w:rsidR="00E25935" w:rsidRPr="00915378" w:rsidRDefault="00E25935" w:rsidP="005609CA">
            <w:pPr>
              <w:pStyle w:val="Style10"/>
              <w:widowControl/>
              <w:spacing w:after="120" w:line="240" w:lineRule="exact"/>
              <w:ind w:left="62"/>
              <w:jc w:val="left"/>
              <w:rPr>
                <w:rStyle w:val="FontStyle39"/>
                <w:spacing w:val="-4"/>
                <w:sz w:val="24"/>
              </w:rPr>
            </w:pPr>
            <w:r w:rsidRPr="00915378">
              <w:rPr>
                <w:rFonts w:ascii="Times New Roman" w:hAnsi="Times New Roman"/>
              </w:rPr>
              <w:t>Запрет на вывоз введен сроком на 4</w:t>
            </w:r>
            <w:r w:rsidRPr="00915378">
              <w:rPr>
                <w:rFonts w:ascii="Times New Roman" w:hAnsi="Times New Roman"/>
                <w:lang w:val="en-US"/>
              </w:rPr>
              <w:t> </w:t>
            </w:r>
            <w:r w:rsidRPr="00915378">
              <w:rPr>
                <w:rFonts w:ascii="Times New Roman" w:hAnsi="Times New Roman"/>
              </w:rPr>
              <w:t>м</w:t>
            </w:r>
            <w:r w:rsidRPr="00915378">
              <w:rPr>
                <w:rFonts w:ascii="Times New Roman" w:hAnsi="Times New Roman"/>
              </w:rPr>
              <w:t>е</w:t>
            </w:r>
            <w:r w:rsidRPr="00915378">
              <w:rPr>
                <w:rFonts w:ascii="Times New Roman" w:hAnsi="Times New Roman"/>
              </w:rPr>
              <w:t>сяц</w:t>
            </w:r>
            <w:r w:rsidR="00A13E27">
              <w:rPr>
                <w:rFonts w:ascii="Times New Roman" w:hAnsi="Times New Roman"/>
              </w:rPr>
              <w:t>а</w:t>
            </w:r>
          </w:p>
        </w:tc>
      </w:tr>
      <w:tr w:rsidR="006038AE"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Pr>
        <w:tc>
          <w:tcPr>
            <w:tcW w:w="686" w:type="dxa"/>
            <w:tcBorders>
              <w:top w:val="single" w:sz="6" w:space="0" w:color="auto"/>
              <w:left w:val="single" w:sz="4" w:space="0" w:color="auto"/>
              <w:bottom w:val="single" w:sz="4" w:space="0" w:color="auto"/>
              <w:right w:val="single" w:sz="4" w:space="0" w:color="auto"/>
            </w:tcBorders>
          </w:tcPr>
          <w:p w:rsidR="006038AE" w:rsidRPr="00915378" w:rsidRDefault="006038AE" w:rsidP="00CF5FC6">
            <w:pPr>
              <w:pStyle w:val="Style10"/>
              <w:widowControl/>
              <w:spacing w:after="60" w:line="240" w:lineRule="exact"/>
              <w:rPr>
                <w:rStyle w:val="FontStyle39"/>
                <w:sz w:val="24"/>
              </w:rPr>
            </w:pPr>
            <w:r>
              <w:rPr>
                <w:rStyle w:val="FontStyle39"/>
                <w:sz w:val="24"/>
              </w:rPr>
              <w:lastRenderedPageBreak/>
              <w:t>6.</w:t>
            </w:r>
          </w:p>
        </w:tc>
        <w:tc>
          <w:tcPr>
            <w:tcW w:w="3156" w:type="dxa"/>
            <w:tcBorders>
              <w:top w:val="single" w:sz="6" w:space="0" w:color="auto"/>
              <w:left w:val="single" w:sz="4" w:space="0" w:color="auto"/>
              <w:bottom w:val="single" w:sz="4" w:space="0" w:color="auto"/>
              <w:right w:val="single" w:sz="4" w:space="0" w:color="auto"/>
            </w:tcBorders>
          </w:tcPr>
          <w:p w:rsidR="006038AE" w:rsidRPr="00CF786C" w:rsidRDefault="006038AE" w:rsidP="00CF5FC6">
            <w:pPr>
              <w:pStyle w:val="Style10"/>
              <w:widowControl/>
              <w:spacing w:after="60" w:line="240" w:lineRule="exact"/>
              <w:ind w:right="-57"/>
              <w:jc w:val="left"/>
              <w:rPr>
                <w:rStyle w:val="FontStyle39"/>
                <w:sz w:val="24"/>
              </w:rPr>
            </w:pPr>
            <w:r w:rsidRPr="00CF786C">
              <w:rPr>
                <w:rStyle w:val="FontStyle39"/>
                <w:sz w:val="24"/>
              </w:rPr>
              <w:t>Лесоматериалы</w:t>
            </w:r>
            <w:r w:rsidRPr="00CF786C">
              <w:rPr>
                <w:rStyle w:val="FontStyle39"/>
                <w:sz w:val="24"/>
              </w:rPr>
              <w:br/>
            </w:r>
            <w:r w:rsidRPr="00CF786C">
              <w:rPr>
                <w:rStyle w:val="FontStyle39"/>
                <w:spacing w:val="-4"/>
                <w:sz w:val="24"/>
              </w:rPr>
              <w:t xml:space="preserve">из 4401 10 000, из </w:t>
            </w:r>
            <w:r w:rsidRPr="00CF786C">
              <w:rPr>
                <w:rStyle w:val="FontStyle39"/>
                <w:spacing w:val="-10"/>
                <w:sz w:val="24"/>
              </w:rPr>
              <w:t>4401 31 000 0,</w:t>
            </w:r>
            <w:r w:rsidRPr="00CF786C">
              <w:rPr>
                <w:rStyle w:val="FontStyle39"/>
                <w:sz w:val="24"/>
              </w:rPr>
              <w:t xml:space="preserve"> из 4401 39, 4403 10 000–4403 20, 4403 91</w:t>
            </w:r>
            <w:r w:rsidRPr="00CF786C">
              <w:rPr>
                <w:rFonts w:ascii="Times New Roman" w:hAnsi="Times New Roman"/>
              </w:rPr>
              <w:t>–</w:t>
            </w:r>
            <w:r w:rsidRPr="00CF786C">
              <w:rPr>
                <w:rStyle w:val="FontStyle39"/>
                <w:sz w:val="24"/>
              </w:rPr>
              <w:t xml:space="preserve">4403 99, 4404, 4406, 4407 10, 4407 99 980 </w:t>
            </w:r>
          </w:p>
        </w:tc>
        <w:tc>
          <w:tcPr>
            <w:tcW w:w="3543" w:type="dxa"/>
            <w:vMerge w:val="restart"/>
            <w:tcBorders>
              <w:top w:val="single" w:sz="6" w:space="0" w:color="auto"/>
              <w:left w:val="single" w:sz="4" w:space="0" w:color="auto"/>
              <w:bottom w:val="single" w:sz="4" w:space="0" w:color="auto"/>
              <w:right w:val="single" w:sz="4" w:space="0" w:color="auto"/>
            </w:tcBorders>
          </w:tcPr>
          <w:p w:rsidR="006038AE" w:rsidRPr="00CF786C" w:rsidRDefault="006038AE" w:rsidP="00CF5FC6">
            <w:pPr>
              <w:pStyle w:val="Style10"/>
              <w:widowControl/>
              <w:spacing w:after="60" w:line="240" w:lineRule="exact"/>
              <w:jc w:val="left"/>
              <w:rPr>
                <w:rStyle w:val="FontStyle39"/>
                <w:b/>
                <w:sz w:val="24"/>
              </w:rPr>
            </w:pPr>
            <w:r w:rsidRPr="00CF786C">
              <w:rPr>
                <w:rStyle w:val="FontStyle39"/>
                <w:sz w:val="24"/>
              </w:rPr>
              <w:t>Решения Коллегии Еврази</w:t>
            </w:r>
            <w:r w:rsidRPr="00CF786C">
              <w:rPr>
                <w:rStyle w:val="FontStyle39"/>
                <w:sz w:val="24"/>
              </w:rPr>
              <w:t>й</w:t>
            </w:r>
            <w:r w:rsidRPr="00CF786C">
              <w:rPr>
                <w:rStyle w:val="FontStyle39"/>
                <w:sz w:val="24"/>
              </w:rPr>
              <w:t>ской экономической комиссии от 16 августа 2012 года № 134 и от 5 марта 2013 года № 33</w:t>
            </w:r>
          </w:p>
        </w:tc>
        <w:tc>
          <w:tcPr>
            <w:tcW w:w="2319" w:type="dxa"/>
            <w:vMerge w:val="restart"/>
            <w:tcBorders>
              <w:top w:val="single" w:sz="6" w:space="0" w:color="auto"/>
              <w:left w:val="single" w:sz="4" w:space="0" w:color="auto"/>
              <w:bottom w:val="single" w:sz="4" w:space="0" w:color="auto"/>
              <w:right w:val="single" w:sz="4" w:space="0" w:color="auto"/>
            </w:tcBorders>
          </w:tcPr>
          <w:p w:rsidR="006038AE" w:rsidRPr="00CF786C" w:rsidRDefault="006038AE" w:rsidP="00CF5FC6">
            <w:pPr>
              <w:pStyle w:val="Style10"/>
              <w:widowControl/>
              <w:spacing w:after="60" w:line="240" w:lineRule="exact"/>
              <w:ind w:left="60"/>
              <w:jc w:val="left"/>
              <w:rPr>
                <w:rFonts w:ascii="Times New Roman" w:hAnsi="Times New Roman"/>
              </w:rPr>
            </w:pPr>
            <w:r w:rsidRPr="00CF786C">
              <w:rPr>
                <w:rFonts w:ascii="Times New Roman" w:hAnsi="Times New Roman"/>
              </w:rPr>
              <w:t>Запрет на вывоз</w:t>
            </w:r>
          </w:p>
        </w:tc>
      </w:tr>
      <w:tr w:rsidR="006038AE"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686" w:type="dxa"/>
            <w:tcBorders>
              <w:top w:val="single" w:sz="4" w:space="0" w:color="auto"/>
              <w:left w:val="single" w:sz="4" w:space="0" w:color="auto"/>
              <w:bottom w:val="single" w:sz="4" w:space="0" w:color="auto"/>
              <w:right w:val="single" w:sz="4" w:space="0" w:color="auto"/>
            </w:tcBorders>
          </w:tcPr>
          <w:p w:rsidR="006038AE" w:rsidRPr="00915378" w:rsidRDefault="006038AE" w:rsidP="00CF5FC6">
            <w:pPr>
              <w:pStyle w:val="Style10"/>
              <w:widowControl/>
              <w:spacing w:after="60" w:line="240" w:lineRule="exact"/>
              <w:rPr>
                <w:rStyle w:val="FontStyle39"/>
                <w:sz w:val="24"/>
              </w:rPr>
            </w:pPr>
            <w:r>
              <w:rPr>
                <w:rStyle w:val="FontStyle39"/>
                <w:sz w:val="24"/>
              </w:rPr>
              <w:t>7.</w:t>
            </w:r>
          </w:p>
        </w:tc>
        <w:tc>
          <w:tcPr>
            <w:tcW w:w="3156" w:type="dxa"/>
            <w:tcBorders>
              <w:top w:val="single" w:sz="4" w:space="0" w:color="auto"/>
              <w:left w:val="single" w:sz="4" w:space="0" w:color="auto"/>
              <w:bottom w:val="single" w:sz="4" w:space="0" w:color="auto"/>
              <w:right w:val="single" w:sz="4" w:space="0" w:color="auto"/>
            </w:tcBorders>
          </w:tcPr>
          <w:p w:rsidR="006038AE" w:rsidRPr="00915378" w:rsidRDefault="006038AE" w:rsidP="00CF5FC6">
            <w:pPr>
              <w:pStyle w:val="Style10"/>
              <w:widowControl/>
              <w:spacing w:after="60" w:line="240" w:lineRule="exact"/>
              <w:jc w:val="left"/>
              <w:rPr>
                <w:rStyle w:val="FontStyle39"/>
                <w:sz w:val="24"/>
              </w:rPr>
            </w:pPr>
            <w:r w:rsidRPr="00CF786C">
              <w:rPr>
                <w:rStyle w:val="FontStyle39"/>
                <w:sz w:val="24"/>
              </w:rPr>
              <w:t>Регенерируемая бумага или картон (макулатура и отх</w:t>
            </w:r>
            <w:r w:rsidRPr="00CF786C">
              <w:rPr>
                <w:rStyle w:val="FontStyle39"/>
                <w:sz w:val="24"/>
              </w:rPr>
              <w:t>о</w:t>
            </w:r>
            <w:r w:rsidRPr="00CF786C">
              <w:rPr>
                <w:rStyle w:val="FontStyle39"/>
                <w:sz w:val="24"/>
              </w:rPr>
              <w:t>ды)</w:t>
            </w:r>
            <w:r w:rsidRPr="00CF786C">
              <w:rPr>
                <w:rStyle w:val="FontStyle39"/>
                <w:sz w:val="24"/>
              </w:rPr>
              <w:br/>
              <w:t>4707</w:t>
            </w:r>
          </w:p>
        </w:tc>
        <w:tc>
          <w:tcPr>
            <w:tcW w:w="3543" w:type="dxa"/>
            <w:vMerge/>
            <w:tcBorders>
              <w:top w:val="single" w:sz="4" w:space="0" w:color="auto"/>
              <w:left w:val="single" w:sz="4" w:space="0" w:color="auto"/>
              <w:bottom w:val="single" w:sz="4" w:space="0" w:color="auto"/>
              <w:right w:val="single" w:sz="4" w:space="0" w:color="auto"/>
            </w:tcBorders>
          </w:tcPr>
          <w:p w:rsidR="006038AE" w:rsidRPr="00915378" w:rsidRDefault="006038AE" w:rsidP="00CF5FC6">
            <w:pPr>
              <w:pStyle w:val="Style10"/>
              <w:widowControl/>
              <w:spacing w:after="60" w:line="240" w:lineRule="exact"/>
              <w:ind w:right="-132"/>
              <w:jc w:val="left"/>
              <w:rPr>
                <w:rFonts w:ascii="Times New Roman" w:hAnsi="Times New Roman"/>
              </w:rPr>
            </w:pPr>
          </w:p>
        </w:tc>
        <w:tc>
          <w:tcPr>
            <w:tcW w:w="2319" w:type="dxa"/>
            <w:vMerge/>
            <w:tcBorders>
              <w:top w:val="single" w:sz="4" w:space="0" w:color="auto"/>
              <w:left w:val="single" w:sz="4" w:space="0" w:color="auto"/>
              <w:bottom w:val="single" w:sz="4" w:space="0" w:color="auto"/>
              <w:right w:val="single" w:sz="4" w:space="0" w:color="auto"/>
            </w:tcBorders>
          </w:tcPr>
          <w:p w:rsidR="006038AE" w:rsidRPr="00915378" w:rsidRDefault="006038AE" w:rsidP="00CF5FC6">
            <w:pPr>
              <w:pStyle w:val="Style10"/>
              <w:widowControl/>
              <w:spacing w:after="60" w:line="240" w:lineRule="exact"/>
              <w:ind w:left="60"/>
              <w:jc w:val="left"/>
              <w:rPr>
                <w:rFonts w:ascii="Times New Roman" w:hAnsi="Times New Roman"/>
              </w:rPr>
            </w:pPr>
          </w:p>
        </w:tc>
      </w:tr>
    </w:tbl>
    <w:p w:rsidR="00802418" w:rsidRPr="005609CA" w:rsidRDefault="00802418" w:rsidP="005609CA">
      <w:pPr>
        <w:spacing w:line="120" w:lineRule="exact"/>
        <w:rPr>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709"/>
        <w:gridCol w:w="2085"/>
        <w:gridCol w:w="4899"/>
        <w:gridCol w:w="1946"/>
      </w:tblGrid>
      <w:tr w:rsidR="00802418" w:rsidRPr="00915378">
        <w:trPr>
          <w:cantSplit/>
          <w:tblHeader/>
        </w:trPr>
        <w:tc>
          <w:tcPr>
            <w:tcW w:w="709" w:type="dxa"/>
            <w:tcBorders>
              <w:top w:val="single" w:sz="6" w:space="0" w:color="auto"/>
              <w:left w:val="single" w:sz="4" w:space="0" w:color="auto"/>
              <w:bottom w:val="double" w:sz="4" w:space="0" w:color="auto"/>
              <w:right w:val="single" w:sz="6"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w:t>
            </w:r>
            <w:r w:rsidRPr="00915378">
              <w:rPr>
                <w:rStyle w:val="FontStyle39"/>
                <w:sz w:val="20"/>
                <w:szCs w:val="20"/>
              </w:rPr>
              <w:br/>
              <w:t>п/п</w:t>
            </w:r>
          </w:p>
        </w:tc>
        <w:tc>
          <w:tcPr>
            <w:tcW w:w="2085"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spacing w:after="60" w:line="200" w:lineRule="exact"/>
              <w:rPr>
                <w:sz w:val="20"/>
              </w:rPr>
            </w:pPr>
            <w:r w:rsidRPr="00915378">
              <w:rPr>
                <w:rStyle w:val="FontStyle39"/>
                <w:sz w:val="20"/>
              </w:rPr>
              <w:t xml:space="preserve">Наименование </w:t>
            </w:r>
            <w:r w:rsidRPr="00915378">
              <w:rPr>
                <w:rStyle w:val="FontStyle39"/>
                <w:sz w:val="20"/>
              </w:rPr>
              <w:br/>
              <w:t>товара</w:t>
            </w:r>
          </w:p>
        </w:tc>
        <w:tc>
          <w:tcPr>
            <w:tcW w:w="4899" w:type="dxa"/>
            <w:tcBorders>
              <w:top w:val="single" w:sz="6" w:space="0" w:color="auto"/>
              <w:left w:val="single" w:sz="6" w:space="0" w:color="auto"/>
              <w:bottom w:val="double" w:sz="4" w:space="0" w:color="auto"/>
              <w:right w:val="single" w:sz="4" w:space="0" w:color="auto"/>
            </w:tcBorders>
            <w:vAlign w:val="center"/>
          </w:tcPr>
          <w:p w:rsidR="00802418" w:rsidRPr="00915378" w:rsidRDefault="00802418" w:rsidP="00EE0C86">
            <w:pPr>
              <w:spacing w:after="60" w:line="200" w:lineRule="exact"/>
              <w:rPr>
                <w:sz w:val="20"/>
              </w:rPr>
            </w:pPr>
            <w:r w:rsidRPr="00915378">
              <w:rPr>
                <w:rStyle w:val="FontStyle39"/>
                <w:sz w:val="20"/>
              </w:rPr>
              <w:t xml:space="preserve">Наименование применяемой меры, дата и </w:t>
            </w:r>
            <w:r w:rsidRPr="00915378">
              <w:rPr>
                <w:rStyle w:val="FontStyle39"/>
                <w:sz w:val="20"/>
              </w:rPr>
              <w:br/>
              <w:t>номер документа, которым она установлена</w:t>
            </w:r>
          </w:p>
        </w:tc>
        <w:tc>
          <w:tcPr>
            <w:tcW w:w="1946" w:type="dxa"/>
            <w:tcBorders>
              <w:top w:val="single" w:sz="6" w:space="0" w:color="auto"/>
              <w:left w:val="single" w:sz="4" w:space="0" w:color="auto"/>
              <w:bottom w:val="double" w:sz="4" w:space="0" w:color="auto"/>
              <w:right w:val="single" w:sz="6" w:space="0" w:color="auto"/>
            </w:tcBorders>
            <w:vAlign w:val="center"/>
          </w:tcPr>
          <w:p w:rsidR="00802418" w:rsidRPr="00915378" w:rsidRDefault="00802418" w:rsidP="00EE0C86">
            <w:pPr>
              <w:spacing w:after="60" w:line="200" w:lineRule="exact"/>
              <w:rPr>
                <w:sz w:val="20"/>
              </w:rPr>
            </w:pPr>
            <w:r w:rsidRPr="00915378">
              <w:rPr>
                <w:rStyle w:val="FontStyle39"/>
                <w:sz w:val="20"/>
              </w:rPr>
              <w:t>Примечание</w:t>
            </w:r>
          </w:p>
        </w:tc>
      </w:tr>
      <w:tr w:rsidR="00802418" w:rsidRPr="00915378">
        <w:tc>
          <w:tcPr>
            <w:tcW w:w="9639" w:type="dxa"/>
            <w:gridSpan w:val="4"/>
            <w:tcBorders>
              <w:top w:val="single" w:sz="6" w:space="0" w:color="auto"/>
              <w:left w:val="single" w:sz="4" w:space="0" w:color="auto"/>
              <w:bottom w:val="single" w:sz="6" w:space="0" w:color="auto"/>
              <w:right w:val="single" w:sz="4" w:space="0" w:color="auto"/>
            </w:tcBorders>
          </w:tcPr>
          <w:p w:rsidR="00802418" w:rsidRPr="00915378" w:rsidRDefault="00802418" w:rsidP="002A1C09">
            <w:pPr>
              <w:pStyle w:val="Style10"/>
              <w:widowControl/>
              <w:spacing w:before="240" w:after="240" w:line="240" w:lineRule="exact"/>
              <w:rPr>
                <w:rStyle w:val="FontStyle39"/>
                <w:b/>
                <w:caps/>
                <w:sz w:val="24"/>
              </w:rPr>
            </w:pPr>
            <w:r w:rsidRPr="00915378">
              <w:rPr>
                <w:rFonts w:ascii="Times New Roman" w:hAnsi="Times New Roman"/>
                <w:b/>
                <w:bCs/>
                <w:caps/>
              </w:rPr>
              <w:t>Кыргызская Республика</w:t>
            </w:r>
          </w:p>
        </w:tc>
      </w:tr>
      <w:tr w:rsidR="00802418" w:rsidRPr="00915378">
        <w:tc>
          <w:tcPr>
            <w:tcW w:w="9639" w:type="dxa"/>
            <w:gridSpan w:val="4"/>
            <w:tcBorders>
              <w:top w:val="single" w:sz="6" w:space="0" w:color="auto"/>
              <w:left w:val="single" w:sz="4" w:space="0" w:color="auto"/>
              <w:bottom w:val="single" w:sz="6" w:space="0" w:color="auto"/>
              <w:right w:val="single" w:sz="6" w:space="0" w:color="auto"/>
            </w:tcBorders>
          </w:tcPr>
          <w:p w:rsidR="00802418" w:rsidRPr="00915378" w:rsidRDefault="00802418" w:rsidP="002A1C09">
            <w:pPr>
              <w:spacing w:after="60"/>
              <w:rPr>
                <w:sz w:val="24"/>
                <w:szCs w:val="24"/>
              </w:rPr>
            </w:pPr>
            <w:r w:rsidRPr="00915378">
              <w:rPr>
                <w:rStyle w:val="FontStyle39"/>
                <w:b/>
                <w:sz w:val="24"/>
                <w:szCs w:val="24"/>
              </w:rPr>
              <w:t>Квотирование и запреты импорта</w:t>
            </w:r>
          </w:p>
        </w:tc>
      </w:tr>
      <w:tr w:rsidR="00802418" w:rsidRPr="00915378">
        <w:tc>
          <w:tcPr>
            <w:tcW w:w="709" w:type="dxa"/>
            <w:tcBorders>
              <w:top w:val="single" w:sz="6" w:space="0" w:color="auto"/>
              <w:left w:val="single" w:sz="4" w:space="0" w:color="auto"/>
              <w:bottom w:val="single" w:sz="6" w:space="0" w:color="auto"/>
              <w:right w:val="single" w:sz="6" w:space="0" w:color="auto"/>
            </w:tcBorders>
          </w:tcPr>
          <w:p w:rsidR="00802418" w:rsidRPr="00915378" w:rsidRDefault="00802418" w:rsidP="00CF5FC6">
            <w:pPr>
              <w:pStyle w:val="Style4"/>
              <w:widowControl/>
              <w:spacing w:after="60" w:line="240" w:lineRule="exact"/>
              <w:jc w:val="center"/>
              <w:rPr>
                <w:rFonts w:eastAsia="SimSun"/>
                <w:lang w:eastAsia="en-US"/>
              </w:rPr>
            </w:pPr>
            <w:r w:rsidRPr="00915378">
              <w:rPr>
                <w:rFonts w:eastAsia="SimSun"/>
                <w:lang w:eastAsia="en-US"/>
              </w:rPr>
              <w:t>1.</w:t>
            </w:r>
          </w:p>
        </w:tc>
        <w:tc>
          <w:tcPr>
            <w:tcW w:w="2085" w:type="dxa"/>
            <w:tcBorders>
              <w:top w:val="single" w:sz="6" w:space="0" w:color="auto"/>
              <w:left w:val="single" w:sz="6" w:space="0" w:color="auto"/>
              <w:bottom w:val="single" w:sz="6" w:space="0" w:color="auto"/>
              <w:right w:val="single" w:sz="6" w:space="0" w:color="auto"/>
            </w:tcBorders>
          </w:tcPr>
          <w:p w:rsidR="00802418" w:rsidRPr="00915378" w:rsidRDefault="00802418" w:rsidP="00CF5FC6">
            <w:pPr>
              <w:spacing w:after="60"/>
              <w:jc w:val="left"/>
            </w:pPr>
            <w:r w:rsidRPr="00915378">
              <w:rPr>
                <w:sz w:val="24"/>
                <w:szCs w:val="24"/>
              </w:rPr>
              <w:t>Этиловый спирт, алкогольная пр</w:t>
            </w:r>
            <w:r w:rsidRPr="00915378">
              <w:rPr>
                <w:sz w:val="24"/>
                <w:szCs w:val="24"/>
              </w:rPr>
              <w:t>о</w:t>
            </w:r>
            <w:r w:rsidRPr="00915378">
              <w:rPr>
                <w:sz w:val="24"/>
                <w:szCs w:val="24"/>
              </w:rPr>
              <w:t>дукция: водка, ликеро</w:t>
            </w:r>
            <w:r w:rsidR="00447BC6" w:rsidRPr="00915378">
              <w:rPr>
                <w:sz w:val="24"/>
                <w:szCs w:val="24"/>
              </w:rPr>
              <w:t>-</w:t>
            </w:r>
            <w:r w:rsidRPr="00915378">
              <w:rPr>
                <w:sz w:val="24"/>
                <w:szCs w:val="24"/>
              </w:rPr>
              <w:t>водочные изделия, виномат</w:t>
            </w:r>
            <w:r w:rsidRPr="00915378">
              <w:rPr>
                <w:sz w:val="24"/>
                <w:szCs w:val="24"/>
              </w:rPr>
              <w:t>е</w:t>
            </w:r>
            <w:r w:rsidRPr="00915378">
              <w:rPr>
                <w:sz w:val="24"/>
                <w:szCs w:val="24"/>
              </w:rPr>
              <w:t>риалы, вина, игр</w:t>
            </w:r>
            <w:r w:rsidRPr="00915378">
              <w:rPr>
                <w:sz w:val="24"/>
                <w:szCs w:val="24"/>
              </w:rPr>
              <w:t>и</w:t>
            </w:r>
            <w:r w:rsidRPr="00915378">
              <w:rPr>
                <w:sz w:val="24"/>
                <w:szCs w:val="24"/>
              </w:rPr>
              <w:t>стые вина, ша</w:t>
            </w:r>
            <w:r w:rsidRPr="00915378">
              <w:rPr>
                <w:sz w:val="24"/>
                <w:szCs w:val="24"/>
              </w:rPr>
              <w:t>м</w:t>
            </w:r>
            <w:r w:rsidRPr="00915378">
              <w:rPr>
                <w:sz w:val="24"/>
                <w:szCs w:val="24"/>
              </w:rPr>
              <w:t>панское, винные напитки, коньяк, бренди, кальвадос, пиво, прочие крепкие алкогол</w:t>
            </w:r>
            <w:r w:rsidRPr="00915378">
              <w:rPr>
                <w:sz w:val="24"/>
                <w:szCs w:val="24"/>
              </w:rPr>
              <w:t>ь</w:t>
            </w:r>
            <w:r w:rsidRPr="00915378">
              <w:rPr>
                <w:sz w:val="24"/>
                <w:szCs w:val="24"/>
              </w:rPr>
              <w:t>ные напитки, пр</w:t>
            </w:r>
            <w:r w:rsidRPr="00915378">
              <w:rPr>
                <w:sz w:val="24"/>
                <w:szCs w:val="24"/>
              </w:rPr>
              <w:t>о</w:t>
            </w:r>
            <w:r w:rsidRPr="00915378">
              <w:rPr>
                <w:sz w:val="24"/>
                <w:szCs w:val="24"/>
              </w:rPr>
              <w:t>чие слабоалк</w:t>
            </w:r>
            <w:r w:rsidRPr="00915378">
              <w:rPr>
                <w:sz w:val="24"/>
                <w:szCs w:val="24"/>
              </w:rPr>
              <w:t>о</w:t>
            </w:r>
            <w:r w:rsidRPr="00915378">
              <w:rPr>
                <w:sz w:val="24"/>
                <w:szCs w:val="24"/>
              </w:rPr>
              <w:t>гольные напитки (коды ТН ВЭД 2203–2208</w:t>
            </w:r>
            <w:r w:rsidRPr="00915378">
              <w:rPr>
                <w:rStyle w:val="FontStyle39"/>
                <w:szCs w:val="16"/>
              </w:rPr>
              <w:t>)</w:t>
            </w:r>
          </w:p>
        </w:tc>
        <w:tc>
          <w:tcPr>
            <w:tcW w:w="4899" w:type="dxa"/>
            <w:tcBorders>
              <w:top w:val="single" w:sz="6" w:space="0" w:color="auto"/>
              <w:left w:val="single" w:sz="6" w:space="0" w:color="auto"/>
              <w:bottom w:val="single" w:sz="6" w:space="0" w:color="auto"/>
              <w:right w:val="single" w:sz="4" w:space="0" w:color="auto"/>
            </w:tcBorders>
          </w:tcPr>
          <w:p w:rsidR="00802418" w:rsidRPr="00915378" w:rsidRDefault="00802418" w:rsidP="000F4A95">
            <w:pPr>
              <w:spacing w:after="20"/>
              <w:jc w:val="left"/>
              <w:rPr>
                <w:sz w:val="24"/>
                <w:szCs w:val="24"/>
              </w:rPr>
            </w:pPr>
            <w:r w:rsidRPr="00915378">
              <w:rPr>
                <w:b/>
                <w:sz w:val="24"/>
                <w:szCs w:val="24"/>
              </w:rPr>
              <w:t>Квотирование импорта</w:t>
            </w:r>
            <w:r w:rsidRPr="00915378">
              <w:rPr>
                <w:sz w:val="24"/>
                <w:szCs w:val="24"/>
              </w:rPr>
              <w:t xml:space="preserve"> этилового спирта и алкогольной продукции предусмотрено Зак</w:t>
            </w:r>
            <w:r w:rsidRPr="00915378">
              <w:rPr>
                <w:sz w:val="24"/>
                <w:szCs w:val="24"/>
              </w:rPr>
              <w:t>о</w:t>
            </w:r>
            <w:r w:rsidRPr="00915378">
              <w:rPr>
                <w:sz w:val="24"/>
                <w:szCs w:val="24"/>
              </w:rPr>
              <w:t>ном Кыргызской Республики от 13</w:t>
            </w:r>
            <w:r w:rsidR="00005563" w:rsidRPr="00915378">
              <w:rPr>
                <w:sz w:val="24"/>
                <w:szCs w:val="24"/>
              </w:rPr>
              <w:t> </w:t>
            </w:r>
            <w:r w:rsidRPr="00915378">
              <w:rPr>
                <w:sz w:val="24"/>
                <w:szCs w:val="24"/>
              </w:rPr>
              <w:t xml:space="preserve">октября 2009 года </w:t>
            </w:r>
            <w:r w:rsidR="00E617DD" w:rsidRPr="00915378">
              <w:rPr>
                <w:sz w:val="24"/>
                <w:szCs w:val="24"/>
              </w:rPr>
              <w:t>№ </w:t>
            </w:r>
            <w:r w:rsidRPr="00915378">
              <w:rPr>
                <w:sz w:val="24"/>
                <w:szCs w:val="24"/>
              </w:rPr>
              <w:t>269 «О</w:t>
            </w:r>
            <w:r w:rsidR="00005563" w:rsidRPr="00915378">
              <w:rPr>
                <w:sz w:val="24"/>
                <w:szCs w:val="24"/>
              </w:rPr>
              <w:t> </w:t>
            </w:r>
            <w:r w:rsidRPr="00915378">
              <w:rPr>
                <w:sz w:val="24"/>
                <w:szCs w:val="24"/>
              </w:rPr>
              <w:t>государственном регул</w:t>
            </w:r>
            <w:r w:rsidRPr="00915378">
              <w:rPr>
                <w:sz w:val="24"/>
                <w:szCs w:val="24"/>
              </w:rPr>
              <w:t>и</w:t>
            </w:r>
            <w:r w:rsidRPr="00915378">
              <w:rPr>
                <w:sz w:val="24"/>
                <w:szCs w:val="24"/>
              </w:rPr>
              <w:t>ровании производства и оборота этилового спирта и алкогольной продукции».</w:t>
            </w:r>
          </w:p>
          <w:p w:rsidR="00802418" w:rsidRPr="00915378" w:rsidRDefault="00802418" w:rsidP="000F4A95">
            <w:pPr>
              <w:spacing w:before="0" w:after="60"/>
              <w:jc w:val="left"/>
              <w:rPr>
                <w:sz w:val="24"/>
                <w:szCs w:val="24"/>
              </w:rPr>
            </w:pPr>
            <w:r w:rsidRPr="00915378">
              <w:rPr>
                <w:sz w:val="24"/>
                <w:szCs w:val="24"/>
              </w:rPr>
              <w:t>Объемы квот и порядок квотирования уст</w:t>
            </w:r>
            <w:r w:rsidRPr="00915378">
              <w:rPr>
                <w:sz w:val="24"/>
                <w:szCs w:val="24"/>
              </w:rPr>
              <w:t>а</w:t>
            </w:r>
            <w:r w:rsidRPr="00915378">
              <w:rPr>
                <w:sz w:val="24"/>
                <w:szCs w:val="24"/>
              </w:rPr>
              <w:t>новлены постановлением Правительства Кы</w:t>
            </w:r>
            <w:r w:rsidRPr="00915378">
              <w:rPr>
                <w:sz w:val="24"/>
                <w:szCs w:val="24"/>
              </w:rPr>
              <w:t>р</w:t>
            </w:r>
            <w:r w:rsidRPr="00915378">
              <w:rPr>
                <w:sz w:val="24"/>
                <w:szCs w:val="24"/>
              </w:rPr>
              <w:t>гызской Республики от 5 апреля 2004</w:t>
            </w:r>
            <w:r w:rsidR="00D93988"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227 «Об утверждении Положения о порядке квотирования ввоза в Кыргызскую Ре</w:t>
            </w:r>
            <w:r w:rsidRPr="00915378">
              <w:rPr>
                <w:sz w:val="24"/>
                <w:szCs w:val="24"/>
              </w:rPr>
              <w:t>с</w:t>
            </w:r>
            <w:r w:rsidRPr="00915378">
              <w:rPr>
                <w:sz w:val="24"/>
                <w:szCs w:val="24"/>
              </w:rPr>
              <w:t>публику алкогольной продукции и определения и</w:t>
            </w:r>
            <w:r w:rsidRPr="00915378">
              <w:rPr>
                <w:sz w:val="24"/>
                <w:szCs w:val="24"/>
              </w:rPr>
              <w:t>м</w:t>
            </w:r>
            <w:r w:rsidRPr="00915378">
              <w:rPr>
                <w:sz w:val="24"/>
                <w:szCs w:val="24"/>
              </w:rPr>
              <w:t>портной квоты».</w:t>
            </w:r>
          </w:p>
          <w:p w:rsidR="00802418" w:rsidRPr="00915378" w:rsidRDefault="00802418" w:rsidP="000F4A95">
            <w:pPr>
              <w:spacing w:before="0" w:after="60"/>
              <w:jc w:val="left"/>
              <w:rPr>
                <w:sz w:val="24"/>
                <w:szCs w:val="24"/>
              </w:rPr>
            </w:pPr>
            <w:r w:rsidRPr="00915378">
              <w:rPr>
                <w:sz w:val="24"/>
                <w:szCs w:val="24"/>
              </w:rPr>
              <w:t>Действие настоящего Положения не распр</w:t>
            </w:r>
            <w:r w:rsidRPr="00915378">
              <w:rPr>
                <w:sz w:val="24"/>
                <w:szCs w:val="24"/>
              </w:rPr>
              <w:t>о</w:t>
            </w:r>
            <w:r w:rsidRPr="00915378">
              <w:rPr>
                <w:sz w:val="24"/>
                <w:szCs w:val="24"/>
              </w:rPr>
              <w:t>страняется на алкогольную продукцию, происходящую из стран</w:t>
            </w:r>
            <w:r w:rsidR="009C127A" w:rsidRPr="00915378">
              <w:rPr>
                <w:sz w:val="24"/>
                <w:szCs w:val="24"/>
              </w:rPr>
              <w:t xml:space="preserve">, не являющихся </w:t>
            </w:r>
            <w:r w:rsidRPr="00915378">
              <w:rPr>
                <w:sz w:val="24"/>
                <w:szCs w:val="24"/>
              </w:rPr>
              <w:t>член</w:t>
            </w:r>
            <w:r w:rsidR="009C127A" w:rsidRPr="00915378">
              <w:rPr>
                <w:sz w:val="24"/>
                <w:szCs w:val="24"/>
              </w:rPr>
              <w:t>ами</w:t>
            </w:r>
            <w:r w:rsidRPr="00915378">
              <w:rPr>
                <w:sz w:val="24"/>
                <w:szCs w:val="24"/>
              </w:rPr>
              <w:t xml:space="preserve"> ВТО, за искл</w:t>
            </w:r>
            <w:r w:rsidRPr="00915378">
              <w:rPr>
                <w:sz w:val="24"/>
                <w:szCs w:val="24"/>
              </w:rPr>
              <w:t>ю</w:t>
            </w:r>
            <w:r w:rsidRPr="00915378">
              <w:rPr>
                <w:sz w:val="24"/>
                <w:szCs w:val="24"/>
              </w:rPr>
              <w:t>чением положения о порядке получения рег</w:t>
            </w:r>
            <w:r w:rsidRPr="00915378">
              <w:rPr>
                <w:sz w:val="24"/>
                <w:szCs w:val="24"/>
              </w:rPr>
              <w:t>и</w:t>
            </w:r>
            <w:r w:rsidRPr="00915378">
              <w:rPr>
                <w:sz w:val="24"/>
                <w:szCs w:val="24"/>
              </w:rPr>
              <w:t>страционных листов.</w:t>
            </w:r>
          </w:p>
          <w:p w:rsidR="00802418" w:rsidRPr="00915378" w:rsidRDefault="00802418" w:rsidP="000F4A95">
            <w:pPr>
              <w:spacing w:before="0" w:after="60"/>
              <w:jc w:val="left"/>
              <w:rPr>
                <w:sz w:val="24"/>
                <w:szCs w:val="24"/>
              </w:rPr>
            </w:pPr>
            <w:r w:rsidRPr="00915378">
              <w:rPr>
                <w:sz w:val="24"/>
                <w:szCs w:val="24"/>
              </w:rPr>
              <w:t>Импорт коньячного спирта и виноматери</w:t>
            </w:r>
            <w:r w:rsidRPr="00915378">
              <w:rPr>
                <w:sz w:val="24"/>
                <w:szCs w:val="24"/>
              </w:rPr>
              <w:t>а</w:t>
            </w:r>
            <w:r w:rsidRPr="00915378">
              <w:rPr>
                <w:sz w:val="24"/>
                <w:szCs w:val="24"/>
              </w:rPr>
              <w:t>лов, предназначенных для производства кон</w:t>
            </w:r>
            <w:r w:rsidRPr="00915378">
              <w:rPr>
                <w:sz w:val="24"/>
                <w:szCs w:val="24"/>
              </w:rPr>
              <w:t>ь</w:t>
            </w:r>
            <w:r w:rsidRPr="00915378">
              <w:rPr>
                <w:sz w:val="24"/>
                <w:szCs w:val="24"/>
              </w:rPr>
              <w:t>яка и шампанского, не подлежит квотиров</w:t>
            </w:r>
            <w:r w:rsidRPr="00915378">
              <w:rPr>
                <w:sz w:val="24"/>
                <w:szCs w:val="24"/>
              </w:rPr>
              <w:t>а</w:t>
            </w:r>
            <w:r w:rsidRPr="00915378">
              <w:rPr>
                <w:sz w:val="24"/>
                <w:szCs w:val="24"/>
              </w:rPr>
              <w:t>нию, и их поставка осуществляется согласно контрактам на общих основаниях по лице</w:t>
            </w:r>
            <w:r w:rsidRPr="00915378">
              <w:rPr>
                <w:sz w:val="24"/>
                <w:szCs w:val="24"/>
              </w:rPr>
              <w:t>н</w:t>
            </w:r>
            <w:r w:rsidRPr="00915378">
              <w:rPr>
                <w:sz w:val="24"/>
                <w:szCs w:val="24"/>
              </w:rPr>
              <w:t>зии, выдаваемой уполномоченным органом. Де</w:t>
            </w:r>
            <w:r w:rsidRPr="00915378">
              <w:rPr>
                <w:sz w:val="24"/>
                <w:szCs w:val="24"/>
              </w:rPr>
              <w:t>й</w:t>
            </w:r>
            <w:r w:rsidRPr="00915378">
              <w:rPr>
                <w:sz w:val="24"/>
                <w:szCs w:val="24"/>
              </w:rPr>
              <w:t>ствие настоящего Положения не распростр</w:t>
            </w:r>
            <w:r w:rsidRPr="00915378">
              <w:rPr>
                <w:sz w:val="24"/>
                <w:szCs w:val="24"/>
              </w:rPr>
              <w:t>а</w:t>
            </w:r>
            <w:r w:rsidRPr="00915378">
              <w:rPr>
                <w:sz w:val="24"/>
                <w:szCs w:val="24"/>
              </w:rPr>
              <w:t>няется на алкогольную продукцию, происх</w:t>
            </w:r>
            <w:r w:rsidRPr="00915378">
              <w:rPr>
                <w:sz w:val="24"/>
                <w:szCs w:val="24"/>
              </w:rPr>
              <w:t>о</w:t>
            </w:r>
            <w:r w:rsidRPr="00915378">
              <w:rPr>
                <w:sz w:val="24"/>
                <w:szCs w:val="24"/>
              </w:rPr>
              <w:t>дящую из стран</w:t>
            </w:r>
            <w:r w:rsidR="009C127A" w:rsidRPr="00915378">
              <w:rPr>
                <w:sz w:val="24"/>
                <w:szCs w:val="24"/>
              </w:rPr>
              <w:t>, не являющихся членами ВТО</w:t>
            </w:r>
          </w:p>
        </w:tc>
        <w:tc>
          <w:tcPr>
            <w:tcW w:w="1946" w:type="dxa"/>
            <w:tcBorders>
              <w:top w:val="single" w:sz="6" w:space="0" w:color="auto"/>
              <w:left w:val="single" w:sz="4" w:space="0" w:color="auto"/>
              <w:bottom w:val="single" w:sz="6" w:space="0" w:color="auto"/>
              <w:right w:val="single" w:sz="6" w:space="0" w:color="auto"/>
            </w:tcBorders>
          </w:tcPr>
          <w:p w:rsidR="00802418" w:rsidRPr="00915378" w:rsidRDefault="00802418" w:rsidP="00CF5FC6">
            <w:pPr>
              <w:spacing w:after="60"/>
              <w:ind w:left="38"/>
              <w:jc w:val="left"/>
              <w:rPr>
                <w:sz w:val="24"/>
                <w:szCs w:val="24"/>
              </w:rPr>
            </w:pPr>
            <w:r w:rsidRPr="00915378">
              <w:rPr>
                <w:sz w:val="24"/>
                <w:szCs w:val="24"/>
              </w:rPr>
              <w:t>Дата отмены</w:t>
            </w:r>
            <w:r w:rsidRPr="00915378">
              <w:rPr>
                <w:sz w:val="24"/>
                <w:szCs w:val="24"/>
              </w:rPr>
              <w:br/>
              <w:t xml:space="preserve">1 января </w:t>
            </w:r>
            <w:r w:rsidRPr="00915378">
              <w:rPr>
                <w:sz w:val="24"/>
                <w:szCs w:val="24"/>
              </w:rPr>
              <w:br/>
              <w:t>2015 года</w:t>
            </w:r>
            <w:r w:rsidRPr="00915378">
              <w:rPr>
                <w:sz w:val="24"/>
                <w:szCs w:val="24"/>
              </w:rPr>
              <w:br/>
              <w:t>(согласно Догов</w:t>
            </w:r>
            <w:r w:rsidRPr="00915378">
              <w:rPr>
                <w:sz w:val="24"/>
                <w:szCs w:val="24"/>
              </w:rPr>
              <w:t>о</w:t>
            </w:r>
            <w:r w:rsidRPr="00915378">
              <w:rPr>
                <w:sz w:val="24"/>
                <w:szCs w:val="24"/>
              </w:rPr>
              <w:t>ру о зоне свободной то</w:t>
            </w:r>
            <w:r w:rsidRPr="00915378">
              <w:rPr>
                <w:sz w:val="24"/>
                <w:szCs w:val="24"/>
              </w:rPr>
              <w:t>р</w:t>
            </w:r>
            <w:r w:rsidRPr="00915378">
              <w:rPr>
                <w:sz w:val="24"/>
                <w:szCs w:val="24"/>
              </w:rPr>
              <w:t>говли от</w:t>
            </w:r>
            <w:r w:rsidR="005609CA">
              <w:rPr>
                <w:sz w:val="24"/>
                <w:szCs w:val="24"/>
              </w:rPr>
              <w:t> </w:t>
            </w:r>
            <w:r w:rsidRPr="00915378">
              <w:rPr>
                <w:sz w:val="24"/>
                <w:szCs w:val="24"/>
              </w:rPr>
              <w:t>18</w:t>
            </w:r>
            <w:r w:rsidR="009A773F" w:rsidRPr="00915378">
              <w:rPr>
                <w:sz w:val="24"/>
                <w:szCs w:val="24"/>
              </w:rPr>
              <w:t> </w:t>
            </w:r>
            <w:r w:rsidRPr="00915378">
              <w:rPr>
                <w:sz w:val="24"/>
                <w:szCs w:val="24"/>
              </w:rPr>
              <w:t>октября 2011</w:t>
            </w:r>
            <w:r w:rsidR="00005563" w:rsidRPr="00915378">
              <w:rPr>
                <w:sz w:val="24"/>
                <w:szCs w:val="24"/>
              </w:rPr>
              <w:t> </w:t>
            </w:r>
            <w:r w:rsidRPr="00915378">
              <w:rPr>
                <w:sz w:val="24"/>
                <w:szCs w:val="24"/>
              </w:rPr>
              <w:t>года)</w:t>
            </w:r>
            <w:r w:rsidR="00BA093A" w:rsidRPr="00915378">
              <w:rPr>
                <w:sz w:val="24"/>
                <w:szCs w:val="24"/>
              </w:rPr>
              <w:t>.</w:t>
            </w:r>
          </w:p>
          <w:p w:rsidR="00D970DB" w:rsidRPr="00915378" w:rsidRDefault="00D970DB" w:rsidP="00CF5FC6">
            <w:pPr>
              <w:spacing w:after="60"/>
              <w:ind w:left="38"/>
              <w:jc w:val="left"/>
              <w:rPr>
                <w:sz w:val="24"/>
                <w:szCs w:val="24"/>
              </w:rPr>
            </w:pPr>
            <w:r w:rsidRPr="00915378">
              <w:rPr>
                <w:sz w:val="24"/>
                <w:szCs w:val="24"/>
              </w:rPr>
              <w:t>После ратификации Кыргызстаном Договора о присоединении Кыргызск</w:t>
            </w:r>
            <w:r w:rsidR="00447BC6" w:rsidRPr="00915378">
              <w:rPr>
                <w:sz w:val="24"/>
                <w:szCs w:val="24"/>
              </w:rPr>
              <w:t>о</w:t>
            </w:r>
            <w:r w:rsidRPr="00915378">
              <w:rPr>
                <w:sz w:val="24"/>
                <w:szCs w:val="24"/>
              </w:rPr>
              <w:t>й Республики к Договору о Евразийском экономическом союзе от 29 мая 2014 года данное ограничение утра</w:t>
            </w:r>
            <w:r w:rsidR="00780765" w:rsidRPr="00915378">
              <w:rPr>
                <w:sz w:val="24"/>
                <w:szCs w:val="24"/>
              </w:rPr>
              <w:t>тило</w:t>
            </w:r>
            <w:r w:rsidRPr="00915378">
              <w:rPr>
                <w:sz w:val="24"/>
                <w:szCs w:val="24"/>
              </w:rPr>
              <w:t xml:space="preserve"> силу</w:t>
            </w:r>
            <w:r w:rsidR="00780765" w:rsidRPr="00915378">
              <w:rPr>
                <w:sz w:val="24"/>
                <w:szCs w:val="24"/>
              </w:rPr>
              <w:t xml:space="preserve"> с 12</w:t>
            </w:r>
            <w:r w:rsidR="005609CA">
              <w:rPr>
                <w:sz w:val="24"/>
                <w:szCs w:val="24"/>
              </w:rPr>
              <w:t> </w:t>
            </w:r>
            <w:r w:rsidR="00780765" w:rsidRPr="00915378">
              <w:rPr>
                <w:sz w:val="24"/>
                <w:szCs w:val="24"/>
              </w:rPr>
              <w:t>августа 2015</w:t>
            </w:r>
            <w:r w:rsidR="005609CA">
              <w:rPr>
                <w:sz w:val="24"/>
                <w:szCs w:val="24"/>
              </w:rPr>
              <w:t> </w:t>
            </w:r>
            <w:r w:rsidR="00780765" w:rsidRPr="00915378">
              <w:rPr>
                <w:sz w:val="24"/>
                <w:szCs w:val="24"/>
              </w:rPr>
              <w:t>года</w:t>
            </w:r>
          </w:p>
        </w:tc>
      </w:tr>
      <w:tr w:rsidR="00802418" w:rsidRPr="00915378">
        <w:trPr>
          <w:cantSplit/>
        </w:trPr>
        <w:tc>
          <w:tcPr>
            <w:tcW w:w="709" w:type="dxa"/>
            <w:tcBorders>
              <w:top w:val="single" w:sz="6" w:space="0" w:color="auto"/>
              <w:left w:val="single" w:sz="4" w:space="0" w:color="auto"/>
              <w:bottom w:val="single" w:sz="6" w:space="0" w:color="auto"/>
              <w:right w:val="single" w:sz="6" w:space="0" w:color="auto"/>
            </w:tcBorders>
          </w:tcPr>
          <w:p w:rsidR="00802418" w:rsidRPr="00915378" w:rsidRDefault="00802418" w:rsidP="00A61B68">
            <w:pPr>
              <w:pStyle w:val="Style10"/>
              <w:widowControl/>
              <w:spacing w:after="60" w:line="240" w:lineRule="exact"/>
              <w:rPr>
                <w:rStyle w:val="FontStyle39"/>
                <w:sz w:val="24"/>
              </w:rPr>
            </w:pPr>
            <w:r w:rsidRPr="00915378">
              <w:rPr>
                <w:rStyle w:val="FontStyle39"/>
                <w:sz w:val="24"/>
              </w:rPr>
              <w:lastRenderedPageBreak/>
              <w:t>2.</w:t>
            </w:r>
          </w:p>
        </w:tc>
        <w:tc>
          <w:tcPr>
            <w:tcW w:w="2085" w:type="dxa"/>
            <w:tcBorders>
              <w:top w:val="single" w:sz="6" w:space="0" w:color="auto"/>
              <w:left w:val="single" w:sz="6" w:space="0" w:color="auto"/>
              <w:bottom w:val="single" w:sz="6" w:space="0" w:color="auto"/>
              <w:right w:val="single" w:sz="6" w:space="0" w:color="auto"/>
            </w:tcBorders>
          </w:tcPr>
          <w:p w:rsidR="00802418" w:rsidRPr="00915378" w:rsidRDefault="00802418" w:rsidP="00A61B68">
            <w:pPr>
              <w:spacing w:after="60"/>
              <w:jc w:val="left"/>
              <w:rPr>
                <w:sz w:val="24"/>
                <w:szCs w:val="24"/>
              </w:rPr>
            </w:pPr>
            <w:r w:rsidRPr="00915378">
              <w:rPr>
                <w:sz w:val="24"/>
                <w:szCs w:val="24"/>
              </w:rPr>
              <w:t>Птицы и проду</w:t>
            </w:r>
            <w:r w:rsidRPr="00915378">
              <w:rPr>
                <w:sz w:val="24"/>
                <w:szCs w:val="24"/>
              </w:rPr>
              <w:t>к</w:t>
            </w:r>
            <w:r w:rsidRPr="00915378">
              <w:rPr>
                <w:sz w:val="24"/>
                <w:szCs w:val="24"/>
              </w:rPr>
              <w:t>ция птицеводства</w:t>
            </w:r>
          </w:p>
        </w:tc>
        <w:tc>
          <w:tcPr>
            <w:tcW w:w="4899" w:type="dxa"/>
            <w:tcBorders>
              <w:top w:val="single" w:sz="6" w:space="0" w:color="auto"/>
              <w:left w:val="single" w:sz="6" w:space="0" w:color="auto"/>
              <w:bottom w:val="single" w:sz="6" w:space="0" w:color="auto"/>
              <w:right w:val="single" w:sz="4" w:space="0" w:color="auto"/>
            </w:tcBorders>
          </w:tcPr>
          <w:p w:rsidR="00802418" w:rsidRPr="00915378" w:rsidRDefault="00802418" w:rsidP="00A61B68">
            <w:pPr>
              <w:spacing w:after="60"/>
              <w:jc w:val="left"/>
              <w:rPr>
                <w:sz w:val="24"/>
                <w:szCs w:val="24"/>
              </w:rPr>
            </w:pPr>
            <w:r w:rsidRPr="00915378">
              <w:rPr>
                <w:b/>
                <w:sz w:val="24"/>
                <w:szCs w:val="24"/>
              </w:rPr>
              <w:t xml:space="preserve">Запрет на ввоз и транзит </w:t>
            </w:r>
            <w:r w:rsidRPr="00915378">
              <w:rPr>
                <w:sz w:val="24"/>
                <w:szCs w:val="24"/>
              </w:rPr>
              <w:t>через территорию Кыргызской Республики птиц и продукции птицеводства из неблагополучных по высок</w:t>
            </w:r>
            <w:r w:rsidRPr="00915378">
              <w:rPr>
                <w:sz w:val="24"/>
                <w:szCs w:val="24"/>
              </w:rPr>
              <w:t>о</w:t>
            </w:r>
            <w:r w:rsidRPr="00915378">
              <w:rPr>
                <w:sz w:val="24"/>
                <w:szCs w:val="24"/>
              </w:rPr>
              <w:t xml:space="preserve">патогенному гриппу птиц административных территорий стран мира. </w:t>
            </w:r>
            <w:r w:rsidR="003C512A">
              <w:rPr>
                <w:sz w:val="24"/>
                <w:szCs w:val="24"/>
              </w:rPr>
              <w:br/>
            </w:r>
            <w:r w:rsidRPr="00915378">
              <w:rPr>
                <w:sz w:val="24"/>
                <w:szCs w:val="24"/>
              </w:rPr>
              <w:t xml:space="preserve">Постановление Правительства Кыргызской Республики от 25 апреля 2006 года </w:t>
            </w:r>
            <w:r w:rsidR="00E617DD" w:rsidRPr="00915378">
              <w:rPr>
                <w:sz w:val="24"/>
                <w:szCs w:val="24"/>
              </w:rPr>
              <w:t>№ </w:t>
            </w:r>
            <w:r w:rsidRPr="00915378">
              <w:rPr>
                <w:sz w:val="24"/>
                <w:szCs w:val="24"/>
              </w:rPr>
              <w:t>297 «О</w:t>
            </w:r>
            <w:r w:rsidR="00005563" w:rsidRPr="00915378">
              <w:rPr>
                <w:sz w:val="24"/>
                <w:szCs w:val="24"/>
              </w:rPr>
              <w:t> </w:t>
            </w:r>
            <w:r w:rsidRPr="00915378">
              <w:rPr>
                <w:sz w:val="24"/>
                <w:szCs w:val="24"/>
              </w:rPr>
              <w:t>мерах по охране территории Кыргызской Республики от заноса возбудителя заболев</w:t>
            </w:r>
            <w:r w:rsidRPr="00915378">
              <w:rPr>
                <w:sz w:val="24"/>
                <w:szCs w:val="24"/>
              </w:rPr>
              <w:t>а</w:t>
            </w:r>
            <w:r w:rsidRPr="00915378">
              <w:rPr>
                <w:sz w:val="24"/>
                <w:szCs w:val="24"/>
              </w:rPr>
              <w:t>ния птиц высокопатогенным гриппом»</w:t>
            </w:r>
          </w:p>
        </w:tc>
        <w:tc>
          <w:tcPr>
            <w:tcW w:w="1946" w:type="dxa"/>
            <w:tcBorders>
              <w:top w:val="single" w:sz="6" w:space="0" w:color="auto"/>
              <w:left w:val="single" w:sz="4" w:space="0" w:color="auto"/>
              <w:bottom w:val="single" w:sz="6" w:space="0" w:color="auto"/>
              <w:right w:val="single" w:sz="6" w:space="0" w:color="auto"/>
            </w:tcBorders>
          </w:tcPr>
          <w:p w:rsidR="00802418" w:rsidRPr="00915378" w:rsidRDefault="004E005D" w:rsidP="00A61B68">
            <w:pPr>
              <w:spacing w:after="60"/>
              <w:ind w:left="38"/>
              <w:jc w:val="left"/>
              <w:rPr>
                <w:sz w:val="24"/>
                <w:szCs w:val="24"/>
              </w:rPr>
            </w:pPr>
            <w:r w:rsidRPr="00915378">
              <w:rPr>
                <w:rStyle w:val="FontStyle39"/>
                <w:sz w:val="24"/>
              </w:rPr>
              <w:t>Дата отмены 12 августа 2015 года</w:t>
            </w:r>
          </w:p>
        </w:tc>
      </w:tr>
    </w:tbl>
    <w:p w:rsidR="000F4A95" w:rsidRPr="00D559BF" w:rsidRDefault="000F4A95" w:rsidP="00D559BF">
      <w:pPr>
        <w:spacing w:line="60" w:lineRule="exact"/>
        <w:rPr>
          <w:sz w:val="16"/>
          <w:szCs w:val="16"/>
        </w:rPr>
      </w:pPr>
    </w:p>
    <w:tbl>
      <w:tblPr>
        <w:tblW w:w="9639" w:type="dxa"/>
        <w:tblInd w:w="40" w:type="dxa"/>
        <w:tblLayout w:type="fixed"/>
        <w:tblCellMar>
          <w:left w:w="40" w:type="dxa"/>
          <w:right w:w="40" w:type="dxa"/>
        </w:tblCellMar>
        <w:tblLook w:val="0000" w:firstRow="0" w:lastRow="0" w:firstColumn="0" w:lastColumn="0" w:noHBand="0" w:noVBand="0"/>
      </w:tblPr>
      <w:tblGrid>
        <w:gridCol w:w="709"/>
        <w:gridCol w:w="1659"/>
        <w:gridCol w:w="42"/>
        <w:gridCol w:w="2510"/>
        <w:gridCol w:w="42"/>
        <w:gridCol w:w="2935"/>
        <w:gridCol w:w="41"/>
        <w:gridCol w:w="1701"/>
      </w:tblGrid>
      <w:tr w:rsidR="000F4A95" w:rsidRPr="00915378">
        <w:trPr>
          <w:tblHeader/>
        </w:trPr>
        <w:tc>
          <w:tcPr>
            <w:tcW w:w="709" w:type="dxa"/>
            <w:tcBorders>
              <w:top w:val="single" w:sz="4" w:space="0" w:color="auto"/>
              <w:left w:val="single" w:sz="4" w:space="0" w:color="auto"/>
              <w:bottom w:val="double" w:sz="4" w:space="0" w:color="auto"/>
              <w:right w:val="single" w:sz="6" w:space="0" w:color="auto"/>
            </w:tcBorders>
            <w:vAlign w:val="center"/>
          </w:tcPr>
          <w:p w:rsidR="000F4A95" w:rsidRPr="00915378" w:rsidRDefault="000F4A95" w:rsidP="00D559BF">
            <w:pPr>
              <w:pStyle w:val="Style10"/>
              <w:widowControl/>
              <w:spacing w:after="60" w:line="200" w:lineRule="exact"/>
              <w:rPr>
                <w:rStyle w:val="FontStyle39"/>
                <w:sz w:val="20"/>
                <w:szCs w:val="20"/>
              </w:rPr>
            </w:pPr>
            <w:r w:rsidRPr="00915378">
              <w:rPr>
                <w:rStyle w:val="FontStyle39"/>
                <w:sz w:val="20"/>
                <w:szCs w:val="20"/>
              </w:rPr>
              <w:t>№</w:t>
            </w:r>
            <w:r w:rsidRPr="00915378">
              <w:rPr>
                <w:rStyle w:val="FontStyle39"/>
                <w:sz w:val="20"/>
                <w:szCs w:val="20"/>
              </w:rPr>
              <w:br/>
              <w:t>п/п</w:t>
            </w:r>
          </w:p>
        </w:tc>
        <w:tc>
          <w:tcPr>
            <w:tcW w:w="1659" w:type="dxa"/>
            <w:tcBorders>
              <w:top w:val="single" w:sz="4" w:space="0" w:color="auto"/>
              <w:left w:val="single" w:sz="6" w:space="0" w:color="auto"/>
              <w:bottom w:val="double" w:sz="4" w:space="0" w:color="auto"/>
              <w:right w:val="single" w:sz="6" w:space="0" w:color="auto"/>
            </w:tcBorders>
            <w:vAlign w:val="center"/>
          </w:tcPr>
          <w:p w:rsidR="000F4A95" w:rsidRPr="00915378" w:rsidRDefault="000F4A95" w:rsidP="00D559BF">
            <w:pPr>
              <w:pStyle w:val="Style10"/>
              <w:widowControl/>
              <w:spacing w:after="60" w:line="200" w:lineRule="exact"/>
              <w:rPr>
                <w:rStyle w:val="FontStyle39"/>
                <w:sz w:val="20"/>
                <w:szCs w:val="20"/>
              </w:rPr>
            </w:pPr>
            <w:r w:rsidRPr="00915378">
              <w:rPr>
                <w:rFonts w:ascii="Times New Roman" w:hAnsi="Times New Roman"/>
                <w:iCs/>
                <w:sz w:val="20"/>
                <w:szCs w:val="20"/>
              </w:rPr>
              <w:t>Код ТН ВЭД</w:t>
            </w:r>
          </w:p>
        </w:tc>
        <w:tc>
          <w:tcPr>
            <w:tcW w:w="2552" w:type="dxa"/>
            <w:gridSpan w:val="2"/>
            <w:tcBorders>
              <w:top w:val="single" w:sz="4" w:space="0" w:color="auto"/>
              <w:left w:val="single" w:sz="6" w:space="0" w:color="auto"/>
              <w:bottom w:val="double" w:sz="4" w:space="0" w:color="auto"/>
              <w:right w:val="single" w:sz="6" w:space="0" w:color="auto"/>
            </w:tcBorders>
            <w:vAlign w:val="center"/>
          </w:tcPr>
          <w:p w:rsidR="000F4A95" w:rsidRPr="00915378" w:rsidRDefault="000F4A95" w:rsidP="00D559BF">
            <w:pPr>
              <w:shd w:val="clear" w:color="auto" w:fill="FFFFFF"/>
              <w:spacing w:after="60" w:line="200" w:lineRule="exact"/>
              <w:rPr>
                <w:sz w:val="20"/>
              </w:rPr>
            </w:pPr>
            <w:r w:rsidRPr="00915378">
              <w:rPr>
                <w:sz w:val="20"/>
              </w:rPr>
              <w:t>Наименование товара</w:t>
            </w:r>
          </w:p>
        </w:tc>
        <w:tc>
          <w:tcPr>
            <w:tcW w:w="2977" w:type="dxa"/>
            <w:gridSpan w:val="2"/>
            <w:tcBorders>
              <w:top w:val="single" w:sz="4" w:space="0" w:color="auto"/>
              <w:left w:val="single" w:sz="6" w:space="0" w:color="auto"/>
              <w:bottom w:val="double" w:sz="4" w:space="0" w:color="auto"/>
              <w:right w:val="single" w:sz="6" w:space="0" w:color="auto"/>
            </w:tcBorders>
            <w:vAlign w:val="center"/>
          </w:tcPr>
          <w:p w:rsidR="000F4A95" w:rsidRPr="00915378" w:rsidRDefault="000F4A95" w:rsidP="00D559BF">
            <w:pPr>
              <w:shd w:val="clear" w:color="auto" w:fill="FFFFFF"/>
              <w:spacing w:after="60" w:line="200" w:lineRule="exact"/>
              <w:rPr>
                <w:sz w:val="20"/>
              </w:rPr>
            </w:pPr>
            <w:r w:rsidRPr="00915378">
              <w:rPr>
                <w:sz w:val="20"/>
              </w:rPr>
              <w:t xml:space="preserve">Наименование </w:t>
            </w:r>
            <w:r w:rsidRPr="00915378">
              <w:rPr>
                <w:sz w:val="20"/>
              </w:rPr>
              <w:br/>
              <w:t xml:space="preserve">применяемой меры, </w:t>
            </w:r>
            <w:r w:rsidRPr="000F4A95">
              <w:rPr>
                <w:sz w:val="20"/>
              </w:rPr>
              <w:br/>
            </w:r>
            <w:r w:rsidRPr="00915378">
              <w:rPr>
                <w:sz w:val="20"/>
              </w:rPr>
              <w:t xml:space="preserve">дата и номер </w:t>
            </w:r>
            <w:r w:rsidRPr="00915378">
              <w:rPr>
                <w:sz w:val="20"/>
              </w:rPr>
              <w:br/>
              <w:t>документа, которым она установлена</w:t>
            </w:r>
          </w:p>
        </w:tc>
        <w:tc>
          <w:tcPr>
            <w:tcW w:w="1742" w:type="dxa"/>
            <w:gridSpan w:val="2"/>
            <w:tcBorders>
              <w:top w:val="single" w:sz="4" w:space="0" w:color="auto"/>
              <w:left w:val="single" w:sz="6" w:space="0" w:color="auto"/>
              <w:bottom w:val="double" w:sz="4" w:space="0" w:color="auto"/>
              <w:right w:val="single" w:sz="4" w:space="0" w:color="auto"/>
            </w:tcBorders>
            <w:vAlign w:val="center"/>
          </w:tcPr>
          <w:p w:rsidR="000F4A95" w:rsidRPr="00915378" w:rsidRDefault="000F4A95" w:rsidP="00D559BF">
            <w:pPr>
              <w:shd w:val="clear" w:color="auto" w:fill="FFFFFF"/>
              <w:spacing w:after="60" w:line="200" w:lineRule="exact"/>
              <w:rPr>
                <w:sz w:val="20"/>
              </w:rPr>
            </w:pPr>
            <w:r w:rsidRPr="00915378">
              <w:rPr>
                <w:sz w:val="20"/>
              </w:rPr>
              <w:t>Примечание</w:t>
            </w:r>
          </w:p>
        </w:tc>
      </w:tr>
      <w:tr w:rsidR="00802418" w:rsidRPr="00915378">
        <w:tc>
          <w:tcPr>
            <w:tcW w:w="9639" w:type="dxa"/>
            <w:gridSpan w:val="8"/>
            <w:tcBorders>
              <w:top w:val="single" w:sz="4" w:space="0" w:color="auto"/>
              <w:left w:val="single" w:sz="4" w:space="0" w:color="auto"/>
              <w:bottom w:val="single" w:sz="6" w:space="0" w:color="auto"/>
              <w:right w:val="single" w:sz="6" w:space="0" w:color="auto"/>
            </w:tcBorders>
          </w:tcPr>
          <w:p w:rsidR="00802418" w:rsidRPr="00915378" w:rsidRDefault="00802418" w:rsidP="00D559BF">
            <w:pPr>
              <w:pStyle w:val="Style10"/>
              <w:widowControl/>
              <w:spacing w:before="120" w:after="60" w:line="240" w:lineRule="exact"/>
              <w:rPr>
                <w:rStyle w:val="FontStyle39"/>
                <w:sz w:val="24"/>
              </w:rPr>
            </w:pPr>
            <w:r w:rsidRPr="00915378">
              <w:rPr>
                <w:rStyle w:val="FontStyle39"/>
                <w:b/>
                <w:sz w:val="24"/>
              </w:rPr>
              <w:t>Лицензирование импорта</w:t>
            </w:r>
          </w:p>
        </w:tc>
      </w:tr>
      <w:tr w:rsidR="00E30CE9" w:rsidRPr="00915378">
        <w:tc>
          <w:tcPr>
            <w:tcW w:w="709" w:type="dxa"/>
            <w:tcBorders>
              <w:top w:val="single" w:sz="4" w:space="0" w:color="auto"/>
              <w:left w:val="single" w:sz="4" w:space="0" w:color="auto"/>
              <w:bottom w:val="single" w:sz="6" w:space="0" w:color="auto"/>
              <w:right w:val="single" w:sz="6" w:space="0" w:color="auto"/>
            </w:tcBorders>
          </w:tcPr>
          <w:p w:rsidR="00E30CE9" w:rsidRPr="00915378" w:rsidRDefault="00E30CE9" w:rsidP="00D559BF">
            <w:pPr>
              <w:spacing w:after="60"/>
              <w:rPr>
                <w:sz w:val="24"/>
                <w:szCs w:val="24"/>
              </w:rPr>
            </w:pPr>
            <w:r w:rsidRPr="00915378">
              <w:rPr>
                <w:sz w:val="24"/>
                <w:szCs w:val="24"/>
              </w:rPr>
              <w:t>1.</w:t>
            </w:r>
          </w:p>
        </w:tc>
        <w:tc>
          <w:tcPr>
            <w:tcW w:w="1659" w:type="dxa"/>
            <w:tcBorders>
              <w:top w:val="single" w:sz="4" w:space="0" w:color="auto"/>
              <w:left w:val="single" w:sz="4" w:space="0" w:color="auto"/>
              <w:bottom w:val="single" w:sz="6" w:space="0" w:color="auto"/>
              <w:right w:val="single" w:sz="6" w:space="0" w:color="auto"/>
            </w:tcBorders>
          </w:tcPr>
          <w:p w:rsidR="00E30CE9" w:rsidRPr="00915378" w:rsidRDefault="00E30CE9" w:rsidP="00D559BF">
            <w:pPr>
              <w:pStyle w:val="25"/>
              <w:widowControl/>
              <w:shd w:val="clear" w:color="auto" w:fill="auto"/>
              <w:spacing w:before="60" w:after="60" w:line="240" w:lineRule="exact"/>
              <w:rPr>
                <w:rFonts w:ascii="Times New Roman" w:hAnsi="Times New Roman" w:cs="Times New Roman"/>
                <w:color w:val="auto"/>
                <w:sz w:val="24"/>
                <w:szCs w:val="24"/>
              </w:rPr>
            </w:pPr>
          </w:p>
        </w:tc>
        <w:tc>
          <w:tcPr>
            <w:tcW w:w="2552" w:type="dxa"/>
            <w:gridSpan w:val="2"/>
            <w:tcBorders>
              <w:top w:val="single" w:sz="4" w:space="0" w:color="auto"/>
              <w:left w:val="single" w:sz="6" w:space="0" w:color="auto"/>
              <w:bottom w:val="single" w:sz="6" w:space="0" w:color="auto"/>
              <w:right w:val="single" w:sz="4" w:space="0" w:color="auto"/>
            </w:tcBorders>
          </w:tcPr>
          <w:p w:rsidR="00E30CE9" w:rsidRPr="00915378" w:rsidRDefault="00E30CE9" w:rsidP="00D559BF">
            <w:pPr>
              <w:spacing w:after="60"/>
              <w:jc w:val="left"/>
              <w:rPr>
                <w:rStyle w:val="FontStyle39"/>
                <w:spacing w:val="-4"/>
                <w:sz w:val="24"/>
                <w:szCs w:val="24"/>
              </w:rPr>
            </w:pPr>
            <w:r w:rsidRPr="00915378">
              <w:rPr>
                <w:sz w:val="24"/>
                <w:szCs w:val="24"/>
              </w:rPr>
              <w:t>Продукция военного назначения</w:t>
            </w:r>
          </w:p>
        </w:tc>
        <w:tc>
          <w:tcPr>
            <w:tcW w:w="2977" w:type="dxa"/>
            <w:gridSpan w:val="2"/>
            <w:tcBorders>
              <w:top w:val="single" w:sz="4" w:space="0" w:color="auto"/>
              <w:left w:val="single" w:sz="6" w:space="0" w:color="auto"/>
              <w:bottom w:val="single" w:sz="6" w:space="0" w:color="auto"/>
              <w:right w:val="single" w:sz="4" w:space="0" w:color="auto"/>
            </w:tcBorders>
          </w:tcPr>
          <w:p w:rsidR="00E30CE9" w:rsidRPr="00915378" w:rsidRDefault="00E30CE9" w:rsidP="00D559BF">
            <w:pPr>
              <w:spacing w:after="60"/>
              <w:ind w:right="-57"/>
              <w:jc w:val="left"/>
              <w:rPr>
                <w:rStyle w:val="FontStyle39"/>
                <w:spacing w:val="-4"/>
                <w:sz w:val="24"/>
                <w:szCs w:val="24"/>
              </w:rPr>
            </w:pPr>
            <w:r w:rsidRPr="00915378">
              <w:rPr>
                <w:sz w:val="24"/>
                <w:szCs w:val="24"/>
              </w:rPr>
              <w:t xml:space="preserve">Список вооружения, военной техники и другой продукции и услуг военного назначения, подлежащих лицензированию при их экспорте и импорте, утвержденный постановлением Правительства Кыргызской Республики от 6 июля 2011 года </w:t>
            </w:r>
            <w:r w:rsidR="00E617DD" w:rsidRPr="00915378">
              <w:rPr>
                <w:sz w:val="24"/>
                <w:szCs w:val="24"/>
              </w:rPr>
              <w:t>№ </w:t>
            </w:r>
            <w:r w:rsidRPr="00915378">
              <w:rPr>
                <w:sz w:val="24"/>
                <w:szCs w:val="24"/>
              </w:rPr>
              <w:t>370</w:t>
            </w:r>
          </w:p>
        </w:tc>
        <w:tc>
          <w:tcPr>
            <w:tcW w:w="1742" w:type="dxa"/>
            <w:gridSpan w:val="2"/>
            <w:tcBorders>
              <w:top w:val="single" w:sz="4" w:space="0" w:color="auto"/>
              <w:left w:val="single" w:sz="4" w:space="0" w:color="auto"/>
              <w:bottom w:val="single" w:sz="6" w:space="0" w:color="auto"/>
              <w:right w:val="single" w:sz="6" w:space="0" w:color="auto"/>
            </w:tcBorders>
          </w:tcPr>
          <w:p w:rsidR="00E30CE9" w:rsidRPr="00915378" w:rsidRDefault="00E30CE9" w:rsidP="00D559BF">
            <w:pPr>
              <w:pStyle w:val="Style10"/>
              <w:widowControl/>
              <w:spacing w:after="60" w:line="240" w:lineRule="exact"/>
              <w:ind w:right="-57"/>
              <w:jc w:val="left"/>
              <w:rPr>
                <w:rStyle w:val="FontStyle39"/>
                <w:sz w:val="24"/>
              </w:rPr>
            </w:pPr>
          </w:p>
        </w:tc>
      </w:tr>
      <w:tr w:rsidR="00831507" w:rsidRPr="00915378">
        <w:tc>
          <w:tcPr>
            <w:tcW w:w="70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rPr>
                <w:sz w:val="24"/>
                <w:szCs w:val="24"/>
              </w:rPr>
            </w:pPr>
            <w:r w:rsidRPr="00915378">
              <w:rPr>
                <w:sz w:val="24"/>
                <w:szCs w:val="24"/>
              </w:rPr>
              <w:t>2.</w:t>
            </w:r>
          </w:p>
        </w:tc>
        <w:tc>
          <w:tcPr>
            <w:tcW w:w="165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jc w:val="left"/>
              <w:rPr>
                <w:sz w:val="24"/>
                <w:szCs w:val="24"/>
              </w:rPr>
            </w:pPr>
            <w:r w:rsidRPr="00915378">
              <w:rPr>
                <w:sz w:val="24"/>
                <w:szCs w:val="24"/>
              </w:rPr>
              <w:t xml:space="preserve">2203–2208 </w:t>
            </w:r>
          </w:p>
        </w:tc>
        <w:tc>
          <w:tcPr>
            <w:tcW w:w="2552"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Этиловый спирт и алкогольная продукция</w:t>
            </w:r>
          </w:p>
        </w:tc>
        <w:tc>
          <w:tcPr>
            <w:tcW w:w="2977" w:type="dxa"/>
            <w:gridSpan w:val="2"/>
            <w:vMerge w:val="restart"/>
            <w:tcBorders>
              <w:top w:val="single" w:sz="4" w:space="0" w:color="auto"/>
              <w:left w:val="single" w:sz="6" w:space="0" w:color="auto"/>
              <w:right w:val="single" w:sz="4" w:space="0" w:color="auto"/>
            </w:tcBorders>
          </w:tcPr>
          <w:p w:rsidR="00831507" w:rsidRPr="00915378" w:rsidRDefault="00831507" w:rsidP="00D559BF">
            <w:pPr>
              <w:spacing w:after="60"/>
              <w:ind w:right="-57"/>
              <w:jc w:val="left"/>
              <w:rPr>
                <w:sz w:val="24"/>
                <w:szCs w:val="24"/>
              </w:rPr>
            </w:pPr>
            <w:r w:rsidRPr="00915378">
              <w:rPr>
                <w:sz w:val="24"/>
                <w:szCs w:val="24"/>
              </w:rPr>
              <w:t xml:space="preserve">Постановление Правительства Кыргызской Республики от 12 марта 2015 года </w:t>
            </w:r>
            <w:r w:rsidR="00E617DD" w:rsidRPr="00915378">
              <w:rPr>
                <w:sz w:val="24"/>
                <w:szCs w:val="24"/>
              </w:rPr>
              <w:t>№ </w:t>
            </w:r>
            <w:r w:rsidRPr="00915378">
              <w:rPr>
                <w:sz w:val="24"/>
                <w:szCs w:val="24"/>
              </w:rPr>
              <w:t>155</w:t>
            </w:r>
          </w:p>
        </w:tc>
        <w:tc>
          <w:tcPr>
            <w:tcW w:w="1742" w:type="dxa"/>
            <w:gridSpan w:val="2"/>
            <w:tcBorders>
              <w:top w:val="single" w:sz="4" w:space="0" w:color="auto"/>
              <w:left w:val="single" w:sz="4" w:space="0" w:color="auto"/>
              <w:bottom w:val="single" w:sz="6" w:space="0" w:color="auto"/>
              <w:right w:val="single" w:sz="6" w:space="0" w:color="auto"/>
            </w:tcBorders>
          </w:tcPr>
          <w:p w:rsidR="00831507" w:rsidRPr="00915378" w:rsidRDefault="001439B9" w:rsidP="00D559BF">
            <w:pPr>
              <w:pStyle w:val="Style10"/>
              <w:widowControl/>
              <w:spacing w:after="60" w:line="240" w:lineRule="exact"/>
              <w:ind w:right="-57"/>
              <w:jc w:val="left"/>
              <w:rPr>
                <w:rStyle w:val="FontStyle39"/>
                <w:sz w:val="24"/>
              </w:rPr>
            </w:pPr>
            <w:r w:rsidRPr="00915378">
              <w:rPr>
                <w:rStyle w:val="FontStyle39"/>
                <w:sz w:val="24"/>
              </w:rPr>
              <w:t>Дата отмены 12 августа 2015 года</w:t>
            </w:r>
          </w:p>
        </w:tc>
      </w:tr>
      <w:tr w:rsidR="00831507" w:rsidRPr="00915378">
        <w:tc>
          <w:tcPr>
            <w:tcW w:w="70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rPr>
                <w:sz w:val="24"/>
                <w:szCs w:val="24"/>
              </w:rPr>
            </w:pPr>
            <w:r w:rsidRPr="00915378">
              <w:rPr>
                <w:sz w:val="24"/>
                <w:szCs w:val="24"/>
              </w:rPr>
              <w:t>3.</w:t>
            </w:r>
          </w:p>
        </w:tc>
        <w:tc>
          <w:tcPr>
            <w:tcW w:w="165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jc w:val="left"/>
              <w:rPr>
                <w:sz w:val="24"/>
                <w:szCs w:val="24"/>
              </w:rPr>
            </w:pPr>
            <w:r w:rsidRPr="00915378">
              <w:rPr>
                <w:sz w:val="24"/>
                <w:szCs w:val="24"/>
              </w:rPr>
              <w:t>2616</w:t>
            </w:r>
          </w:p>
        </w:tc>
        <w:tc>
          <w:tcPr>
            <w:tcW w:w="2552"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Руды и концентр</w:t>
            </w:r>
            <w:r w:rsidRPr="00915378">
              <w:rPr>
                <w:rFonts w:ascii="Times New Roman" w:hAnsi="Times New Roman"/>
              </w:rPr>
              <w:t>а</w:t>
            </w:r>
            <w:r w:rsidRPr="00915378">
              <w:rPr>
                <w:rFonts w:ascii="Times New Roman" w:hAnsi="Times New Roman"/>
              </w:rPr>
              <w:t>ты драгоценных мета</w:t>
            </w:r>
            <w:r w:rsidRPr="00915378">
              <w:rPr>
                <w:rFonts w:ascii="Times New Roman" w:hAnsi="Times New Roman"/>
              </w:rPr>
              <w:t>л</w:t>
            </w:r>
            <w:r w:rsidRPr="00915378">
              <w:rPr>
                <w:rFonts w:ascii="Times New Roman" w:hAnsi="Times New Roman"/>
              </w:rPr>
              <w:t>лов</w:t>
            </w:r>
          </w:p>
        </w:tc>
        <w:tc>
          <w:tcPr>
            <w:tcW w:w="2977" w:type="dxa"/>
            <w:gridSpan w:val="2"/>
            <w:vMerge/>
            <w:tcBorders>
              <w:left w:val="single" w:sz="6" w:space="0" w:color="auto"/>
              <w:right w:val="single" w:sz="4" w:space="0" w:color="auto"/>
            </w:tcBorders>
          </w:tcPr>
          <w:p w:rsidR="00831507" w:rsidRPr="00915378" w:rsidRDefault="00831507" w:rsidP="00D559BF">
            <w:pPr>
              <w:spacing w:after="60"/>
              <w:ind w:right="-57"/>
              <w:jc w:val="left"/>
              <w:rPr>
                <w:sz w:val="24"/>
                <w:szCs w:val="24"/>
              </w:rPr>
            </w:pPr>
          </w:p>
        </w:tc>
        <w:tc>
          <w:tcPr>
            <w:tcW w:w="1742" w:type="dxa"/>
            <w:gridSpan w:val="2"/>
            <w:tcBorders>
              <w:top w:val="single" w:sz="4" w:space="0" w:color="auto"/>
              <w:left w:val="single" w:sz="4" w:space="0" w:color="auto"/>
              <w:bottom w:val="single" w:sz="6" w:space="0" w:color="auto"/>
              <w:right w:val="single" w:sz="6" w:space="0" w:color="auto"/>
            </w:tcBorders>
          </w:tcPr>
          <w:p w:rsidR="00831507" w:rsidRPr="00915378" w:rsidRDefault="001439B9" w:rsidP="00D559BF">
            <w:pPr>
              <w:pStyle w:val="Style10"/>
              <w:widowControl/>
              <w:spacing w:after="60" w:line="240" w:lineRule="exact"/>
              <w:ind w:right="-57"/>
              <w:jc w:val="left"/>
              <w:rPr>
                <w:rStyle w:val="FontStyle39"/>
                <w:sz w:val="24"/>
              </w:rPr>
            </w:pPr>
            <w:r w:rsidRPr="00915378">
              <w:rPr>
                <w:rStyle w:val="FontStyle39"/>
                <w:sz w:val="24"/>
              </w:rPr>
              <w:t>Дата отмены 12 августа 2015 года</w:t>
            </w:r>
          </w:p>
        </w:tc>
      </w:tr>
      <w:tr w:rsidR="00831507" w:rsidRPr="00915378">
        <w:tc>
          <w:tcPr>
            <w:tcW w:w="709" w:type="dxa"/>
            <w:tcBorders>
              <w:top w:val="single" w:sz="6" w:space="0" w:color="auto"/>
              <w:left w:val="single" w:sz="4" w:space="0" w:color="auto"/>
              <w:right w:val="single" w:sz="6" w:space="0" w:color="auto"/>
            </w:tcBorders>
          </w:tcPr>
          <w:p w:rsidR="00831507" w:rsidRPr="00915378" w:rsidRDefault="00831507" w:rsidP="00D559BF">
            <w:pPr>
              <w:spacing w:after="60"/>
              <w:rPr>
                <w:sz w:val="24"/>
                <w:szCs w:val="24"/>
              </w:rPr>
            </w:pPr>
            <w:r w:rsidRPr="00915378">
              <w:rPr>
                <w:sz w:val="24"/>
                <w:szCs w:val="24"/>
              </w:rPr>
              <w:t>4.</w:t>
            </w:r>
          </w:p>
        </w:tc>
        <w:tc>
          <w:tcPr>
            <w:tcW w:w="1659" w:type="dxa"/>
            <w:tcBorders>
              <w:top w:val="single" w:sz="6" w:space="0" w:color="auto"/>
              <w:left w:val="single" w:sz="4" w:space="0" w:color="auto"/>
              <w:right w:val="single" w:sz="6" w:space="0" w:color="auto"/>
            </w:tcBorders>
          </w:tcPr>
          <w:p w:rsidR="00831507" w:rsidRPr="00915378" w:rsidRDefault="00831507" w:rsidP="00D559BF">
            <w:pPr>
              <w:spacing w:after="60"/>
              <w:jc w:val="left"/>
              <w:rPr>
                <w:sz w:val="24"/>
                <w:szCs w:val="24"/>
              </w:rPr>
            </w:pPr>
            <w:r w:rsidRPr="00915378">
              <w:rPr>
                <w:sz w:val="24"/>
                <w:szCs w:val="24"/>
              </w:rPr>
              <w:t>2843</w:t>
            </w:r>
          </w:p>
        </w:tc>
        <w:tc>
          <w:tcPr>
            <w:tcW w:w="2552" w:type="dxa"/>
            <w:gridSpan w:val="2"/>
            <w:tcBorders>
              <w:top w:val="single" w:sz="6" w:space="0" w:color="auto"/>
              <w:left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Металлы драгоценные в коллоидном состоянии</w:t>
            </w:r>
          </w:p>
        </w:tc>
        <w:tc>
          <w:tcPr>
            <w:tcW w:w="2977" w:type="dxa"/>
            <w:gridSpan w:val="2"/>
            <w:vMerge/>
            <w:tcBorders>
              <w:left w:val="single" w:sz="6" w:space="0" w:color="auto"/>
              <w:right w:val="single" w:sz="4" w:space="0" w:color="auto"/>
            </w:tcBorders>
          </w:tcPr>
          <w:p w:rsidR="00831507" w:rsidRPr="00915378" w:rsidRDefault="00831507" w:rsidP="00D559BF">
            <w:pPr>
              <w:spacing w:after="60"/>
              <w:ind w:right="-57"/>
              <w:jc w:val="left"/>
              <w:rPr>
                <w:sz w:val="24"/>
                <w:szCs w:val="24"/>
              </w:rPr>
            </w:pPr>
          </w:p>
        </w:tc>
        <w:tc>
          <w:tcPr>
            <w:tcW w:w="1742" w:type="dxa"/>
            <w:gridSpan w:val="2"/>
            <w:tcBorders>
              <w:top w:val="single" w:sz="6" w:space="0" w:color="auto"/>
              <w:left w:val="single" w:sz="4" w:space="0" w:color="auto"/>
              <w:right w:val="single" w:sz="6" w:space="0" w:color="auto"/>
            </w:tcBorders>
          </w:tcPr>
          <w:p w:rsidR="00831507" w:rsidRPr="00915378" w:rsidRDefault="001439B9" w:rsidP="00D559BF">
            <w:pPr>
              <w:pStyle w:val="Style10"/>
              <w:widowControl/>
              <w:spacing w:after="60" w:line="240" w:lineRule="exact"/>
              <w:ind w:right="-57"/>
              <w:jc w:val="left"/>
              <w:rPr>
                <w:rStyle w:val="FontStyle39"/>
                <w:sz w:val="24"/>
              </w:rPr>
            </w:pPr>
            <w:r w:rsidRPr="00915378">
              <w:rPr>
                <w:rStyle w:val="FontStyle39"/>
                <w:sz w:val="24"/>
              </w:rPr>
              <w:t>Дата отмены 12 августа 2015 года</w:t>
            </w:r>
          </w:p>
        </w:tc>
      </w:tr>
      <w:tr w:rsidR="00831507" w:rsidRPr="00915378">
        <w:tc>
          <w:tcPr>
            <w:tcW w:w="709" w:type="dxa"/>
            <w:tcBorders>
              <w:left w:val="single" w:sz="4" w:space="0" w:color="auto"/>
              <w:bottom w:val="single" w:sz="6" w:space="0" w:color="auto"/>
              <w:right w:val="single" w:sz="6" w:space="0" w:color="auto"/>
            </w:tcBorders>
          </w:tcPr>
          <w:p w:rsidR="00831507" w:rsidRPr="00915378" w:rsidRDefault="00831507" w:rsidP="00D559BF">
            <w:pPr>
              <w:spacing w:after="60"/>
              <w:rPr>
                <w:sz w:val="24"/>
                <w:szCs w:val="24"/>
              </w:rPr>
            </w:pPr>
          </w:p>
        </w:tc>
        <w:tc>
          <w:tcPr>
            <w:tcW w:w="1659" w:type="dxa"/>
            <w:tcBorders>
              <w:left w:val="single" w:sz="4" w:space="0" w:color="auto"/>
              <w:bottom w:val="single" w:sz="6" w:space="0" w:color="auto"/>
              <w:right w:val="single" w:sz="6" w:space="0" w:color="auto"/>
            </w:tcBorders>
          </w:tcPr>
          <w:p w:rsidR="00831507" w:rsidRPr="00915378" w:rsidRDefault="00831507" w:rsidP="00D559BF">
            <w:pPr>
              <w:spacing w:after="60"/>
              <w:jc w:val="left"/>
              <w:rPr>
                <w:sz w:val="24"/>
                <w:szCs w:val="24"/>
              </w:rPr>
            </w:pPr>
            <w:r w:rsidRPr="00915378">
              <w:rPr>
                <w:sz w:val="24"/>
                <w:szCs w:val="24"/>
              </w:rPr>
              <w:t>7106</w:t>
            </w:r>
            <w:r w:rsidRPr="00915378">
              <w:rPr>
                <w:rStyle w:val="FontStyle39"/>
                <w:sz w:val="24"/>
                <w:szCs w:val="24"/>
              </w:rPr>
              <w:t>–</w:t>
            </w:r>
            <w:r w:rsidRPr="00915378">
              <w:rPr>
                <w:sz w:val="24"/>
                <w:szCs w:val="24"/>
              </w:rPr>
              <w:t>7112</w:t>
            </w:r>
          </w:p>
        </w:tc>
        <w:tc>
          <w:tcPr>
            <w:tcW w:w="2552" w:type="dxa"/>
            <w:gridSpan w:val="2"/>
            <w:tcBorders>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Серебро, золото, платина необработанные или пол</w:t>
            </w:r>
            <w:r w:rsidRPr="00915378">
              <w:rPr>
                <w:rFonts w:ascii="Times New Roman" w:hAnsi="Times New Roman"/>
              </w:rPr>
              <w:t>у</w:t>
            </w:r>
            <w:r w:rsidRPr="00915378">
              <w:rPr>
                <w:rFonts w:ascii="Times New Roman" w:hAnsi="Times New Roman"/>
              </w:rPr>
              <w:t>обработанные, или в виде порошка; отходы и лом драгоце</w:t>
            </w:r>
            <w:r w:rsidRPr="00915378">
              <w:rPr>
                <w:rFonts w:ascii="Times New Roman" w:hAnsi="Times New Roman"/>
              </w:rPr>
              <w:t>н</w:t>
            </w:r>
            <w:r w:rsidRPr="00915378">
              <w:rPr>
                <w:rFonts w:ascii="Times New Roman" w:hAnsi="Times New Roman"/>
              </w:rPr>
              <w:t>ных металлов или металлов</w:t>
            </w:r>
          </w:p>
        </w:tc>
        <w:tc>
          <w:tcPr>
            <w:tcW w:w="2977" w:type="dxa"/>
            <w:gridSpan w:val="2"/>
            <w:vMerge/>
            <w:tcBorders>
              <w:left w:val="single" w:sz="6" w:space="0" w:color="auto"/>
              <w:bottom w:val="single" w:sz="6" w:space="0" w:color="auto"/>
              <w:right w:val="single" w:sz="4" w:space="0" w:color="auto"/>
            </w:tcBorders>
          </w:tcPr>
          <w:p w:rsidR="00831507" w:rsidRPr="00915378" w:rsidRDefault="00831507" w:rsidP="00D559BF">
            <w:pPr>
              <w:spacing w:after="60"/>
              <w:ind w:right="-57"/>
              <w:jc w:val="left"/>
              <w:rPr>
                <w:sz w:val="24"/>
                <w:szCs w:val="24"/>
              </w:rPr>
            </w:pPr>
          </w:p>
        </w:tc>
        <w:tc>
          <w:tcPr>
            <w:tcW w:w="1742" w:type="dxa"/>
            <w:gridSpan w:val="2"/>
            <w:tcBorders>
              <w:left w:val="single" w:sz="4" w:space="0" w:color="auto"/>
              <w:bottom w:val="single" w:sz="6" w:space="0" w:color="auto"/>
              <w:right w:val="single" w:sz="6" w:space="0" w:color="auto"/>
            </w:tcBorders>
          </w:tcPr>
          <w:p w:rsidR="00831507" w:rsidRPr="00915378" w:rsidRDefault="00831507" w:rsidP="00D559BF">
            <w:pPr>
              <w:pStyle w:val="Style10"/>
              <w:widowControl/>
              <w:spacing w:after="60" w:line="240" w:lineRule="exact"/>
              <w:ind w:right="-57"/>
              <w:jc w:val="left"/>
              <w:rPr>
                <w:rStyle w:val="FontStyle39"/>
                <w:sz w:val="24"/>
              </w:rPr>
            </w:pPr>
          </w:p>
        </w:tc>
      </w:tr>
      <w:tr w:rsidR="00831507" w:rsidRPr="00915378">
        <w:tc>
          <w:tcPr>
            <w:tcW w:w="70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rPr>
                <w:sz w:val="24"/>
                <w:szCs w:val="24"/>
              </w:rPr>
            </w:pPr>
            <w:r w:rsidRPr="00915378">
              <w:rPr>
                <w:sz w:val="24"/>
                <w:szCs w:val="24"/>
              </w:rPr>
              <w:t>5.</w:t>
            </w:r>
          </w:p>
        </w:tc>
        <w:tc>
          <w:tcPr>
            <w:tcW w:w="165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jc w:val="left"/>
              <w:rPr>
                <w:sz w:val="24"/>
                <w:szCs w:val="24"/>
              </w:rPr>
            </w:pPr>
          </w:p>
        </w:tc>
        <w:tc>
          <w:tcPr>
            <w:tcW w:w="2552"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Опасные отходы</w:t>
            </w:r>
          </w:p>
        </w:tc>
        <w:tc>
          <w:tcPr>
            <w:tcW w:w="2977"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spacing w:after="60"/>
              <w:ind w:right="-57"/>
              <w:jc w:val="left"/>
              <w:rPr>
                <w:sz w:val="24"/>
                <w:szCs w:val="24"/>
              </w:rPr>
            </w:pPr>
            <w:r w:rsidRPr="00915378">
              <w:rPr>
                <w:spacing w:val="-4"/>
                <w:sz w:val="24"/>
                <w:szCs w:val="24"/>
              </w:rPr>
              <w:t>Приложения 1.</w:t>
            </w:r>
            <w:r w:rsidRPr="00915378">
              <w:rPr>
                <w:spacing w:val="-4"/>
                <w:sz w:val="24"/>
                <w:szCs w:val="24"/>
                <w:lang w:val="en-US"/>
              </w:rPr>
              <w:t> II</w:t>
            </w:r>
            <w:r w:rsidR="00E876D2" w:rsidRPr="00915378">
              <w:rPr>
                <w:spacing w:val="-4"/>
                <w:sz w:val="24"/>
                <w:szCs w:val="24"/>
              </w:rPr>
              <w:t xml:space="preserve"> </w:t>
            </w:r>
            <w:r w:rsidRPr="00915378">
              <w:rPr>
                <w:spacing w:val="-4"/>
                <w:sz w:val="24"/>
                <w:szCs w:val="24"/>
              </w:rPr>
              <w:t>и VIII</w:t>
            </w:r>
            <w:r w:rsidRPr="00915378">
              <w:rPr>
                <w:sz w:val="24"/>
                <w:szCs w:val="24"/>
              </w:rPr>
              <w:t xml:space="preserve"> к Базельской конвенции о контроле за трансграничной перевозкой опасных отходов и их удалением, ратифицированной постановлением Собрания народных представителей </w:t>
            </w:r>
            <w:r w:rsidRPr="00915378">
              <w:rPr>
                <w:sz w:val="24"/>
                <w:szCs w:val="24"/>
              </w:rPr>
              <w:lastRenderedPageBreak/>
              <w:t>Жогорку Кенеша Кыргызской Республики от</w:t>
            </w:r>
            <w:r w:rsidR="00A61B68">
              <w:rPr>
                <w:sz w:val="24"/>
                <w:szCs w:val="24"/>
              </w:rPr>
              <w:t> </w:t>
            </w:r>
            <w:r w:rsidRPr="00915378">
              <w:rPr>
                <w:sz w:val="24"/>
                <w:szCs w:val="24"/>
              </w:rPr>
              <w:t>30</w:t>
            </w:r>
            <w:r w:rsidR="00A10F18" w:rsidRPr="00915378">
              <w:rPr>
                <w:sz w:val="24"/>
                <w:szCs w:val="24"/>
              </w:rPr>
              <w:t> </w:t>
            </w:r>
            <w:r w:rsidRPr="00915378">
              <w:rPr>
                <w:sz w:val="24"/>
                <w:szCs w:val="24"/>
              </w:rPr>
              <w:t xml:space="preserve">ноября 1995 года П </w:t>
            </w:r>
            <w:r w:rsidR="00E617DD" w:rsidRPr="00915378">
              <w:rPr>
                <w:sz w:val="24"/>
                <w:szCs w:val="24"/>
              </w:rPr>
              <w:t>№ </w:t>
            </w:r>
            <w:r w:rsidRPr="00915378">
              <w:rPr>
                <w:sz w:val="24"/>
                <w:szCs w:val="24"/>
              </w:rPr>
              <w:t>225-1</w:t>
            </w:r>
          </w:p>
        </w:tc>
        <w:tc>
          <w:tcPr>
            <w:tcW w:w="1742" w:type="dxa"/>
            <w:gridSpan w:val="2"/>
            <w:tcBorders>
              <w:top w:val="single" w:sz="4" w:space="0" w:color="auto"/>
              <w:left w:val="single" w:sz="4" w:space="0" w:color="auto"/>
              <w:bottom w:val="single" w:sz="6" w:space="0" w:color="auto"/>
              <w:right w:val="single" w:sz="6" w:space="0" w:color="auto"/>
            </w:tcBorders>
          </w:tcPr>
          <w:p w:rsidR="00831507" w:rsidRPr="00915378" w:rsidRDefault="00831507" w:rsidP="00D559BF">
            <w:pPr>
              <w:pStyle w:val="Style10"/>
              <w:widowControl/>
              <w:spacing w:after="60" w:line="240" w:lineRule="exact"/>
              <w:ind w:right="-57"/>
              <w:jc w:val="left"/>
              <w:rPr>
                <w:rStyle w:val="FontStyle39"/>
                <w:sz w:val="24"/>
              </w:rPr>
            </w:pPr>
          </w:p>
        </w:tc>
      </w:tr>
      <w:tr w:rsidR="00831507" w:rsidRPr="00915378">
        <w:tc>
          <w:tcPr>
            <w:tcW w:w="70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spacing w:after="60"/>
              <w:rPr>
                <w:sz w:val="24"/>
                <w:szCs w:val="24"/>
              </w:rPr>
            </w:pPr>
            <w:r w:rsidRPr="00915378">
              <w:rPr>
                <w:sz w:val="24"/>
                <w:szCs w:val="24"/>
              </w:rPr>
              <w:lastRenderedPageBreak/>
              <w:t>6.</w:t>
            </w:r>
          </w:p>
        </w:tc>
        <w:tc>
          <w:tcPr>
            <w:tcW w:w="1659" w:type="dxa"/>
            <w:tcBorders>
              <w:top w:val="single" w:sz="4" w:space="0" w:color="auto"/>
              <w:left w:val="single" w:sz="4" w:space="0" w:color="auto"/>
              <w:bottom w:val="single" w:sz="6" w:space="0" w:color="auto"/>
              <w:right w:val="single" w:sz="6" w:space="0" w:color="auto"/>
            </w:tcBorders>
          </w:tcPr>
          <w:p w:rsidR="00831507" w:rsidRPr="00915378" w:rsidRDefault="00831507" w:rsidP="00D559BF">
            <w:pPr>
              <w:pStyle w:val="Style10"/>
              <w:widowControl/>
              <w:spacing w:after="60" w:line="24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jc w:val="left"/>
              <w:rPr>
                <w:rFonts w:ascii="Times New Roman" w:hAnsi="Times New Roman"/>
              </w:rPr>
            </w:pPr>
            <w:r w:rsidRPr="00915378">
              <w:rPr>
                <w:rFonts w:ascii="Times New Roman" w:hAnsi="Times New Roman"/>
              </w:rPr>
              <w:t>Озоноразрушающие вещества и содержащая их продукция</w:t>
            </w:r>
          </w:p>
        </w:tc>
        <w:tc>
          <w:tcPr>
            <w:tcW w:w="2977" w:type="dxa"/>
            <w:gridSpan w:val="2"/>
            <w:tcBorders>
              <w:top w:val="single" w:sz="4" w:space="0" w:color="auto"/>
              <w:left w:val="single" w:sz="6" w:space="0" w:color="auto"/>
              <w:bottom w:val="single" w:sz="6" w:space="0" w:color="auto"/>
              <w:right w:val="single" w:sz="4" w:space="0" w:color="auto"/>
            </w:tcBorders>
          </w:tcPr>
          <w:p w:rsidR="00831507" w:rsidRPr="00915378" w:rsidRDefault="00831507" w:rsidP="00D559BF">
            <w:pPr>
              <w:pStyle w:val="Style10"/>
              <w:widowControl/>
              <w:spacing w:after="60" w:line="240" w:lineRule="exact"/>
              <w:ind w:right="-57"/>
              <w:jc w:val="left"/>
              <w:rPr>
                <w:rFonts w:ascii="Times New Roman" w:hAnsi="Times New Roman"/>
              </w:rPr>
            </w:pPr>
            <w:r w:rsidRPr="00915378">
              <w:rPr>
                <w:rFonts w:ascii="Times New Roman" w:hAnsi="Times New Roman"/>
                <w:spacing w:val="-4"/>
              </w:rPr>
              <w:t xml:space="preserve">Приложения </w:t>
            </w:r>
            <w:r w:rsidR="00E617DD" w:rsidRPr="00915378">
              <w:rPr>
                <w:rFonts w:ascii="Times New Roman" w:hAnsi="Times New Roman"/>
                <w:spacing w:val="-4"/>
              </w:rPr>
              <w:t>№ </w:t>
            </w:r>
            <w:r w:rsidRPr="00915378">
              <w:rPr>
                <w:rFonts w:ascii="Times New Roman" w:hAnsi="Times New Roman"/>
                <w:spacing w:val="-4"/>
              </w:rPr>
              <w:t xml:space="preserve">1 и </w:t>
            </w:r>
            <w:r w:rsidR="00E617DD" w:rsidRPr="00915378">
              <w:rPr>
                <w:rFonts w:ascii="Times New Roman" w:hAnsi="Times New Roman"/>
                <w:spacing w:val="-4"/>
              </w:rPr>
              <w:t>№ </w:t>
            </w:r>
            <w:r w:rsidRPr="00915378">
              <w:rPr>
                <w:rFonts w:ascii="Times New Roman" w:hAnsi="Times New Roman"/>
                <w:spacing w:val="-4"/>
              </w:rPr>
              <w:t>2</w:t>
            </w:r>
            <w:r w:rsidRPr="00915378">
              <w:rPr>
                <w:rFonts w:ascii="Times New Roman" w:hAnsi="Times New Roman"/>
              </w:rPr>
              <w:t xml:space="preserve"> к Положению о государственном регулировании ввоза </w:t>
            </w:r>
            <w:r w:rsidR="00447BC6" w:rsidRPr="00915378">
              <w:rPr>
                <w:rFonts w:ascii="Times New Roman" w:hAnsi="Times New Roman"/>
              </w:rPr>
              <w:t>и</w:t>
            </w:r>
            <w:r w:rsidRPr="00915378">
              <w:rPr>
                <w:rFonts w:ascii="Times New Roman" w:hAnsi="Times New Roman"/>
              </w:rPr>
              <w:t xml:space="preserve"> вывоза озоноразрушающих веществ и содержащей их продукции, утвержденному постановлением Правительства Kыргызской</w:t>
            </w:r>
            <w:r w:rsidR="00E876D2" w:rsidRPr="00915378">
              <w:rPr>
                <w:rFonts w:ascii="Times New Roman" w:hAnsi="Times New Roman"/>
              </w:rPr>
              <w:t xml:space="preserve"> </w:t>
            </w:r>
            <w:r w:rsidRPr="00915378">
              <w:rPr>
                <w:rFonts w:ascii="Times New Roman" w:hAnsi="Times New Roman"/>
              </w:rPr>
              <w:t xml:space="preserve">Республики от 19 сентября 2009 года </w:t>
            </w:r>
            <w:r w:rsidR="00E617DD" w:rsidRPr="00915378">
              <w:rPr>
                <w:rFonts w:ascii="Times New Roman" w:hAnsi="Times New Roman"/>
              </w:rPr>
              <w:t>№ </w:t>
            </w:r>
            <w:r w:rsidRPr="00915378">
              <w:rPr>
                <w:rFonts w:ascii="Times New Roman" w:hAnsi="Times New Roman"/>
              </w:rPr>
              <w:t>594</w:t>
            </w:r>
          </w:p>
        </w:tc>
        <w:tc>
          <w:tcPr>
            <w:tcW w:w="1742" w:type="dxa"/>
            <w:gridSpan w:val="2"/>
            <w:tcBorders>
              <w:top w:val="single" w:sz="4" w:space="0" w:color="auto"/>
              <w:left w:val="single" w:sz="4" w:space="0" w:color="auto"/>
              <w:bottom w:val="single" w:sz="6" w:space="0" w:color="auto"/>
              <w:right w:val="single" w:sz="6" w:space="0" w:color="auto"/>
            </w:tcBorders>
          </w:tcPr>
          <w:p w:rsidR="00831507" w:rsidRPr="00915378" w:rsidRDefault="00831507" w:rsidP="00D559BF">
            <w:pPr>
              <w:pStyle w:val="Style10"/>
              <w:widowControl/>
              <w:spacing w:after="60" w:line="240" w:lineRule="exact"/>
              <w:ind w:right="-57"/>
              <w:jc w:val="left"/>
              <w:rPr>
                <w:rStyle w:val="FontStyle39"/>
                <w:sz w:val="24"/>
              </w:rPr>
            </w:pPr>
          </w:p>
        </w:tc>
      </w:tr>
      <w:tr w:rsidR="00831507" w:rsidRPr="00915378">
        <w:tc>
          <w:tcPr>
            <w:tcW w:w="9639" w:type="dxa"/>
            <w:gridSpan w:val="8"/>
            <w:tcBorders>
              <w:top w:val="single" w:sz="4" w:space="0" w:color="auto"/>
              <w:left w:val="single" w:sz="4" w:space="0" w:color="auto"/>
              <w:bottom w:val="single" w:sz="6" w:space="0" w:color="auto"/>
              <w:right w:val="single" w:sz="6" w:space="0" w:color="auto"/>
            </w:tcBorders>
          </w:tcPr>
          <w:p w:rsidR="00831507" w:rsidRPr="00915378" w:rsidRDefault="00831507" w:rsidP="00D559BF">
            <w:pPr>
              <w:pStyle w:val="Style10"/>
              <w:widowControl/>
              <w:spacing w:before="120" w:after="60" w:line="240" w:lineRule="exact"/>
              <w:ind w:right="-57"/>
              <w:rPr>
                <w:rStyle w:val="FontStyle39"/>
                <w:sz w:val="24"/>
              </w:rPr>
            </w:pPr>
            <w:r w:rsidRPr="00915378">
              <w:rPr>
                <w:rFonts w:ascii="Times New Roman" w:hAnsi="Times New Roman"/>
                <w:b/>
              </w:rPr>
              <w:t>Лицензирование экспорта, экспортный контроль</w:t>
            </w:r>
          </w:p>
        </w:tc>
      </w:tr>
      <w:tr w:rsidR="004619B9" w:rsidRPr="00915378">
        <w:tc>
          <w:tcPr>
            <w:tcW w:w="70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spacing w:after="60"/>
              <w:rPr>
                <w:sz w:val="24"/>
                <w:szCs w:val="24"/>
              </w:rPr>
            </w:pPr>
            <w:r w:rsidRPr="00915378">
              <w:rPr>
                <w:sz w:val="24"/>
                <w:szCs w:val="24"/>
              </w:rPr>
              <w:t>1.</w:t>
            </w:r>
          </w:p>
        </w:tc>
        <w:tc>
          <w:tcPr>
            <w:tcW w:w="165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spacing w:after="60"/>
              <w:jc w:val="left"/>
              <w:rPr>
                <w:sz w:val="24"/>
                <w:szCs w:val="24"/>
              </w:rPr>
            </w:pPr>
          </w:p>
        </w:tc>
        <w:tc>
          <w:tcPr>
            <w:tcW w:w="2552"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25"/>
              <w:widowControl/>
              <w:shd w:val="clear" w:color="auto" w:fill="auto"/>
              <w:spacing w:before="60" w:after="60" w:line="240" w:lineRule="exact"/>
              <w:rPr>
                <w:rFonts w:ascii="Times New Roman" w:hAnsi="Times New Roman" w:cs="Times New Roman"/>
                <w:color w:val="auto"/>
                <w:sz w:val="24"/>
                <w:szCs w:val="24"/>
              </w:rPr>
            </w:pPr>
            <w:r w:rsidRPr="00915378">
              <w:rPr>
                <w:rFonts w:ascii="Times New Roman" w:hAnsi="Times New Roman" w:cs="Times New Roman"/>
                <w:color w:val="auto"/>
                <w:sz w:val="24"/>
                <w:szCs w:val="24"/>
              </w:rPr>
              <w:t>Продукция военного назначения</w:t>
            </w:r>
          </w:p>
        </w:tc>
        <w:tc>
          <w:tcPr>
            <w:tcW w:w="2977"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25"/>
              <w:widowControl/>
              <w:shd w:val="clear" w:color="auto" w:fill="auto"/>
              <w:spacing w:before="60" w:after="60" w:line="240" w:lineRule="exact"/>
              <w:ind w:right="-57"/>
              <w:rPr>
                <w:rFonts w:ascii="Times New Roman" w:hAnsi="Times New Roman" w:cs="Times New Roman"/>
                <w:color w:val="auto"/>
              </w:rPr>
            </w:pPr>
            <w:r w:rsidRPr="00915378">
              <w:rPr>
                <w:rFonts w:ascii="Times New Roman" w:hAnsi="Times New Roman" w:cs="Times New Roman"/>
                <w:color w:val="auto"/>
                <w:sz w:val="24"/>
                <w:szCs w:val="24"/>
              </w:rPr>
              <w:t>Список вооружения, военной техники и другой продукции и услуг военного назначения, подлежащих лицензированию при их экспорте и импорте, утвержденный постановлением Правительства Кыргызской Республики от 6 июля 2011</w:t>
            </w:r>
            <w:r w:rsidR="00D559BF">
              <w:rPr>
                <w:rFonts w:ascii="Times New Roman" w:hAnsi="Times New Roman" w:cs="Times New Roman"/>
                <w:color w:val="auto"/>
                <w:sz w:val="24"/>
                <w:szCs w:val="24"/>
              </w:rPr>
              <w:t> </w:t>
            </w:r>
            <w:r w:rsidRPr="00915378">
              <w:rPr>
                <w:rFonts w:ascii="Times New Roman" w:hAnsi="Times New Roman" w:cs="Times New Roman"/>
                <w:color w:val="auto"/>
                <w:sz w:val="24"/>
                <w:szCs w:val="24"/>
              </w:rPr>
              <w:t xml:space="preserve">года </w:t>
            </w:r>
            <w:r w:rsidR="00E617D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370</w:t>
            </w:r>
          </w:p>
        </w:tc>
        <w:tc>
          <w:tcPr>
            <w:tcW w:w="1742" w:type="dxa"/>
            <w:gridSpan w:val="2"/>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Style w:val="FontStyle39"/>
                <w:sz w:val="24"/>
              </w:rPr>
            </w:pPr>
          </w:p>
        </w:tc>
      </w:tr>
      <w:tr w:rsidR="004619B9" w:rsidRPr="00915378">
        <w:trPr>
          <w:cantSplit/>
        </w:trPr>
        <w:tc>
          <w:tcPr>
            <w:tcW w:w="70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keepNext/>
              <w:spacing w:after="60"/>
              <w:rPr>
                <w:sz w:val="24"/>
                <w:szCs w:val="24"/>
              </w:rPr>
            </w:pPr>
            <w:r w:rsidRPr="00915378">
              <w:rPr>
                <w:sz w:val="24"/>
                <w:szCs w:val="24"/>
              </w:rPr>
              <w:t>2.</w:t>
            </w:r>
          </w:p>
        </w:tc>
        <w:tc>
          <w:tcPr>
            <w:tcW w:w="165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2A1C09">
              <w:rPr>
                <w:rFonts w:ascii="Times New Roman" w:hAnsi="Times New Roman"/>
              </w:rPr>
              <w:t xml:space="preserve">2616 </w:t>
            </w:r>
          </w:p>
        </w:tc>
        <w:tc>
          <w:tcPr>
            <w:tcW w:w="2552"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Style10"/>
              <w:keepNext/>
              <w:widowControl/>
              <w:spacing w:after="60" w:line="240" w:lineRule="exact"/>
              <w:jc w:val="left"/>
              <w:rPr>
                <w:rFonts w:ascii="Times New Roman" w:hAnsi="Times New Roman"/>
              </w:rPr>
            </w:pPr>
            <w:r w:rsidRPr="00915378">
              <w:rPr>
                <w:rFonts w:ascii="Times New Roman" w:hAnsi="Times New Roman"/>
              </w:rPr>
              <w:t>Руды и концентр</w:t>
            </w:r>
            <w:r w:rsidRPr="00915378">
              <w:rPr>
                <w:rFonts w:ascii="Times New Roman" w:hAnsi="Times New Roman"/>
              </w:rPr>
              <w:t>а</w:t>
            </w:r>
            <w:r w:rsidRPr="00915378">
              <w:rPr>
                <w:rFonts w:ascii="Times New Roman" w:hAnsi="Times New Roman"/>
              </w:rPr>
              <w:t>ты драгоценных мета</w:t>
            </w:r>
            <w:r w:rsidRPr="00915378">
              <w:rPr>
                <w:rFonts w:ascii="Times New Roman" w:hAnsi="Times New Roman"/>
              </w:rPr>
              <w:t>л</w:t>
            </w:r>
            <w:r w:rsidRPr="00915378">
              <w:rPr>
                <w:rFonts w:ascii="Times New Roman" w:hAnsi="Times New Roman"/>
              </w:rPr>
              <w:t>лов</w:t>
            </w:r>
          </w:p>
        </w:tc>
        <w:tc>
          <w:tcPr>
            <w:tcW w:w="2977" w:type="dxa"/>
            <w:gridSpan w:val="2"/>
            <w:vMerge w:val="restart"/>
            <w:tcBorders>
              <w:top w:val="single" w:sz="4" w:space="0" w:color="auto"/>
              <w:left w:val="single" w:sz="6" w:space="0" w:color="auto"/>
              <w:right w:val="single" w:sz="4" w:space="0" w:color="auto"/>
            </w:tcBorders>
          </w:tcPr>
          <w:p w:rsidR="004619B9" w:rsidRPr="00915378" w:rsidRDefault="004619B9" w:rsidP="00D559BF">
            <w:pPr>
              <w:pStyle w:val="Style10"/>
              <w:keepNext/>
              <w:widowControl/>
              <w:spacing w:after="60" w:line="240" w:lineRule="exact"/>
              <w:ind w:right="-57"/>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12 марта 2015 года </w:t>
            </w:r>
            <w:r w:rsidR="00E617DD" w:rsidRPr="00915378">
              <w:rPr>
                <w:rFonts w:ascii="Times New Roman" w:hAnsi="Times New Roman"/>
              </w:rPr>
              <w:t>№ </w:t>
            </w:r>
            <w:r w:rsidRPr="00915378">
              <w:rPr>
                <w:rFonts w:ascii="Times New Roman" w:hAnsi="Times New Roman"/>
              </w:rPr>
              <w:t>155</w:t>
            </w:r>
          </w:p>
        </w:tc>
        <w:tc>
          <w:tcPr>
            <w:tcW w:w="1742" w:type="dxa"/>
            <w:gridSpan w:val="2"/>
            <w:tcBorders>
              <w:top w:val="single" w:sz="4" w:space="0" w:color="auto"/>
              <w:left w:val="single" w:sz="4" w:space="0" w:color="auto"/>
              <w:bottom w:val="single" w:sz="6" w:space="0" w:color="auto"/>
              <w:right w:val="single" w:sz="6" w:space="0" w:color="auto"/>
            </w:tcBorders>
          </w:tcPr>
          <w:p w:rsidR="004619B9" w:rsidRPr="00915378" w:rsidRDefault="001439B9" w:rsidP="00D559BF">
            <w:pPr>
              <w:pStyle w:val="Style10"/>
              <w:keepNext/>
              <w:widowControl/>
              <w:spacing w:after="60" w:line="240" w:lineRule="exact"/>
              <w:jc w:val="left"/>
              <w:rPr>
                <w:rStyle w:val="FontStyle39"/>
                <w:sz w:val="24"/>
              </w:rPr>
            </w:pPr>
            <w:r w:rsidRPr="00915378">
              <w:rPr>
                <w:rStyle w:val="FontStyle39"/>
                <w:sz w:val="24"/>
              </w:rPr>
              <w:t>Дата отмены 12 августа 2015 года</w:t>
            </w:r>
          </w:p>
        </w:tc>
      </w:tr>
      <w:tr w:rsidR="004619B9" w:rsidRPr="00915378">
        <w:trPr>
          <w:cantSplit/>
        </w:trPr>
        <w:tc>
          <w:tcPr>
            <w:tcW w:w="709" w:type="dxa"/>
            <w:vMerge w:val="restart"/>
            <w:tcBorders>
              <w:top w:val="single" w:sz="4" w:space="0" w:color="auto"/>
              <w:left w:val="single" w:sz="4" w:space="0" w:color="auto"/>
              <w:right w:val="single" w:sz="6" w:space="0" w:color="auto"/>
            </w:tcBorders>
          </w:tcPr>
          <w:p w:rsidR="004619B9" w:rsidRPr="00915378" w:rsidRDefault="004619B9" w:rsidP="00D559BF">
            <w:pPr>
              <w:pStyle w:val="Style10"/>
              <w:keepNext/>
              <w:widowControl/>
              <w:spacing w:after="60" w:line="240" w:lineRule="exact"/>
              <w:rPr>
                <w:rFonts w:ascii="Times New Roman" w:hAnsi="Times New Roman"/>
              </w:rPr>
            </w:pPr>
            <w:r w:rsidRPr="00915378">
              <w:rPr>
                <w:rFonts w:ascii="Times New Roman" w:hAnsi="Times New Roman"/>
              </w:rPr>
              <w:t>3.</w:t>
            </w:r>
          </w:p>
        </w:tc>
        <w:tc>
          <w:tcPr>
            <w:tcW w:w="1659" w:type="dxa"/>
            <w:tcBorders>
              <w:top w:val="single" w:sz="6" w:space="0" w:color="auto"/>
              <w:left w:val="single" w:sz="4"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2A1C09">
              <w:rPr>
                <w:rFonts w:ascii="Times New Roman" w:hAnsi="Times New Roman"/>
              </w:rPr>
              <w:t xml:space="preserve">2843 </w:t>
            </w:r>
          </w:p>
        </w:tc>
        <w:tc>
          <w:tcPr>
            <w:tcW w:w="2552" w:type="dxa"/>
            <w:gridSpan w:val="2"/>
            <w:tcBorders>
              <w:top w:val="single" w:sz="6" w:space="0" w:color="auto"/>
              <w:left w:val="single" w:sz="6" w:space="0" w:color="auto"/>
              <w:right w:val="single" w:sz="4" w:space="0" w:color="auto"/>
            </w:tcBorders>
          </w:tcPr>
          <w:p w:rsidR="004619B9" w:rsidRPr="00915378" w:rsidRDefault="004619B9" w:rsidP="00D559BF">
            <w:pPr>
              <w:pStyle w:val="Style10"/>
              <w:keepNext/>
              <w:widowControl/>
              <w:spacing w:after="60" w:line="240" w:lineRule="exact"/>
              <w:jc w:val="left"/>
              <w:rPr>
                <w:rFonts w:ascii="Times New Roman" w:hAnsi="Times New Roman"/>
              </w:rPr>
            </w:pPr>
            <w:r w:rsidRPr="00915378">
              <w:rPr>
                <w:rFonts w:ascii="Times New Roman" w:hAnsi="Times New Roman"/>
              </w:rPr>
              <w:t>Металлы драгоценные в коллоидном состоянии</w:t>
            </w:r>
          </w:p>
        </w:tc>
        <w:tc>
          <w:tcPr>
            <w:tcW w:w="2977" w:type="dxa"/>
            <w:gridSpan w:val="2"/>
            <w:vMerge/>
            <w:tcBorders>
              <w:left w:val="single" w:sz="6" w:space="0" w:color="auto"/>
              <w:right w:val="single" w:sz="4" w:space="0" w:color="auto"/>
            </w:tcBorders>
          </w:tcPr>
          <w:p w:rsidR="004619B9" w:rsidRPr="00915378" w:rsidRDefault="004619B9" w:rsidP="00D559BF">
            <w:pPr>
              <w:pStyle w:val="Style10"/>
              <w:keepNext/>
              <w:widowControl/>
              <w:spacing w:after="60" w:line="240" w:lineRule="exact"/>
              <w:jc w:val="left"/>
              <w:rPr>
                <w:rFonts w:ascii="Times New Roman" w:hAnsi="Times New Roman"/>
              </w:rPr>
            </w:pPr>
          </w:p>
        </w:tc>
        <w:tc>
          <w:tcPr>
            <w:tcW w:w="1742" w:type="dxa"/>
            <w:gridSpan w:val="2"/>
            <w:tcBorders>
              <w:top w:val="single" w:sz="6" w:space="0" w:color="auto"/>
              <w:left w:val="single" w:sz="4" w:space="0" w:color="auto"/>
              <w:right w:val="single" w:sz="6" w:space="0" w:color="auto"/>
            </w:tcBorders>
          </w:tcPr>
          <w:p w:rsidR="004619B9" w:rsidRPr="00915378" w:rsidRDefault="001439B9" w:rsidP="00D559BF">
            <w:pPr>
              <w:pStyle w:val="Style10"/>
              <w:keepNext/>
              <w:widowControl/>
              <w:spacing w:after="60" w:line="240" w:lineRule="exact"/>
              <w:jc w:val="left"/>
              <w:rPr>
                <w:rStyle w:val="FontStyle39"/>
                <w:sz w:val="24"/>
              </w:rPr>
            </w:pPr>
            <w:r w:rsidRPr="00915378">
              <w:rPr>
                <w:rStyle w:val="FontStyle39"/>
                <w:sz w:val="24"/>
              </w:rPr>
              <w:t>Дата отмены 12 августа 2015 года</w:t>
            </w:r>
          </w:p>
        </w:tc>
      </w:tr>
      <w:tr w:rsidR="004619B9" w:rsidRPr="00915378">
        <w:trPr>
          <w:cantSplit/>
        </w:trPr>
        <w:tc>
          <w:tcPr>
            <w:tcW w:w="709" w:type="dxa"/>
            <w:vMerge/>
            <w:tcBorders>
              <w:left w:val="single" w:sz="4" w:space="0" w:color="auto"/>
              <w:bottom w:val="single" w:sz="6" w:space="0" w:color="auto"/>
              <w:right w:val="single" w:sz="6" w:space="0" w:color="auto"/>
            </w:tcBorders>
          </w:tcPr>
          <w:p w:rsidR="004619B9" w:rsidRPr="00915378" w:rsidRDefault="004619B9" w:rsidP="00D559BF">
            <w:pPr>
              <w:spacing w:after="60"/>
              <w:rPr>
                <w:sz w:val="24"/>
                <w:szCs w:val="24"/>
              </w:rPr>
            </w:pPr>
          </w:p>
        </w:tc>
        <w:tc>
          <w:tcPr>
            <w:tcW w:w="1659" w:type="dxa"/>
            <w:tcBorders>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915378">
              <w:rPr>
                <w:rFonts w:ascii="Times New Roman" w:hAnsi="Times New Roman"/>
              </w:rPr>
              <w:t>7106–7112</w:t>
            </w:r>
          </w:p>
        </w:tc>
        <w:tc>
          <w:tcPr>
            <w:tcW w:w="2552" w:type="dxa"/>
            <w:gridSpan w:val="2"/>
            <w:tcBorders>
              <w:left w:val="single" w:sz="6" w:space="0" w:color="auto"/>
              <w:bottom w:val="single" w:sz="6" w:space="0" w:color="auto"/>
              <w:right w:val="single" w:sz="4"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915378">
              <w:rPr>
                <w:rFonts w:ascii="Times New Roman" w:hAnsi="Times New Roman"/>
              </w:rPr>
              <w:t>Серебро, золото, платина необработанные или пол</w:t>
            </w:r>
            <w:r w:rsidRPr="00915378">
              <w:rPr>
                <w:rFonts w:ascii="Times New Roman" w:hAnsi="Times New Roman"/>
              </w:rPr>
              <w:t>у</w:t>
            </w:r>
            <w:r w:rsidRPr="00915378">
              <w:rPr>
                <w:rFonts w:ascii="Times New Roman" w:hAnsi="Times New Roman"/>
              </w:rPr>
              <w:t>обработанные, или в виде порошка; отходы и лом драгоце</w:t>
            </w:r>
            <w:r w:rsidRPr="00915378">
              <w:rPr>
                <w:rFonts w:ascii="Times New Roman" w:hAnsi="Times New Roman"/>
              </w:rPr>
              <w:t>н</w:t>
            </w:r>
            <w:r w:rsidRPr="00915378">
              <w:rPr>
                <w:rFonts w:ascii="Times New Roman" w:hAnsi="Times New Roman"/>
              </w:rPr>
              <w:t>ных металлов или металлов</w:t>
            </w:r>
          </w:p>
        </w:tc>
        <w:tc>
          <w:tcPr>
            <w:tcW w:w="2977" w:type="dxa"/>
            <w:gridSpan w:val="2"/>
            <w:vMerge/>
            <w:tcBorders>
              <w:left w:val="single" w:sz="6" w:space="0" w:color="auto"/>
              <w:right w:val="single" w:sz="4" w:space="0" w:color="auto"/>
            </w:tcBorders>
          </w:tcPr>
          <w:p w:rsidR="004619B9" w:rsidRPr="00915378" w:rsidRDefault="004619B9" w:rsidP="00D559BF">
            <w:pPr>
              <w:pStyle w:val="Style10"/>
              <w:widowControl/>
              <w:spacing w:after="60" w:line="240" w:lineRule="exact"/>
              <w:jc w:val="left"/>
              <w:rPr>
                <w:rFonts w:ascii="Times New Roman" w:hAnsi="Times New Roman"/>
              </w:rPr>
            </w:pPr>
          </w:p>
        </w:tc>
        <w:tc>
          <w:tcPr>
            <w:tcW w:w="1742" w:type="dxa"/>
            <w:gridSpan w:val="2"/>
            <w:tcBorders>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Style w:val="FontStyle39"/>
                <w:sz w:val="24"/>
              </w:rPr>
            </w:pPr>
          </w:p>
        </w:tc>
      </w:tr>
      <w:tr w:rsidR="004619B9" w:rsidRPr="00915378">
        <w:tc>
          <w:tcPr>
            <w:tcW w:w="70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rPr>
                <w:rFonts w:ascii="Times New Roman" w:hAnsi="Times New Roman"/>
              </w:rPr>
            </w:pPr>
            <w:r w:rsidRPr="00915378">
              <w:rPr>
                <w:rFonts w:ascii="Times New Roman" w:hAnsi="Times New Roman"/>
              </w:rPr>
              <w:t>4.</w:t>
            </w:r>
          </w:p>
        </w:tc>
        <w:tc>
          <w:tcPr>
            <w:tcW w:w="165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915378">
              <w:rPr>
                <w:rFonts w:ascii="Times New Roman" w:hAnsi="Times New Roman"/>
              </w:rPr>
              <w:t xml:space="preserve">7404, 7503, </w:t>
            </w:r>
            <w:r w:rsidRPr="00915378">
              <w:rPr>
                <w:rFonts w:ascii="Times New Roman" w:hAnsi="Times New Roman"/>
              </w:rPr>
              <w:br/>
              <w:t>7602, 8002,</w:t>
            </w:r>
            <w:r w:rsidRPr="00915378">
              <w:rPr>
                <w:rFonts w:ascii="Times New Roman" w:hAnsi="Times New Roman"/>
              </w:rPr>
              <w:br/>
              <w:t>8101–8111</w:t>
            </w:r>
          </w:p>
        </w:tc>
        <w:tc>
          <w:tcPr>
            <w:tcW w:w="2552"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Style10"/>
              <w:widowControl/>
              <w:spacing w:after="60" w:line="240" w:lineRule="exact"/>
              <w:jc w:val="left"/>
              <w:rPr>
                <w:rFonts w:ascii="Times New Roman" w:hAnsi="Times New Roman"/>
              </w:rPr>
            </w:pPr>
            <w:r w:rsidRPr="00915378">
              <w:rPr>
                <w:rFonts w:ascii="Times New Roman" w:hAnsi="Times New Roman"/>
              </w:rPr>
              <w:t>Лом</w:t>
            </w:r>
            <w:r w:rsidR="00E876D2" w:rsidRPr="00915378">
              <w:rPr>
                <w:rFonts w:ascii="Times New Roman" w:hAnsi="Times New Roman"/>
              </w:rPr>
              <w:t xml:space="preserve"> </w:t>
            </w:r>
            <w:r w:rsidRPr="00915378">
              <w:rPr>
                <w:rFonts w:ascii="Times New Roman" w:hAnsi="Times New Roman"/>
              </w:rPr>
              <w:t xml:space="preserve">и отходы цветных металлов </w:t>
            </w:r>
          </w:p>
        </w:tc>
        <w:tc>
          <w:tcPr>
            <w:tcW w:w="2977" w:type="dxa"/>
            <w:gridSpan w:val="2"/>
            <w:vMerge/>
            <w:tcBorders>
              <w:left w:val="single" w:sz="6" w:space="0" w:color="auto"/>
              <w:bottom w:val="single" w:sz="6" w:space="0" w:color="auto"/>
              <w:right w:val="single" w:sz="4" w:space="0" w:color="auto"/>
            </w:tcBorders>
          </w:tcPr>
          <w:p w:rsidR="004619B9" w:rsidRPr="00915378" w:rsidRDefault="004619B9" w:rsidP="00D559BF">
            <w:pPr>
              <w:pStyle w:val="Style10"/>
              <w:widowControl/>
              <w:spacing w:after="60" w:line="240" w:lineRule="exact"/>
              <w:jc w:val="left"/>
              <w:rPr>
                <w:rFonts w:ascii="Times New Roman" w:hAnsi="Times New Roman"/>
              </w:rPr>
            </w:pPr>
          </w:p>
        </w:tc>
        <w:tc>
          <w:tcPr>
            <w:tcW w:w="1742" w:type="dxa"/>
            <w:gridSpan w:val="2"/>
            <w:tcBorders>
              <w:top w:val="single" w:sz="4" w:space="0" w:color="auto"/>
              <w:left w:val="single" w:sz="4" w:space="0" w:color="auto"/>
              <w:bottom w:val="single" w:sz="6" w:space="0" w:color="auto"/>
              <w:right w:val="single" w:sz="6" w:space="0" w:color="auto"/>
            </w:tcBorders>
          </w:tcPr>
          <w:p w:rsidR="004619B9" w:rsidRPr="00915378" w:rsidRDefault="001439B9" w:rsidP="00D559BF">
            <w:pPr>
              <w:pStyle w:val="Style10"/>
              <w:widowControl/>
              <w:spacing w:after="60" w:line="240" w:lineRule="exact"/>
              <w:jc w:val="left"/>
              <w:rPr>
                <w:rStyle w:val="FontStyle39"/>
                <w:sz w:val="24"/>
              </w:rPr>
            </w:pPr>
            <w:r w:rsidRPr="00915378">
              <w:rPr>
                <w:rStyle w:val="FontStyle39"/>
                <w:sz w:val="24"/>
              </w:rPr>
              <w:t>Дата отмены 12 августа 2015 года</w:t>
            </w:r>
          </w:p>
        </w:tc>
      </w:tr>
      <w:tr w:rsidR="004619B9" w:rsidRPr="00915378">
        <w:trPr>
          <w:cantSplit/>
        </w:trPr>
        <w:tc>
          <w:tcPr>
            <w:tcW w:w="70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rPr>
                <w:rFonts w:ascii="Times New Roman" w:hAnsi="Times New Roman"/>
              </w:rPr>
            </w:pPr>
            <w:r w:rsidRPr="00915378">
              <w:rPr>
                <w:rFonts w:ascii="Times New Roman" w:hAnsi="Times New Roman"/>
              </w:rPr>
              <w:lastRenderedPageBreak/>
              <w:t>5.</w:t>
            </w:r>
          </w:p>
        </w:tc>
        <w:tc>
          <w:tcPr>
            <w:tcW w:w="1659" w:type="dxa"/>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25"/>
              <w:widowControl/>
              <w:shd w:val="clear" w:color="auto" w:fill="auto"/>
              <w:spacing w:before="60" w:after="60" w:line="240" w:lineRule="exact"/>
              <w:rPr>
                <w:rFonts w:ascii="Times New Roman" w:hAnsi="Times New Roman" w:cs="Times New Roman"/>
                <w:color w:val="auto"/>
                <w:sz w:val="24"/>
                <w:szCs w:val="24"/>
              </w:rPr>
            </w:pPr>
            <w:r w:rsidRPr="00915378">
              <w:rPr>
                <w:rFonts w:ascii="Times New Roman" w:hAnsi="Times New Roman" w:cs="Times New Roman"/>
                <w:color w:val="auto"/>
                <w:sz w:val="24"/>
                <w:szCs w:val="24"/>
              </w:rPr>
              <w:t>Опасные отходы</w:t>
            </w:r>
          </w:p>
        </w:tc>
        <w:tc>
          <w:tcPr>
            <w:tcW w:w="2977" w:type="dxa"/>
            <w:gridSpan w:val="2"/>
            <w:tcBorders>
              <w:top w:val="single" w:sz="4" w:space="0" w:color="auto"/>
              <w:left w:val="single" w:sz="6" w:space="0" w:color="auto"/>
              <w:bottom w:val="single" w:sz="6" w:space="0" w:color="auto"/>
              <w:right w:val="single" w:sz="4" w:space="0" w:color="auto"/>
            </w:tcBorders>
          </w:tcPr>
          <w:p w:rsidR="004619B9" w:rsidRPr="00915378" w:rsidRDefault="004619B9" w:rsidP="00D559BF">
            <w:pPr>
              <w:pStyle w:val="25"/>
              <w:widowControl/>
              <w:shd w:val="clear" w:color="auto" w:fill="auto"/>
              <w:spacing w:before="60" w:after="60" w:line="240" w:lineRule="exact"/>
              <w:ind w:right="-57"/>
              <w:rPr>
                <w:rFonts w:ascii="Times New Roman" w:hAnsi="Times New Roman" w:cs="Times New Roman"/>
                <w:color w:val="auto"/>
              </w:rPr>
            </w:pPr>
            <w:r w:rsidRPr="00915378">
              <w:rPr>
                <w:rFonts w:ascii="Times New Roman" w:hAnsi="Times New Roman" w:cs="Times New Roman"/>
                <w:color w:val="auto"/>
                <w:sz w:val="24"/>
                <w:szCs w:val="24"/>
              </w:rPr>
              <w:t>Приложения 1.</w:t>
            </w:r>
            <w:r w:rsidRPr="00915378">
              <w:rPr>
                <w:rFonts w:ascii="Times New Roman" w:hAnsi="Times New Roman" w:cs="Times New Roman"/>
                <w:color w:val="auto"/>
                <w:sz w:val="24"/>
                <w:szCs w:val="24"/>
                <w:lang w:val="en-US"/>
              </w:rPr>
              <w:t> II</w:t>
            </w:r>
            <w:r w:rsidR="00E876D2" w:rsidRPr="00915378">
              <w:rPr>
                <w:rFonts w:ascii="Times New Roman" w:hAnsi="Times New Roman" w:cs="Times New Roman"/>
                <w:color w:val="auto"/>
                <w:sz w:val="24"/>
                <w:szCs w:val="24"/>
              </w:rPr>
              <w:t xml:space="preserve"> </w:t>
            </w:r>
            <w:r w:rsidRPr="00915378">
              <w:rPr>
                <w:rFonts w:ascii="Times New Roman" w:hAnsi="Times New Roman" w:cs="Times New Roman"/>
                <w:color w:val="auto"/>
                <w:sz w:val="24"/>
                <w:szCs w:val="24"/>
              </w:rPr>
              <w:t>и VIII к Базельской конвенции о контроле за трансграничной перевозкой опасных отходов и их удалением, ратифицированной постановлением Собрания народных представителей Жогорку Кенеша Кыргызской Республики от 30</w:t>
            </w:r>
            <w:r w:rsidR="00634DE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 xml:space="preserve">ноября 1995 года </w:t>
            </w:r>
            <w:r w:rsidR="00634DED" w:rsidRPr="00915378">
              <w:rPr>
                <w:rFonts w:ascii="Times New Roman" w:hAnsi="Times New Roman" w:cs="Times New Roman"/>
                <w:color w:val="auto"/>
                <w:sz w:val="24"/>
                <w:szCs w:val="24"/>
              </w:rPr>
              <w:br/>
            </w:r>
            <w:r w:rsidRPr="00915378">
              <w:rPr>
                <w:rFonts w:ascii="Times New Roman" w:hAnsi="Times New Roman" w:cs="Times New Roman"/>
                <w:color w:val="auto"/>
                <w:sz w:val="24"/>
                <w:szCs w:val="24"/>
              </w:rPr>
              <w:t xml:space="preserve">П </w:t>
            </w:r>
            <w:r w:rsidR="00E617D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225-1</w:t>
            </w:r>
          </w:p>
        </w:tc>
        <w:tc>
          <w:tcPr>
            <w:tcW w:w="1742" w:type="dxa"/>
            <w:gridSpan w:val="2"/>
            <w:tcBorders>
              <w:top w:val="single" w:sz="4" w:space="0" w:color="auto"/>
              <w:left w:val="single" w:sz="4" w:space="0" w:color="auto"/>
              <w:bottom w:val="single" w:sz="6" w:space="0" w:color="auto"/>
              <w:right w:val="single" w:sz="6" w:space="0" w:color="auto"/>
            </w:tcBorders>
          </w:tcPr>
          <w:p w:rsidR="004619B9" w:rsidRPr="00915378" w:rsidRDefault="004619B9" w:rsidP="00D559BF">
            <w:pPr>
              <w:pStyle w:val="Style10"/>
              <w:widowControl/>
              <w:spacing w:after="60" w:line="240" w:lineRule="exact"/>
              <w:jc w:val="left"/>
              <w:rPr>
                <w:rStyle w:val="FontStyle39"/>
                <w:sz w:val="24"/>
              </w:rPr>
            </w:pPr>
          </w:p>
        </w:tc>
      </w:tr>
      <w:tr w:rsidR="004619B9" w:rsidRPr="00915378">
        <w:tc>
          <w:tcPr>
            <w:tcW w:w="709" w:type="dxa"/>
            <w:tcBorders>
              <w:top w:val="single" w:sz="4" w:space="0" w:color="auto"/>
              <w:left w:val="single" w:sz="4" w:space="0" w:color="auto"/>
              <w:bottom w:val="single" w:sz="4" w:space="0" w:color="auto"/>
              <w:right w:val="single" w:sz="6" w:space="0" w:color="auto"/>
            </w:tcBorders>
          </w:tcPr>
          <w:p w:rsidR="004619B9" w:rsidRPr="00915378" w:rsidRDefault="004619B9" w:rsidP="00D559BF">
            <w:pPr>
              <w:pStyle w:val="Style10"/>
              <w:widowControl/>
              <w:spacing w:after="60" w:line="240" w:lineRule="exact"/>
              <w:rPr>
                <w:rFonts w:ascii="Times New Roman" w:hAnsi="Times New Roman"/>
              </w:rPr>
            </w:pPr>
            <w:r w:rsidRPr="00915378">
              <w:rPr>
                <w:rFonts w:ascii="Times New Roman" w:hAnsi="Times New Roman"/>
              </w:rPr>
              <w:t>6.</w:t>
            </w:r>
          </w:p>
        </w:tc>
        <w:tc>
          <w:tcPr>
            <w:tcW w:w="1659" w:type="dxa"/>
            <w:tcBorders>
              <w:top w:val="single" w:sz="4" w:space="0" w:color="auto"/>
              <w:left w:val="single" w:sz="4" w:space="0" w:color="auto"/>
              <w:bottom w:val="single" w:sz="4" w:space="0" w:color="auto"/>
              <w:right w:val="single" w:sz="6" w:space="0" w:color="auto"/>
            </w:tcBorders>
          </w:tcPr>
          <w:p w:rsidR="004619B9" w:rsidRPr="00915378" w:rsidRDefault="004619B9" w:rsidP="00D559BF">
            <w:pPr>
              <w:pStyle w:val="Style10"/>
              <w:widowControl/>
              <w:spacing w:after="60" w:line="240" w:lineRule="exact"/>
              <w:jc w:val="left"/>
              <w:rPr>
                <w:rFonts w:ascii="Times New Roman" w:hAnsi="Times New Roman"/>
              </w:rPr>
            </w:pPr>
          </w:p>
        </w:tc>
        <w:tc>
          <w:tcPr>
            <w:tcW w:w="2552" w:type="dxa"/>
            <w:gridSpan w:val="2"/>
            <w:tcBorders>
              <w:top w:val="single" w:sz="4" w:space="0" w:color="auto"/>
              <w:left w:val="single" w:sz="6" w:space="0" w:color="auto"/>
              <w:bottom w:val="single" w:sz="4" w:space="0" w:color="auto"/>
              <w:right w:val="single" w:sz="4" w:space="0" w:color="auto"/>
            </w:tcBorders>
          </w:tcPr>
          <w:p w:rsidR="004619B9" w:rsidRPr="00915378" w:rsidRDefault="004619B9" w:rsidP="00D559BF">
            <w:pPr>
              <w:pStyle w:val="25"/>
              <w:widowControl/>
              <w:shd w:val="clear" w:color="auto" w:fill="auto"/>
              <w:spacing w:before="60" w:after="60" w:line="240" w:lineRule="exact"/>
              <w:rPr>
                <w:rFonts w:ascii="Times New Roman" w:hAnsi="Times New Roman" w:cs="Times New Roman"/>
                <w:color w:val="auto"/>
                <w:sz w:val="24"/>
                <w:szCs w:val="24"/>
              </w:rPr>
            </w:pPr>
            <w:r w:rsidRPr="00915378">
              <w:rPr>
                <w:rFonts w:ascii="Times New Roman" w:hAnsi="Times New Roman" w:cs="Times New Roman"/>
                <w:color w:val="auto"/>
                <w:sz w:val="24"/>
                <w:szCs w:val="24"/>
              </w:rPr>
              <w:t>Озоноразрушающие вещества и содержащая их продукция</w:t>
            </w:r>
          </w:p>
        </w:tc>
        <w:tc>
          <w:tcPr>
            <w:tcW w:w="2977" w:type="dxa"/>
            <w:gridSpan w:val="2"/>
            <w:tcBorders>
              <w:top w:val="single" w:sz="4" w:space="0" w:color="auto"/>
              <w:left w:val="single" w:sz="6" w:space="0" w:color="auto"/>
              <w:bottom w:val="single" w:sz="4" w:space="0" w:color="auto"/>
              <w:right w:val="single" w:sz="4" w:space="0" w:color="auto"/>
            </w:tcBorders>
          </w:tcPr>
          <w:p w:rsidR="004619B9" w:rsidRPr="00915378" w:rsidRDefault="004619B9" w:rsidP="00D559BF">
            <w:pPr>
              <w:pStyle w:val="25"/>
              <w:widowControl/>
              <w:shd w:val="clear" w:color="auto" w:fill="auto"/>
              <w:spacing w:before="60" w:after="60" w:line="240" w:lineRule="exact"/>
              <w:ind w:right="-57"/>
              <w:rPr>
                <w:rFonts w:ascii="Times New Roman" w:hAnsi="Times New Roman" w:cs="Times New Roman"/>
                <w:color w:val="auto"/>
                <w:sz w:val="24"/>
                <w:szCs w:val="24"/>
              </w:rPr>
            </w:pPr>
            <w:r w:rsidRPr="00915378">
              <w:rPr>
                <w:rFonts w:ascii="Times New Roman" w:hAnsi="Times New Roman" w:cs="Times New Roman"/>
                <w:color w:val="auto"/>
                <w:sz w:val="24"/>
                <w:szCs w:val="24"/>
              </w:rPr>
              <w:t xml:space="preserve">Приложения </w:t>
            </w:r>
            <w:r w:rsidR="00E617D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 xml:space="preserve">1 и </w:t>
            </w:r>
            <w:r w:rsidR="00E617D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2 к</w:t>
            </w:r>
            <w:r w:rsidR="00C2692A">
              <w:rPr>
                <w:rFonts w:ascii="Times New Roman" w:hAnsi="Times New Roman" w:cs="Times New Roman"/>
                <w:color w:val="auto"/>
                <w:sz w:val="24"/>
                <w:szCs w:val="24"/>
              </w:rPr>
              <w:t> </w:t>
            </w:r>
            <w:r w:rsidRPr="00915378">
              <w:rPr>
                <w:rFonts w:ascii="Times New Roman" w:hAnsi="Times New Roman" w:cs="Times New Roman"/>
                <w:color w:val="auto"/>
                <w:sz w:val="24"/>
                <w:szCs w:val="24"/>
              </w:rPr>
              <w:t xml:space="preserve">Положению о государственном регулировании ввоза </w:t>
            </w:r>
            <w:r w:rsidR="00BE6265" w:rsidRPr="00915378">
              <w:rPr>
                <w:rFonts w:ascii="Times New Roman" w:hAnsi="Times New Roman" w:cs="Times New Roman"/>
                <w:color w:val="auto"/>
                <w:sz w:val="24"/>
                <w:szCs w:val="24"/>
              </w:rPr>
              <w:t>и</w:t>
            </w:r>
            <w:r w:rsidRPr="00915378">
              <w:rPr>
                <w:rFonts w:ascii="Times New Roman" w:hAnsi="Times New Roman" w:cs="Times New Roman"/>
                <w:color w:val="auto"/>
                <w:sz w:val="24"/>
                <w:szCs w:val="24"/>
              </w:rPr>
              <w:t xml:space="preserve"> вывоза озоноразрушающих веществ и содержащей их продукции, утвержденному постановлением Правительства </w:t>
            </w:r>
            <w:r w:rsidRPr="00915378">
              <w:rPr>
                <w:rFonts w:ascii="Times New Roman" w:hAnsi="Times New Roman" w:cs="Times New Roman"/>
                <w:color w:val="auto"/>
                <w:sz w:val="24"/>
                <w:szCs w:val="24"/>
                <w:lang w:bidi="ar-SA"/>
              </w:rPr>
              <w:t>K</w:t>
            </w:r>
            <w:r w:rsidRPr="00915378">
              <w:rPr>
                <w:rFonts w:ascii="Times New Roman" w:hAnsi="Times New Roman" w:cs="Times New Roman"/>
                <w:color w:val="auto"/>
                <w:sz w:val="24"/>
                <w:szCs w:val="24"/>
              </w:rPr>
              <w:t>ыргызской</w:t>
            </w:r>
            <w:r w:rsidR="00E876D2" w:rsidRPr="00915378">
              <w:rPr>
                <w:rFonts w:ascii="Times New Roman" w:hAnsi="Times New Roman" w:cs="Times New Roman"/>
                <w:color w:val="auto"/>
                <w:sz w:val="24"/>
                <w:szCs w:val="24"/>
              </w:rPr>
              <w:t xml:space="preserve"> </w:t>
            </w:r>
            <w:r w:rsidRPr="00915378">
              <w:rPr>
                <w:rFonts w:ascii="Times New Roman" w:hAnsi="Times New Roman" w:cs="Times New Roman"/>
                <w:color w:val="auto"/>
                <w:sz w:val="24"/>
                <w:szCs w:val="24"/>
              </w:rPr>
              <w:t xml:space="preserve">Республики от 19 сентября 2009 года </w:t>
            </w:r>
            <w:r w:rsidR="00E617DD"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594</w:t>
            </w:r>
          </w:p>
        </w:tc>
        <w:tc>
          <w:tcPr>
            <w:tcW w:w="1742" w:type="dxa"/>
            <w:gridSpan w:val="2"/>
            <w:tcBorders>
              <w:top w:val="single" w:sz="4" w:space="0" w:color="auto"/>
              <w:left w:val="single" w:sz="4" w:space="0" w:color="auto"/>
              <w:bottom w:val="single" w:sz="4" w:space="0" w:color="auto"/>
              <w:right w:val="single" w:sz="6" w:space="0" w:color="auto"/>
            </w:tcBorders>
          </w:tcPr>
          <w:p w:rsidR="004619B9" w:rsidRPr="00915378" w:rsidRDefault="004619B9" w:rsidP="00D559BF">
            <w:pPr>
              <w:pStyle w:val="Style10"/>
              <w:widowControl/>
              <w:spacing w:after="60" w:line="240" w:lineRule="exact"/>
              <w:jc w:val="left"/>
              <w:rPr>
                <w:rStyle w:val="FontStyle39"/>
                <w:sz w:val="24"/>
              </w:rPr>
            </w:pPr>
          </w:p>
        </w:tc>
      </w:tr>
      <w:tr w:rsidR="001439B9" w:rsidRPr="00915378">
        <w:tc>
          <w:tcPr>
            <w:tcW w:w="709" w:type="dxa"/>
            <w:tcBorders>
              <w:top w:val="single" w:sz="4" w:space="0" w:color="auto"/>
              <w:left w:val="single" w:sz="4" w:space="0" w:color="auto"/>
              <w:bottom w:val="single" w:sz="6" w:space="0" w:color="auto"/>
              <w:right w:val="single" w:sz="6" w:space="0" w:color="auto"/>
            </w:tcBorders>
          </w:tcPr>
          <w:p w:rsidR="001439B9" w:rsidRPr="00915378" w:rsidRDefault="001439B9" w:rsidP="00D559BF">
            <w:pPr>
              <w:pStyle w:val="Style10"/>
              <w:widowControl/>
              <w:spacing w:after="60" w:line="240" w:lineRule="exact"/>
              <w:rPr>
                <w:rFonts w:ascii="Times New Roman" w:hAnsi="Times New Roman"/>
              </w:rPr>
            </w:pPr>
            <w:r w:rsidRPr="00915378">
              <w:rPr>
                <w:rFonts w:ascii="Times New Roman" w:hAnsi="Times New Roman"/>
              </w:rPr>
              <w:t>7.</w:t>
            </w:r>
          </w:p>
        </w:tc>
        <w:tc>
          <w:tcPr>
            <w:tcW w:w="1659" w:type="dxa"/>
            <w:tcBorders>
              <w:top w:val="single" w:sz="4" w:space="0" w:color="auto"/>
              <w:left w:val="single" w:sz="4" w:space="0" w:color="auto"/>
              <w:bottom w:val="single" w:sz="6" w:space="0" w:color="auto"/>
              <w:right w:val="single" w:sz="6" w:space="0" w:color="auto"/>
            </w:tcBorders>
          </w:tcPr>
          <w:p w:rsidR="001439B9" w:rsidRPr="00915378" w:rsidRDefault="001439B9" w:rsidP="00D559BF">
            <w:pPr>
              <w:pStyle w:val="Style10"/>
              <w:widowControl/>
              <w:spacing w:after="60" w:line="240" w:lineRule="exact"/>
              <w:jc w:val="left"/>
              <w:rPr>
                <w:rFonts w:ascii="Times New Roman" w:hAnsi="Times New Roman"/>
              </w:rPr>
            </w:pPr>
          </w:p>
        </w:tc>
        <w:tc>
          <w:tcPr>
            <w:tcW w:w="2552" w:type="dxa"/>
            <w:gridSpan w:val="2"/>
            <w:tcBorders>
              <w:top w:val="single" w:sz="4" w:space="0" w:color="auto"/>
              <w:left w:val="single" w:sz="6" w:space="0" w:color="auto"/>
              <w:bottom w:val="single" w:sz="6" w:space="0" w:color="auto"/>
              <w:right w:val="single" w:sz="4" w:space="0" w:color="auto"/>
            </w:tcBorders>
          </w:tcPr>
          <w:p w:rsidR="001439B9" w:rsidRPr="00915378" w:rsidRDefault="001439B9" w:rsidP="00D559BF">
            <w:pPr>
              <w:pStyle w:val="25"/>
              <w:widowControl/>
              <w:shd w:val="clear" w:color="auto" w:fill="auto"/>
              <w:spacing w:before="60" w:after="60" w:line="240" w:lineRule="exact"/>
              <w:rPr>
                <w:rFonts w:ascii="Times New Roman" w:hAnsi="Times New Roman" w:cs="Times New Roman"/>
                <w:color w:val="auto"/>
                <w:sz w:val="24"/>
                <w:szCs w:val="24"/>
              </w:rPr>
            </w:pPr>
            <w:r w:rsidRPr="00915378">
              <w:rPr>
                <w:rFonts w:ascii="Times New Roman" w:hAnsi="Times New Roman" w:cs="Times New Roman"/>
                <w:color w:val="auto"/>
                <w:sz w:val="24"/>
                <w:szCs w:val="24"/>
              </w:rPr>
              <w:t>Товары, подлежащие экспортному контролю</w:t>
            </w:r>
          </w:p>
        </w:tc>
        <w:tc>
          <w:tcPr>
            <w:tcW w:w="2977" w:type="dxa"/>
            <w:gridSpan w:val="2"/>
            <w:tcBorders>
              <w:top w:val="single" w:sz="4" w:space="0" w:color="auto"/>
              <w:left w:val="single" w:sz="6" w:space="0" w:color="auto"/>
              <w:bottom w:val="single" w:sz="6" w:space="0" w:color="auto"/>
              <w:right w:val="single" w:sz="4" w:space="0" w:color="auto"/>
            </w:tcBorders>
          </w:tcPr>
          <w:p w:rsidR="001439B9" w:rsidRPr="00915378" w:rsidRDefault="001439B9" w:rsidP="00D559BF">
            <w:pPr>
              <w:pStyle w:val="25"/>
              <w:widowControl/>
              <w:shd w:val="clear" w:color="auto" w:fill="auto"/>
              <w:spacing w:before="60" w:after="60" w:line="240" w:lineRule="exact"/>
              <w:ind w:right="-57"/>
              <w:rPr>
                <w:rFonts w:ascii="Times New Roman" w:hAnsi="Times New Roman" w:cs="Times New Roman"/>
                <w:color w:val="auto"/>
                <w:sz w:val="24"/>
                <w:szCs w:val="24"/>
              </w:rPr>
            </w:pPr>
            <w:r w:rsidRPr="00915378">
              <w:rPr>
                <w:rFonts w:ascii="Times New Roman" w:hAnsi="Times New Roman" w:cs="Times New Roman"/>
                <w:color w:val="auto"/>
                <w:sz w:val="24"/>
                <w:szCs w:val="24"/>
              </w:rPr>
              <w:t>Национальный контрольный список Кыргызской Республики контролируемой продукции, утвержденный постановлением Правительства Кыргызской Республики от</w:t>
            </w:r>
            <w:r w:rsidR="00A61B68">
              <w:rPr>
                <w:rFonts w:ascii="Times New Roman" w:hAnsi="Times New Roman" w:cs="Times New Roman"/>
                <w:color w:val="auto"/>
                <w:sz w:val="24"/>
                <w:szCs w:val="24"/>
              </w:rPr>
              <w:t> </w:t>
            </w:r>
            <w:r w:rsidRPr="00915378">
              <w:rPr>
                <w:rFonts w:ascii="Times New Roman" w:hAnsi="Times New Roman" w:cs="Times New Roman"/>
                <w:color w:val="auto"/>
                <w:sz w:val="24"/>
                <w:szCs w:val="24"/>
              </w:rPr>
              <w:t>2</w:t>
            </w:r>
            <w:r w:rsidR="00A61B68">
              <w:rPr>
                <w:rFonts w:ascii="Times New Roman" w:hAnsi="Times New Roman" w:cs="Times New Roman"/>
                <w:color w:val="auto"/>
                <w:sz w:val="24"/>
                <w:szCs w:val="24"/>
              </w:rPr>
              <w:t> </w:t>
            </w:r>
            <w:r w:rsidRPr="00915378">
              <w:rPr>
                <w:rFonts w:ascii="Times New Roman" w:hAnsi="Times New Roman" w:cs="Times New Roman"/>
                <w:color w:val="auto"/>
                <w:sz w:val="24"/>
                <w:szCs w:val="24"/>
              </w:rPr>
              <w:t>апреля 2014 года № 197</w:t>
            </w:r>
          </w:p>
        </w:tc>
        <w:tc>
          <w:tcPr>
            <w:tcW w:w="1742" w:type="dxa"/>
            <w:gridSpan w:val="2"/>
            <w:tcBorders>
              <w:top w:val="single" w:sz="4" w:space="0" w:color="auto"/>
              <w:left w:val="single" w:sz="4" w:space="0" w:color="auto"/>
              <w:bottom w:val="single" w:sz="6" w:space="0" w:color="auto"/>
              <w:right w:val="single" w:sz="6" w:space="0" w:color="auto"/>
            </w:tcBorders>
          </w:tcPr>
          <w:p w:rsidR="001439B9" w:rsidRPr="00915378" w:rsidRDefault="001439B9" w:rsidP="00D559BF">
            <w:pPr>
              <w:pStyle w:val="Style10"/>
              <w:widowControl/>
              <w:spacing w:after="60" w:line="240" w:lineRule="exact"/>
              <w:jc w:val="left"/>
              <w:rPr>
                <w:rStyle w:val="FontStyle39"/>
                <w:sz w:val="24"/>
              </w:rPr>
            </w:pPr>
          </w:p>
        </w:tc>
      </w:tr>
      <w:tr w:rsidR="00802418" w:rsidRPr="00915378">
        <w:tc>
          <w:tcPr>
            <w:tcW w:w="9639" w:type="dxa"/>
            <w:gridSpan w:val="8"/>
            <w:tcBorders>
              <w:top w:val="single" w:sz="6" w:space="0" w:color="auto"/>
              <w:left w:val="single" w:sz="4" w:space="0" w:color="auto"/>
              <w:bottom w:val="single" w:sz="6" w:space="0" w:color="auto"/>
              <w:right w:val="single" w:sz="6" w:space="0" w:color="auto"/>
            </w:tcBorders>
          </w:tcPr>
          <w:p w:rsidR="00802418" w:rsidRPr="00915378" w:rsidRDefault="00802418" w:rsidP="00EE0C86">
            <w:pPr>
              <w:pStyle w:val="Style10"/>
              <w:widowControl/>
              <w:spacing w:before="240" w:after="120" w:line="240" w:lineRule="exact"/>
              <w:rPr>
                <w:rFonts w:ascii="Times New Roman" w:hAnsi="Times New Roman"/>
                <w:caps/>
              </w:rPr>
            </w:pPr>
            <w:r w:rsidRPr="00915378">
              <w:rPr>
                <w:rFonts w:ascii="Times New Roman" w:hAnsi="Times New Roman"/>
                <w:b/>
                <w:caps/>
              </w:rPr>
              <w:t>Республика Молдова</w:t>
            </w:r>
          </w:p>
        </w:tc>
      </w:tr>
      <w:tr w:rsidR="00802418" w:rsidRPr="00915378">
        <w:tc>
          <w:tcPr>
            <w:tcW w:w="9639" w:type="dxa"/>
            <w:gridSpan w:val="8"/>
            <w:tcBorders>
              <w:top w:val="single" w:sz="6" w:space="0" w:color="auto"/>
              <w:left w:val="single" w:sz="4" w:space="0" w:color="auto"/>
              <w:bottom w:val="single" w:sz="6" w:space="0" w:color="auto"/>
              <w:right w:val="single" w:sz="6" w:space="0" w:color="auto"/>
            </w:tcBorders>
          </w:tcPr>
          <w:p w:rsidR="00802418" w:rsidRPr="00915378" w:rsidRDefault="00802418" w:rsidP="00FA1CC2">
            <w:pPr>
              <w:pStyle w:val="Style10"/>
              <w:widowControl/>
              <w:spacing w:before="80" w:after="80" w:line="250" w:lineRule="exact"/>
              <w:rPr>
                <w:rFonts w:ascii="Times New Roman" w:hAnsi="Times New Roman"/>
              </w:rPr>
            </w:pPr>
            <w:r w:rsidRPr="00915378">
              <w:rPr>
                <w:rFonts w:ascii="Times New Roman" w:hAnsi="Times New Roman"/>
                <w:b/>
              </w:rPr>
              <w:t>Лицензирование деятельности по импорту и экспорту</w:t>
            </w:r>
          </w:p>
        </w:tc>
      </w:tr>
      <w:tr w:rsidR="00802418" w:rsidRPr="00915378">
        <w:tc>
          <w:tcPr>
            <w:tcW w:w="709" w:type="dxa"/>
            <w:tcBorders>
              <w:top w:val="single" w:sz="6" w:space="0" w:color="auto"/>
              <w:left w:val="single" w:sz="4" w:space="0" w:color="auto"/>
              <w:bottom w:val="single" w:sz="6" w:space="0" w:color="auto"/>
              <w:right w:val="single" w:sz="6" w:space="0" w:color="auto"/>
            </w:tcBorders>
          </w:tcPr>
          <w:p w:rsidR="00802418" w:rsidRPr="00915378" w:rsidRDefault="00802418" w:rsidP="00D559BF">
            <w:pPr>
              <w:pStyle w:val="Style10"/>
              <w:widowControl/>
              <w:spacing w:before="40" w:after="20" w:line="240" w:lineRule="exact"/>
              <w:rPr>
                <w:rFonts w:ascii="Times New Roman" w:hAnsi="Times New Roman"/>
                <w:szCs w:val="28"/>
              </w:rPr>
            </w:pPr>
            <w:r w:rsidRPr="00915378">
              <w:rPr>
                <w:rFonts w:ascii="Times New Roman" w:hAnsi="Times New Roman"/>
                <w:szCs w:val="28"/>
              </w:rPr>
              <w:t>1.</w:t>
            </w:r>
          </w:p>
        </w:tc>
        <w:tc>
          <w:tcPr>
            <w:tcW w:w="1659" w:type="dxa"/>
            <w:tcBorders>
              <w:top w:val="single" w:sz="6" w:space="0" w:color="auto"/>
              <w:left w:val="single" w:sz="4" w:space="0" w:color="auto"/>
              <w:bottom w:val="single" w:sz="6" w:space="0" w:color="auto"/>
              <w:right w:val="single" w:sz="6" w:space="0" w:color="auto"/>
            </w:tcBorders>
          </w:tcPr>
          <w:p w:rsidR="00802418" w:rsidRPr="00915378" w:rsidRDefault="00802418" w:rsidP="00D559BF">
            <w:pPr>
              <w:pStyle w:val="Style10"/>
              <w:widowControl/>
              <w:spacing w:before="40" w:after="20" w:line="240" w:lineRule="exact"/>
              <w:jc w:val="left"/>
              <w:rPr>
                <w:rFonts w:ascii="Times New Roman" w:hAnsi="Times New Roman"/>
                <w:szCs w:val="28"/>
              </w:rPr>
            </w:pPr>
            <w:r w:rsidRPr="00915378">
              <w:rPr>
                <w:rFonts w:ascii="Times New Roman" w:hAnsi="Times New Roman"/>
                <w:szCs w:val="28"/>
              </w:rPr>
              <w:t>Импорт</w:t>
            </w:r>
          </w:p>
        </w:tc>
        <w:tc>
          <w:tcPr>
            <w:tcW w:w="2552" w:type="dxa"/>
            <w:gridSpan w:val="2"/>
            <w:tcBorders>
              <w:top w:val="single" w:sz="6" w:space="0" w:color="auto"/>
              <w:left w:val="single" w:sz="6" w:space="0" w:color="auto"/>
              <w:bottom w:val="single" w:sz="6" w:space="0" w:color="auto"/>
              <w:right w:val="single" w:sz="6" w:space="0" w:color="auto"/>
            </w:tcBorders>
          </w:tcPr>
          <w:p w:rsidR="00802418" w:rsidRPr="00915378" w:rsidRDefault="00802418" w:rsidP="00D559BF">
            <w:pPr>
              <w:pStyle w:val="Style10"/>
              <w:widowControl/>
              <w:spacing w:before="40" w:after="20" w:line="240" w:lineRule="exact"/>
              <w:jc w:val="left"/>
              <w:rPr>
                <w:rFonts w:ascii="Times New Roman" w:hAnsi="Times New Roman"/>
                <w:szCs w:val="28"/>
              </w:rPr>
            </w:pPr>
            <w:r w:rsidRPr="00915378">
              <w:rPr>
                <w:rFonts w:ascii="Times New Roman" w:hAnsi="Times New Roman"/>
                <w:szCs w:val="28"/>
              </w:rPr>
              <w:t>Этиловый спирт, алкогольная продукция,</w:t>
            </w:r>
            <w:r w:rsidR="00BA3F13" w:rsidRPr="00915378">
              <w:rPr>
                <w:rFonts w:ascii="Times New Roman" w:hAnsi="Times New Roman"/>
                <w:szCs w:val="28"/>
              </w:rPr>
              <w:t xml:space="preserve"> за исключением вин и н</w:t>
            </w:r>
            <w:r w:rsidR="00BA3F13" w:rsidRPr="00915378">
              <w:rPr>
                <w:rFonts w:ascii="Times New Roman" w:hAnsi="Times New Roman"/>
                <w:szCs w:val="28"/>
              </w:rPr>
              <w:t>а</w:t>
            </w:r>
            <w:r w:rsidR="00BA3F13" w:rsidRPr="00915378">
              <w:rPr>
                <w:rFonts w:ascii="Times New Roman" w:hAnsi="Times New Roman"/>
                <w:szCs w:val="28"/>
              </w:rPr>
              <w:t>питков на основе вина,</w:t>
            </w:r>
            <w:r w:rsidRPr="00915378">
              <w:rPr>
                <w:rFonts w:ascii="Times New Roman" w:hAnsi="Times New Roman"/>
                <w:szCs w:val="28"/>
              </w:rPr>
              <w:t xml:space="preserve"> п</w:t>
            </w:r>
            <w:r w:rsidRPr="00915378">
              <w:rPr>
                <w:rFonts w:ascii="Times New Roman" w:hAnsi="Times New Roman"/>
                <w:szCs w:val="28"/>
              </w:rPr>
              <w:t>и</w:t>
            </w:r>
            <w:r w:rsidRPr="00915378">
              <w:rPr>
                <w:rFonts w:ascii="Times New Roman" w:hAnsi="Times New Roman"/>
                <w:szCs w:val="28"/>
              </w:rPr>
              <w:t>во, табак и изделия из него, инсектициды, оружие и боепр</w:t>
            </w:r>
            <w:r w:rsidRPr="00915378">
              <w:rPr>
                <w:rFonts w:ascii="Times New Roman" w:hAnsi="Times New Roman"/>
                <w:szCs w:val="28"/>
              </w:rPr>
              <w:t>и</w:t>
            </w:r>
            <w:r w:rsidRPr="00915378">
              <w:rPr>
                <w:rFonts w:ascii="Times New Roman" w:hAnsi="Times New Roman"/>
                <w:szCs w:val="28"/>
              </w:rPr>
              <w:t xml:space="preserve">пасы, </w:t>
            </w:r>
            <w:r w:rsidR="001D024A" w:rsidRPr="00915378">
              <w:rPr>
                <w:rFonts w:ascii="Times New Roman" w:hAnsi="Times New Roman"/>
                <w:szCs w:val="28"/>
              </w:rPr>
              <w:t xml:space="preserve">взрывчатые вещества, </w:t>
            </w:r>
            <w:r w:rsidRPr="00915378">
              <w:rPr>
                <w:rFonts w:ascii="Times New Roman" w:hAnsi="Times New Roman"/>
                <w:szCs w:val="28"/>
              </w:rPr>
              <w:t>электроэнергия, бензин, д</w:t>
            </w:r>
            <w:r w:rsidRPr="00915378">
              <w:rPr>
                <w:rFonts w:ascii="Times New Roman" w:hAnsi="Times New Roman"/>
                <w:szCs w:val="28"/>
              </w:rPr>
              <w:t>и</w:t>
            </w:r>
            <w:r w:rsidRPr="00915378">
              <w:rPr>
                <w:rFonts w:ascii="Times New Roman" w:hAnsi="Times New Roman"/>
                <w:szCs w:val="28"/>
              </w:rPr>
              <w:t xml:space="preserve">зельное топливо </w:t>
            </w:r>
            <w:r w:rsidR="00402D9B" w:rsidRPr="00915378">
              <w:rPr>
                <w:rFonts w:ascii="Times New Roman" w:hAnsi="Times New Roman"/>
                <w:szCs w:val="28"/>
              </w:rPr>
              <w:t>и (или)</w:t>
            </w:r>
            <w:r w:rsidR="00ED3027" w:rsidRPr="00915378">
              <w:rPr>
                <w:rFonts w:ascii="Times New Roman" w:hAnsi="Times New Roman"/>
                <w:szCs w:val="28"/>
              </w:rPr>
              <w:t xml:space="preserve"> </w:t>
            </w:r>
            <w:r w:rsidRPr="00915378">
              <w:rPr>
                <w:rFonts w:ascii="Times New Roman" w:hAnsi="Times New Roman"/>
                <w:szCs w:val="28"/>
              </w:rPr>
              <w:t>сжиже</w:t>
            </w:r>
            <w:r w:rsidRPr="00915378">
              <w:rPr>
                <w:rFonts w:ascii="Times New Roman" w:hAnsi="Times New Roman"/>
                <w:szCs w:val="28"/>
              </w:rPr>
              <w:t>н</w:t>
            </w:r>
            <w:r w:rsidRPr="00915378">
              <w:rPr>
                <w:rFonts w:ascii="Times New Roman" w:hAnsi="Times New Roman"/>
                <w:szCs w:val="28"/>
              </w:rPr>
              <w:t>ный газ</w:t>
            </w:r>
            <w:r w:rsidR="001D024A" w:rsidRPr="00915378">
              <w:rPr>
                <w:rFonts w:ascii="Times New Roman" w:hAnsi="Times New Roman"/>
                <w:szCs w:val="28"/>
              </w:rPr>
              <w:t>, лекарственные средства и препараты</w:t>
            </w:r>
          </w:p>
        </w:tc>
        <w:tc>
          <w:tcPr>
            <w:tcW w:w="2977" w:type="dxa"/>
            <w:gridSpan w:val="2"/>
            <w:tcBorders>
              <w:top w:val="single" w:sz="6" w:space="0" w:color="auto"/>
              <w:left w:val="single" w:sz="6" w:space="0" w:color="auto"/>
              <w:bottom w:val="single" w:sz="6" w:space="0" w:color="auto"/>
              <w:right w:val="single" w:sz="4" w:space="0" w:color="auto"/>
            </w:tcBorders>
          </w:tcPr>
          <w:p w:rsidR="001D024A" w:rsidRPr="00915378" w:rsidRDefault="00802418" w:rsidP="00D559BF">
            <w:pPr>
              <w:pStyle w:val="Style10"/>
              <w:widowControl/>
              <w:spacing w:before="40" w:after="20" w:line="240" w:lineRule="exact"/>
              <w:jc w:val="left"/>
              <w:rPr>
                <w:rFonts w:ascii="Times New Roman" w:hAnsi="Times New Roman"/>
                <w:szCs w:val="28"/>
              </w:rPr>
            </w:pPr>
            <w:r w:rsidRPr="00915378">
              <w:rPr>
                <w:rFonts w:ascii="Times New Roman" w:hAnsi="Times New Roman"/>
                <w:szCs w:val="28"/>
              </w:rPr>
              <w:t>Проце</w:t>
            </w:r>
            <w:r w:rsidR="00D9403B" w:rsidRPr="00915378">
              <w:rPr>
                <w:rFonts w:ascii="Times New Roman" w:hAnsi="Times New Roman"/>
                <w:szCs w:val="28"/>
              </w:rPr>
              <w:t>дура</w:t>
            </w:r>
            <w:r w:rsidRPr="00915378">
              <w:rPr>
                <w:rFonts w:ascii="Times New Roman" w:hAnsi="Times New Roman"/>
                <w:szCs w:val="28"/>
              </w:rPr>
              <w:t xml:space="preserve"> лицензиров</w:t>
            </w:r>
            <w:r w:rsidRPr="00915378">
              <w:rPr>
                <w:rFonts w:ascii="Times New Roman" w:hAnsi="Times New Roman"/>
                <w:szCs w:val="28"/>
              </w:rPr>
              <w:t>а</w:t>
            </w:r>
            <w:r w:rsidRPr="00915378">
              <w:rPr>
                <w:rFonts w:ascii="Times New Roman" w:hAnsi="Times New Roman"/>
                <w:szCs w:val="28"/>
              </w:rPr>
              <w:t>ния и списки видов деятельн</w:t>
            </w:r>
            <w:r w:rsidRPr="00915378">
              <w:rPr>
                <w:rFonts w:ascii="Times New Roman" w:hAnsi="Times New Roman"/>
                <w:szCs w:val="28"/>
              </w:rPr>
              <w:t>о</w:t>
            </w:r>
            <w:r w:rsidRPr="00915378">
              <w:rPr>
                <w:rFonts w:ascii="Times New Roman" w:hAnsi="Times New Roman"/>
                <w:szCs w:val="28"/>
              </w:rPr>
              <w:t>сти, подлежащих лиценз</w:t>
            </w:r>
            <w:r w:rsidRPr="00915378">
              <w:rPr>
                <w:rFonts w:ascii="Times New Roman" w:hAnsi="Times New Roman"/>
                <w:szCs w:val="28"/>
              </w:rPr>
              <w:t>и</w:t>
            </w:r>
            <w:r w:rsidRPr="00915378">
              <w:rPr>
                <w:rFonts w:ascii="Times New Roman" w:hAnsi="Times New Roman"/>
                <w:szCs w:val="28"/>
              </w:rPr>
              <w:t>рованию, установлены Зак</w:t>
            </w:r>
            <w:r w:rsidRPr="00915378">
              <w:rPr>
                <w:rFonts w:ascii="Times New Roman" w:hAnsi="Times New Roman"/>
                <w:szCs w:val="28"/>
              </w:rPr>
              <w:t>о</w:t>
            </w:r>
            <w:r w:rsidRPr="00915378">
              <w:rPr>
                <w:rFonts w:ascii="Times New Roman" w:hAnsi="Times New Roman"/>
                <w:szCs w:val="28"/>
              </w:rPr>
              <w:t>ном Республики Молдова от</w:t>
            </w:r>
            <w:r w:rsidR="00C2692A">
              <w:rPr>
                <w:rFonts w:ascii="Times New Roman" w:hAnsi="Times New Roman"/>
                <w:szCs w:val="28"/>
              </w:rPr>
              <w:t> </w:t>
            </w:r>
            <w:r w:rsidRPr="00915378">
              <w:rPr>
                <w:rFonts w:ascii="Times New Roman" w:hAnsi="Times New Roman"/>
                <w:szCs w:val="28"/>
              </w:rPr>
              <w:t xml:space="preserve">30 июля 2001 года </w:t>
            </w:r>
            <w:r w:rsidR="00E617DD" w:rsidRPr="00915378">
              <w:rPr>
                <w:rFonts w:ascii="Times New Roman" w:hAnsi="Times New Roman"/>
                <w:szCs w:val="28"/>
              </w:rPr>
              <w:t>№ </w:t>
            </w:r>
            <w:r w:rsidRPr="00915378">
              <w:rPr>
                <w:rFonts w:ascii="Times New Roman" w:hAnsi="Times New Roman"/>
                <w:szCs w:val="28"/>
              </w:rPr>
              <w:t>451</w:t>
            </w:r>
            <w:r w:rsidR="00F90A5F" w:rsidRPr="00915378">
              <w:rPr>
                <w:rFonts w:ascii="Times New Roman" w:hAnsi="Times New Roman"/>
                <w:szCs w:val="28"/>
              </w:rPr>
              <w:noBreakHyphen/>
            </w:r>
            <w:r w:rsidRPr="00915378">
              <w:rPr>
                <w:rFonts w:ascii="Times New Roman" w:hAnsi="Times New Roman"/>
                <w:szCs w:val="28"/>
              </w:rPr>
              <w:t>XV «О</w:t>
            </w:r>
            <w:r w:rsidR="00C2692A">
              <w:rPr>
                <w:rFonts w:ascii="Times New Roman" w:hAnsi="Times New Roman"/>
                <w:szCs w:val="28"/>
              </w:rPr>
              <w:t> </w:t>
            </w:r>
            <w:r w:rsidRPr="00915378">
              <w:rPr>
                <w:rFonts w:ascii="Times New Roman" w:hAnsi="Times New Roman"/>
                <w:szCs w:val="28"/>
              </w:rPr>
              <w:t>регулировании пре</w:t>
            </w:r>
            <w:r w:rsidRPr="00915378">
              <w:rPr>
                <w:rFonts w:ascii="Times New Roman" w:hAnsi="Times New Roman"/>
                <w:szCs w:val="28"/>
              </w:rPr>
              <w:t>д</w:t>
            </w:r>
            <w:r w:rsidRPr="00915378">
              <w:rPr>
                <w:rFonts w:ascii="Times New Roman" w:hAnsi="Times New Roman"/>
                <w:szCs w:val="28"/>
              </w:rPr>
              <w:t>принимательской деятел</w:t>
            </w:r>
            <w:r w:rsidRPr="00915378">
              <w:rPr>
                <w:rFonts w:ascii="Times New Roman" w:hAnsi="Times New Roman"/>
                <w:szCs w:val="28"/>
              </w:rPr>
              <w:t>ь</w:t>
            </w:r>
            <w:r w:rsidRPr="00915378">
              <w:rPr>
                <w:rFonts w:ascii="Times New Roman" w:hAnsi="Times New Roman"/>
                <w:szCs w:val="28"/>
              </w:rPr>
              <w:t>ности путем лицензиров</w:t>
            </w:r>
            <w:r w:rsidRPr="00915378">
              <w:rPr>
                <w:rFonts w:ascii="Times New Roman" w:hAnsi="Times New Roman"/>
                <w:szCs w:val="28"/>
              </w:rPr>
              <w:t>а</w:t>
            </w:r>
            <w:r w:rsidRPr="00915378">
              <w:rPr>
                <w:rFonts w:ascii="Times New Roman" w:hAnsi="Times New Roman"/>
                <w:szCs w:val="28"/>
              </w:rPr>
              <w:t xml:space="preserve">ния» </w:t>
            </w:r>
            <w:r w:rsidR="0043188C" w:rsidRPr="00915378">
              <w:rPr>
                <w:rFonts w:ascii="Times New Roman" w:hAnsi="Times New Roman"/>
                <w:szCs w:val="28"/>
              </w:rPr>
              <w:t>(с</w:t>
            </w:r>
            <w:r w:rsidR="00B1082A" w:rsidRPr="00915378">
              <w:rPr>
                <w:rFonts w:ascii="Times New Roman" w:hAnsi="Times New Roman"/>
                <w:szCs w:val="28"/>
              </w:rPr>
              <w:t> </w:t>
            </w:r>
            <w:r w:rsidR="0043188C" w:rsidRPr="00915378">
              <w:rPr>
                <w:rFonts w:ascii="Times New Roman" w:hAnsi="Times New Roman"/>
                <w:szCs w:val="28"/>
              </w:rPr>
              <w:t>изменениями и д</w:t>
            </w:r>
            <w:r w:rsidR="0043188C" w:rsidRPr="00915378">
              <w:rPr>
                <w:rFonts w:ascii="Times New Roman" w:hAnsi="Times New Roman"/>
                <w:szCs w:val="28"/>
              </w:rPr>
              <w:t>о</w:t>
            </w:r>
            <w:r w:rsidR="0043188C" w:rsidRPr="00915378">
              <w:rPr>
                <w:rFonts w:ascii="Times New Roman" w:hAnsi="Times New Roman"/>
                <w:szCs w:val="28"/>
              </w:rPr>
              <w:t>полнениями по состоянию на 27</w:t>
            </w:r>
            <w:r w:rsidR="00ED3027" w:rsidRPr="00915378">
              <w:rPr>
                <w:rFonts w:ascii="Times New Roman" w:hAnsi="Times New Roman"/>
                <w:szCs w:val="28"/>
              </w:rPr>
              <w:t xml:space="preserve"> марта </w:t>
            </w:r>
            <w:r w:rsidR="00B1082A" w:rsidRPr="00915378">
              <w:rPr>
                <w:rFonts w:ascii="Times New Roman" w:hAnsi="Times New Roman"/>
                <w:szCs w:val="28"/>
              </w:rPr>
              <w:t>20</w:t>
            </w:r>
            <w:r w:rsidR="0043188C" w:rsidRPr="00915378">
              <w:rPr>
                <w:rFonts w:ascii="Times New Roman" w:hAnsi="Times New Roman"/>
                <w:szCs w:val="28"/>
              </w:rPr>
              <w:t>14</w:t>
            </w:r>
            <w:r w:rsidR="00C2692A">
              <w:rPr>
                <w:rFonts w:ascii="Times New Roman" w:hAnsi="Times New Roman"/>
                <w:szCs w:val="28"/>
              </w:rPr>
              <w:t> </w:t>
            </w:r>
            <w:r w:rsidR="00ED3027" w:rsidRPr="00915378">
              <w:rPr>
                <w:rFonts w:ascii="Times New Roman" w:hAnsi="Times New Roman"/>
                <w:szCs w:val="28"/>
              </w:rPr>
              <w:t>года</w:t>
            </w:r>
            <w:r w:rsidR="0043188C" w:rsidRPr="00915378">
              <w:rPr>
                <w:rFonts w:ascii="Times New Roman" w:hAnsi="Times New Roman"/>
                <w:szCs w:val="28"/>
              </w:rPr>
              <w:t>)</w:t>
            </w:r>
          </w:p>
        </w:tc>
        <w:tc>
          <w:tcPr>
            <w:tcW w:w="1742" w:type="dxa"/>
            <w:gridSpan w:val="2"/>
            <w:tcBorders>
              <w:top w:val="single" w:sz="6" w:space="0" w:color="auto"/>
              <w:left w:val="single" w:sz="4" w:space="0" w:color="auto"/>
              <w:bottom w:val="single" w:sz="6" w:space="0" w:color="auto"/>
              <w:right w:val="single" w:sz="6" w:space="0" w:color="auto"/>
            </w:tcBorders>
          </w:tcPr>
          <w:p w:rsidR="00802418" w:rsidRPr="00915378" w:rsidRDefault="00802418" w:rsidP="00D559BF">
            <w:pPr>
              <w:pStyle w:val="Style10"/>
              <w:widowControl/>
              <w:spacing w:before="40" w:after="20" w:line="240" w:lineRule="exact"/>
              <w:ind w:left="58"/>
              <w:jc w:val="left"/>
              <w:rPr>
                <w:rFonts w:ascii="Times New Roman" w:hAnsi="Times New Roman"/>
                <w:szCs w:val="28"/>
              </w:rPr>
            </w:pPr>
            <w:r w:rsidRPr="00915378">
              <w:rPr>
                <w:rFonts w:ascii="Times New Roman" w:hAnsi="Times New Roman"/>
                <w:szCs w:val="28"/>
              </w:rPr>
              <w:t>Лицензиро</w:t>
            </w:r>
            <w:r w:rsidR="00A13E27">
              <w:rPr>
                <w:rFonts w:ascii="Times New Roman" w:hAnsi="Times New Roman"/>
                <w:szCs w:val="28"/>
              </w:rPr>
              <w:softHyphen/>
            </w:r>
            <w:r w:rsidR="00A13E27">
              <w:rPr>
                <w:rFonts w:ascii="Times New Roman" w:hAnsi="Times New Roman"/>
                <w:szCs w:val="28"/>
              </w:rPr>
              <w:softHyphen/>
            </w:r>
            <w:r w:rsidRPr="00915378">
              <w:rPr>
                <w:rFonts w:ascii="Times New Roman" w:hAnsi="Times New Roman"/>
                <w:szCs w:val="28"/>
              </w:rPr>
              <w:t>вание осущест</w:t>
            </w:r>
            <w:r w:rsidR="00A13E27">
              <w:rPr>
                <w:rFonts w:ascii="Times New Roman" w:hAnsi="Times New Roman"/>
                <w:szCs w:val="28"/>
              </w:rPr>
              <w:softHyphen/>
            </w:r>
            <w:r w:rsidR="00A13E27">
              <w:rPr>
                <w:rFonts w:ascii="Times New Roman" w:hAnsi="Times New Roman"/>
                <w:szCs w:val="28"/>
              </w:rPr>
              <w:softHyphen/>
            </w:r>
            <w:r w:rsidRPr="00915378">
              <w:rPr>
                <w:rFonts w:ascii="Times New Roman" w:hAnsi="Times New Roman"/>
                <w:szCs w:val="28"/>
              </w:rPr>
              <w:t>вляется независимо от</w:t>
            </w:r>
            <w:r w:rsidR="00C2692A">
              <w:rPr>
                <w:rFonts w:ascii="Times New Roman" w:hAnsi="Times New Roman"/>
                <w:szCs w:val="28"/>
              </w:rPr>
              <w:t> </w:t>
            </w:r>
            <w:r w:rsidRPr="00915378">
              <w:rPr>
                <w:rFonts w:ascii="Times New Roman" w:hAnsi="Times New Roman"/>
                <w:szCs w:val="28"/>
              </w:rPr>
              <w:t>страны происхо</w:t>
            </w:r>
            <w:r w:rsidRPr="00915378">
              <w:rPr>
                <w:rFonts w:ascii="Times New Roman" w:hAnsi="Times New Roman"/>
                <w:szCs w:val="28"/>
              </w:rPr>
              <w:t>ж</w:t>
            </w:r>
            <w:r w:rsidRPr="00915378">
              <w:rPr>
                <w:rFonts w:ascii="Times New Roman" w:hAnsi="Times New Roman"/>
                <w:szCs w:val="28"/>
              </w:rPr>
              <w:t>де</w:t>
            </w:r>
            <w:r w:rsidR="00A13E27">
              <w:rPr>
                <w:rFonts w:ascii="Times New Roman" w:hAnsi="Times New Roman"/>
                <w:szCs w:val="28"/>
              </w:rPr>
              <w:softHyphen/>
            </w:r>
            <w:r w:rsidRPr="00915378">
              <w:rPr>
                <w:rFonts w:ascii="Times New Roman" w:hAnsi="Times New Roman"/>
                <w:szCs w:val="28"/>
              </w:rPr>
              <w:t>ния товара</w:t>
            </w:r>
          </w:p>
        </w:tc>
      </w:tr>
      <w:tr w:rsidR="004E5E5F" w:rsidRPr="00915378">
        <w:trPr>
          <w:cantSplit/>
        </w:trPr>
        <w:tc>
          <w:tcPr>
            <w:tcW w:w="709" w:type="dxa"/>
            <w:tcBorders>
              <w:top w:val="single" w:sz="6" w:space="0" w:color="auto"/>
              <w:left w:val="single" w:sz="4" w:space="0" w:color="auto"/>
              <w:bottom w:val="single" w:sz="6" w:space="0" w:color="auto"/>
              <w:right w:val="single" w:sz="6" w:space="0" w:color="auto"/>
            </w:tcBorders>
          </w:tcPr>
          <w:p w:rsidR="004E5E5F" w:rsidRPr="00915378" w:rsidRDefault="004E5E5F" w:rsidP="00C2692A">
            <w:pPr>
              <w:pStyle w:val="Style10"/>
              <w:widowControl/>
              <w:spacing w:before="40" w:after="20" w:line="240" w:lineRule="exact"/>
              <w:rPr>
                <w:rFonts w:ascii="Times New Roman" w:hAnsi="Times New Roman"/>
                <w:szCs w:val="28"/>
              </w:rPr>
            </w:pPr>
            <w:r w:rsidRPr="00915378">
              <w:rPr>
                <w:rFonts w:ascii="Times New Roman" w:hAnsi="Times New Roman"/>
                <w:szCs w:val="28"/>
              </w:rPr>
              <w:lastRenderedPageBreak/>
              <w:t>2.</w:t>
            </w:r>
          </w:p>
        </w:tc>
        <w:tc>
          <w:tcPr>
            <w:tcW w:w="1659" w:type="dxa"/>
            <w:tcBorders>
              <w:top w:val="single" w:sz="6" w:space="0" w:color="auto"/>
              <w:left w:val="single" w:sz="4" w:space="0" w:color="auto"/>
              <w:bottom w:val="single" w:sz="6" w:space="0" w:color="auto"/>
              <w:right w:val="single" w:sz="6" w:space="0" w:color="auto"/>
            </w:tcBorders>
          </w:tcPr>
          <w:p w:rsidR="004E5E5F" w:rsidRPr="00915378" w:rsidRDefault="004E5E5F" w:rsidP="00C2692A">
            <w:pPr>
              <w:pStyle w:val="Style10"/>
              <w:widowControl/>
              <w:spacing w:before="40" w:after="20" w:line="240" w:lineRule="exact"/>
              <w:jc w:val="left"/>
              <w:rPr>
                <w:rFonts w:ascii="Times New Roman" w:hAnsi="Times New Roman"/>
                <w:szCs w:val="28"/>
              </w:rPr>
            </w:pPr>
            <w:r w:rsidRPr="00915378">
              <w:rPr>
                <w:rFonts w:ascii="Times New Roman" w:hAnsi="Times New Roman"/>
                <w:szCs w:val="28"/>
              </w:rPr>
              <w:t>Экспорт</w:t>
            </w:r>
          </w:p>
        </w:tc>
        <w:tc>
          <w:tcPr>
            <w:tcW w:w="2552" w:type="dxa"/>
            <w:gridSpan w:val="2"/>
            <w:tcBorders>
              <w:top w:val="single" w:sz="6" w:space="0" w:color="auto"/>
              <w:left w:val="single" w:sz="6" w:space="0" w:color="auto"/>
              <w:bottom w:val="single" w:sz="6" w:space="0" w:color="auto"/>
              <w:right w:val="single" w:sz="6" w:space="0" w:color="auto"/>
            </w:tcBorders>
          </w:tcPr>
          <w:p w:rsidR="004E5E5F" w:rsidRPr="00915378" w:rsidRDefault="004E5E5F" w:rsidP="00C2692A">
            <w:pPr>
              <w:pStyle w:val="Style10"/>
              <w:widowControl/>
              <w:spacing w:before="40" w:after="20" w:line="240" w:lineRule="exact"/>
              <w:jc w:val="left"/>
              <w:rPr>
                <w:rFonts w:ascii="Times New Roman" w:hAnsi="Times New Roman"/>
                <w:szCs w:val="28"/>
              </w:rPr>
            </w:pPr>
            <w:r w:rsidRPr="00915378">
              <w:rPr>
                <w:rFonts w:ascii="Times New Roman" w:hAnsi="Times New Roman"/>
                <w:szCs w:val="28"/>
              </w:rPr>
              <w:t>Лом и отходы че</w:t>
            </w:r>
            <w:r w:rsidRPr="00915378">
              <w:rPr>
                <w:rFonts w:ascii="Times New Roman" w:hAnsi="Times New Roman"/>
                <w:szCs w:val="28"/>
              </w:rPr>
              <w:t>р</w:t>
            </w:r>
            <w:r w:rsidRPr="00915378">
              <w:rPr>
                <w:rFonts w:ascii="Times New Roman" w:hAnsi="Times New Roman"/>
                <w:szCs w:val="28"/>
              </w:rPr>
              <w:t>ных и цветных металлов, отработа</w:t>
            </w:r>
            <w:r w:rsidRPr="00915378">
              <w:rPr>
                <w:rFonts w:ascii="Times New Roman" w:hAnsi="Times New Roman"/>
                <w:szCs w:val="28"/>
              </w:rPr>
              <w:t>н</w:t>
            </w:r>
            <w:r w:rsidRPr="00915378">
              <w:rPr>
                <w:rFonts w:ascii="Times New Roman" w:hAnsi="Times New Roman"/>
                <w:szCs w:val="28"/>
              </w:rPr>
              <w:t>ные аккумулято</w:t>
            </w:r>
            <w:r w:rsidRPr="00915378">
              <w:rPr>
                <w:rFonts w:ascii="Times New Roman" w:hAnsi="Times New Roman"/>
                <w:szCs w:val="28"/>
              </w:rPr>
              <w:t>р</w:t>
            </w:r>
            <w:r w:rsidRPr="00915378">
              <w:rPr>
                <w:rFonts w:ascii="Times New Roman" w:hAnsi="Times New Roman"/>
                <w:szCs w:val="28"/>
              </w:rPr>
              <w:t>ные батареи, ор</w:t>
            </w:r>
            <w:r w:rsidRPr="00915378">
              <w:rPr>
                <w:rFonts w:ascii="Times New Roman" w:hAnsi="Times New Roman"/>
                <w:szCs w:val="28"/>
              </w:rPr>
              <w:t>у</w:t>
            </w:r>
            <w:r w:rsidRPr="00915378">
              <w:rPr>
                <w:rFonts w:ascii="Times New Roman" w:hAnsi="Times New Roman"/>
                <w:szCs w:val="28"/>
              </w:rPr>
              <w:t>жие и боеприпасы</w:t>
            </w:r>
          </w:p>
        </w:tc>
        <w:tc>
          <w:tcPr>
            <w:tcW w:w="2977" w:type="dxa"/>
            <w:gridSpan w:val="2"/>
            <w:tcBorders>
              <w:top w:val="single" w:sz="6" w:space="0" w:color="auto"/>
              <w:left w:val="single" w:sz="6" w:space="0" w:color="auto"/>
              <w:bottom w:val="single" w:sz="6" w:space="0" w:color="auto"/>
              <w:right w:val="single" w:sz="4" w:space="0" w:color="auto"/>
            </w:tcBorders>
          </w:tcPr>
          <w:p w:rsidR="004E5E5F" w:rsidRPr="00915378" w:rsidRDefault="004E5E5F" w:rsidP="00C2692A">
            <w:pPr>
              <w:pStyle w:val="Style10"/>
              <w:widowControl/>
              <w:spacing w:before="40" w:after="20" w:line="240" w:lineRule="exact"/>
              <w:jc w:val="left"/>
              <w:rPr>
                <w:rFonts w:ascii="Times New Roman" w:hAnsi="Times New Roman"/>
                <w:szCs w:val="28"/>
              </w:rPr>
            </w:pPr>
          </w:p>
        </w:tc>
        <w:tc>
          <w:tcPr>
            <w:tcW w:w="1742" w:type="dxa"/>
            <w:gridSpan w:val="2"/>
            <w:tcBorders>
              <w:top w:val="single" w:sz="6" w:space="0" w:color="auto"/>
              <w:left w:val="single" w:sz="4" w:space="0" w:color="auto"/>
              <w:bottom w:val="single" w:sz="6" w:space="0" w:color="auto"/>
              <w:right w:val="single" w:sz="6" w:space="0" w:color="auto"/>
            </w:tcBorders>
          </w:tcPr>
          <w:p w:rsidR="004E5E5F" w:rsidRPr="00915378" w:rsidRDefault="004E5E5F" w:rsidP="00C2692A">
            <w:pPr>
              <w:pStyle w:val="Style10"/>
              <w:widowControl/>
              <w:spacing w:before="40" w:after="20" w:line="240" w:lineRule="exact"/>
              <w:jc w:val="left"/>
              <w:rPr>
                <w:rFonts w:ascii="Times New Roman" w:hAnsi="Times New Roman"/>
                <w:szCs w:val="28"/>
              </w:rPr>
            </w:pPr>
          </w:p>
        </w:tc>
      </w:tr>
      <w:tr w:rsidR="00E47250" w:rsidRPr="00915378">
        <w:tc>
          <w:tcPr>
            <w:tcW w:w="9639" w:type="dxa"/>
            <w:gridSpan w:val="8"/>
            <w:tcBorders>
              <w:top w:val="single" w:sz="6" w:space="0" w:color="auto"/>
              <w:left w:val="single" w:sz="4" w:space="0" w:color="auto"/>
              <w:bottom w:val="single" w:sz="6" w:space="0" w:color="auto"/>
              <w:right w:val="single" w:sz="6" w:space="0" w:color="auto"/>
            </w:tcBorders>
          </w:tcPr>
          <w:p w:rsidR="00E47250" w:rsidRPr="00915378" w:rsidRDefault="00E47250" w:rsidP="00025397">
            <w:pPr>
              <w:pStyle w:val="Style10"/>
              <w:widowControl/>
              <w:spacing w:before="120" w:after="120" w:line="200" w:lineRule="exact"/>
              <w:rPr>
                <w:rFonts w:ascii="Times New Roman" w:hAnsi="Times New Roman"/>
                <w:b/>
              </w:rPr>
            </w:pPr>
            <w:r w:rsidRPr="00915378">
              <w:rPr>
                <w:rFonts w:ascii="Times New Roman" w:hAnsi="Times New Roman"/>
                <w:b/>
              </w:rPr>
              <w:t>Квотирование импорта</w:t>
            </w:r>
          </w:p>
        </w:tc>
      </w:tr>
      <w:tr w:rsidR="00E47250" w:rsidRPr="00915378">
        <w:tc>
          <w:tcPr>
            <w:tcW w:w="709" w:type="dxa"/>
            <w:tcBorders>
              <w:top w:val="single" w:sz="6" w:space="0" w:color="auto"/>
              <w:left w:val="single" w:sz="4" w:space="0" w:color="auto"/>
              <w:bottom w:val="single" w:sz="4" w:space="0" w:color="auto"/>
              <w:right w:val="single" w:sz="6" w:space="0" w:color="auto"/>
            </w:tcBorders>
          </w:tcPr>
          <w:p w:rsidR="00E47250" w:rsidRPr="00915378" w:rsidRDefault="00E47250" w:rsidP="00C2692A">
            <w:pPr>
              <w:pStyle w:val="Style10"/>
              <w:widowControl/>
              <w:spacing w:after="60" w:line="240" w:lineRule="exact"/>
              <w:rPr>
                <w:rFonts w:ascii="Times New Roman" w:hAnsi="Times New Roman"/>
                <w:szCs w:val="28"/>
              </w:rPr>
            </w:pPr>
            <w:r w:rsidRPr="00915378">
              <w:rPr>
                <w:rFonts w:ascii="Times New Roman" w:hAnsi="Times New Roman"/>
                <w:szCs w:val="28"/>
              </w:rPr>
              <w:t>1.</w:t>
            </w:r>
          </w:p>
        </w:tc>
        <w:tc>
          <w:tcPr>
            <w:tcW w:w="1701" w:type="dxa"/>
            <w:gridSpan w:val="2"/>
            <w:tcBorders>
              <w:top w:val="single" w:sz="6" w:space="0" w:color="auto"/>
              <w:left w:val="single" w:sz="4" w:space="0" w:color="auto"/>
              <w:bottom w:val="single" w:sz="4" w:space="0" w:color="auto"/>
              <w:right w:val="single" w:sz="6" w:space="0" w:color="auto"/>
            </w:tcBorders>
          </w:tcPr>
          <w:p w:rsidR="00E47250" w:rsidRPr="00915378" w:rsidRDefault="00E47250" w:rsidP="00C2692A">
            <w:pPr>
              <w:pStyle w:val="Style10"/>
              <w:widowControl/>
              <w:spacing w:after="60" w:line="240" w:lineRule="exact"/>
              <w:jc w:val="left"/>
              <w:rPr>
                <w:rFonts w:ascii="Times New Roman" w:hAnsi="Times New Roman"/>
                <w:szCs w:val="28"/>
              </w:rPr>
            </w:pPr>
            <w:r w:rsidRPr="00915378">
              <w:rPr>
                <w:rFonts w:ascii="Times New Roman" w:hAnsi="Times New Roman"/>
                <w:szCs w:val="28"/>
              </w:rPr>
              <w:t>1701 91 000,</w:t>
            </w:r>
            <w:r w:rsidR="00842298" w:rsidRPr="00915378">
              <w:rPr>
                <w:rFonts w:ascii="Times New Roman" w:hAnsi="Times New Roman"/>
                <w:szCs w:val="28"/>
              </w:rPr>
              <w:br/>
            </w:r>
            <w:r w:rsidR="00842298" w:rsidRPr="00915378">
              <w:rPr>
                <w:rFonts w:ascii="Times New Roman" w:hAnsi="Times New Roman"/>
                <w:szCs w:val="28"/>
              </w:rPr>
              <w:br/>
            </w:r>
            <w:r w:rsidR="00D37538" w:rsidRPr="00915378">
              <w:rPr>
                <w:rFonts w:ascii="Times New Roman" w:hAnsi="Times New Roman"/>
                <w:szCs w:val="28"/>
              </w:rPr>
              <w:br/>
            </w:r>
            <w:r w:rsidR="00D559BF">
              <w:rPr>
                <w:rFonts w:ascii="Times New Roman" w:hAnsi="Times New Roman"/>
                <w:szCs w:val="28"/>
              </w:rPr>
              <w:br/>
            </w:r>
            <w:r w:rsidR="00D559BF">
              <w:rPr>
                <w:rFonts w:ascii="Times New Roman" w:hAnsi="Times New Roman"/>
                <w:szCs w:val="28"/>
              </w:rPr>
              <w:br/>
            </w:r>
            <w:r w:rsidRPr="00915378">
              <w:rPr>
                <w:rFonts w:ascii="Times New Roman" w:hAnsi="Times New Roman"/>
                <w:szCs w:val="28"/>
              </w:rPr>
              <w:br/>
              <w:t>1701 9</w:t>
            </w:r>
            <w:r w:rsidR="00842298" w:rsidRPr="00915378">
              <w:rPr>
                <w:rFonts w:ascii="Times New Roman" w:hAnsi="Times New Roman"/>
                <w:szCs w:val="28"/>
              </w:rPr>
              <w:t>9 </w:t>
            </w:r>
            <w:r w:rsidRPr="00915378">
              <w:rPr>
                <w:rFonts w:ascii="Times New Roman" w:hAnsi="Times New Roman"/>
                <w:szCs w:val="28"/>
              </w:rPr>
              <w:t>100,</w:t>
            </w:r>
            <w:r w:rsidR="00842298" w:rsidRPr="00915378">
              <w:rPr>
                <w:rFonts w:ascii="Times New Roman" w:hAnsi="Times New Roman"/>
                <w:szCs w:val="28"/>
              </w:rPr>
              <w:br/>
              <w:t xml:space="preserve">1701 99 900 (искл.1702 </w:t>
            </w:r>
            <w:r w:rsidR="004A3109" w:rsidRPr="00915378">
              <w:rPr>
                <w:rFonts w:ascii="Times New Roman" w:hAnsi="Times New Roman"/>
                <w:szCs w:val="28"/>
              </w:rPr>
              <w:t>–</w:t>
            </w:r>
            <w:r w:rsidR="00842298" w:rsidRPr="00915378">
              <w:rPr>
                <w:rFonts w:ascii="Times New Roman" w:hAnsi="Times New Roman"/>
                <w:szCs w:val="28"/>
              </w:rPr>
              <w:t xml:space="preserve"> прочие сахара и с</w:t>
            </w:r>
            <w:r w:rsidR="00842298" w:rsidRPr="00915378">
              <w:rPr>
                <w:rFonts w:ascii="Times New Roman" w:hAnsi="Times New Roman"/>
                <w:szCs w:val="28"/>
              </w:rPr>
              <w:t>и</w:t>
            </w:r>
            <w:r w:rsidR="00842298" w:rsidRPr="00915378">
              <w:rPr>
                <w:rFonts w:ascii="Times New Roman" w:hAnsi="Times New Roman"/>
                <w:szCs w:val="28"/>
              </w:rPr>
              <w:t>ропы сахарные)</w:t>
            </w:r>
          </w:p>
        </w:tc>
        <w:tc>
          <w:tcPr>
            <w:tcW w:w="2552" w:type="dxa"/>
            <w:gridSpan w:val="2"/>
            <w:tcBorders>
              <w:top w:val="single" w:sz="6" w:space="0" w:color="auto"/>
              <w:left w:val="single" w:sz="6" w:space="0" w:color="auto"/>
              <w:bottom w:val="single" w:sz="4" w:space="0" w:color="auto"/>
              <w:right w:val="single" w:sz="6" w:space="0" w:color="auto"/>
            </w:tcBorders>
          </w:tcPr>
          <w:p w:rsidR="00E47250" w:rsidRPr="00915378" w:rsidRDefault="00842298" w:rsidP="00C2692A">
            <w:pPr>
              <w:pStyle w:val="Style10"/>
              <w:widowControl/>
              <w:spacing w:after="60" w:line="240" w:lineRule="exact"/>
              <w:jc w:val="left"/>
              <w:rPr>
                <w:rFonts w:ascii="Times New Roman" w:hAnsi="Times New Roman"/>
                <w:szCs w:val="28"/>
              </w:rPr>
            </w:pPr>
            <w:r w:rsidRPr="00915378">
              <w:rPr>
                <w:rFonts w:ascii="Times New Roman" w:hAnsi="Times New Roman"/>
                <w:szCs w:val="28"/>
              </w:rPr>
              <w:t>Сахар рафинир</w:t>
            </w:r>
            <w:r w:rsidRPr="00915378">
              <w:rPr>
                <w:rFonts w:ascii="Times New Roman" w:hAnsi="Times New Roman"/>
                <w:szCs w:val="28"/>
              </w:rPr>
              <w:t>о</w:t>
            </w:r>
            <w:r w:rsidRPr="00915378">
              <w:rPr>
                <w:rFonts w:ascii="Times New Roman" w:hAnsi="Times New Roman"/>
                <w:szCs w:val="28"/>
              </w:rPr>
              <w:t>ванный, с</w:t>
            </w:r>
            <w:r w:rsidR="00A10F18" w:rsidRPr="00915378">
              <w:rPr>
                <w:rFonts w:ascii="Times New Roman" w:hAnsi="Times New Roman"/>
                <w:szCs w:val="28"/>
              </w:rPr>
              <w:t> </w:t>
            </w:r>
            <w:r w:rsidRPr="00915378">
              <w:rPr>
                <w:rFonts w:ascii="Times New Roman" w:hAnsi="Times New Roman"/>
                <w:szCs w:val="28"/>
              </w:rPr>
              <w:t>вкусо-ароматическими</w:t>
            </w:r>
            <w:r w:rsidR="00D37538" w:rsidRPr="00915378">
              <w:rPr>
                <w:rFonts w:ascii="Times New Roman" w:hAnsi="Times New Roman"/>
                <w:szCs w:val="28"/>
              </w:rPr>
              <w:t xml:space="preserve"> добавками</w:t>
            </w:r>
            <w:r w:rsidRPr="00915378">
              <w:rPr>
                <w:rFonts w:ascii="Times New Roman" w:hAnsi="Times New Roman"/>
                <w:szCs w:val="28"/>
              </w:rPr>
              <w:t xml:space="preserve">; </w:t>
            </w:r>
            <w:r w:rsidR="00E47250" w:rsidRPr="00915378">
              <w:rPr>
                <w:rFonts w:ascii="Times New Roman" w:hAnsi="Times New Roman"/>
                <w:szCs w:val="28"/>
              </w:rPr>
              <w:br/>
            </w:r>
            <w:r w:rsidRPr="00915378">
              <w:rPr>
                <w:rFonts w:ascii="Times New Roman" w:hAnsi="Times New Roman"/>
                <w:szCs w:val="28"/>
              </w:rPr>
              <w:t>сахар белый;</w:t>
            </w:r>
            <w:r w:rsidRPr="00915378">
              <w:rPr>
                <w:rFonts w:ascii="Times New Roman" w:hAnsi="Times New Roman"/>
                <w:szCs w:val="28"/>
              </w:rPr>
              <w:br/>
              <w:t>прочий</w:t>
            </w:r>
          </w:p>
        </w:tc>
        <w:tc>
          <w:tcPr>
            <w:tcW w:w="2976" w:type="dxa"/>
            <w:gridSpan w:val="2"/>
            <w:tcBorders>
              <w:top w:val="single" w:sz="6" w:space="0" w:color="auto"/>
              <w:left w:val="single" w:sz="6" w:space="0" w:color="auto"/>
              <w:bottom w:val="single" w:sz="4" w:space="0" w:color="auto"/>
              <w:right w:val="single" w:sz="4" w:space="0" w:color="auto"/>
            </w:tcBorders>
          </w:tcPr>
          <w:p w:rsidR="00E47250" w:rsidRPr="00915378" w:rsidRDefault="00842298" w:rsidP="00C2692A">
            <w:pPr>
              <w:pStyle w:val="Style10"/>
              <w:widowControl/>
              <w:spacing w:after="60" w:line="240" w:lineRule="exact"/>
              <w:ind w:left="147"/>
              <w:jc w:val="left"/>
              <w:rPr>
                <w:rFonts w:ascii="Times New Roman" w:hAnsi="Times New Roman"/>
                <w:szCs w:val="28"/>
              </w:rPr>
            </w:pPr>
            <w:r w:rsidRPr="00915378">
              <w:rPr>
                <w:rFonts w:ascii="Times New Roman" w:hAnsi="Times New Roman"/>
                <w:szCs w:val="28"/>
              </w:rPr>
              <w:t>Объемы импорта сахара и продуктов из сахара в преференциальном режиме устанавлива</w:t>
            </w:r>
            <w:r w:rsidR="004A3109" w:rsidRPr="00915378">
              <w:rPr>
                <w:rFonts w:ascii="Times New Roman" w:hAnsi="Times New Roman"/>
                <w:szCs w:val="28"/>
              </w:rPr>
              <w:t>ю</w:t>
            </w:r>
            <w:r w:rsidRPr="00915378">
              <w:rPr>
                <w:rFonts w:ascii="Times New Roman" w:hAnsi="Times New Roman"/>
                <w:szCs w:val="28"/>
              </w:rPr>
              <w:t>тся ежеква</w:t>
            </w:r>
            <w:r w:rsidRPr="00915378">
              <w:rPr>
                <w:rFonts w:ascii="Times New Roman" w:hAnsi="Times New Roman"/>
                <w:szCs w:val="28"/>
              </w:rPr>
              <w:t>р</w:t>
            </w:r>
            <w:r w:rsidRPr="00915378">
              <w:rPr>
                <w:rFonts w:ascii="Times New Roman" w:hAnsi="Times New Roman"/>
                <w:szCs w:val="28"/>
              </w:rPr>
              <w:t>тально Министерством сельского хозяйства и пищ</w:t>
            </w:r>
            <w:r w:rsidRPr="00915378">
              <w:rPr>
                <w:rFonts w:ascii="Times New Roman" w:hAnsi="Times New Roman"/>
                <w:szCs w:val="28"/>
              </w:rPr>
              <w:t>е</w:t>
            </w:r>
            <w:r w:rsidRPr="00915378">
              <w:rPr>
                <w:rFonts w:ascii="Times New Roman" w:hAnsi="Times New Roman"/>
                <w:szCs w:val="28"/>
              </w:rPr>
              <w:t>вой промышленности совместно с Союзом сахар</w:t>
            </w:r>
            <w:r w:rsidRPr="00915378">
              <w:rPr>
                <w:rFonts w:ascii="Times New Roman" w:hAnsi="Times New Roman"/>
                <w:szCs w:val="28"/>
              </w:rPr>
              <w:t>о</w:t>
            </w:r>
            <w:r w:rsidRPr="00915378">
              <w:rPr>
                <w:rFonts w:ascii="Times New Roman" w:hAnsi="Times New Roman"/>
                <w:szCs w:val="28"/>
              </w:rPr>
              <w:t>производителей Республ</w:t>
            </w:r>
            <w:r w:rsidRPr="00915378">
              <w:rPr>
                <w:rFonts w:ascii="Times New Roman" w:hAnsi="Times New Roman"/>
                <w:szCs w:val="28"/>
              </w:rPr>
              <w:t>и</w:t>
            </w:r>
            <w:r w:rsidRPr="00915378">
              <w:rPr>
                <w:rFonts w:ascii="Times New Roman" w:hAnsi="Times New Roman"/>
                <w:szCs w:val="28"/>
              </w:rPr>
              <w:t>ки Молдова</w:t>
            </w:r>
          </w:p>
        </w:tc>
        <w:tc>
          <w:tcPr>
            <w:tcW w:w="1701" w:type="dxa"/>
            <w:tcBorders>
              <w:top w:val="single" w:sz="6" w:space="0" w:color="auto"/>
              <w:left w:val="single" w:sz="4" w:space="0" w:color="auto"/>
              <w:bottom w:val="single" w:sz="4" w:space="0" w:color="auto"/>
              <w:right w:val="single" w:sz="6" w:space="0" w:color="auto"/>
            </w:tcBorders>
          </w:tcPr>
          <w:p w:rsidR="00E47250" w:rsidRPr="00915378" w:rsidRDefault="00842298" w:rsidP="00C2692A">
            <w:pPr>
              <w:pStyle w:val="Style10"/>
              <w:widowControl/>
              <w:spacing w:after="60" w:line="240" w:lineRule="exact"/>
              <w:ind w:left="58"/>
              <w:jc w:val="left"/>
              <w:rPr>
                <w:rFonts w:ascii="Times New Roman" w:hAnsi="Times New Roman"/>
                <w:szCs w:val="28"/>
              </w:rPr>
            </w:pPr>
            <w:r w:rsidRPr="00915378">
              <w:rPr>
                <w:rFonts w:ascii="Times New Roman" w:hAnsi="Times New Roman"/>
                <w:szCs w:val="28"/>
              </w:rPr>
              <w:t>Постановление Правительства Республики Мо</w:t>
            </w:r>
            <w:r w:rsidRPr="00915378">
              <w:rPr>
                <w:rFonts w:ascii="Times New Roman" w:hAnsi="Times New Roman"/>
                <w:szCs w:val="28"/>
              </w:rPr>
              <w:t>л</w:t>
            </w:r>
            <w:r w:rsidRPr="00915378">
              <w:rPr>
                <w:rFonts w:ascii="Times New Roman" w:hAnsi="Times New Roman"/>
                <w:szCs w:val="28"/>
              </w:rPr>
              <w:t>дова от 10</w:t>
            </w:r>
            <w:r w:rsidR="00B1082A" w:rsidRPr="00915378">
              <w:rPr>
                <w:rFonts w:ascii="Times New Roman" w:hAnsi="Times New Roman"/>
                <w:szCs w:val="28"/>
              </w:rPr>
              <w:t> </w:t>
            </w:r>
            <w:r w:rsidRPr="00915378">
              <w:rPr>
                <w:rFonts w:ascii="Times New Roman" w:hAnsi="Times New Roman"/>
                <w:szCs w:val="28"/>
              </w:rPr>
              <w:t>февр</w:t>
            </w:r>
            <w:r w:rsidRPr="00915378">
              <w:rPr>
                <w:rFonts w:ascii="Times New Roman" w:hAnsi="Times New Roman"/>
                <w:szCs w:val="28"/>
              </w:rPr>
              <w:t>а</w:t>
            </w:r>
            <w:r w:rsidRPr="00915378">
              <w:rPr>
                <w:rFonts w:ascii="Times New Roman" w:hAnsi="Times New Roman"/>
                <w:szCs w:val="28"/>
              </w:rPr>
              <w:t>ля 2009</w:t>
            </w:r>
            <w:r w:rsidR="000707CB" w:rsidRPr="00915378">
              <w:rPr>
                <w:rFonts w:ascii="Times New Roman" w:hAnsi="Times New Roman"/>
                <w:szCs w:val="28"/>
              </w:rPr>
              <w:t> </w:t>
            </w:r>
            <w:r w:rsidRPr="00915378">
              <w:rPr>
                <w:rFonts w:ascii="Times New Roman" w:hAnsi="Times New Roman"/>
                <w:szCs w:val="28"/>
              </w:rPr>
              <w:t xml:space="preserve">года </w:t>
            </w:r>
            <w:r w:rsidR="00E617DD" w:rsidRPr="00915378">
              <w:rPr>
                <w:rFonts w:ascii="Times New Roman" w:hAnsi="Times New Roman"/>
                <w:szCs w:val="28"/>
              </w:rPr>
              <w:t>№ </w:t>
            </w:r>
            <w:r w:rsidRPr="00915378">
              <w:rPr>
                <w:rFonts w:ascii="Times New Roman" w:hAnsi="Times New Roman"/>
                <w:szCs w:val="28"/>
              </w:rPr>
              <w:t>134</w:t>
            </w:r>
          </w:p>
        </w:tc>
      </w:tr>
    </w:tbl>
    <w:p w:rsidR="00802418" w:rsidRPr="00915378" w:rsidRDefault="00802418" w:rsidP="00EE0C86">
      <w:pPr>
        <w:pStyle w:val="Style10"/>
        <w:widowControl/>
        <w:spacing w:line="240" w:lineRule="auto"/>
        <w:jc w:val="left"/>
        <w:rPr>
          <w:rFonts w:ascii="Times New Roman" w:hAnsi="Times New Roman"/>
          <w:sz w:val="2"/>
          <w:szCs w:val="2"/>
        </w:rPr>
      </w:pPr>
    </w:p>
    <w:p w:rsidR="00802418" w:rsidRPr="00915378" w:rsidRDefault="00802418" w:rsidP="00EE0C86">
      <w:pPr>
        <w:pStyle w:val="Style10"/>
        <w:widowControl/>
        <w:spacing w:line="240" w:lineRule="auto"/>
        <w:jc w:val="left"/>
        <w:rPr>
          <w:rFonts w:ascii="Times New Roman" w:hAnsi="Times New Roman"/>
          <w:sz w:val="2"/>
          <w:szCs w:val="2"/>
        </w:rPr>
      </w:pPr>
    </w:p>
    <w:tbl>
      <w:tblPr>
        <w:tblW w:w="9625" w:type="dxa"/>
        <w:tblInd w:w="122" w:type="dxa"/>
        <w:tblLayout w:type="fixed"/>
        <w:tblLook w:val="01E0" w:firstRow="1" w:lastRow="1" w:firstColumn="1" w:lastColumn="1" w:noHBand="0" w:noVBand="0"/>
      </w:tblPr>
      <w:tblGrid>
        <w:gridCol w:w="574"/>
        <w:gridCol w:w="1861"/>
        <w:gridCol w:w="14"/>
        <w:gridCol w:w="2781"/>
        <w:gridCol w:w="17"/>
        <w:gridCol w:w="4378"/>
      </w:tblGrid>
      <w:tr w:rsidR="00802418" w:rsidRPr="00915378">
        <w:trPr>
          <w:tblHeader/>
        </w:trPr>
        <w:tc>
          <w:tcPr>
            <w:tcW w:w="574"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803A14">
            <w:pPr>
              <w:spacing w:after="60" w:line="200" w:lineRule="exact"/>
              <w:rPr>
                <w:sz w:val="20"/>
              </w:rPr>
            </w:pPr>
            <w:r w:rsidRPr="00915378">
              <w:rPr>
                <w:rStyle w:val="FontStyle39"/>
                <w:sz w:val="20"/>
              </w:rPr>
              <w:t>№ </w:t>
            </w:r>
            <w:r w:rsidR="00802418" w:rsidRPr="00915378">
              <w:rPr>
                <w:rStyle w:val="FontStyle39"/>
                <w:sz w:val="20"/>
              </w:rPr>
              <w:br/>
              <w:t>п/п</w:t>
            </w:r>
          </w:p>
        </w:tc>
        <w:tc>
          <w:tcPr>
            <w:tcW w:w="1875" w:type="dxa"/>
            <w:gridSpan w:val="2"/>
            <w:tcBorders>
              <w:top w:val="single" w:sz="4" w:space="0" w:color="auto"/>
              <w:left w:val="single" w:sz="4" w:space="0" w:color="auto"/>
              <w:bottom w:val="double" w:sz="4" w:space="0" w:color="auto"/>
              <w:right w:val="single" w:sz="4" w:space="0" w:color="auto"/>
            </w:tcBorders>
            <w:vAlign w:val="center"/>
          </w:tcPr>
          <w:p w:rsidR="00802418" w:rsidRPr="00915378" w:rsidRDefault="00802418" w:rsidP="00803A14">
            <w:pPr>
              <w:pStyle w:val="Style10"/>
              <w:widowControl/>
              <w:spacing w:after="60" w:line="200" w:lineRule="exact"/>
              <w:rPr>
                <w:rStyle w:val="FontStyle39"/>
                <w:sz w:val="20"/>
                <w:szCs w:val="20"/>
              </w:rPr>
            </w:pPr>
            <w:r w:rsidRPr="00915378">
              <w:rPr>
                <w:rStyle w:val="FontStyle39"/>
                <w:sz w:val="20"/>
                <w:szCs w:val="20"/>
              </w:rPr>
              <w:t>Код ТН ВЭД</w:t>
            </w:r>
          </w:p>
        </w:tc>
        <w:tc>
          <w:tcPr>
            <w:tcW w:w="2781"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803A14">
            <w:pPr>
              <w:pStyle w:val="Style10"/>
              <w:widowControl/>
              <w:spacing w:after="60" w:line="200" w:lineRule="exact"/>
              <w:rPr>
                <w:rStyle w:val="FontStyle39"/>
                <w:sz w:val="20"/>
                <w:szCs w:val="20"/>
              </w:rPr>
            </w:pPr>
            <w:r w:rsidRPr="00915378">
              <w:rPr>
                <w:rStyle w:val="FontStyle39"/>
                <w:sz w:val="20"/>
                <w:szCs w:val="20"/>
              </w:rPr>
              <w:t>Наименование товара</w:t>
            </w:r>
          </w:p>
        </w:tc>
        <w:tc>
          <w:tcPr>
            <w:tcW w:w="4395" w:type="dxa"/>
            <w:gridSpan w:val="2"/>
            <w:tcBorders>
              <w:top w:val="single" w:sz="4" w:space="0" w:color="auto"/>
              <w:left w:val="single" w:sz="4" w:space="0" w:color="auto"/>
              <w:bottom w:val="double" w:sz="4" w:space="0" w:color="auto"/>
              <w:right w:val="single" w:sz="4" w:space="0" w:color="auto"/>
            </w:tcBorders>
            <w:vAlign w:val="center"/>
          </w:tcPr>
          <w:p w:rsidR="00802418" w:rsidRPr="00915378" w:rsidRDefault="00802418" w:rsidP="00803A14">
            <w:pPr>
              <w:spacing w:after="60" w:line="200" w:lineRule="exact"/>
              <w:rPr>
                <w:sz w:val="20"/>
              </w:rPr>
            </w:pPr>
            <w:r w:rsidRPr="00915378">
              <w:rPr>
                <w:rStyle w:val="FontStyle39"/>
                <w:sz w:val="20"/>
              </w:rPr>
              <w:t xml:space="preserve">Дата и номер </w:t>
            </w:r>
            <w:r w:rsidRPr="00915378">
              <w:rPr>
                <w:rStyle w:val="FontStyle39"/>
                <w:sz w:val="20"/>
              </w:rPr>
              <w:br/>
              <w:t>документа, которым мера установлена</w:t>
            </w:r>
          </w:p>
        </w:tc>
      </w:tr>
      <w:tr w:rsidR="00802418" w:rsidRPr="00915378">
        <w:tc>
          <w:tcPr>
            <w:tcW w:w="9625" w:type="dxa"/>
            <w:gridSpan w:val="6"/>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10"/>
              <w:widowControl/>
              <w:spacing w:before="200" w:after="120" w:line="240" w:lineRule="exact"/>
              <w:rPr>
                <w:rStyle w:val="FontStyle39"/>
                <w:b/>
                <w:caps/>
                <w:sz w:val="24"/>
              </w:rPr>
            </w:pPr>
            <w:r w:rsidRPr="00915378">
              <w:rPr>
                <w:rFonts w:ascii="Times New Roman" w:hAnsi="Times New Roman"/>
                <w:b/>
                <w:caps/>
              </w:rPr>
              <w:t>Республика Таджикистан</w:t>
            </w:r>
          </w:p>
        </w:tc>
      </w:tr>
      <w:tr w:rsidR="00802418" w:rsidRPr="00915378">
        <w:tc>
          <w:tcPr>
            <w:tcW w:w="9625" w:type="dxa"/>
            <w:gridSpan w:val="6"/>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before="120" w:after="120" w:line="230" w:lineRule="exact"/>
              <w:rPr>
                <w:rFonts w:ascii="Times New Roman" w:hAnsi="Times New Roman"/>
                <w:b/>
              </w:rPr>
            </w:pPr>
            <w:r w:rsidRPr="00915378">
              <w:rPr>
                <w:rFonts w:ascii="Times New Roman" w:hAnsi="Times New Roman"/>
                <w:b/>
              </w:rPr>
              <w:t>Лицензирование импорта</w:t>
            </w:r>
          </w:p>
        </w:tc>
      </w:tr>
      <w:tr w:rsidR="00802418" w:rsidRPr="00915378">
        <w:tc>
          <w:tcPr>
            <w:tcW w:w="574"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26"/>
              <w:widowControl/>
              <w:overflowPunct w:val="0"/>
              <w:spacing w:after="60"/>
              <w:textAlignment w:val="baseline"/>
              <w:rPr>
                <w:rFonts w:ascii="Times New Roman" w:hAnsi="Times New Roman"/>
              </w:rPr>
            </w:pPr>
            <w:r w:rsidRPr="00915378">
              <w:rPr>
                <w:rFonts w:ascii="Times New Roman" w:hAnsi="Times New Roman"/>
              </w:rPr>
              <w:t>1.</w:t>
            </w:r>
          </w:p>
        </w:tc>
        <w:tc>
          <w:tcPr>
            <w:tcW w:w="1861"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26"/>
              <w:widowControl/>
              <w:overflowPunct w:val="0"/>
              <w:spacing w:after="60"/>
              <w:jc w:val="left"/>
              <w:textAlignment w:val="baseline"/>
              <w:rPr>
                <w:rFonts w:ascii="Times New Roman" w:hAnsi="Times New Roman"/>
              </w:rPr>
            </w:pPr>
            <w:r w:rsidRPr="00915378">
              <w:rPr>
                <w:rFonts w:ascii="Times New Roman" w:hAnsi="Times New Roman"/>
              </w:rPr>
              <w:t>2207, 2208</w:t>
            </w:r>
          </w:p>
        </w:tc>
        <w:tc>
          <w:tcPr>
            <w:tcW w:w="2812" w:type="dxa"/>
            <w:gridSpan w:val="3"/>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BodyText22"/>
              <w:spacing w:before="20"/>
              <w:ind w:firstLine="0"/>
              <w:jc w:val="left"/>
              <w:rPr>
                <w:spacing w:val="0"/>
                <w:sz w:val="24"/>
                <w:szCs w:val="24"/>
              </w:rPr>
            </w:pPr>
            <w:r w:rsidRPr="00915378">
              <w:rPr>
                <w:spacing w:val="0"/>
                <w:sz w:val="24"/>
                <w:szCs w:val="24"/>
              </w:rPr>
              <w:t>Спирт этиловый, алк</w:t>
            </w:r>
            <w:r w:rsidRPr="00915378">
              <w:rPr>
                <w:spacing w:val="0"/>
                <w:sz w:val="24"/>
                <w:szCs w:val="24"/>
              </w:rPr>
              <w:t>о</w:t>
            </w:r>
            <w:r w:rsidRPr="00915378">
              <w:rPr>
                <w:spacing w:val="0"/>
                <w:sz w:val="24"/>
                <w:szCs w:val="24"/>
              </w:rPr>
              <w:t>гольная и спиртосоде</w:t>
            </w:r>
            <w:r w:rsidRPr="00915378">
              <w:rPr>
                <w:spacing w:val="0"/>
                <w:sz w:val="24"/>
                <w:szCs w:val="24"/>
              </w:rPr>
              <w:t>р</w:t>
            </w:r>
            <w:r w:rsidRPr="00915378">
              <w:rPr>
                <w:spacing w:val="0"/>
                <w:sz w:val="24"/>
                <w:szCs w:val="24"/>
              </w:rPr>
              <w:t>жащая продукция</w:t>
            </w:r>
          </w:p>
        </w:tc>
        <w:tc>
          <w:tcPr>
            <w:tcW w:w="4378"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10"/>
              <w:widowControl/>
              <w:overflowPunct w:val="0"/>
              <w:spacing w:after="60" w:line="240" w:lineRule="exact"/>
              <w:jc w:val="left"/>
              <w:textAlignment w:val="baseline"/>
              <w:rPr>
                <w:rFonts w:ascii="Times New Roman" w:hAnsi="Times New Roman"/>
              </w:rPr>
            </w:pPr>
            <w:r w:rsidRPr="00915378">
              <w:rPr>
                <w:rFonts w:ascii="Times New Roman" w:hAnsi="Times New Roman"/>
              </w:rPr>
              <w:t>Лицензирование импорта в соотве</w:t>
            </w:r>
            <w:r w:rsidRPr="00915378">
              <w:rPr>
                <w:rFonts w:ascii="Times New Roman" w:hAnsi="Times New Roman"/>
              </w:rPr>
              <w:t>т</w:t>
            </w:r>
            <w:r w:rsidRPr="00915378">
              <w:rPr>
                <w:rFonts w:ascii="Times New Roman" w:hAnsi="Times New Roman"/>
              </w:rPr>
              <w:t>ствии с Законом Республики Таджик</w:t>
            </w:r>
            <w:r w:rsidRPr="00915378">
              <w:rPr>
                <w:rFonts w:ascii="Times New Roman" w:hAnsi="Times New Roman"/>
              </w:rPr>
              <w:t>и</w:t>
            </w:r>
            <w:r w:rsidRPr="00915378">
              <w:rPr>
                <w:rFonts w:ascii="Times New Roman" w:hAnsi="Times New Roman"/>
              </w:rPr>
              <w:t>стан от</w:t>
            </w:r>
            <w:r w:rsidR="00B1082A" w:rsidRPr="00915378">
              <w:rPr>
                <w:rFonts w:ascii="Times New Roman" w:hAnsi="Times New Roman"/>
              </w:rPr>
              <w:t> </w:t>
            </w:r>
            <w:r w:rsidRPr="00915378">
              <w:rPr>
                <w:rFonts w:ascii="Times New Roman" w:hAnsi="Times New Roman"/>
              </w:rPr>
              <w:t>28 июля 2006 года «О внесении изменений и дополнений в Закон Ре</w:t>
            </w:r>
            <w:r w:rsidRPr="00915378">
              <w:rPr>
                <w:rFonts w:ascii="Times New Roman" w:hAnsi="Times New Roman"/>
              </w:rPr>
              <w:t>с</w:t>
            </w:r>
            <w:r w:rsidRPr="00915378">
              <w:rPr>
                <w:rFonts w:ascii="Times New Roman" w:hAnsi="Times New Roman"/>
              </w:rPr>
              <w:t>публики Таджикистан «О лицензировании о</w:t>
            </w:r>
            <w:r w:rsidRPr="00915378">
              <w:rPr>
                <w:rFonts w:ascii="Times New Roman" w:hAnsi="Times New Roman"/>
              </w:rPr>
              <w:t>т</w:t>
            </w:r>
            <w:r w:rsidRPr="00915378">
              <w:rPr>
                <w:rFonts w:ascii="Times New Roman" w:hAnsi="Times New Roman"/>
              </w:rPr>
              <w:t>дельных видов деятельности».</w:t>
            </w:r>
          </w:p>
          <w:p w:rsidR="00802418" w:rsidRPr="00915378" w:rsidRDefault="00802418" w:rsidP="00C2692A">
            <w:pPr>
              <w:pStyle w:val="Style10"/>
              <w:widowControl/>
              <w:overflowPunct w:val="0"/>
              <w:spacing w:after="60" w:line="240" w:lineRule="exact"/>
              <w:jc w:val="left"/>
              <w:textAlignment w:val="baseline"/>
              <w:rPr>
                <w:rFonts w:ascii="Times New Roman" w:hAnsi="Times New Roman"/>
                <w:spacing w:val="-4"/>
              </w:rPr>
            </w:pPr>
            <w:r w:rsidRPr="00915378">
              <w:rPr>
                <w:rFonts w:ascii="Times New Roman" w:hAnsi="Times New Roman"/>
                <w:spacing w:val="-4"/>
              </w:rPr>
              <w:t>Постановления Правительства Респу</w:t>
            </w:r>
            <w:r w:rsidRPr="00915378">
              <w:rPr>
                <w:rFonts w:ascii="Times New Roman" w:hAnsi="Times New Roman"/>
                <w:spacing w:val="-4"/>
              </w:rPr>
              <w:t>б</w:t>
            </w:r>
            <w:r w:rsidRPr="00915378">
              <w:rPr>
                <w:rFonts w:ascii="Times New Roman" w:hAnsi="Times New Roman"/>
                <w:spacing w:val="-4"/>
              </w:rPr>
              <w:t xml:space="preserve">лики Таджикистан от 19 февраля 1999 года </w:t>
            </w:r>
            <w:r w:rsidR="00E617DD" w:rsidRPr="00915378">
              <w:rPr>
                <w:rFonts w:ascii="Times New Roman" w:hAnsi="Times New Roman"/>
                <w:spacing w:val="-4"/>
              </w:rPr>
              <w:t>№ </w:t>
            </w:r>
            <w:r w:rsidRPr="00915378">
              <w:rPr>
                <w:rFonts w:ascii="Times New Roman" w:hAnsi="Times New Roman"/>
                <w:spacing w:val="-4"/>
              </w:rPr>
              <w:t>48 «О комплексных мерах по усилению государственного регулирования прои</w:t>
            </w:r>
            <w:r w:rsidRPr="00915378">
              <w:rPr>
                <w:rFonts w:ascii="Times New Roman" w:hAnsi="Times New Roman"/>
                <w:spacing w:val="-4"/>
              </w:rPr>
              <w:t>з</w:t>
            </w:r>
            <w:r w:rsidRPr="00915378">
              <w:rPr>
                <w:rFonts w:ascii="Times New Roman" w:hAnsi="Times New Roman"/>
                <w:spacing w:val="-4"/>
              </w:rPr>
              <w:t>водства и оборота этилового спирта и а</w:t>
            </w:r>
            <w:r w:rsidRPr="00915378">
              <w:rPr>
                <w:rFonts w:ascii="Times New Roman" w:hAnsi="Times New Roman"/>
                <w:spacing w:val="-4"/>
              </w:rPr>
              <w:t>л</w:t>
            </w:r>
            <w:r w:rsidRPr="00915378">
              <w:rPr>
                <w:rFonts w:ascii="Times New Roman" w:hAnsi="Times New Roman"/>
                <w:spacing w:val="-4"/>
              </w:rPr>
              <w:t xml:space="preserve">когольной продукции» и от 7 апреля 1999 года </w:t>
            </w:r>
            <w:r w:rsidR="00E617DD" w:rsidRPr="00915378">
              <w:rPr>
                <w:rFonts w:ascii="Times New Roman" w:hAnsi="Times New Roman"/>
                <w:spacing w:val="-4"/>
              </w:rPr>
              <w:t>№ </w:t>
            </w:r>
            <w:r w:rsidRPr="00915378">
              <w:rPr>
                <w:rFonts w:ascii="Times New Roman" w:hAnsi="Times New Roman"/>
                <w:spacing w:val="-4"/>
              </w:rPr>
              <w:t>131 «Об утвержд</w:t>
            </w:r>
            <w:r w:rsidRPr="00915378">
              <w:rPr>
                <w:rFonts w:ascii="Times New Roman" w:hAnsi="Times New Roman"/>
                <w:spacing w:val="-4"/>
              </w:rPr>
              <w:t>е</w:t>
            </w:r>
            <w:r w:rsidRPr="00915378">
              <w:rPr>
                <w:rFonts w:ascii="Times New Roman" w:hAnsi="Times New Roman"/>
                <w:spacing w:val="-4"/>
              </w:rPr>
              <w:t>нии положений, связанных с государственным регулиров</w:t>
            </w:r>
            <w:r w:rsidRPr="00915378">
              <w:rPr>
                <w:rFonts w:ascii="Times New Roman" w:hAnsi="Times New Roman"/>
                <w:spacing w:val="-4"/>
              </w:rPr>
              <w:t>а</w:t>
            </w:r>
            <w:r w:rsidRPr="00915378">
              <w:rPr>
                <w:rFonts w:ascii="Times New Roman" w:hAnsi="Times New Roman"/>
                <w:spacing w:val="-4"/>
              </w:rPr>
              <w:t>нием производства и оборота этилового спирта и алкогол</w:t>
            </w:r>
            <w:r w:rsidRPr="00915378">
              <w:rPr>
                <w:rFonts w:ascii="Times New Roman" w:hAnsi="Times New Roman"/>
                <w:spacing w:val="-4"/>
              </w:rPr>
              <w:t>ь</w:t>
            </w:r>
            <w:r w:rsidRPr="00915378">
              <w:rPr>
                <w:rFonts w:ascii="Times New Roman" w:hAnsi="Times New Roman"/>
                <w:spacing w:val="-4"/>
              </w:rPr>
              <w:t>ной продукции»</w:t>
            </w:r>
          </w:p>
        </w:tc>
      </w:tr>
      <w:tr w:rsidR="00802418" w:rsidRPr="00915378">
        <w:trPr>
          <w:cantSplit/>
        </w:trPr>
        <w:tc>
          <w:tcPr>
            <w:tcW w:w="574"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26"/>
              <w:widowControl/>
              <w:overflowPunct w:val="0"/>
              <w:spacing w:after="60"/>
              <w:textAlignment w:val="baseline"/>
              <w:rPr>
                <w:rFonts w:ascii="Times New Roman" w:hAnsi="Times New Roman"/>
              </w:rPr>
            </w:pPr>
            <w:r w:rsidRPr="00915378">
              <w:rPr>
                <w:rFonts w:ascii="Times New Roman" w:hAnsi="Times New Roman"/>
              </w:rPr>
              <w:t>2.</w:t>
            </w:r>
          </w:p>
        </w:tc>
        <w:tc>
          <w:tcPr>
            <w:tcW w:w="1861"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26"/>
              <w:widowControl/>
              <w:overflowPunct w:val="0"/>
              <w:spacing w:after="60"/>
              <w:jc w:val="left"/>
              <w:textAlignment w:val="baseline"/>
              <w:rPr>
                <w:rFonts w:ascii="Times New Roman" w:hAnsi="Times New Roman"/>
              </w:rPr>
            </w:pPr>
          </w:p>
        </w:tc>
        <w:tc>
          <w:tcPr>
            <w:tcW w:w="2812" w:type="dxa"/>
            <w:gridSpan w:val="3"/>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BodyText22"/>
              <w:spacing w:before="20"/>
              <w:ind w:firstLine="0"/>
              <w:jc w:val="left"/>
              <w:rPr>
                <w:spacing w:val="0"/>
                <w:sz w:val="24"/>
                <w:szCs w:val="24"/>
              </w:rPr>
            </w:pPr>
            <w:r w:rsidRPr="00915378">
              <w:rPr>
                <w:spacing w:val="0"/>
                <w:sz w:val="24"/>
                <w:szCs w:val="24"/>
              </w:rPr>
              <w:t>Табак и табачные изд</w:t>
            </w:r>
            <w:r w:rsidRPr="00915378">
              <w:rPr>
                <w:spacing w:val="0"/>
                <w:sz w:val="24"/>
                <w:szCs w:val="24"/>
              </w:rPr>
              <w:t>е</w:t>
            </w:r>
            <w:r w:rsidRPr="00915378">
              <w:rPr>
                <w:spacing w:val="0"/>
                <w:sz w:val="24"/>
                <w:szCs w:val="24"/>
              </w:rPr>
              <w:t xml:space="preserve">лия </w:t>
            </w:r>
          </w:p>
        </w:tc>
        <w:tc>
          <w:tcPr>
            <w:tcW w:w="4378" w:type="dxa"/>
            <w:tcBorders>
              <w:top w:val="single" w:sz="4" w:space="0" w:color="auto"/>
              <w:left w:val="single" w:sz="4" w:space="0" w:color="auto"/>
              <w:bottom w:val="single" w:sz="4" w:space="0" w:color="auto"/>
              <w:right w:val="single" w:sz="4" w:space="0" w:color="auto"/>
            </w:tcBorders>
          </w:tcPr>
          <w:p w:rsidR="00802418" w:rsidRPr="00915378" w:rsidRDefault="00802418" w:rsidP="00C2692A">
            <w:pPr>
              <w:pStyle w:val="Style10"/>
              <w:widowControl/>
              <w:overflowPunct w:val="0"/>
              <w:spacing w:after="60" w:line="240" w:lineRule="exact"/>
              <w:jc w:val="left"/>
              <w:textAlignment w:val="baseline"/>
              <w:rPr>
                <w:rFonts w:ascii="Times New Roman" w:hAnsi="Times New Roman"/>
              </w:rPr>
            </w:pPr>
            <w:r w:rsidRPr="00915378">
              <w:rPr>
                <w:rFonts w:ascii="Times New Roman" w:hAnsi="Times New Roman"/>
              </w:rPr>
              <w:t>Лицензирование импорта.</w:t>
            </w:r>
          </w:p>
          <w:p w:rsidR="00802418" w:rsidRPr="00915378" w:rsidRDefault="00802418" w:rsidP="00C2692A">
            <w:pPr>
              <w:pStyle w:val="Style10"/>
              <w:widowControl/>
              <w:overflowPunct w:val="0"/>
              <w:spacing w:after="60" w:line="240" w:lineRule="exact"/>
              <w:ind w:right="-57"/>
              <w:jc w:val="left"/>
              <w:textAlignment w:val="baseline"/>
              <w:rPr>
                <w:rFonts w:ascii="Times New Roman" w:hAnsi="Times New Roman"/>
                <w:spacing w:val="-6"/>
              </w:rPr>
            </w:pPr>
            <w:r w:rsidRPr="00915378">
              <w:rPr>
                <w:rFonts w:ascii="Times New Roman" w:hAnsi="Times New Roman"/>
                <w:spacing w:val="-6"/>
              </w:rPr>
              <w:t>Постановление Правительства Респу</w:t>
            </w:r>
            <w:r w:rsidRPr="00915378">
              <w:rPr>
                <w:rFonts w:ascii="Times New Roman" w:hAnsi="Times New Roman"/>
                <w:spacing w:val="-6"/>
              </w:rPr>
              <w:t>б</w:t>
            </w:r>
            <w:r w:rsidRPr="00915378">
              <w:rPr>
                <w:rFonts w:ascii="Times New Roman" w:hAnsi="Times New Roman"/>
                <w:spacing w:val="-6"/>
              </w:rPr>
              <w:t xml:space="preserve">лики Таджикистан от 27 октября 1999 года </w:t>
            </w:r>
            <w:r w:rsidR="00E617DD" w:rsidRPr="00915378">
              <w:rPr>
                <w:rFonts w:ascii="Times New Roman" w:hAnsi="Times New Roman"/>
                <w:spacing w:val="-6"/>
              </w:rPr>
              <w:t>№ </w:t>
            </w:r>
            <w:r w:rsidRPr="00915378">
              <w:rPr>
                <w:rFonts w:ascii="Times New Roman" w:hAnsi="Times New Roman"/>
                <w:spacing w:val="-6"/>
              </w:rPr>
              <w:t>453 «О комплексных мерах госуда</w:t>
            </w:r>
            <w:r w:rsidRPr="00915378">
              <w:rPr>
                <w:rFonts w:ascii="Times New Roman" w:hAnsi="Times New Roman"/>
                <w:spacing w:val="-6"/>
              </w:rPr>
              <w:t>р</w:t>
            </w:r>
            <w:r w:rsidRPr="00915378">
              <w:rPr>
                <w:rFonts w:ascii="Times New Roman" w:hAnsi="Times New Roman"/>
                <w:spacing w:val="-6"/>
              </w:rPr>
              <w:t>ственного регулирования импорта, экспо</w:t>
            </w:r>
            <w:r w:rsidRPr="00915378">
              <w:rPr>
                <w:rFonts w:ascii="Times New Roman" w:hAnsi="Times New Roman"/>
                <w:spacing w:val="-6"/>
              </w:rPr>
              <w:t>р</w:t>
            </w:r>
            <w:r w:rsidRPr="00915378">
              <w:rPr>
                <w:rFonts w:ascii="Times New Roman" w:hAnsi="Times New Roman"/>
                <w:spacing w:val="-6"/>
              </w:rPr>
              <w:t>та и оптовой реализации табачных изд</w:t>
            </w:r>
            <w:r w:rsidRPr="00915378">
              <w:rPr>
                <w:rFonts w:ascii="Times New Roman" w:hAnsi="Times New Roman"/>
                <w:spacing w:val="-6"/>
              </w:rPr>
              <w:t>е</w:t>
            </w:r>
            <w:r w:rsidRPr="00915378">
              <w:rPr>
                <w:rFonts w:ascii="Times New Roman" w:hAnsi="Times New Roman"/>
                <w:spacing w:val="-6"/>
              </w:rPr>
              <w:t>лий»</w:t>
            </w:r>
          </w:p>
        </w:tc>
      </w:tr>
    </w:tbl>
    <w:p w:rsidR="00802418" w:rsidRPr="00915378" w:rsidRDefault="00802418" w:rsidP="00EE0C86">
      <w:pPr>
        <w:rPr>
          <w:sz w:val="24"/>
          <w:szCs w:val="24"/>
        </w:rPr>
      </w:pPr>
    </w:p>
    <w:tbl>
      <w:tblPr>
        <w:tblW w:w="9781" w:type="dxa"/>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781"/>
      </w:tblGrid>
      <w:tr w:rsidR="007A3735" w:rsidRPr="00915378">
        <w:trPr>
          <w:tblHeader/>
        </w:trPr>
        <w:tc>
          <w:tcPr>
            <w:tcW w:w="9781" w:type="dxa"/>
            <w:vAlign w:val="center"/>
          </w:tcPr>
          <w:p w:rsidR="007A3735" w:rsidRPr="00915378" w:rsidRDefault="00E01E0A" w:rsidP="00EE0C86">
            <w:pPr>
              <w:spacing w:after="60"/>
              <w:rPr>
                <w:b/>
                <w:sz w:val="24"/>
                <w:szCs w:val="24"/>
              </w:rPr>
            </w:pPr>
            <w:r w:rsidRPr="00915378">
              <w:rPr>
                <w:b/>
                <w:sz w:val="24"/>
                <w:szCs w:val="24"/>
              </w:rPr>
              <w:t>РЕСПУБЛИКА УЗБЕКИСТАН</w:t>
            </w:r>
          </w:p>
          <w:p w:rsidR="007A3735" w:rsidRPr="00915378" w:rsidRDefault="007A3735" w:rsidP="00EE0C86">
            <w:pPr>
              <w:spacing w:after="60"/>
              <w:ind w:right="-57"/>
              <w:rPr>
                <w:b/>
                <w:sz w:val="24"/>
                <w:szCs w:val="24"/>
              </w:rPr>
            </w:pPr>
            <w:r w:rsidRPr="00915378">
              <w:rPr>
                <w:b/>
                <w:sz w:val="24"/>
                <w:szCs w:val="24"/>
              </w:rPr>
              <w:t>Запреты и ограничения экспорта</w:t>
            </w:r>
            <w:r w:rsidR="00E01E0A" w:rsidRPr="00915378">
              <w:rPr>
                <w:b/>
                <w:sz w:val="24"/>
                <w:szCs w:val="24"/>
              </w:rPr>
              <w:br/>
            </w:r>
          </w:p>
        </w:tc>
      </w:tr>
    </w:tbl>
    <w:p w:rsidR="00E01E0A" w:rsidRPr="00915378" w:rsidRDefault="00E01E0A" w:rsidP="00EE0C86">
      <w:pPr>
        <w:spacing w:before="0" w:line="240" w:lineRule="auto"/>
        <w:rPr>
          <w:sz w:val="2"/>
          <w:szCs w:val="2"/>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3952"/>
        <w:gridCol w:w="2841"/>
        <w:gridCol w:w="2268"/>
      </w:tblGrid>
      <w:tr w:rsidR="007A3735" w:rsidRPr="00915378">
        <w:trPr>
          <w:tblHeader/>
        </w:trPr>
        <w:tc>
          <w:tcPr>
            <w:tcW w:w="720" w:type="dxa"/>
            <w:tcBorders>
              <w:bottom w:val="single" w:sz="6" w:space="0" w:color="auto"/>
            </w:tcBorders>
            <w:vAlign w:val="center"/>
          </w:tcPr>
          <w:p w:rsidR="007A3735" w:rsidRPr="00915378" w:rsidRDefault="007A3735" w:rsidP="00EE0C86">
            <w:pPr>
              <w:spacing w:after="60"/>
              <w:ind w:right="-57"/>
              <w:rPr>
                <w:sz w:val="20"/>
              </w:rPr>
            </w:pPr>
          </w:p>
        </w:tc>
        <w:tc>
          <w:tcPr>
            <w:tcW w:w="3952" w:type="dxa"/>
            <w:tcBorders>
              <w:bottom w:val="double" w:sz="4" w:space="0" w:color="auto"/>
            </w:tcBorders>
            <w:vAlign w:val="center"/>
          </w:tcPr>
          <w:p w:rsidR="007A3735" w:rsidRPr="00915378" w:rsidRDefault="007A3735" w:rsidP="00EE0C86">
            <w:pPr>
              <w:spacing w:after="60"/>
              <w:ind w:right="-57"/>
              <w:rPr>
                <w:sz w:val="20"/>
              </w:rPr>
            </w:pPr>
            <w:r w:rsidRPr="00915378">
              <w:rPr>
                <w:bCs/>
                <w:sz w:val="20"/>
              </w:rPr>
              <w:t>Краткое наименование</w:t>
            </w:r>
          </w:p>
        </w:tc>
        <w:tc>
          <w:tcPr>
            <w:tcW w:w="2841" w:type="dxa"/>
            <w:tcBorders>
              <w:bottom w:val="double" w:sz="4" w:space="0" w:color="auto"/>
            </w:tcBorders>
            <w:vAlign w:val="center"/>
          </w:tcPr>
          <w:p w:rsidR="007A3735" w:rsidRPr="00915378" w:rsidRDefault="007A3735" w:rsidP="00EE0C86">
            <w:pPr>
              <w:spacing w:after="60"/>
              <w:ind w:right="-57"/>
              <w:rPr>
                <w:sz w:val="20"/>
              </w:rPr>
            </w:pPr>
            <w:r w:rsidRPr="00915378">
              <w:rPr>
                <w:bCs/>
                <w:sz w:val="20"/>
              </w:rPr>
              <w:t>Код ТН ВЭД</w:t>
            </w:r>
          </w:p>
        </w:tc>
        <w:tc>
          <w:tcPr>
            <w:tcW w:w="2268" w:type="dxa"/>
            <w:tcBorders>
              <w:bottom w:val="double" w:sz="4" w:space="0" w:color="auto"/>
            </w:tcBorders>
          </w:tcPr>
          <w:p w:rsidR="007A3735" w:rsidRPr="00915378" w:rsidRDefault="007A3735" w:rsidP="00EE0C86">
            <w:pPr>
              <w:spacing w:after="60"/>
              <w:ind w:right="-57"/>
              <w:rPr>
                <w:bCs/>
                <w:sz w:val="20"/>
              </w:rPr>
            </w:pPr>
            <w:r w:rsidRPr="00915378">
              <w:rPr>
                <w:bCs/>
                <w:sz w:val="20"/>
              </w:rPr>
              <w:t>Дата отмены</w:t>
            </w:r>
          </w:p>
        </w:tc>
      </w:tr>
      <w:tr w:rsidR="007A3735" w:rsidRPr="00915378">
        <w:trPr>
          <w:cantSplit/>
        </w:trPr>
        <w:tc>
          <w:tcPr>
            <w:tcW w:w="720" w:type="dxa"/>
            <w:tcBorders>
              <w:top w:val="double" w:sz="4" w:space="0" w:color="auto"/>
            </w:tcBorders>
          </w:tcPr>
          <w:p w:rsidR="007A3735" w:rsidRPr="00915378" w:rsidRDefault="007A3735" w:rsidP="00EE0C86">
            <w:pPr>
              <w:spacing w:after="120"/>
              <w:ind w:right="-57"/>
              <w:rPr>
                <w:sz w:val="24"/>
                <w:szCs w:val="24"/>
              </w:rPr>
            </w:pPr>
            <w:r w:rsidRPr="00915378">
              <w:rPr>
                <w:sz w:val="24"/>
                <w:szCs w:val="24"/>
              </w:rPr>
              <w:t>1.</w:t>
            </w:r>
          </w:p>
        </w:tc>
        <w:tc>
          <w:tcPr>
            <w:tcW w:w="3952" w:type="dxa"/>
            <w:tcBorders>
              <w:top w:val="double" w:sz="4" w:space="0" w:color="auto"/>
            </w:tcBorders>
          </w:tcPr>
          <w:p w:rsidR="007A3735" w:rsidRPr="00915378" w:rsidRDefault="007A3735" w:rsidP="00A10F18">
            <w:pPr>
              <w:spacing w:after="120"/>
              <w:ind w:right="-57"/>
              <w:jc w:val="left"/>
              <w:rPr>
                <w:sz w:val="24"/>
                <w:szCs w:val="24"/>
              </w:rPr>
            </w:pPr>
            <w:r w:rsidRPr="00915378">
              <w:rPr>
                <w:bCs/>
                <w:sz w:val="24"/>
                <w:szCs w:val="24"/>
              </w:rPr>
              <w:t>Живые животные</w:t>
            </w:r>
            <w:r w:rsidRPr="00915378">
              <w:rPr>
                <w:sz w:val="24"/>
                <w:szCs w:val="24"/>
              </w:rPr>
              <w:t xml:space="preserve"> (скот, птица)</w:t>
            </w:r>
          </w:p>
        </w:tc>
        <w:tc>
          <w:tcPr>
            <w:tcW w:w="2841" w:type="dxa"/>
            <w:tcBorders>
              <w:top w:val="double" w:sz="4" w:space="0" w:color="auto"/>
            </w:tcBorders>
          </w:tcPr>
          <w:p w:rsidR="007A3735" w:rsidRPr="00915378" w:rsidRDefault="007A3735" w:rsidP="00A10F18">
            <w:pPr>
              <w:spacing w:after="120"/>
              <w:ind w:right="-57"/>
              <w:jc w:val="left"/>
              <w:rPr>
                <w:sz w:val="24"/>
                <w:szCs w:val="24"/>
              </w:rPr>
            </w:pPr>
            <w:r w:rsidRPr="00915378">
              <w:rPr>
                <w:sz w:val="24"/>
                <w:szCs w:val="24"/>
              </w:rPr>
              <w:t xml:space="preserve">0101–0105, </w:t>
            </w:r>
            <w:r w:rsidRPr="00915378">
              <w:rPr>
                <w:sz w:val="24"/>
                <w:szCs w:val="24"/>
              </w:rPr>
              <w:br/>
              <w:t>0106 19 100 0</w:t>
            </w:r>
            <w:r w:rsidR="00ED3027" w:rsidRPr="00915378">
              <w:rPr>
                <w:sz w:val="24"/>
                <w:szCs w:val="24"/>
              </w:rPr>
              <w:t>,</w:t>
            </w:r>
            <w:r w:rsidRPr="00915378">
              <w:rPr>
                <w:sz w:val="24"/>
                <w:szCs w:val="24"/>
              </w:rPr>
              <w:t xml:space="preserve"> </w:t>
            </w:r>
            <w:r w:rsidRPr="00915378">
              <w:rPr>
                <w:sz w:val="24"/>
                <w:szCs w:val="24"/>
              </w:rPr>
              <w:br/>
              <w:t>0106 39 100 0</w:t>
            </w:r>
          </w:p>
        </w:tc>
        <w:tc>
          <w:tcPr>
            <w:tcW w:w="2268" w:type="dxa"/>
            <w:vMerge w:val="restart"/>
            <w:tcBorders>
              <w:top w:val="double" w:sz="4" w:space="0" w:color="auto"/>
            </w:tcBorders>
            <w:vAlign w:val="center"/>
          </w:tcPr>
          <w:p w:rsidR="007A3735" w:rsidRPr="00915378" w:rsidRDefault="007A3735" w:rsidP="00013656">
            <w:pPr>
              <w:spacing w:after="120"/>
              <w:ind w:left="102" w:right="-57"/>
              <w:jc w:val="left"/>
              <w:rPr>
                <w:sz w:val="24"/>
                <w:szCs w:val="24"/>
              </w:rPr>
            </w:pPr>
            <w:r w:rsidRPr="00915378">
              <w:rPr>
                <w:sz w:val="24"/>
                <w:szCs w:val="24"/>
              </w:rPr>
              <w:t>Дата вступления Республики Узб</w:t>
            </w:r>
            <w:r w:rsidRPr="00915378">
              <w:rPr>
                <w:sz w:val="24"/>
                <w:szCs w:val="24"/>
              </w:rPr>
              <w:t>е</w:t>
            </w:r>
            <w:r w:rsidRPr="00915378">
              <w:rPr>
                <w:sz w:val="24"/>
                <w:szCs w:val="24"/>
              </w:rPr>
              <w:t>кистан в ВТО или 31 декабря 2020 года, в зависимости от т</w:t>
            </w:r>
            <w:r w:rsidRPr="00915378">
              <w:rPr>
                <w:sz w:val="24"/>
                <w:szCs w:val="24"/>
              </w:rPr>
              <w:t>о</w:t>
            </w:r>
            <w:r w:rsidRPr="00915378">
              <w:rPr>
                <w:sz w:val="24"/>
                <w:szCs w:val="24"/>
              </w:rPr>
              <w:t>го, какая из этих дат наступит р</w:t>
            </w:r>
            <w:r w:rsidRPr="00915378">
              <w:rPr>
                <w:sz w:val="24"/>
                <w:szCs w:val="24"/>
              </w:rPr>
              <w:t>а</w:t>
            </w:r>
            <w:r w:rsidRPr="00915378">
              <w:rPr>
                <w:sz w:val="24"/>
                <w:szCs w:val="24"/>
              </w:rPr>
              <w:t>нее</w:t>
            </w:r>
          </w:p>
        </w:tc>
      </w:tr>
      <w:tr w:rsidR="007A3735" w:rsidRPr="00915378">
        <w:trPr>
          <w:cantSplit/>
        </w:trPr>
        <w:tc>
          <w:tcPr>
            <w:tcW w:w="720" w:type="dxa"/>
          </w:tcPr>
          <w:p w:rsidR="007A3735" w:rsidRPr="00915378" w:rsidRDefault="007A3735" w:rsidP="00EE0C86">
            <w:pPr>
              <w:spacing w:after="120"/>
              <w:ind w:right="-57"/>
              <w:rPr>
                <w:sz w:val="24"/>
                <w:szCs w:val="24"/>
              </w:rPr>
            </w:pPr>
            <w:r w:rsidRPr="00915378">
              <w:rPr>
                <w:sz w:val="24"/>
                <w:szCs w:val="24"/>
              </w:rPr>
              <w:t>2.</w:t>
            </w:r>
          </w:p>
        </w:tc>
        <w:tc>
          <w:tcPr>
            <w:tcW w:w="3952" w:type="dxa"/>
          </w:tcPr>
          <w:p w:rsidR="007A3735" w:rsidRPr="00915378" w:rsidRDefault="007A3735" w:rsidP="00A10F18">
            <w:pPr>
              <w:spacing w:after="120"/>
              <w:ind w:right="-57"/>
              <w:jc w:val="left"/>
              <w:rPr>
                <w:spacing w:val="-4"/>
                <w:sz w:val="24"/>
                <w:szCs w:val="24"/>
              </w:rPr>
            </w:pPr>
            <w:r w:rsidRPr="00915378">
              <w:rPr>
                <w:spacing w:val="-4"/>
                <w:sz w:val="24"/>
                <w:szCs w:val="24"/>
              </w:rPr>
              <w:t>Мясо и пищевые мясные субпроду</w:t>
            </w:r>
            <w:r w:rsidRPr="00915378">
              <w:rPr>
                <w:spacing w:val="-4"/>
                <w:sz w:val="24"/>
                <w:szCs w:val="24"/>
              </w:rPr>
              <w:t>к</w:t>
            </w:r>
            <w:r w:rsidRPr="00915378">
              <w:rPr>
                <w:spacing w:val="-4"/>
                <w:sz w:val="24"/>
                <w:szCs w:val="24"/>
              </w:rPr>
              <w:t>ты</w:t>
            </w:r>
          </w:p>
        </w:tc>
        <w:tc>
          <w:tcPr>
            <w:tcW w:w="2841" w:type="dxa"/>
          </w:tcPr>
          <w:p w:rsidR="007A3735" w:rsidRPr="00915378" w:rsidRDefault="007A3735" w:rsidP="00A10F18">
            <w:pPr>
              <w:spacing w:after="120"/>
              <w:ind w:right="-57"/>
              <w:jc w:val="left"/>
              <w:rPr>
                <w:sz w:val="24"/>
                <w:szCs w:val="24"/>
              </w:rPr>
            </w:pPr>
            <w:r w:rsidRPr="00915378">
              <w:rPr>
                <w:sz w:val="24"/>
                <w:szCs w:val="24"/>
              </w:rPr>
              <w:t>0201–0210</w:t>
            </w:r>
          </w:p>
        </w:tc>
        <w:tc>
          <w:tcPr>
            <w:tcW w:w="2268" w:type="dxa"/>
            <w:vMerge/>
          </w:tcPr>
          <w:p w:rsidR="007A3735" w:rsidRPr="00915378" w:rsidRDefault="007A3735" w:rsidP="00EE0C86">
            <w:pPr>
              <w:spacing w:after="120"/>
              <w:ind w:right="-57"/>
            </w:pPr>
          </w:p>
        </w:tc>
      </w:tr>
      <w:tr w:rsidR="007A3735" w:rsidRPr="00915378">
        <w:trPr>
          <w:cantSplit/>
        </w:trPr>
        <w:tc>
          <w:tcPr>
            <w:tcW w:w="720" w:type="dxa"/>
          </w:tcPr>
          <w:p w:rsidR="007A3735" w:rsidRPr="00915378" w:rsidRDefault="007A3735" w:rsidP="00EE0C86">
            <w:pPr>
              <w:spacing w:after="120"/>
              <w:ind w:right="-57"/>
              <w:rPr>
                <w:sz w:val="24"/>
                <w:szCs w:val="24"/>
              </w:rPr>
            </w:pPr>
            <w:r w:rsidRPr="00915378">
              <w:rPr>
                <w:sz w:val="24"/>
                <w:szCs w:val="24"/>
              </w:rPr>
              <w:t>3.</w:t>
            </w:r>
          </w:p>
        </w:tc>
        <w:tc>
          <w:tcPr>
            <w:tcW w:w="3952" w:type="dxa"/>
          </w:tcPr>
          <w:p w:rsidR="007A3735" w:rsidRPr="00915378" w:rsidRDefault="007A3735" w:rsidP="00A10F18">
            <w:pPr>
              <w:spacing w:after="120"/>
              <w:ind w:right="-57"/>
              <w:jc w:val="left"/>
              <w:rPr>
                <w:sz w:val="24"/>
                <w:szCs w:val="24"/>
              </w:rPr>
            </w:pPr>
            <w:r w:rsidRPr="00915378">
              <w:rPr>
                <w:bCs/>
                <w:sz w:val="24"/>
                <w:szCs w:val="24"/>
              </w:rPr>
              <w:t>Злаки</w:t>
            </w:r>
            <w:r w:rsidRPr="00915378">
              <w:rPr>
                <w:sz w:val="24"/>
                <w:szCs w:val="24"/>
              </w:rPr>
              <w:t>: пшеница, рожь, ячмень, овес, рис, кукуруза, гречиха</w:t>
            </w:r>
          </w:p>
        </w:tc>
        <w:tc>
          <w:tcPr>
            <w:tcW w:w="2841" w:type="dxa"/>
          </w:tcPr>
          <w:p w:rsidR="007A3735" w:rsidRPr="00915378" w:rsidRDefault="007A3735" w:rsidP="00A10F18">
            <w:pPr>
              <w:spacing w:after="120"/>
              <w:ind w:right="-57"/>
              <w:jc w:val="left"/>
              <w:rPr>
                <w:sz w:val="24"/>
                <w:szCs w:val="24"/>
              </w:rPr>
            </w:pPr>
            <w:r w:rsidRPr="00915378">
              <w:rPr>
                <w:sz w:val="24"/>
                <w:szCs w:val="24"/>
              </w:rPr>
              <w:t>10</w:t>
            </w:r>
          </w:p>
        </w:tc>
        <w:tc>
          <w:tcPr>
            <w:tcW w:w="2268" w:type="dxa"/>
            <w:vMerge/>
          </w:tcPr>
          <w:p w:rsidR="007A3735" w:rsidRPr="00915378" w:rsidRDefault="007A3735" w:rsidP="00EE0C86">
            <w:pPr>
              <w:spacing w:after="120"/>
              <w:ind w:right="-57"/>
            </w:pPr>
          </w:p>
        </w:tc>
      </w:tr>
      <w:tr w:rsidR="007A3735" w:rsidRPr="00915378">
        <w:trPr>
          <w:cantSplit/>
          <w:trHeight w:val="270"/>
        </w:trPr>
        <w:tc>
          <w:tcPr>
            <w:tcW w:w="720" w:type="dxa"/>
          </w:tcPr>
          <w:p w:rsidR="007A3735" w:rsidRPr="00915378" w:rsidRDefault="007A3735" w:rsidP="00EE0C86">
            <w:pPr>
              <w:spacing w:after="120"/>
              <w:ind w:right="-57"/>
              <w:rPr>
                <w:sz w:val="24"/>
                <w:szCs w:val="24"/>
              </w:rPr>
            </w:pPr>
            <w:r w:rsidRPr="00915378">
              <w:rPr>
                <w:sz w:val="24"/>
                <w:szCs w:val="24"/>
              </w:rPr>
              <w:t>4.</w:t>
            </w:r>
          </w:p>
        </w:tc>
        <w:tc>
          <w:tcPr>
            <w:tcW w:w="3952" w:type="dxa"/>
          </w:tcPr>
          <w:p w:rsidR="007A3735" w:rsidRPr="00915378" w:rsidRDefault="007A3735" w:rsidP="00A10F18">
            <w:pPr>
              <w:spacing w:after="120"/>
              <w:ind w:right="-57"/>
              <w:jc w:val="left"/>
              <w:rPr>
                <w:sz w:val="24"/>
                <w:szCs w:val="24"/>
              </w:rPr>
            </w:pPr>
            <w:r w:rsidRPr="00915378">
              <w:rPr>
                <w:sz w:val="24"/>
                <w:szCs w:val="24"/>
              </w:rPr>
              <w:t>Мука, крупа</w:t>
            </w:r>
          </w:p>
        </w:tc>
        <w:tc>
          <w:tcPr>
            <w:tcW w:w="2841" w:type="dxa"/>
          </w:tcPr>
          <w:p w:rsidR="007A3735" w:rsidRPr="00915378" w:rsidRDefault="007A3735" w:rsidP="00A10F18">
            <w:pPr>
              <w:spacing w:after="120"/>
              <w:ind w:right="-57"/>
              <w:jc w:val="left"/>
              <w:rPr>
                <w:sz w:val="24"/>
                <w:szCs w:val="24"/>
              </w:rPr>
            </w:pPr>
            <w:r w:rsidRPr="00915378">
              <w:rPr>
                <w:sz w:val="24"/>
                <w:szCs w:val="24"/>
              </w:rPr>
              <w:t>1101 00–1106</w:t>
            </w:r>
          </w:p>
        </w:tc>
        <w:tc>
          <w:tcPr>
            <w:tcW w:w="2268" w:type="dxa"/>
            <w:vMerge/>
          </w:tcPr>
          <w:p w:rsidR="007A3735" w:rsidRPr="00915378" w:rsidRDefault="007A3735" w:rsidP="00EE0C86">
            <w:pPr>
              <w:spacing w:after="120"/>
              <w:ind w:right="-57"/>
            </w:pPr>
          </w:p>
        </w:tc>
      </w:tr>
      <w:tr w:rsidR="007A3735" w:rsidRPr="00915378">
        <w:trPr>
          <w:cantSplit/>
        </w:trPr>
        <w:tc>
          <w:tcPr>
            <w:tcW w:w="720" w:type="dxa"/>
          </w:tcPr>
          <w:p w:rsidR="007A3735" w:rsidRPr="00915378" w:rsidRDefault="007A3735" w:rsidP="00EE0C86">
            <w:pPr>
              <w:spacing w:after="120"/>
              <w:ind w:right="-57"/>
              <w:rPr>
                <w:sz w:val="24"/>
                <w:szCs w:val="24"/>
              </w:rPr>
            </w:pPr>
            <w:r w:rsidRPr="00915378">
              <w:rPr>
                <w:sz w:val="24"/>
                <w:szCs w:val="24"/>
              </w:rPr>
              <w:t>5.</w:t>
            </w:r>
          </w:p>
        </w:tc>
        <w:tc>
          <w:tcPr>
            <w:tcW w:w="3952" w:type="dxa"/>
          </w:tcPr>
          <w:p w:rsidR="007A3735" w:rsidRPr="00915378" w:rsidRDefault="007A3735" w:rsidP="00A10F18">
            <w:pPr>
              <w:spacing w:after="120"/>
              <w:ind w:right="-57"/>
              <w:jc w:val="left"/>
              <w:rPr>
                <w:sz w:val="24"/>
                <w:szCs w:val="24"/>
              </w:rPr>
            </w:pPr>
            <w:r w:rsidRPr="00915378">
              <w:rPr>
                <w:sz w:val="24"/>
                <w:szCs w:val="24"/>
              </w:rPr>
              <w:t>Растительные масла</w:t>
            </w:r>
          </w:p>
        </w:tc>
        <w:tc>
          <w:tcPr>
            <w:tcW w:w="2841" w:type="dxa"/>
          </w:tcPr>
          <w:p w:rsidR="007A3735" w:rsidRPr="00915378" w:rsidRDefault="007A3735" w:rsidP="00A10F18">
            <w:pPr>
              <w:spacing w:after="120"/>
              <w:ind w:right="-57"/>
              <w:jc w:val="left"/>
              <w:rPr>
                <w:sz w:val="24"/>
                <w:szCs w:val="24"/>
              </w:rPr>
            </w:pPr>
            <w:r w:rsidRPr="00915378">
              <w:rPr>
                <w:sz w:val="24"/>
                <w:szCs w:val="24"/>
              </w:rPr>
              <w:t xml:space="preserve">1507, 1512 </w:t>
            </w:r>
            <w:r w:rsidRPr="00915378">
              <w:rPr>
                <w:sz w:val="24"/>
                <w:szCs w:val="24"/>
              </w:rPr>
              <w:br/>
              <w:t xml:space="preserve">(кроме технических </w:t>
            </w:r>
            <w:r w:rsidRPr="00915378">
              <w:rPr>
                <w:sz w:val="24"/>
                <w:szCs w:val="24"/>
              </w:rPr>
              <w:br/>
              <w:t xml:space="preserve">1512 11 100 0, </w:t>
            </w:r>
            <w:r w:rsidRPr="00915378">
              <w:rPr>
                <w:sz w:val="24"/>
                <w:szCs w:val="24"/>
              </w:rPr>
              <w:br/>
              <w:t>1512 21 100 0),</w:t>
            </w:r>
            <w:r w:rsidR="0069461B" w:rsidRPr="00915378">
              <w:rPr>
                <w:sz w:val="24"/>
                <w:szCs w:val="24"/>
              </w:rPr>
              <w:t xml:space="preserve"> </w:t>
            </w:r>
            <w:r w:rsidRPr="00915378">
              <w:rPr>
                <w:sz w:val="24"/>
                <w:szCs w:val="24"/>
              </w:rPr>
              <w:t>1516</w:t>
            </w:r>
          </w:p>
        </w:tc>
        <w:tc>
          <w:tcPr>
            <w:tcW w:w="2268" w:type="dxa"/>
            <w:vMerge/>
          </w:tcPr>
          <w:p w:rsidR="007A3735" w:rsidRPr="00915378" w:rsidRDefault="007A3735" w:rsidP="00EE0C86">
            <w:pPr>
              <w:spacing w:after="120"/>
              <w:ind w:right="-57"/>
            </w:pPr>
          </w:p>
        </w:tc>
      </w:tr>
      <w:tr w:rsidR="007A3735" w:rsidRPr="00915378">
        <w:trPr>
          <w:cantSplit/>
        </w:trPr>
        <w:tc>
          <w:tcPr>
            <w:tcW w:w="720" w:type="dxa"/>
            <w:tcBorders>
              <w:bottom w:val="single" w:sz="6" w:space="0" w:color="auto"/>
            </w:tcBorders>
          </w:tcPr>
          <w:p w:rsidR="007A3735" w:rsidRPr="00915378" w:rsidRDefault="007A3735" w:rsidP="00EE0C86">
            <w:pPr>
              <w:spacing w:after="120"/>
              <w:ind w:right="-57"/>
              <w:rPr>
                <w:sz w:val="24"/>
                <w:szCs w:val="24"/>
              </w:rPr>
            </w:pPr>
            <w:r w:rsidRPr="00915378">
              <w:rPr>
                <w:sz w:val="24"/>
                <w:szCs w:val="24"/>
              </w:rPr>
              <w:t>6.</w:t>
            </w:r>
          </w:p>
        </w:tc>
        <w:tc>
          <w:tcPr>
            <w:tcW w:w="3952" w:type="dxa"/>
            <w:tcBorders>
              <w:bottom w:val="single" w:sz="6" w:space="0" w:color="auto"/>
            </w:tcBorders>
          </w:tcPr>
          <w:p w:rsidR="007A3735" w:rsidRPr="00915378" w:rsidRDefault="007A3735" w:rsidP="00A10F18">
            <w:pPr>
              <w:spacing w:after="120"/>
              <w:ind w:right="-57"/>
              <w:jc w:val="left"/>
              <w:rPr>
                <w:sz w:val="24"/>
                <w:szCs w:val="24"/>
              </w:rPr>
            </w:pPr>
            <w:r w:rsidRPr="00915378">
              <w:rPr>
                <w:sz w:val="24"/>
                <w:szCs w:val="24"/>
              </w:rPr>
              <w:t>Сахар</w:t>
            </w:r>
          </w:p>
        </w:tc>
        <w:tc>
          <w:tcPr>
            <w:tcW w:w="2841" w:type="dxa"/>
            <w:tcBorders>
              <w:bottom w:val="single" w:sz="6" w:space="0" w:color="auto"/>
            </w:tcBorders>
          </w:tcPr>
          <w:p w:rsidR="007A3735" w:rsidRPr="00915378" w:rsidRDefault="007A3735" w:rsidP="00A10F18">
            <w:pPr>
              <w:spacing w:after="120"/>
              <w:ind w:right="-57"/>
              <w:jc w:val="left"/>
              <w:rPr>
                <w:sz w:val="24"/>
                <w:szCs w:val="24"/>
              </w:rPr>
            </w:pPr>
            <w:r w:rsidRPr="00915378">
              <w:rPr>
                <w:sz w:val="24"/>
                <w:szCs w:val="24"/>
              </w:rPr>
              <w:t>1701−1702</w:t>
            </w:r>
          </w:p>
        </w:tc>
        <w:tc>
          <w:tcPr>
            <w:tcW w:w="2268" w:type="dxa"/>
            <w:vMerge/>
            <w:tcBorders>
              <w:bottom w:val="single" w:sz="6" w:space="0" w:color="auto"/>
            </w:tcBorders>
          </w:tcPr>
          <w:p w:rsidR="007A3735" w:rsidRPr="00915378" w:rsidRDefault="007A3735" w:rsidP="00EE0C86">
            <w:pPr>
              <w:spacing w:after="120"/>
              <w:ind w:right="-57"/>
            </w:pPr>
          </w:p>
        </w:tc>
      </w:tr>
      <w:tr w:rsidR="007A3735" w:rsidRPr="00915378">
        <w:trPr>
          <w:cantSplit/>
        </w:trPr>
        <w:tc>
          <w:tcPr>
            <w:tcW w:w="720" w:type="dxa"/>
            <w:tcBorders>
              <w:top w:val="single" w:sz="6" w:space="0" w:color="auto"/>
            </w:tcBorders>
          </w:tcPr>
          <w:p w:rsidR="007A3735" w:rsidRPr="00915378" w:rsidRDefault="007A3735" w:rsidP="003347B0">
            <w:pPr>
              <w:spacing w:before="80" w:after="120"/>
              <w:ind w:right="-57"/>
              <w:rPr>
                <w:sz w:val="24"/>
                <w:szCs w:val="24"/>
              </w:rPr>
            </w:pPr>
            <w:r w:rsidRPr="00915378">
              <w:rPr>
                <w:sz w:val="24"/>
                <w:szCs w:val="24"/>
              </w:rPr>
              <w:t>7.</w:t>
            </w:r>
          </w:p>
        </w:tc>
        <w:tc>
          <w:tcPr>
            <w:tcW w:w="3952" w:type="dxa"/>
            <w:tcBorders>
              <w:top w:val="single" w:sz="6" w:space="0" w:color="auto"/>
            </w:tcBorders>
          </w:tcPr>
          <w:p w:rsidR="007A3735" w:rsidRPr="00915378" w:rsidRDefault="007A3735" w:rsidP="003347B0">
            <w:pPr>
              <w:spacing w:before="80" w:after="120"/>
              <w:ind w:right="-57"/>
              <w:jc w:val="left"/>
              <w:rPr>
                <w:spacing w:val="-4"/>
                <w:sz w:val="24"/>
                <w:szCs w:val="24"/>
              </w:rPr>
            </w:pPr>
            <w:r w:rsidRPr="00915378">
              <w:rPr>
                <w:spacing w:val="-4"/>
                <w:sz w:val="24"/>
                <w:szCs w:val="24"/>
              </w:rPr>
              <w:t>Хлебобулочные изделия (кроме мучных кондитерских изделий, пиро</w:t>
            </w:r>
            <w:r w:rsidRPr="00915378">
              <w:rPr>
                <w:spacing w:val="-4"/>
                <w:sz w:val="24"/>
                <w:szCs w:val="24"/>
              </w:rPr>
              <w:t>ж</w:t>
            </w:r>
            <w:r w:rsidRPr="00915378">
              <w:rPr>
                <w:spacing w:val="-4"/>
                <w:sz w:val="24"/>
                <w:szCs w:val="24"/>
              </w:rPr>
              <w:t>ных, печенья собственного произво</w:t>
            </w:r>
            <w:r w:rsidRPr="00915378">
              <w:rPr>
                <w:spacing w:val="-4"/>
                <w:sz w:val="24"/>
                <w:szCs w:val="24"/>
              </w:rPr>
              <w:t>д</w:t>
            </w:r>
            <w:r w:rsidRPr="00915378">
              <w:rPr>
                <w:spacing w:val="-4"/>
                <w:sz w:val="24"/>
                <w:szCs w:val="24"/>
              </w:rPr>
              <w:t>ства)</w:t>
            </w:r>
          </w:p>
        </w:tc>
        <w:tc>
          <w:tcPr>
            <w:tcW w:w="2841" w:type="dxa"/>
            <w:tcBorders>
              <w:top w:val="single" w:sz="6" w:space="0" w:color="auto"/>
            </w:tcBorders>
          </w:tcPr>
          <w:p w:rsidR="007A3735" w:rsidRPr="00915378" w:rsidRDefault="007A3735" w:rsidP="003347B0">
            <w:pPr>
              <w:spacing w:before="80" w:after="120"/>
              <w:ind w:right="-57"/>
              <w:jc w:val="left"/>
              <w:rPr>
                <w:sz w:val="24"/>
                <w:szCs w:val="24"/>
              </w:rPr>
            </w:pPr>
            <w:r w:rsidRPr="00915378">
              <w:rPr>
                <w:sz w:val="24"/>
                <w:szCs w:val="24"/>
              </w:rPr>
              <w:t>1905</w:t>
            </w:r>
          </w:p>
        </w:tc>
        <w:tc>
          <w:tcPr>
            <w:tcW w:w="2268" w:type="dxa"/>
            <w:vMerge/>
            <w:tcBorders>
              <w:top w:val="single" w:sz="6" w:space="0" w:color="auto"/>
            </w:tcBorders>
          </w:tcPr>
          <w:p w:rsidR="007A3735" w:rsidRPr="00915378" w:rsidRDefault="007A3735" w:rsidP="003347B0">
            <w:pPr>
              <w:spacing w:before="80" w:after="120"/>
              <w:ind w:right="-57"/>
            </w:pPr>
          </w:p>
        </w:tc>
      </w:tr>
      <w:tr w:rsidR="007A3735" w:rsidRPr="00915378">
        <w:trPr>
          <w:cantSplit/>
        </w:trPr>
        <w:tc>
          <w:tcPr>
            <w:tcW w:w="720" w:type="dxa"/>
          </w:tcPr>
          <w:p w:rsidR="007A3735" w:rsidRPr="00915378" w:rsidRDefault="007A3735" w:rsidP="003347B0">
            <w:pPr>
              <w:spacing w:before="80" w:after="120"/>
              <w:ind w:right="-57"/>
              <w:rPr>
                <w:sz w:val="24"/>
                <w:szCs w:val="24"/>
              </w:rPr>
            </w:pPr>
            <w:r w:rsidRPr="00915378">
              <w:rPr>
                <w:sz w:val="24"/>
                <w:szCs w:val="24"/>
              </w:rPr>
              <w:t>8.</w:t>
            </w:r>
          </w:p>
        </w:tc>
        <w:tc>
          <w:tcPr>
            <w:tcW w:w="3952" w:type="dxa"/>
          </w:tcPr>
          <w:p w:rsidR="007A3735" w:rsidRPr="00915378" w:rsidRDefault="007A3735" w:rsidP="003347B0">
            <w:pPr>
              <w:spacing w:before="80" w:after="120"/>
              <w:ind w:right="-57"/>
              <w:jc w:val="left"/>
              <w:rPr>
                <w:sz w:val="24"/>
                <w:szCs w:val="24"/>
              </w:rPr>
            </w:pPr>
            <w:r w:rsidRPr="00915378">
              <w:rPr>
                <w:sz w:val="24"/>
                <w:szCs w:val="24"/>
              </w:rPr>
              <w:t>Кожевенное сырье (включая неста</w:t>
            </w:r>
            <w:r w:rsidRPr="00915378">
              <w:rPr>
                <w:sz w:val="24"/>
                <w:szCs w:val="24"/>
              </w:rPr>
              <w:t>н</w:t>
            </w:r>
            <w:r w:rsidRPr="00915378">
              <w:rPr>
                <w:sz w:val="24"/>
                <w:szCs w:val="24"/>
              </w:rPr>
              <w:t>дартное), пушно-меховое сырье, в том числе каракулевое (включая неста</w:t>
            </w:r>
            <w:r w:rsidRPr="00915378">
              <w:rPr>
                <w:sz w:val="24"/>
                <w:szCs w:val="24"/>
              </w:rPr>
              <w:t>н</w:t>
            </w:r>
            <w:r w:rsidRPr="00915378">
              <w:rPr>
                <w:sz w:val="24"/>
                <w:szCs w:val="24"/>
              </w:rPr>
              <w:t>дартное)</w:t>
            </w:r>
          </w:p>
        </w:tc>
        <w:tc>
          <w:tcPr>
            <w:tcW w:w="2841" w:type="dxa"/>
          </w:tcPr>
          <w:p w:rsidR="007A3735" w:rsidRPr="00915378" w:rsidRDefault="007A3735" w:rsidP="003347B0">
            <w:pPr>
              <w:spacing w:before="80" w:after="120"/>
              <w:ind w:right="-57"/>
              <w:jc w:val="left"/>
              <w:rPr>
                <w:sz w:val="24"/>
                <w:szCs w:val="24"/>
              </w:rPr>
            </w:pPr>
            <w:r w:rsidRPr="00915378">
              <w:rPr>
                <w:sz w:val="24"/>
                <w:szCs w:val="24"/>
              </w:rPr>
              <w:t>4101–4103,</w:t>
            </w:r>
            <w:r w:rsidRPr="00915378">
              <w:rPr>
                <w:sz w:val="24"/>
                <w:szCs w:val="24"/>
              </w:rPr>
              <w:br/>
              <w:t>4301–4302</w:t>
            </w:r>
          </w:p>
        </w:tc>
        <w:tc>
          <w:tcPr>
            <w:tcW w:w="2268" w:type="dxa"/>
            <w:vMerge/>
          </w:tcPr>
          <w:p w:rsidR="007A3735" w:rsidRPr="00915378" w:rsidRDefault="007A3735" w:rsidP="003347B0">
            <w:pPr>
              <w:spacing w:before="80" w:after="120"/>
              <w:ind w:right="-57"/>
            </w:pPr>
          </w:p>
        </w:tc>
      </w:tr>
      <w:tr w:rsidR="007A3735" w:rsidRPr="00915378">
        <w:trPr>
          <w:cantSplit/>
        </w:trPr>
        <w:tc>
          <w:tcPr>
            <w:tcW w:w="720" w:type="dxa"/>
          </w:tcPr>
          <w:p w:rsidR="007A3735" w:rsidRPr="00915378" w:rsidRDefault="007A3735" w:rsidP="003347B0">
            <w:pPr>
              <w:spacing w:before="80" w:after="120"/>
              <w:ind w:right="-57"/>
              <w:rPr>
                <w:sz w:val="24"/>
                <w:szCs w:val="24"/>
              </w:rPr>
            </w:pPr>
            <w:r w:rsidRPr="00915378">
              <w:rPr>
                <w:sz w:val="24"/>
                <w:szCs w:val="24"/>
              </w:rPr>
              <w:t>9.</w:t>
            </w:r>
          </w:p>
        </w:tc>
        <w:tc>
          <w:tcPr>
            <w:tcW w:w="3952" w:type="dxa"/>
          </w:tcPr>
          <w:p w:rsidR="007A3735" w:rsidRPr="00915378" w:rsidRDefault="007A3735" w:rsidP="003347B0">
            <w:pPr>
              <w:spacing w:before="80" w:after="120"/>
              <w:ind w:right="-57"/>
              <w:jc w:val="left"/>
              <w:rPr>
                <w:spacing w:val="-4"/>
                <w:sz w:val="24"/>
                <w:szCs w:val="24"/>
              </w:rPr>
            </w:pPr>
            <w:r w:rsidRPr="00915378">
              <w:rPr>
                <w:spacing w:val="-4"/>
                <w:sz w:val="24"/>
                <w:szCs w:val="24"/>
              </w:rPr>
              <w:t>Коконы шелкопряда, приго</w:t>
            </w:r>
            <w:r w:rsidRPr="00915378">
              <w:rPr>
                <w:spacing w:val="-4"/>
                <w:sz w:val="24"/>
                <w:szCs w:val="24"/>
              </w:rPr>
              <w:t>д</w:t>
            </w:r>
            <w:r w:rsidRPr="00915378">
              <w:rPr>
                <w:spacing w:val="-4"/>
                <w:sz w:val="24"/>
                <w:szCs w:val="24"/>
              </w:rPr>
              <w:t>ные для размотки. Шелк-сырец (некруч</w:t>
            </w:r>
            <w:r w:rsidRPr="00915378">
              <w:rPr>
                <w:spacing w:val="-4"/>
                <w:sz w:val="24"/>
                <w:szCs w:val="24"/>
              </w:rPr>
              <w:t>е</w:t>
            </w:r>
            <w:r w:rsidRPr="00915378">
              <w:rPr>
                <w:spacing w:val="-4"/>
                <w:sz w:val="24"/>
                <w:szCs w:val="24"/>
              </w:rPr>
              <w:t>ный). Отходы шелк</w:t>
            </w:r>
            <w:r w:rsidRPr="00915378">
              <w:rPr>
                <w:spacing w:val="-4"/>
                <w:sz w:val="24"/>
                <w:szCs w:val="24"/>
              </w:rPr>
              <w:t>о</w:t>
            </w:r>
            <w:r w:rsidRPr="00915378">
              <w:rPr>
                <w:spacing w:val="-4"/>
                <w:sz w:val="24"/>
                <w:szCs w:val="24"/>
              </w:rPr>
              <w:t>вые (включая коконы, не пригодные для размотки, отходы коконной нити и разрыхленные отх</w:t>
            </w:r>
            <w:r w:rsidRPr="00915378">
              <w:rPr>
                <w:spacing w:val="-4"/>
                <w:sz w:val="24"/>
                <w:szCs w:val="24"/>
              </w:rPr>
              <w:t>о</w:t>
            </w:r>
            <w:r w:rsidRPr="00915378">
              <w:rPr>
                <w:spacing w:val="-4"/>
                <w:sz w:val="24"/>
                <w:szCs w:val="24"/>
              </w:rPr>
              <w:t>ды)</w:t>
            </w:r>
          </w:p>
        </w:tc>
        <w:tc>
          <w:tcPr>
            <w:tcW w:w="2841" w:type="dxa"/>
          </w:tcPr>
          <w:p w:rsidR="007A3735" w:rsidRPr="00915378" w:rsidRDefault="007A3735" w:rsidP="003347B0">
            <w:pPr>
              <w:spacing w:before="80" w:after="120"/>
              <w:ind w:right="-57"/>
              <w:jc w:val="left"/>
              <w:rPr>
                <w:sz w:val="24"/>
                <w:szCs w:val="24"/>
              </w:rPr>
            </w:pPr>
            <w:r w:rsidRPr="00915378">
              <w:rPr>
                <w:sz w:val="24"/>
                <w:szCs w:val="24"/>
              </w:rPr>
              <w:t>5001 00 000 0</w:t>
            </w:r>
            <w:r w:rsidR="00ED3027" w:rsidRPr="00915378">
              <w:rPr>
                <w:sz w:val="24"/>
                <w:szCs w:val="24"/>
              </w:rPr>
              <w:t>,</w:t>
            </w:r>
            <w:r w:rsidRPr="00915378">
              <w:rPr>
                <w:sz w:val="24"/>
                <w:szCs w:val="24"/>
              </w:rPr>
              <w:t xml:space="preserve"> </w:t>
            </w:r>
            <w:r w:rsidRPr="00915378">
              <w:rPr>
                <w:sz w:val="24"/>
                <w:szCs w:val="24"/>
              </w:rPr>
              <w:br/>
              <w:t>5002 00 000 0</w:t>
            </w:r>
            <w:r w:rsidR="00ED3027" w:rsidRPr="00915378">
              <w:rPr>
                <w:sz w:val="24"/>
                <w:szCs w:val="24"/>
              </w:rPr>
              <w:t>,</w:t>
            </w:r>
            <w:r w:rsidRPr="00915378">
              <w:rPr>
                <w:sz w:val="24"/>
                <w:szCs w:val="24"/>
              </w:rPr>
              <w:t xml:space="preserve"> </w:t>
            </w:r>
            <w:r w:rsidRPr="00915378">
              <w:rPr>
                <w:sz w:val="24"/>
                <w:szCs w:val="24"/>
              </w:rPr>
              <w:br/>
              <w:t>5003 00 000 0</w:t>
            </w:r>
          </w:p>
        </w:tc>
        <w:tc>
          <w:tcPr>
            <w:tcW w:w="2268" w:type="dxa"/>
            <w:vMerge/>
          </w:tcPr>
          <w:p w:rsidR="007A3735" w:rsidRPr="00915378" w:rsidRDefault="007A3735" w:rsidP="003347B0">
            <w:pPr>
              <w:spacing w:before="80" w:after="120"/>
              <w:ind w:right="-57"/>
            </w:pPr>
          </w:p>
        </w:tc>
      </w:tr>
      <w:tr w:rsidR="007A3735" w:rsidRPr="00915378">
        <w:trPr>
          <w:cantSplit/>
        </w:trPr>
        <w:tc>
          <w:tcPr>
            <w:tcW w:w="720" w:type="dxa"/>
          </w:tcPr>
          <w:p w:rsidR="007A3735" w:rsidRPr="00915378" w:rsidRDefault="007A3735" w:rsidP="003347B0">
            <w:pPr>
              <w:spacing w:before="80" w:after="120"/>
              <w:ind w:right="-57"/>
              <w:rPr>
                <w:sz w:val="24"/>
                <w:szCs w:val="24"/>
              </w:rPr>
            </w:pPr>
            <w:r w:rsidRPr="00915378">
              <w:rPr>
                <w:sz w:val="24"/>
                <w:szCs w:val="24"/>
              </w:rPr>
              <w:t>10.</w:t>
            </w:r>
          </w:p>
        </w:tc>
        <w:tc>
          <w:tcPr>
            <w:tcW w:w="3952" w:type="dxa"/>
          </w:tcPr>
          <w:p w:rsidR="007A3735" w:rsidRPr="00915378" w:rsidRDefault="007A3735" w:rsidP="003347B0">
            <w:pPr>
              <w:spacing w:before="80" w:after="120"/>
              <w:ind w:right="-57"/>
              <w:jc w:val="left"/>
              <w:rPr>
                <w:sz w:val="24"/>
                <w:szCs w:val="24"/>
              </w:rPr>
            </w:pPr>
            <w:r w:rsidRPr="00915378">
              <w:rPr>
                <w:sz w:val="24"/>
                <w:szCs w:val="24"/>
              </w:rPr>
              <w:t>Лом и отходы цветных мета</w:t>
            </w:r>
            <w:r w:rsidRPr="00915378">
              <w:rPr>
                <w:sz w:val="24"/>
                <w:szCs w:val="24"/>
              </w:rPr>
              <w:t>л</w:t>
            </w:r>
            <w:r w:rsidRPr="00915378">
              <w:rPr>
                <w:sz w:val="24"/>
                <w:szCs w:val="24"/>
              </w:rPr>
              <w:t>лов</w:t>
            </w:r>
          </w:p>
        </w:tc>
        <w:tc>
          <w:tcPr>
            <w:tcW w:w="2841" w:type="dxa"/>
          </w:tcPr>
          <w:p w:rsidR="007A3735" w:rsidRPr="00915378" w:rsidRDefault="007A3735" w:rsidP="003347B0">
            <w:pPr>
              <w:spacing w:before="80"/>
              <w:ind w:right="-57"/>
              <w:jc w:val="left"/>
              <w:rPr>
                <w:spacing w:val="-8"/>
                <w:sz w:val="24"/>
                <w:szCs w:val="24"/>
              </w:rPr>
            </w:pPr>
            <w:r w:rsidRPr="00915378">
              <w:rPr>
                <w:spacing w:val="-8"/>
                <w:sz w:val="24"/>
                <w:szCs w:val="24"/>
              </w:rPr>
              <w:t xml:space="preserve">7404 00, 7602 00, 7802 00 000 0, 7902 00 000 0, 8002 00 000 0, 8101 97 000 0, 8102 97 000 0, 8103 30 000 0, 8104 20 000 0, 8105 30 000 0, 8106 00 100 0, 8107 30 000 0, 8108 30 000 0, 8109 30 000 0, 8110 20 000 0, 8111 00 190 0, 8112 13 000 0, 8112 22 000 0, </w:t>
            </w:r>
            <w:r w:rsidRPr="00915378">
              <w:rPr>
                <w:bCs/>
                <w:spacing w:val="-8"/>
                <w:sz w:val="24"/>
                <w:szCs w:val="24"/>
              </w:rPr>
              <w:t>8112 92 210</w:t>
            </w:r>
          </w:p>
        </w:tc>
        <w:tc>
          <w:tcPr>
            <w:tcW w:w="2268" w:type="dxa"/>
            <w:vMerge/>
          </w:tcPr>
          <w:p w:rsidR="007A3735" w:rsidRPr="00915378" w:rsidRDefault="007A3735" w:rsidP="003347B0">
            <w:pPr>
              <w:spacing w:before="80" w:after="120"/>
              <w:ind w:right="-57"/>
            </w:pPr>
          </w:p>
        </w:tc>
      </w:tr>
      <w:tr w:rsidR="007A3735" w:rsidRPr="00915378">
        <w:trPr>
          <w:cantSplit/>
        </w:trPr>
        <w:tc>
          <w:tcPr>
            <w:tcW w:w="720" w:type="dxa"/>
          </w:tcPr>
          <w:p w:rsidR="007A3735" w:rsidRPr="00915378" w:rsidRDefault="007A3735" w:rsidP="003347B0">
            <w:pPr>
              <w:spacing w:before="80" w:after="60"/>
              <w:ind w:right="-57"/>
              <w:rPr>
                <w:sz w:val="24"/>
                <w:szCs w:val="24"/>
              </w:rPr>
            </w:pPr>
            <w:r w:rsidRPr="00915378">
              <w:rPr>
                <w:sz w:val="24"/>
                <w:szCs w:val="24"/>
              </w:rPr>
              <w:t>11.</w:t>
            </w:r>
          </w:p>
        </w:tc>
        <w:tc>
          <w:tcPr>
            <w:tcW w:w="3952" w:type="dxa"/>
          </w:tcPr>
          <w:p w:rsidR="007A3735" w:rsidRPr="00915378" w:rsidRDefault="007A3735" w:rsidP="003347B0">
            <w:pPr>
              <w:spacing w:before="80" w:after="60"/>
              <w:ind w:right="-57"/>
              <w:jc w:val="left"/>
              <w:rPr>
                <w:sz w:val="24"/>
                <w:szCs w:val="24"/>
              </w:rPr>
            </w:pPr>
            <w:r w:rsidRPr="00915378">
              <w:rPr>
                <w:bCs/>
                <w:sz w:val="24"/>
                <w:szCs w:val="24"/>
              </w:rPr>
              <w:t>Произведения искусства,</w:t>
            </w:r>
            <w:r w:rsidRPr="00915378">
              <w:rPr>
                <w:sz w:val="24"/>
                <w:szCs w:val="24"/>
              </w:rPr>
              <w:t xml:space="preserve"> предметы старины (картины, скульптуры и прочее), представляющие знач</w:t>
            </w:r>
            <w:r w:rsidRPr="00915378">
              <w:rPr>
                <w:sz w:val="24"/>
                <w:szCs w:val="24"/>
              </w:rPr>
              <w:t>и</w:t>
            </w:r>
            <w:r w:rsidRPr="00915378">
              <w:rPr>
                <w:sz w:val="24"/>
                <w:szCs w:val="24"/>
              </w:rPr>
              <w:t>тельную художественную, историческую, н</w:t>
            </w:r>
            <w:r w:rsidRPr="00915378">
              <w:rPr>
                <w:sz w:val="24"/>
                <w:szCs w:val="24"/>
              </w:rPr>
              <w:t>а</w:t>
            </w:r>
            <w:r w:rsidRPr="00915378">
              <w:rPr>
                <w:sz w:val="24"/>
                <w:szCs w:val="24"/>
              </w:rPr>
              <w:t>учную или иную культурную це</w:t>
            </w:r>
            <w:r w:rsidRPr="00915378">
              <w:rPr>
                <w:sz w:val="24"/>
                <w:szCs w:val="24"/>
              </w:rPr>
              <w:t>н</w:t>
            </w:r>
            <w:r w:rsidRPr="00915378">
              <w:rPr>
                <w:sz w:val="24"/>
                <w:szCs w:val="24"/>
              </w:rPr>
              <w:t>ность</w:t>
            </w:r>
          </w:p>
        </w:tc>
        <w:tc>
          <w:tcPr>
            <w:tcW w:w="2841" w:type="dxa"/>
          </w:tcPr>
          <w:p w:rsidR="007A3735" w:rsidRPr="00915378" w:rsidRDefault="007A3735" w:rsidP="009E6316">
            <w:pPr>
              <w:spacing w:after="120"/>
              <w:ind w:right="-57"/>
              <w:jc w:val="left"/>
              <w:rPr>
                <w:sz w:val="24"/>
                <w:szCs w:val="24"/>
              </w:rPr>
            </w:pPr>
            <w:r w:rsidRPr="009E6316">
              <w:rPr>
                <w:sz w:val="24"/>
                <w:szCs w:val="24"/>
              </w:rPr>
              <w:t>97</w:t>
            </w:r>
          </w:p>
        </w:tc>
        <w:tc>
          <w:tcPr>
            <w:tcW w:w="2268" w:type="dxa"/>
            <w:vMerge/>
          </w:tcPr>
          <w:p w:rsidR="007A3735" w:rsidRPr="00915378" w:rsidRDefault="007A3735" w:rsidP="003347B0">
            <w:pPr>
              <w:spacing w:before="80" w:after="60"/>
              <w:ind w:right="-57"/>
              <w:rPr>
                <w:sz w:val="24"/>
                <w:szCs w:val="24"/>
              </w:rPr>
            </w:pPr>
          </w:p>
        </w:tc>
      </w:tr>
    </w:tbl>
    <w:p w:rsidR="007A3735" w:rsidRPr="00915378" w:rsidRDefault="007A3735" w:rsidP="00EE0C86">
      <w:pPr>
        <w:spacing w:before="240" w:line="240" w:lineRule="auto"/>
        <w:rPr>
          <w:sz w:val="2"/>
          <w:szCs w:val="2"/>
        </w:rPr>
      </w:pPr>
    </w:p>
    <w:tbl>
      <w:tblPr>
        <w:tblW w:w="9757" w:type="dxa"/>
        <w:tblInd w:w="122" w:type="dxa"/>
        <w:tblLayout w:type="fixed"/>
        <w:tblLook w:val="01E0" w:firstRow="1" w:lastRow="1" w:firstColumn="1" w:lastColumn="1" w:noHBand="0" w:noVBand="0"/>
      </w:tblPr>
      <w:tblGrid>
        <w:gridCol w:w="688"/>
        <w:gridCol w:w="1748"/>
        <w:gridCol w:w="4738"/>
        <w:gridCol w:w="2583"/>
      </w:tblGrid>
      <w:tr w:rsidR="00802418" w:rsidRPr="00915378">
        <w:trPr>
          <w:tblHeader/>
        </w:trPr>
        <w:tc>
          <w:tcPr>
            <w:tcW w:w="688"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EE0C86">
            <w:pPr>
              <w:pStyle w:val="Style10"/>
              <w:widowControl/>
              <w:spacing w:line="200" w:lineRule="exact"/>
              <w:rPr>
                <w:rStyle w:val="FontStyle39"/>
                <w:sz w:val="20"/>
                <w:szCs w:val="20"/>
              </w:rPr>
            </w:pPr>
            <w:r w:rsidRPr="00915378">
              <w:rPr>
                <w:rStyle w:val="FontStyle39"/>
                <w:sz w:val="20"/>
                <w:szCs w:val="20"/>
              </w:rPr>
              <w:lastRenderedPageBreak/>
              <w:t>№ </w:t>
            </w:r>
            <w:r w:rsidR="00802418" w:rsidRPr="00915378">
              <w:rPr>
                <w:rStyle w:val="FontStyle39"/>
                <w:sz w:val="20"/>
                <w:szCs w:val="20"/>
              </w:rPr>
              <w:br/>
              <w:t>п/п</w:t>
            </w:r>
          </w:p>
        </w:tc>
        <w:tc>
          <w:tcPr>
            <w:tcW w:w="1748"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26"/>
              <w:widowControl/>
              <w:spacing w:line="200" w:lineRule="exact"/>
              <w:ind w:left="-57" w:right="-57"/>
              <w:rPr>
                <w:rStyle w:val="FontStyle39"/>
                <w:sz w:val="20"/>
                <w:szCs w:val="20"/>
              </w:rPr>
            </w:pPr>
            <w:r w:rsidRPr="00915378">
              <w:rPr>
                <w:rStyle w:val="FontStyle39"/>
                <w:sz w:val="20"/>
                <w:szCs w:val="20"/>
              </w:rPr>
              <w:t>Код ТН ВЭД</w:t>
            </w:r>
          </w:p>
        </w:tc>
        <w:tc>
          <w:tcPr>
            <w:tcW w:w="4738"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Style w:val="FontStyle39"/>
                <w:sz w:val="20"/>
                <w:szCs w:val="20"/>
              </w:rPr>
              <w:t>Наименование товара</w:t>
            </w:r>
          </w:p>
        </w:tc>
        <w:tc>
          <w:tcPr>
            <w:tcW w:w="2583"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line="200" w:lineRule="exact"/>
              <w:rPr>
                <w:rStyle w:val="FontStyle39"/>
                <w:sz w:val="20"/>
                <w:szCs w:val="20"/>
              </w:rPr>
            </w:pPr>
            <w:r w:rsidRPr="00915378">
              <w:rPr>
                <w:rStyle w:val="FontStyle39"/>
                <w:spacing w:val="-4"/>
                <w:sz w:val="20"/>
                <w:szCs w:val="20"/>
              </w:rPr>
              <w:t>Наименование применя</w:t>
            </w:r>
            <w:r w:rsidRPr="00915378">
              <w:rPr>
                <w:rStyle w:val="FontStyle39"/>
                <w:spacing w:val="-4"/>
                <w:sz w:val="20"/>
                <w:szCs w:val="20"/>
              </w:rPr>
              <w:t>е</w:t>
            </w:r>
            <w:r w:rsidRPr="00915378">
              <w:rPr>
                <w:rStyle w:val="FontStyle39"/>
                <w:spacing w:val="-4"/>
                <w:sz w:val="20"/>
                <w:szCs w:val="20"/>
              </w:rPr>
              <w:t xml:space="preserve">мой меры, </w:t>
            </w:r>
            <w:r w:rsidRPr="00915378">
              <w:rPr>
                <w:rStyle w:val="FontStyle39"/>
                <w:sz w:val="20"/>
                <w:szCs w:val="20"/>
              </w:rPr>
              <w:t xml:space="preserve">дата и номер </w:t>
            </w:r>
            <w:r w:rsidRPr="00915378">
              <w:rPr>
                <w:rStyle w:val="FontStyle39"/>
                <w:sz w:val="20"/>
                <w:szCs w:val="20"/>
              </w:rPr>
              <w:br/>
              <w:t xml:space="preserve">документа, которым </w:t>
            </w:r>
            <w:r w:rsidRPr="00915378">
              <w:rPr>
                <w:rStyle w:val="FontStyle39"/>
                <w:sz w:val="20"/>
                <w:szCs w:val="20"/>
              </w:rPr>
              <w:br/>
              <w:t>она установлена</w:t>
            </w:r>
          </w:p>
        </w:tc>
      </w:tr>
      <w:tr w:rsidR="00802418" w:rsidRPr="00915378">
        <w:tc>
          <w:tcPr>
            <w:tcW w:w="9757"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before="240" w:after="240"/>
              <w:ind w:left="-57" w:right="-57"/>
              <w:rPr>
                <w:b/>
                <w:smallCaps/>
                <w:sz w:val="24"/>
                <w:szCs w:val="24"/>
              </w:rPr>
            </w:pPr>
            <w:r w:rsidRPr="00915378">
              <w:rPr>
                <w:b/>
                <w:caps/>
                <w:sz w:val="24"/>
                <w:szCs w:val="24"/>
              </w:rPr>
              <w:t>Украина</w:t>
            </w:r>
          </w:p>
        </w:tc>
      </w:tr>
      <w:tr w:rsidR="00802418" w:rsidRPr="00915378">
        <w:tc>
          <w:tcPr>
            <w:tcW w:w="9757"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before="120" w:after="120"/>
              <w:ind w:left="-57" w:right="-57"/>
              <w:rPr>
                <w:sz w:val="24"/>
                <w:szCs w:val="24"/>
              </w:rPr>
            </w:pPr>
            <w:r w:rsidRPr="00915378">
              <w:rPr>
                <w:b/>
                <w:sz w:val="24"/>
                <w:szCs w:val="24"/>
              </w:rPr>
              <w:t>Лицензирование и квотирование экспорта</w:t>
            </w:r>
            <w:r w:rsidR="00772977" w:rsidRPr="00915378">
              <w:rPr>
                <w:b/>
                <w:sz w:val="24"/>
                <w:szCs w:val="24"/>
              </w:rPr>
              <w:t xml:space="preserve"> в 201</w:t>
            </w:r>
            <w:r w:rsidR="00365A5C" w:rsidRPr="00915378">
              <w:rPr>
                <w:b/>
                <w:sz w:val="24"/>
                <w:szCs w:val="24"/>
              </w:rPr>
              <w:t>4</w:t>
            </w:r>
            <w:r w:rsidR="00772977" w:rsidRPr="00915378">
              <w:rPr>
                <w:b/>
                <w:sz w:val="24"/>
                <w:szCs w:val="24"/>
              </w:rPr>
              <w:t xml:space="preserve"> году</w:t>
            </w: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7106</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Серебро (включая серебро с покрытием </w:t>
            </w:r>
            <w:r w:rsidR="00656C7F" w:rsidRPr="00915378">
              <w:rPr>
                <w:sz w:val="24"/>
                <w:szCs w:val="24"/>
              </w:rPr>
              <w:t>из</w:t>
            </w:r>
            <w:r w:rsidRPr="00915378">
              <w:rPr>
                <w:sz w:val="24"/>
                <w:szCs w:val="24"/>
              </w:rPr>
              <w:t xml:space="preserve"> золота или платины) в необработанном или полуобработанном виде или в виде поро</w:t>
            </w:r>
            <w:r w:rsidRPr="00915378">
              <w:rPr>
                <w:sz w:val="24"/>
                <w:szCs w:val="24"/>
              </w:rPr>
              <w:t>ш</w:t>
            </w:r>
            <w:r w:rsidRPr="00915378">
              <w:rPr>
                <w:sz w:val="24"/>
                <w:szCs w:val="24"/>
              </w:rPr>
              <w:t>ка (кроме банковских металлов).</w:t>
            </w:r>
            <w:r w:rsidRPr="00915378">
              <w:rPr>
                <w:sz w:val="24"/>
                <w:szCs w:val="24"/>
              </w:rPr>
              <w:br/>
              <w:t xml:space="preserve">Квота – </w:t>
            </w:r>
            <w:r w:rsidR="00772977" w:rsidRPr="00915378">
              <w:rPr>
                <w:sz w:val="24"/>
                <w:szCs w:val="24"/>
              </w:rPr>
              <w:t>0</w:t>
            </w:r>
            <w:r w:rsidRPr="00915378">
              <w:rPr>
                <w:sz w:val="24"/>
                <w:szCs w:val="24"/>
              </w:rPr>
              <w:t xml:space="preserve"> граммов </w:t>
            </w:r>
          </w:p>
        </w:tc>
        <w:tc>
          <w:tcPr>
            <w:tcW w:w="2583" w:type="dxa"/>
            <w:vMerge w:val="restart"/>
            <w:tcBorders>
              <w:top w:val="single" w:sz="4" w:space="0" w:color="auto"/>
              <w:left w:val="single" w:sz="4" w:space="0" w:color="auto"/>
              <w:right w:val="single" w:sz="4" w:space="0" w:color="auto"/>
            </w:tcBorders>
          </w:tcPr>
          <w:p w:rsidR="00802418" w:rsidRPr="00915378" w:rsidRDefault="00802418" w:rsidP="003347B0">
            <w:pPr>
              <w:spacing w:after="60"/>
              <w:jc w:val="both"/>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7108</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Золото (включая золото с покрытием </w:t>
            </w:r>
            <w:r w:rsidR="00656C7F" w:rsidRPr="00915378">
              <w:rPr>
                <w:sz w:val="24"/>
                <w:szCs w:val="24"/>
              </w:rPr>
              <w:t>из</w:t>
            </w:r>
            <w:r w:rsidRPr="00915378">
              <w:rPr>
                <w:sz w:val="24"/>
                <w:szCs w:val="24"/>
              </w:rPr>
              <w:t xml:space="preserve"> платины) </w:t>
            </w:r>
            <w:r w:rsidR="00656C7F" w:rsidRPr="00915378">
              <w:rPr>
                <w:sz w:val="24"/>
                <w:szCs w:val="24"/>
              </w:rPr>
              <w:t xml:space="preserve">в </w:t>
            </w:r>
            <w:r w:rsidRPr="00915378">
              <w:rPr>
                <w:sz w:val="24"/>
                <w:szCs w:val="24"/>
              </w:rPr>
              <w:t>необработанном</w:t>
            </w:r>
            <w:r w:rsidR="00656C7F" w:rsidRPr="00915378">
              <w:rPr>
                <w:sz w:val="24"/>
                <w:szCs w:val="24"/>
              </w:rPr>
              <w:t xml:space="preserve"> виде</w:t>
            </w:r>
            <w:r w:rsidRPr="00915378">
              <w:rPr>
                <w:sz w:val="24"/>
                <w:szCs w:val="24"/>
              </w:rPr>
              <w:t>, полуо</w:t>
            </w:r>
            <w:r w:rsidRPr="00915378">
              <w:rPr>
                <w:sz w:val="24"/>
                <w:szCs w:val="24"/>
              </w:rPr>
              <w:t>б</w:t>
            </w:r>
            <w:r w:rsidRPr="00915378">
              <w:rPr>
                <w:sz w:val="24"/>
                <w:szCs w:val="24"/>
              </w:rPr>
              <w:t>работанном или в виде порошка (кроме банковских м</w:t>
            </w:r>
            <w:r w:rsidRPr="00915378">
              <w:rPr>
                <w:sz w:val="24"/>
                <w:szCs w:val="24"/>
              </w:rPr>
              <w:t>е</w:t>
            </w:r>
            <w:r w:rsidRPr="00915378">
              <w:rPr>
                <w:sz w:val="24"/>
                <w:szCs w:val="24"/>
              </w:rPr>
              <w:t>таллов).</w:t>
            </w:r>
            <w:r w:rsidRPr="00915378">
              <w:rPr>
                <w:sz w:val="24"/>
                <w:szCs w:val="24"/>
              </w:rPr>
              <w:br/>
              <w:t xml:space="preserve">Квота – </w:t>
            </w:r>
            <w:r w:rsidR="00772977" w:rsidRPr="00915378">
              <w:rPr>
                <w:sz w:val="24"/>
                <w:szCs w:val="24"/>
              </w:rPr>
              <w:t>0</w:t>
            </w:r>
            <w:r w:rsidRPr="00915378">
              <w:rPr>
                <w:sz w:val="24"/>
                <w:szCs w:val="24"/>
              </w:rPr>
              <w:t xml:space="preserve"> граммов </w:t>
            </w:r>
          </w:p>
        </w:tc>
        <w:tc>
          <w:tcPr>
            <w:tcW w:w="2583" w:type="dxa"/>
            <w:vMerge/>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CD25A2">
            <w:pPr>
              <w:spacing w:after="60"/>
              <w:rPr>
                <w:sz w:val="24"/>
                <w:szCs w:val="24"/>
              </w:rPr>
            </w:pPr>
            <w:r w:rsidRPr="00915378">
              <w:rPr>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CD25A2">
            <w:pPr>
              <w:spacing w:after="60"/>
              <w:ind w:left="-57" w:right="-57"/>
              <w:jc w:val="left"/>
              <w:rPr>
                <w:sz w:val="24"/>
                <w:szCs w:val="24"/>
              </w:rPr>
            </w:pPr>
            <w:r w:rsidRPr="00915378">
              <w:rPr>
                <w:sz w:val="24"/>
                <w:szCs w:val="24"/>
              </w:rPr>
              <w:t>7112</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CD25A2">
            <w:pPr>
              <w:spacing w:after="60"/>
              <w:jc w:val="left"/>
              <w:rPr>
                <w:sz w:val="24"/>
                <w:szCs w:val="24"/>
              </w:rPr>
            </w:pPr>
            <w:r w:rsidRPr="00915378">
              <w:rPr>
                <w:sz w:val="24"/>
                <w:szCs w:val="24"/>
              </w:rPr>
              <w:t>Отходы и лом драгоценных металлов или металлов, плак</w:t>
            </w:r>
            <w:r w:rsidR="009E6316">
              <w:rPr>
                <w:sz w:val="24"/>
                <w:szCs w:val="24"/>
              </w:rPr>
              <w:t>ир</w:t>
            </w:r>
            <w:r w:rsidRPr="00915378">
              <w:rPr>
                <w:sz w:val="24"/>
                <w:szCs w:val="24"/>
              </w:rPr>
              <w:t>ованных драгоценными металлами; прочие отходы и лом с содерж</w:t>
            </w:r>
            <w:r w:rsidRPr="00915378">
              <w:rPr>
                <w:sz w:val="24"/>
                <w:szCs w:val="24"/>
              </w:rPr>
              <w:t>а</w:t>
            </w:r>
            <w:r w:rsidRPr="00915378">
              <w:rPr>
                <w:sz w:val="24"/>
                <w:szCs w:val="24"/>
              </w:rPr>
              <w:t>нием драгоценных металлов или соединений драгоценных металлов, испол</w:t>
            </w:r>
            <w:r w:rsidRPr="00915378">
              <w:rPr>
                <w:sz w:val="24"/>
                <w:szCs w:val="24"/>
              </w:rPr>
              <w:t>ь</w:t>
            </w:r>
            <w:r w:rsidRPr="00915378">
              <w:rPr>
                <w:sz w:val="24"/>
                <w:szCs w:val="24"/>
              </w:rPr>
              <w:t>зуемые главным образом для извлечения драг</w:t>
            </w:r>
            <w:r w:rsidRPr="00915378">
              <w:rPr>
                <w:sz w:val="24"/>
                <w:szCs w:val="24"/>
              </w:rPr>
              <w:t>о</w:t>
            </w:r>
            <w:r w:rsidRPr="00915378">
              <w:rPr>
                <w:sz w:val="24"/>
                <w:szCs w:val="24"/>
              </w:rPr>
              <w:t>ценных металлов.</w:t>
            </w:r>
            <w:r w:rsidRPr="00915378">
              <w:rPr>
                <w:sz w:val="24"/>
                <w:szCs w:val="24"/>
              </w:rPr>
              <w:br/>
              <w:t>Квота – 0 граммов</w:t>
            </w:r>
          </w:p>
        </w:tc>
        <w:tc>
          <w:tcPr>
            <w:tcW w:w="2583" w:type="dxa"/>
            <w:vMerge/>
            <w:tcBorders>
              <w:top w:val="single" w:sz="4" w:space="0" w:color="auto"/>
              <w:left w:val="single" w:sz="4" w:space="0" w:color="auto"/>
              <w:bottom w:val="single" w:sz="4" w:space="0" w:color="auto"/>
              <w:right w:val="single" w:sz="4" w:space="0" w:color="auto"/>
            </w:tcBorders>
          </w:tcPr>
          <w:p w:rsidR="00802418" w:rsidRPr="00915378" w:rsidRDefault="00802418" w:rsidP="00CD25A2">
            <w:pPr>
              <w:spacing w:after="60"/>
              <w:rPr>
                <w:sz w:val="24"/>
                <w:szCs w:val="24"/>
              </w:rPr>
            </w:pPr>
          </w:p>
        </w:tc>
      </w:tr>
      <w:tr w:rsidR="00802418" w:rsidRPr="00915378">
        <w:trPr>
          <w:cantSplit/>
        </w:trPr>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rPr>
                <w:sz w:val="24"/>
                <w:szCs w:val="24"/>
              </w:rPr>
            </w:pPr>
            <w:r w:rsidRPr="00915378">
              <w:rPr>
                <w:sz w:val="24"/>
                <w:szCs w:val="24"/>
              </w:rPr>
              <w:t>4.</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ind w:left="-57" w:right="-57"/>
              <w:jc w:val="left"/>
              <w:rPr>
                <w:sz w:val="24"/>
                <w:szCs w:val="24"/>
              </w:rPr>
            </w:pPr>
            <w:r w:rsidRPr="00915378">
              <w:rPr>
                <w:sz w:val="24"/>
                <w:szCs w:val="24"/>
              </w:rPr>
              <w:t>2620 19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jc w:val="left"/>
              <w:rPr>
                <w:sz w:val="24"/>
                <w:szCs w:val="24"/>
              </w:rPr>
            </w:pPr>
            <w:r w:rsidRPr="00915378">
              <w:rPr>
                <w:sz w:val="24"/>
                <w:szCs w:val="24"/>
              </w:rPr>
              <w:t>Шлак, зола и остатки (отходы), содерж</w:t>
            </w:r>
            <w:r w:rsidRPr="00915378">
              <w:rPr>
                <w:sz w:val="24"/>
                <w:szCs w:val="24"/>
              </w:rPr>
              <w:t>а</w:t>
            </w:r>
            <w:r w:rsidRPr="00915378">
              <w:rPr>
                <w:sz w:val="24"/>
                <w:szCs w:val="24"/>
              </w:rPr>
              <w:t>щие в основном цинк, кроме гартцинка</w:t>
            </w:r>
            <w:r w:rsidR="00656C7F" w:rsidRPr="00915378">
              <w:rPr>
                <w:sz w:val="24"/>
                <w:szCs w:val="24"/>
              </w:rPr>
              <w:t>.</w:t>
            </w:r>
          </w:p>
          <w:p w:rsidR="00802418" w:rsidRPr="00915378" w:rsidRDefault="00802418" w:rsidP="00EE0C86">
            <w:pPr>
              <w:spacing w:before="0" w:after="60"/>
              <w:jc w:val="left"/>
              <w:rPr>
                <w:sz w:val="24"/>
                <w:szCs w:val="24"/>
              </w:rPr>
            </w:pPr>
            <w:r w:rsidRPr="00915378">
              <w:rPr>
                <w:sz w:val="24"/>
                <w:szCs w:val="24"/>
              </w:rPr>
              <w:t>Квота – 2</w:t>
            </w:r>
            <w:r w:rsidR="00772977" w:rsidRPr="00915378">
              <w:rPr>
                <w:sz w:val="24"/>
                <w:szCs w:val="24"/>
              </w:rPr>
              <w:t> </w:t>
            </w:r>
            <w:r w:rsidRPr="00915378">
              <w:rPr>
                <w:sz w:val="24"/>
                <w:szCs w:val="24"/>
              </w:rPr>
              <w:t>7</w:t>
            </w:r>
            <w:r w:rsidR="00365A5C" w:rsidRPr="00915378">
              <w:rPr>
                <w:sz w:val="24"/>
                <w:szCs w:val="24"/>
              </w:rPr>
              <w:t>00</w:t>
            </w:r>
            <w:r w:rsidR="001B1FC1" w:rsidRPr="00915378">
              <w:rPr>
                <w:sz w:val="24"/>
                <w:szCs w:val="24"/>
              </w:rPr>
              <w:t xml:space="preserve"> </w:t>
            </w:r>
            <w:r w:rsidR="00772977" w:rsidRPr="00915378">
              <w:rPr>
                <w:sz w:val="24"/>
                <w:szCs w:val="24"/>
              </w:rPr>
              <w:t>тонн</w:t>
            </w:r>
          </w:p>
        </w:tc>
        <w:tc>
          <w:tcPr>
            <w:tcW w:w="2583" w:type="dxa"/>
            <w:vMerge/>
            <w:tcBorders>
              <w:top w:val="single" w:sz="4" w:space="0" w:color="auto"/>
              <w:left w:val="single" w:sz="4" w:space="0" w:color="auto"/>
              <w:right w:val="single" w:sz="4" w:space="0" w:color="auto"/>
            </w:tcBorders>
          </w:tcPr>
          <w:p w:rsidR="00802418" w:rsidRPr="00915378" w:rsidRDefault="00802418" w:rsidP="00EE0C86">
            <w:pPr>
              <w:spacing w:after="60"/>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rPr>
                <w:sz w:val="24"/>
                <w:szCs w:val="24"/>
              </w:rPr>
            </w:pPr>
            <w:r w:rsidRPr="00915378">
              <w:rPr>
                <w:sz w:val="24"/>
                <w:szCs w:val="24"/>
              </w:rPr>
              <w:t>5.</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ind w:left="-57" w:right="-57"/>
              <w:jc w:val="left"/>
              <w:rPr>
                <w:sz w:val="24"/>
                <w:szCs w:val="24"/>
              </w:rPr>
            </w:pPr>
            <w:r w:rsidRPr="00915378">
              <w:rPr>
                <w:sz w:val="24"/>
                <w:szCs w:val="24"/>
              </w:rPr>
              <w:t>2620 30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jc w:val="left"/>
              <w:rPr>
                <w:sz w:val="24"/>
                <w:szCs w:val="24"/>
              </w:rPr>
            </w:pPr>
            <w:r w:rsidRPr="00915378">
              <w:rPr>
                <w:sz w:val="24"/>
                <w:szCs w:val="24"/>
              </w:rPr>
              <w:t>Шлак, зола и остатки (отходы), содерж</w:t>
            </w:r>
            <w:r w:rsidRPr="00915378">
              <w:rPr>
                <w:sz w:val="24"/>
                <w:szCs w:val="24"/>
              </w:rPr>
              <w:t>а</w:t>
            </w:r>
            <w:r w:rsidRPr="00915378">
              <w:rPr>
                <w:sz w:val="24"/>
                <w:szCs w:val="24"/>
              </w:rPr>
              <w:t>щие преимущественно медь</w:t>
            </w:r>
            <w:r w:rsidR="00656C7F" w:rsidRPr="00915378">
              <w:rPr>
                <w:sz w:val="24"/>
                <w:szCs w:val="24"/>
              </w:rPr>
              <w:t>.</w:t>
            </w:r>
            <w:r w:rsidRPr="00915378">
              <w:rPr>
                <w:sz w:val="24"/>
                <w:szCs w:val="24"/>
              </w:rPr>
              <w:t xml:space="preserve"> </w:t>
            </w:r>
          </w:p>
          <w:p w:rsidR="00802418" w:rsidRPr="00915378" w:rsidRDefault="00802418" w:rsidP="00EE0C86">
            <w:pPr>
              <w:spacing w:before="0" w:after="60"/>
              <w:jc w:val="left"/>
              <w:rPr>
                <w:sz w:val="24"/>
                <w:szCs w:val="24"/>
              </w:rPr>
            </w:pPr>
            <w:r w:rsidRPr="00915378">
              <w:rPr>
                <w:sz w:val="24"/>
                <w:szCs w:val="24"/>
              </w:rPr>
              <w:t xml:space="preserve">Квота – </w:t>
            </w:r>
            <w:r w:rsidR="00365A5C" w:rsidRPr="00915378">
              <w:rPr>
                <w:sz w:val="24"/>
                <w:szCs w:val="24"/>
              </w:rPr>
              <w:t>6</w:t>
            </w:r>
            <w:r w:rsidR="00772977" w:rsidRPr="00915378">
              <w:rPr>
                <w:sz w:val="24"/>
                <w:szCs w:val="24"/>
              </w:rPr>
              <w:t> </w:t>
            </w:r>
            <w:r w:rsidR="00365A5C" w:rsidRPr="00915378">
              <w:rPr>
                <w:sz w:val="24"/>
                <w:szCs w:val="24"/>
              </w:rPr>
              <w:t>4</w:t>
            </w:r>
            <w:r w:rsidR="00772977" w:rsidRPr="00915378">
              <w:rPr>
                <w:sz w:val="24"/>
                <w:szCs w:val="24"/>
              </w:rPr>
              <w:t>00</w:t>
            </w:r>
            <w:r w:rsidRPr="00915378">
              <w:rPr>
                <w:sz w:val="24"/>
                <w:szCs w:val="24"/>
              </w:rPr>
              <w:t> </w:t>
            </w:r>
            <w:r w:rsidR="00772977" w:rsidRPr="00915378">
              <w:rPr>
                <w:sz w:val="24"/>
                <w:szCs w:val="24"/>
              </w:rPr>
              <w:t>тонн</w:t>
            </w:r>
          </w:p>
        </w:tc>
        <w:tc>
          <w:tcPr>
            <w:tcW w:w="2583" w:type="dxa"/>
            <w:vMerge/>
            <w:tcBorders>
              <w:left w:val="single" w:sz="4" w:space="0" w:color="auto"/>
              <w:right w:val="single" w:sz="4" w:space="0" w:color="auto"/>
            </w:tcBorders>
          </w:tcPr>
          <w:p w:rsidR="00802418" w:rsidRPr="00915378" w:rsidRDefault="00802418" w:rsidP="00EE0C86">
            <w:pPr>
              <w:spacing w:after="60"/>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keepNext/>
              <w:spacing w:after="60"/>
              <w:rPr>
                <w:sz w:val="24"/>
                <w:szCs w:val="24"/>
              </w:rPr>
            </w:pPr>
            <w:r w:rsidRPr="00915378">
              <w:rPr>
                <w:sz w:val="24"/>
                <w:szCs w:val="24"/>
              </w:rPr>
              <w:t>6.</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keepNext/>
              <w:spacing w:after="60"/>
              <w:ind w:left="-57" w:right="-57"/>
              <w:jc w:val="left"/>
              <w:rPr>
                <w:sz w:val="24"/>
                <w:szCs w:val="24"/>
              </w:rPr>
            </w:pPr>
            <w:r w:rsidRPr="00915378">
              <w:rPr>
                <w:sz w:val="24"/>
                <w:szCs w:val="24"/>
              </w:rPr>
              <w:t>2709 00 90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keepNext/>
              <w:spacing w:after="60"/>
              <w:jc w:val="left"/>
              <w:rPr>
                <w:sz w:val="24"/>
                <w:szCs w:val="24"/>
              </w:rPr>
            </w:pPr>
            <w:r w:rsidRPr="00915378">
              <w:rPr>
                <w:sz w:val="24"/>
                <w:szCs w:val="24"/>
              </w:rPr>
              <w:t>Нефть сырая украинского происхождения</w:t>
            </w:r>
            <w:r w:rsidR="00656C7F" w:rsidRPr="00915378">
              <w:rPr>
                <w:sz w:val="24"/>
                <w:szCs w:val="24"/>
              </w:rPr>
              <w:t>.</w:t>
            </w:r>
            <w:r w:rsidRPr="00915378">
              <w:rPr>
                <w:sz w:val="24"/>
                <w:szCs w:val="24"/>
              </w:rPr>
              <w:t xml:space="preserve"> </w:t>
            </w:r>
          </w:p>
          <w:p w:rsidR="00802418" w:rsidRPr="00915378" w:rsidRDefault="00802418" w:rsidP="00EE0C86">
            <w:pPr>
              <w:keepNext/>
              <w:spacing w:before="0" w:after="60"/>
              <w:jc w:val="left"/>
              <w:rPr>
                <w:sz w:val="24"/>
                <w:szCs w:val="24"/>
              </w:rPr>
            </w:pPr>
            <w:r w:rsidRPr="00915378">
              <w:rPr>
                <w:sz w:val="24"/>
                <w:szCs w:val="24"/>
              </w:rPr>
              <w:t>Квота – 0 тонн</w:t>
            </w:r>
          </w:p>
        </w:tc>
        <w:tc>
          <w:tcPr>
            <w:tcW w:w="2583" w:type="dxa"/>
            <w:vMerge/>
            <w:tcBorders>
              <w:left w:val="single" w:sz="4" w:space="0" w:color="auto"/>
              <w:right w:val="single" w:sz="4" w:space="0" w:color="auto"/>
            </w:tcBorders>
          </w:tcPr>
          <w:p w:rsidR="00802418" w:rsidRPr="00915378" w:rsidRDefault="00802418" w:rsidP="00EE0C86">
            <w:pPr>
              <w:keepNext/>
              <w:spacing w:after="60"/>
              <w:rPr>
                <w:sz w:val="24"/>
                <w:szCs w:val="24"/>
              </w:rPr>
            </w:pPr>
          </w:p>
        </w:tc>
      </w:tr>
      <w:tr w:rsidR="00802418" w:rsidRPr="00915378">
        <w:trPr>
          <w:cantSplit/>
        </w:trPr>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rPr>
                <w:sz w:val="24"/>
                <w:szCs w:val="24"/>
              </w:rPr>
            </w:pPr>
            <w:r w:rsidRPr="00915378">
              <w:rPr>
                <w:sz w:val="24"/>
                <w:szCs w:val="24"/>
              </w:rPr>
              <w:t>7.</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ind w:left="-57" w:right="-57"/>
              <w:jc w:val="left"/>
              <w:rPr>
                <w:sz w:val="24"/>
                <w:szCs w:val="24"/>
              </w:rPr>
            </w:pPr>
            <w:r w:rsidRPr="00915378">
              <w:rPr>
                <w:sz w:val="24"/>
                <w:szCs w:val="24"/>
              </w:rPr>
              <w:t>2711 21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jc w:val="left"/>
              <w:rPr>
                <w:sz w:val="24"/>
                <w:szCs w:val="24"/>
              </w:rPr>
            </w:pPr>
            <w:r w:rsidRPr="00915378">
              <w:rPr>
                <w:sz w:val="24"/>
                <w:szCs w:val="24"/>
              </w:rPr>
              <w:t xml:space="preserve">Газ природный в газообразном состоянии украинского происхождения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rPr>
                <w:sz w:val="24"/>
                <w:szCs w:val="24"/>
              </w:rPr>
            </w:pPr>
          </w:p>
        </w:tc>
      </w:tr>
      <w:tr w:rsidR="00802418" w:rsidRPr="00915378">
        <w:tc>
          <w:tcPr>
            <w:tcW w:w="9757" w:type="dxa"/>
            <w:gridSpan w:val="4"/>
            <w:tcBorders>
              <w:top w:val="single" w:sz="4" w:space="0" w:color="auto"/>
            </w:tcBorders>
          </w:tcPr>
          <w:p w:rsidR="00802418" w:rsidRPr="00915378" w:rsidRDefault="00802418" w:rsidP="00EE0C86">
            <w:pPr>
              <w:spacing w:before="180" w:after="60" w:line="230" w:lineRule="exact"/>
              <w:ind w:left="-57" w:right="-57"/>
              <w:jc w:val="both"/>
              <w:rPr>
                <w:sz w:val="24"/>
                <w:szCs w:val="24"/>
              </w:rPr>
            </w:pPr>
            <w:r w:rsidRPr="00915378">
              <w:rPr>
                <w:sz w:val="24"/>
                <w:szCs w:val="24"/>
              </w:rPr>
              <w:t>* Объем квоты определяется согласно</w:t>
            </w:r>
            <w:r w:rsidR="001B1FC1" w:rsidRPr="00915378">
              <w:rPr>
                <w:sz w:val="24"/>
                <w:szCs w:val="24"/>
              </w:rPr>
              <w:t xml:space="preserve"> </w:t>
            </w:r>
            <w:r w:rsidRPr="00915378">
              <w:rPr>
                <w:sz w:val="24"/>
                <w:szCs w:val="24"/>
              </w:rPr>
              <w:t>прогнозу годового баланса поступления и распредел</w:t>
            </w:r>
            <w:r w:rsidRPr="00915378">
              <w:rPr>
                <w:sz w:val="24"/>
                <w:szCs w:val="24"/>
              </w:rPr>
              <w:t>е</w:t>
            </w:r>
            <w:r w:rsidRPr="00915378">
              <w:rPr>
                <w:sz w:val="24"/>
                <w:szCs w:val="24"/>
              </w:rPr>
              <w:t xml:space="preserve">ния </w:t>
            </w:r>
            <w:r w:rsidR="00772977" w:rsidRPr="00915378">
              <w:rPr>
                <w:sz w:val="24"/>
                <w:szCs w:val="24"/>
              </w:rPr>
              <w:t>природного</w:t>
            </w:r>
            <w:r w:rsidR="001B1FC1" w:rsidRPr="00915378">
              <w:rPr>
                <w:sz w:val="24"/>
                <w:szCs w:val="24"/>
              </w:rPr>
              <w:t xml:space="preserve"> </w:t>
            </w:r>
            <w:r w:rsidRPr="00915378">
              <w:rPr>
                <w:sz w:val="24"/>
                <w:szCs w:val="24"/>
              </w:rPr>
              <w:t>газа в Украине, утвержденного Кабинетом Министров Украины.</w:t>
            </w:r>
          </w:p>
          <w:p w:rsidR="00802418" w:rsidRPr="00915378" w:rsidRDefault="00802418" w:rsidP="00EE0C86">
            <w:pPr>
              <w:spacing w:after="60" w:line="230" w:lineRule="exact"/>
              <w:ind w:left="-57" w:right="-57"/>
              <w:jc w:val="both"/>
              <w:rPr>
                <w:sz w:val="24"/>
                <w:szCs w:val="24"/>
              </w:rPr>
            </w:pPr>
            <w:r w:rsidRPr="00915378">
              <w:rPr>
                <w:sz w:val="24"/>
                <w:szCs w:val="24"/>
              </w:rPr>
              <w:t xml:space="preserve">** Лицензии выдаются на основе решения Комиссии по </w:t>
            </w:r>
            <w:r w:rsidR="00B1082A" w:rsidRPr="00915378">
              <w:rPr>
                <w:sz w:val="24"/>
                <w:szCs w:val="24"/>
              </w:rPr>
              <w:t xml:space="preserve">вопросам </w:t>
            </w:r>
            <w:r w:rsidRPr="00915378">
              <w:rPr>
                <w:sz w:val="24"/>
                <w:szCs w:val="24"/>
              </w:rPr>
              <w:t>рассмотрени</w:t>
            </w:r>
            <w:r w:rsidR="00B1082A" w:rsidRPr="00915378">
              <w:rPr>
                <w:sz w:val="24"/>
                <w:szCs w:val="24"/>
              </w:rPr>
              <w:t>я</w:t>
            </w:r>
            <w:r w:rsidRPr="00915378">
              <w:rPr>
                <w:sz w:val="24"/>
                <w:szCs w:val="24"/>
              </w:rPr>
              <w:t xml:space="preserve"> заявок на выдачу л</w:t>
            </w:r>
            <w:r w:rsidRPr="00915378">
              <w:rPr>
                <w:sz w:val="24"/>
                <w:szCs w:val="24"/>
              </w:rPr>
              <w:t>и</w:t>
            </w:r>
            <w:r w:rsidRPr="00915378">
              <w:rPr>
                <w:sz w:val="24"/>
                <w:szCs w:val="24"/>
              </w:rPr>
              <w:t>цензии на экспорт товаров и распределения квот, образованной Министерством экономич</w:t>
            </w:r>
            <w:r w:rsidRPr="00915378">
              <w:rPr>
                <w:sz w:val="24"/>
                <w:szCs w:val="24"/>
              </w:rPr>
              <w:t>е</w:t>
            </w:r>
            <w:r w:rsidRPr="00915378">
              <w:rPr>
                <w:sz w:val="24"/>
                <w:szCs w:val="24"/>
              </w:rPr>
              <w:t>ского развития Украины.</w:t>
            </w:r>
          </w:p>
          <w:p w:rsidR="00802418" w:rsidRPr="00915378" w:rsidRDefault="00802418" w:rsidP="00EE0C86">
            <w:pPr>
              <w:spacing w:after="60" w:line="230" w:lineRule="exact"/>
              <w:ind w:left="-57" w:right="-57"/>
              <w:jc w:val="both"/>
              <w:rPr>
                <w:sz w:val="24"/>
                <w:szCs w:val="24"/>
              </w:rPr>
            </w:pPr>
            <w:r w:rsidRPr="00915378">
              <w:rPr>
                <w:sz w:val="24"/>
                <w:szCs w:val="24"/>
              </w:rPr>
              <w:t>Примечание:</w:t>
            </w:r>
            <w:r w:rsidRPr="00915378">
              <w:rPr>
                <w:sz w:val="24"/>
                <w:szCs w:val="24"/>
              </w:rPr>
              <w:br/>
              <w:t>1. Объемы квоты товаров по кодам согласно УКТ ВЭД 7106, 7108 и 7112 установлены в п</w:t>
            </w:r>
            <w:r w:rsidRPr="00915378">
              <w:rPr>
                <w:sz w:val="24"/>
                <w:szCs w:val="24"/>
              </w:rPr>
              <w:t>е</w:t>
            </w:r>
            <w:r w:rsidRPr="00915378">
              <w:rPr>
                <w:sz w:val="24"/>
                <w:szCs w:val="24"/>
              </w:rPr>
              <w:t>ресчете на чистый вес драгоценного металла.</w:t>
            </w:r>
          </w:p>
          <w:p w:rsidR="00802418" w:rsidRPr="00915378" w:rsidRDefault="00802418" w:rsidP="00EE0C86">
            <w:pPr>
              <w:spacing w:line="230" w:lineRule="exact"/>
              <w:ind w:left="-57" w:right="-57"/>
              <w:jc w:val="both"/>
              <w:rPr>
                <w:sz w:val="24"/>
                <w:szCs w:val="24"/>
              </w:rPr>
            </w:pPr>
            <w:r w:rsidRPr="00915378">
              <w:rPr>
                <w:sz w:val="24"/>
                <w:szCs w:val="24"/>
              </w:rPr>
              <w:t xml:space="preserve">Экспорт указанных товаров производится государственным учреждением </w:t>
            </w:r>
            <w:r w:rsidR="00656C7F" w:rsidRPr="00915378">
              <w:rPr>
                <w:sz w:val="24"/>
                <w:szCs w:val="24"/>
              </w:rPr>
              <w:t>«</w:t>
            </w:r>
            <w:r w:rsidRPr="00915378">
              <w:rPr>
                <w:sz w:val="24"/>
                <w:szCs w:val="24"/>
              </w:rPr>
              <w:t>Государстве</w:t>
            </w:r>
            <w:r w:rsidRPr="00915378">
              <w:rPr>
                <w:sz w:val="24"/>
                <w:szCs w:val="24"/>
              </w:rPr>
              <w:t>н</w:t>
            </w:r>
            <w:r w:rsidRPr="00915378">
              <w:rPr>
                <w:sz w:val="24"/>
                <w:szCs w:val="24"/>
              </w:rPr>
              <w:t>ное хранилище драгоценных металлов и драгоценных камней Украины</w:t>
            </w:r>
            <w:r w:rsidR="00656C7F" w:rsidRPr="00915378">
              <w:rPr>
                <w:sz w:val="24"/>
                <w:szCs w:val="24"/>
              </w:rPr>
              <w:t>»</w:t>
            </w:r>
            <w:r w:rsidRPr="00915378">
              <w:rPr>
                <w:sz w:val="24"/>
                <w:szCs w:val="24"/>
              </w:rPr>
              <w:t xml:space="preserve"> без лицензий.</w:t>
            </w:r>
          </w:p>
          <w:p w:rsidR="00802418" w:rsidRPr="00915378" w:rsidRDefault="00802418" w:rsidP="00EE0C86">
            <w:pPr>
              <w:spacing w:line="230" w:lineRule="exact"/>
              <w:ind w:left="-57" w:right="-57"/>
              <w:jc w:val="both"/>
              <w:rPr>
                <w:sz w:val="24"/>
                <w:szCs w:val="24"/>
              </w:rPr>
            </w:pPr>
            <w:r w:rsidRPr="00915378">
              <w:rPr>
                <w:sz w:val="24"/>
                <w:szCs w:val="24"/>
              </w:rPr>
              <w:t>Экспорт и импорт драгоценных металлов, принадлежащих к банковским металлам, осущес</w:t>
            </w:r>
            <w:r w:rsidRPr="00915378">
              <w:rPr>
                <w:sz w:val="24"/>
                <w:szCs w:val="24"/>
              </w:rPr>
              <w:t>т</w:t>
            </w:r>
            <w:r w:rsidRPr="00915378">
              <w:rPr>
                <w:sz w:val="24"/>
                <w:szCs w:val="24"/>
              </w:rPr>
              <w:t>вляются в порядке, установленном Национальным банком.</w:t>
            </w:r>
          </w:p>
          <w:p w:rsidR="00802418" w:rsidRPr="00915378" w:rsidRDefault="00802418" w:rsidP="00EE0C86">
            <w:pPr>
              <w:spacing w:line="230" w:lineRule="exact"/>
              <w:ind w:left="-57" w:right="-57"/>
              <w:jc w:val="both"/>
              <w:rPr>
                <w:sz w:val="24"/>
                <w:szCs w:val="24"/>
              </w:rPr>
            </w:pPr>
            <w:r w:rsidRPr="00915378">
              <w:rPr>
                <w:sz w:val="24"/>
                <w:szCs w:val="24"/>
              </w:rPr>
              <w:t>Национальный банк осуществляет экспорт и импорт товаров, определенных в пункте 7 ч</w:t>
            </w:r>
            <w:r w:rsidRPr="00915378">
              <w:rPr>
                <w:sz w:val="24"/>
                <w:szCs w:val="24"/>
              </w:rPr>
              <w:t>а</w:t>
            </w:r>
            <w:r w:rsidRPr="00915378">
              <w:rPr>
                <w:sz w:val="24"/>
                <w:szCs w:val="24"/>
              </w:rPr>
              <w:t>сти первой статьи 42 Закона Украины «О Национальном банке Украины», без лицензий.</w:t>
            </w:r>
          </w:p>
          <w:p w:rsidR="00802418" w:rsidRPr="00915378" w:rsidRDefault="00802418" w:rsidP="00EE0C86">
            <w:pPr>
              <w:spacing w:after="60" w:line="230" w:lineRule="exact"/>
              <w:ind w:left="-57" w:right="-57"/>
              <w:jc w:val="both"/>
              <w:rPr>
                <w:sz w:val="24"/>
                <w:szCs w:val="24"/>
              </w:rPr>
            </w:pPr>
            <w:r w:rsidRPr="00915378">
              <w:rPr>
                <w:sz w:val="24"/>
                <w:szCs w:val="24"/>
              </w:rPr>
              <w:t>2. Объемы квоты товаров по кодам согласно УКТ ВЭД 2620 19 00 00 и 2620 30 00 00 уст</w:t>
            </w:r>
            <w:r w:rsidRPr="00915378">
              <w:rPr>
                <w:sz w:val="24"/>
                <w:szCs w:val="24"/>
              </w:rPr>
              <w:t>а</w:t>
            </w:r>
            <w:r w:rsidRPr="00915378">
              <w:rPr>
                <w:sz w:val="24"/>
                <w:szCs w:val="24"/>
              </w:rPr>
              <w:t>новлены в пересчете веса нетто.</w:t>
            </w:r>
            <w:bookmarkStart w:id="4" w:name="n33"/>
            <w:bookmarkEnd w:id="4"/>
          </w:p>
        </w:tc>
      </w:tr>
      <w:tr w:rsidR="00802418" w:rsidRPr="00915378">
        <w:tc>
          <w:tcPr>
            <w:tcW w:w="9757"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before="120" w:after="120"/>
              <w:ind w:left="-57" w:right="-57"/>
              <w:rPr>
                <w:spacing w:val="-4"/>
                <w:sz w:val="24"/>
                <w:szCs w:val="24"/>
              </w:rPr>
            </w:pPr>
            <w:r w:rsidRPr="00915378">
              <w:rPr>
                <w:b/>
                <w:sz w:val="24"/>
                <w:szCs w:val="24"/>
              </w:rPr>
              <w:lastRenderedPageBreak/>
              <w:t>Лицензирование экспорта товаров с содержанием легированных черных металлов, цветных металлов и их сплавов</w:t>
            </w:r>
            <w:r w:rsidR="005553DF" w:rsidRPr="00915378">
              <w:rPr>
                <w:b/>
                <w:sz w:val="24"/>
                <w:szCs w:val="24"/>
              </w:rPr>
              <w:t xml:space="preserve"> в 2013 году</w:t>
            </w: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2620 11 00 00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Гартцинк</w:t>
            </w:r>
          </w:p>
        </w:tc>
        <w:tc>
          <w:tcPr>
            <w:tcW w:w="2583" w:type="dxa"/>
            <w:vMerge w:val="restart"/>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2620 29 00 00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Отходы, содержащие в основном свинец, кроме шламов этилированного бензина и шламов этилированной антидетонацио</w:t>
            </w:r>
            <w:r w:rsidRPr="00915378">
              <w:rPr>
                <w:sz w:val="24"/>
                <w:szCs w:val="24"/>
              </w:rPr>
              <w:t>н</w:t>
            </w:r>
            <w:r w:rsidRPr="00915378">
              <w:rPr>
                <w:sz w:val="24"/>
                <w:szCs w:val="24"/>
              </w:rPr>
              <w:t>ной смеси</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3.</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2620 40 00 00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Отходы, содержащие в основном алюм</w:t>
            </w:r>
            <w:r w:rsidRPr="00915378">
              <w:rPr>
                <w:sz w:val="24"/>
                <w:szCs w:val="24"/>
              </w:rPr>
              <w:t>и</w:t>
            </w:r>
            <w:r w:rsidRPr="00915378">
              <w:rPr>
                <w:sz w:val="24"/>
                <w:szCs w:val="24"/>
              </w:rPr>
              <w:t>ний</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4.</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2620 99 10 00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Отходы, содержащие в основном никель</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5.</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2620 99 40 00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Отходы, содержащие в основном олово</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6.</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2620 99 95 00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Зола, шлак и остатки (отходы) (кроме о</w:t>
            </w:r>
            <w:r w:rsidRPr="00915378">
              <w:rPr>
                <w:sz w:val="24"/>
                <w:szCs w:val="24"/>
              </w:rPr>
              <w:t>с</w:t>
            </w:r>
            <w:r w:rsidRPr="00915378">
              <w:rPr>
                <w:sz w:val="24"/>
                <w:szCs w:val="24"/>
              </w:rPr>
              <w:t>татков производства черных металлов)</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7.</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7201 50 </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Чугун переработанный легированный, ч</w:t>
            </w:r>
            <w:r w:rsidRPr="00915378">
              <w:rPr>
                <w:sz w:val="24"/>
                <w:szCs w:val="24"/>
              </w:rPr>
              <w:t>у</w:t>
            </w:r>
            <w:r w:rsidRPr="00915378">
              <w:rPr>
                <w:sz w:val="24"/>
                <w:szCs w:val="24"/>
              </w:rPr>
              <w:t xml:space="preserve">гун зеркальный, </w:t>
            </w:r>
            <w:bookmarkStart w:id="5" w:name="432"/>
            <w:bookmarkEnd w:id="5"/>
            <w:r w:rsidRPr="00915378">
              <w:rPr>
                <w:sz w:val="24"/>
                <w:szCs w:val="24"/>
              </w:rPr>
              <w:t>другой</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8.</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7202 60 00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Ферроникель</w:t>
            </w:r>
            <w:bookmarkStart w:id="6" w:name="435"/>
            <w:bookmarkStart w:id="7" w:name="436"/>
            <w:bookmarkStart w:id="8" w:name="438"/>
            <w:bookmarkStart w:id="9" w:name="440"/>
            <w:bookmarkStart w:id="10" w:name="442"/>
            <w:bookmarkStart w:id="11" w:name="447"/>
            <w:bookmarkStart w:id="12" w:name="452"/>
            <w:bookmarkStart w:id="13" w:name="453"/>
            <w:bookmarkStart w:id="14" w:name="456"/>
            <w:bookmarkEnd w:id="6"/>
            <w:bookmarkEnd w:id="7"/>
            <w:bookmarkEnd w:id="8"/>
            <w:bookmarkEnd w:id="9"/>
            <w:bookmarkEnd w:id="10"/>
            <w:bookmarkEnd w:id="11"/>
            <w:bookmarkEnd w:id="12"/>
            <w:bookmarkEnd w:id="13"/>
            <w:bookmarkEnd w:id="14"/>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9.</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7202 91 00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Ферротитан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10.</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7202 99 80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Ферросплавы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11.</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7204 50 00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Слитки для переплавки (слитки шихты)</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12.</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7218 10 00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Сталь коррозийностойкая (нержавеющая) в слитках и </w:t>
            </w:r>
            <w:bookmarkStart w:id="15" w:name="443"/>
            <w:bookmarkEnd w:id="15"/>
            <w:r w:rsidRPr="00915378">
              <w:rPr>
                <w:sz w:val="24"/>
                <w:szCs w:val="24"/>
              </w:rPr>
              <w:t>других первичных формах</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13.</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7401 00 00 00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Штейн медный; медь цементационная (медь осаждена)</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14.</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7402 00 00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Медь нерафинированная; аноды медные для </w:t>
            </w:r>
            <w:bookmarkStart w:id="16" w:name="448"/>
            <w:bookmarkEnd w:id="16"/>
            <w:r w:rsidRPr="00915378">
              <w:rPr>
                <w:sz w:val="24"/>
                <w:szCs w:val="24"/>
              </w:rPr>
              <w:t>электролитического рафинирования</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15.</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7403</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Медь рафинированная и медные сплавы необработанные</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16.</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7405 00 00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Лигатуры на основе меди</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17.</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7406</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Порошки и чешуя с меди</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18.</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7407</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Прутики, бруски и профили медные</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19.</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7411</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Трубы и трубки медные</w:t>
            </w:r>
            <w:bookmarkStart w:id="17" w:name="460"/>
            <w:bookmarkStart w:id="18" w:name="461"/>
            <w:bookmarkStart w:id="19" w:name="462"/>
            <w:bookmarkStart w:id="20" w:name="463"/>
            <w:bookmarkStart w:id="21" w:name="464"/>
            <w:bookmarkStart w:id="22" w:name="465"/>
            <w:bookmarkStart w:id="23" w:name="466"/>
            <w:bookmarkStart w:id="24" w:name="467"/>
            <w:bookmarkStart w:id="25" w:name="468"/>
            <w:bookmarkStart w:id="26" w:name="470"/>
            <w:bookmarkStart w:id="27" w:name="473"/>
            <w:bookmarkStart w:id="28" w:name="475"/>
            <w:bookmarkStart w:id="29" w:name="476"/>
            <w:bookmarkStart w:id="30" w:name="477"/>
            <w:bookmarkStart w:id="31" w:name="479"/>
            <w:bookmarkStart w:id="32" w:name="480"/>
            <w:bookmarkStart w:id="33" w:name="48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20.</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7415 29 00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Изделия медные без резьбы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21.</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7415 39 00</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Изделия медные с резьбой</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22.</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7418 1</w:t>
            </w:r>
            <w:r w:rsidR="009A02A5" w:rsidRPr="00915378">
              <w:rPr>
                <w:sz w:val="24"/>
                <w:szCs w:val="24"/>
              </w:rPr>
              <w:t>0</w:t>
            </w:r>
            <w:r w:rsidRPr="00915378">
              <w:rPr>
                <w:sz w:val="24"/>
                <w:szCs w:val="24"/>
              </w:rPr>
              <w:t> </w:t>
            </w:r>
            <w:r w:rsidR="005553DF" w:rsidRPr="00915378">
              <w:rPr>
                <w:sz w:val="24"/>
                <w:szCs w:val="24"/>
              </w:rPr>
              <w:t>9</w:t>
            </w:r>
            <w:r w:rsidRPr="00915378">
              <w:rPr>
                <w:sz w:val="24"/>
                <w:szCs w:val="24"/>
              </w:rPr>
              <w:t>0</w:t>
            </w:r>
            <w:r w:rsidR="005553DF" w:rsidRPr="00915378">
              <w:rPr>
                <w:sz w:val="24"/>
                <w:szCs w:val="24"/>
              </w:rPr>
              <w:t xml:space="preserve"> </w:t>
            </w:r>
            <w:r w:rsidRPr="00915378">
              <w:rPr>
                <w:sz w:val="24"/>
                <w:szCs w:val="24"/>
              </w:rPr>
              <w:t>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3347B0">
            <w:pPr>
              <w:spacing w:after="60"/>
              <w:jc w:val="left"/>
              <w:rPr>
                <w:spacing w:val="-4"/>
                <w:sz w:val="24"/>
                <w:szCs w:val="24"/>
              </w:rPr>
            </w:pPr>
            <w:r w:rsidRPr="00915378">
              <w:rPr>
                <w:spacing w:val="-4"/>
                <w:sz w:val="24"/>
                <w:szCs w:val="24"/>
              </w:rPr>
              <w:t>Хозяйственные изделия медные и их части</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23.</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7419</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Изделия медные</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24.</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7601 20 91</w:t>
            </w:r>
            <w:r w:rsidR="005553DF" w:rsidRPr="00915378">
              <w:rPr>
                <w:sz w:val="24"/>
                <w:szCs w:val="24"/>
              </w:rPr>
              <w:t xml:space="preserve">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Сплавы алюминиевые вторичные в сли</w:t>
            </w:r>
            <w:r w:rsidRPr="00915378">
              <w:rPr>
                <w:sz w:val="24"/>
                <w:szCs w:val="24"/>
              </w:rPr>
              <w:t>т</w:t>
            </w:r>
            <w:r w:rsidRPr="00915378">
              <w:rPr>
                <w:sz w:val="24"/>
                <w:szCs w:val="24"/>
              </w:rPr>
              <w:t xml:space="preserve">ках или жидком </w:t>
            </w:r>
            <w:bookmarkStart w:id="34" w:name="471"/>
            <w:bookmarkEnd w:id="34"/>
            <w:r w:rsidRPr="00915378">
              <w:rPr>
                <w:sz w:val="24"/>
                <w:szCs w:val="24"/>
              </w:rPr>
              <w:t xml:space="preserve">состоянии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25.</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7601 20 9</w:t>
            </w:r>
            <w:r w:rsidR="005553DF" w:rsidRPr="00915378">
              <w:rPr>
                <w:sz w:val="24"/>
                <w:szCs w:val="24"/>
              </w:rPr>
              <w:t xml:space="preserve">9 </w:t>
            </w:r>
            <w:r w:rsidRPr="00915378">
              <w:rPr>
                <w:sz w:val="24"/>
                <w:szCs w:val="24"/>
              </w:rPr>
              <w:t>00</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Сплавы алюминиевые вторичные другие</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26.</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 xml:space="preserve">7616 99 </w:t>
            </w:r>
          </w:p>
        </w:tc>
        <w:tc>
          <w:tcPr>
            <w:tcW w:w="4738" w:type="dxa"/>
            <w:tcBorders>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Изделия алюминиевые другие</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27.</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7801</w:t>
            </w:r>
          </w:p>
        </w:tc>
        <w:tc>
          <w:tcPr>
            <w:tcW w:w="4738" w:type="dxa"/>
            <w:tcBorders>
              <w:top w:val="single" w:sz="4" w:space="0" w:color="auto"/>
              <w:left w:val="single" w:sz="4" w:space="0" w:color="auto"/>
              <w:bottom w:val="single" w:sz="2"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Свинец необработанный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lastRenderedPageBreak/>
              <w:t>28.</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8454 20 00</w:t>
            </w:r>
            <w:r w:rsidR="005553DF" w:rsidRPr="00915378">
              <w:rPr>
                <w:sz w:val="24"/>
                <w:szCs w:val="24"/>
              </w:rPr>
              <w:t xml:space="preserve"> </w:t>
            </w:r>
            <w:r w:rsidRPr="00915378">
              <w:rPr>
                <w:sz w:val="24"/>
                <w:szCs w:val="24"/>
              </w:rPr>
              <w:t>00</w:t>
            </w:r>
          </w:p>
        </w:tc>
        <w:tc>
          <w:tcPr>
            <w:tcW w:w="4738" w:type="dxa"/>
            <w:tcBorders>
              <w:top w:val="single" w:sz="2" w:space="0" w:color="auto"/>
              <w:left w:val="single" w:sz="4" w:space="0" w:color="auto"/>
              <w:bottom w:val="single" w:sz="4" w:space="0" w:color="auto"/>
              <w:right w:val="single" w:sz="4" w:space="0" w:color="auto"/>
            </w:tcBorders>
          </w:tcPr>
          <w:p w:rsidR="00802418" w:rsidRPr="00915378" w:rsidRDefault="00802418" w:rsidP="003347B0">
            <w:pPr>
              <w:spacing w:after="60"/>
              <w:jc w:val="left"/>
              <w:rPr>
                <w:sz w:val="24"/>
                <w:szCs w:val="24"/>
              </w:rPr>
            </w:pPr>
            <w:r w:rsidRPr="00915378">
              <w:rPr>
                <w:sz w:val="24"/>
                <w:szCs w:val="24"/>
              </w:rPr>
              <w:t xml:space="preserve">Изложницы литейные ковши </w:t>
            </w:r>
          </w:p>
        </w:tc>
        <w:tc>
          <w:tcPr>
            <w:tcW w:w="2583" w:type="dxa"/>
            <w:vMerge/>
            <w:tcBorders>
              <w:left w:val="single" w:sz="4" w:space="0" w:color="auto"/>
              <w:bottom w:val="single" w:sz="2" w:space="0" w:color="auto"/>
              <w:right w:val="single" w:sz="4" w:space="0" w:color="auto"/>
            </w:tcBorders>
          </w:tcPr>
          <w:p w:rsidR="00802418" w:rsidRPr="00915378" w:rsidRDefault="00802418" w:rsidP="003347B0">
            <w:pPr>
              <w:spacing w:after="60"/>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3347B0">
            <w:pPr>
              <w:spacing w:after="60"/>
              <w:rPr>
                <w:sz w:val="24"/>
                <w:szCs w:val="24"/>
              </w:rPr>
            </w:pPr>
            <w:r w:rsidRPr="00915378">
              <w:rPr>
                <w:sz w:val="24"/>
                <w:szCs w:val="24"/>
              </w:rPr>
              <w:t>29.</w:t>
            </w:r>
          </w:p>
        </w:tc>
        <w:tc>
          <w:tcPr>
            <w:tcW w:w="1748" w:type="dxa"/>
            <w:tcBorders>
              <w:left w:val="single" w:sz="4" w:space="0" w:color="auto"/>
              <w:bottom w:val="single" w:sz="4" w:space="0" w:color="auto"/>
              <w:right w:val="single" w:sz="4" w:space="0" w:color="auto"/>
            </w:tcBorders>
          </w:tcPr>
          <w:p w:rsidR="00802418" w:rsidRPr="00915378" w:rsidRDefault="00802418" w:rsidP="003347B0">
            <w:pPr>
              <w:spacing w:after="60"/>
              <w:ind w:left="-57" w:right="-57"/>
              <w:jc w:val="left"/>
              <w:rPr>
                <w:sz w:val="24"/>
                <w:szCs w:val="24"/>
              </w:rPr>
            </w:pPr>
            <w:r w:rsidRPr="00915378">
              <w:rPr>
                <w:sz w:val="24"/>
                <w:szCs w:val="24"/>
              </w:rPr>
              <w:t>8454 90 00</w:t>
            </w:r>
          </w:p>
        </w:tc>
        <w:tc>
          <w:tcPr>
            <w:tcW w:w="4738" w:type="dxa"/>
            <w:tcBorders>
              <w:left w:val="single" w:sz="4" w:space="0" w:color="auto"/>
              <w:bottom w:val="single" w:sz="4" w:space="0" w:color="auto"/>
              <w:right w:val="single" w:sz="4" w:space="0" w:color="auto"/>
            </w:tcBorders>
          </w:tcPr>
          <w:p w:rsidR="00802418" w:rsidRPr="00915378" w:rsidRDefault="00802418" w:rsidP="0033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left"/>
              <w:rPr>
                <w:sz w:val="24"/>
                <w:szCs w:val="24"/>
              </w:rPr>
            </w:pPr>
            <w:r w:rsidRPr="00915378">
              <w:rPr>
                <w:sz w:val="24"/>
                <w:szCs w:val="24"/>
              </w:rPr>
              <w:t xml:space="preserve">Части конвертеров, литейных ковшей и изложниц </w:t>
            </w:r>
            <w:bookmarkStart w:id="35" w:name="482"/>
            <w:bookmarkEnd w:id="35"/>
            <w:r w:rsidRPr="00915378">
              <w:rPr>
                <w:sz w:val="24"/>
                <w:szCs w:val="24"/>
              </w:rPr>
              <w:t>и литейных машин, предназначе</w:t>
            </w:r>
            <w:r w:rsidRPr="00915378">
              <w:rPr>
                <w:sz w:val="24"/>
                <w:szCs w:val="24"/>
              </w:rPr>
              <w:t>н</w:t>
            </w:r>
            <w:r w:rsidRPr="00915378">
              <w:rPr>
                <w:sz w:val="24"/>
                <w:szCs w:val="24"/>
              </w:rPr>
              <w:t>ных для использования в металлургии или литейном производстве</w:t>
            </w:r>
          </w:p>
        </w:tc>
        <w:tc>
          <w:tcPr>
            <w:tcW w:w="2583" w:type="dxa"/>
            <w:vMerge/>
            <w:tcBorders>
              <w:left w:val="single" w:sz="4" w:space="0" w:color="auto"/>
              <w:bottom w:val="single" w:sz="4" w:space="0" w:color="auto"/>
              <w:right w:val="single" w:sz="4" w:space="0" w:color="auto"/>
            </w:tcBorders>
          </w:tcPr>
          <w:p w:rsidR="00802418" w:rsidRPr="00915378" w:rsidRDefault="00802418" w:rsidP="003347B0">
            <w:pPr>
              <w:spacing w:after="60"/>
              <w:rPr>
                <w:spacing w:val="-4"/>
                <w:sz w:val="24"/>
                <w:szCs w:val="24"/>
              </w:rPr>
            </w:pPr>
          </w:p>
        </w:tc>
      </w:tr>
      <w:tr w:rsidR="00802418" w:rsidRPr="00915378">
        <w:tc>
          <w:tcPr>
            <w:tcW w:w="9757" w:type="dxa"/>
            <w:gridSpan w:val="4"/>
            <w:tcBorders>
              <w:top w:val="single" w:sz="4" w:space="0" w:color="auto"/>
            </w:tcBorders>
          </w:tcPr>
          <w:p w:rsidR="00802418" w:rsidRPr="00915378" w:rsidRDefault="00802418" w:rsidP="008C4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left="-57" w:right="-57"/>
              <w:jc w:val="both"/>
              <w:rPr>
                <w:sz w:val="24"/>
                <w:szCs w:val="24"/>
              </w:rPr>
            </w:pPr>
            <w:r w:rsidRPr="00915378">
              <w:rPr>
                <w:sz w:val="24"/>
                <w:szCs w:val="24"/>
              </w:rPr>
              <w:t>Лицензии выдаются с учетом решения Комиссии по вопросам рассмотрения заявок на выд</w:t>
            </w:r>
            <w:r w:rsidRPr="00915378">
              <w:rPr>
                <w:sz w:val="24"/>
                <w:szCs w:val="24"/>
              </w:rPr>
              <w:t>а</w:t>
            </w:r>
            <w:r w:rsidRPr="00915378">
              <w:rPr>
                <w:sz w:val="24"/>
                <w:szCs w:val="24"/>
              </w:rPr>
              <w:t>чу лицензии на экспорт товаров и распределения квот, образованной Министерством экон</w:t>
            </w:r>
            <w:r w:rsidRPr="00915378">
              <w:rPr>
                <w:sz w:val="24"/>
                <w:szCs w:val="24"/>
              </w:rPr>
              <w:t>о</w:t>
            </w:r>
            <w:r w:rsidRPr="00915378">
              <w:rPr>
                <w:sz w:val="24"/>
                <w:szCs w:val="24"/>
              </w:rPr>
              <w:t>мического развития Украины. В случае отсутствия содержания легированных черных мета</w:t>
            </w:r>
            <w:r w:rsidRPr="00915378">
              <w:rPr>
                <w:sz w:val="24"/>
                <w:szCs w:val="24"/>
              </w:rPr>
              <w:t>л</w:t>
            </w:r>
            <w:r w:rsidRPr="00915378">
              <w:rPr>
                <w:sz w:val="24"/>
                <w:szCs w:val="24"/>
              </w:rPr>
              <w:t>лов, цветных металлов и их сплавов в товарах, приведенных в перечне, таможенное офор</w:t>
            </w:r>
            <w:r w:rsidRPr="00915378">
              <w:rPr>
                <w:sz w:val="24"/>
                <w:szCs w:val="24"/>
              </w:rPr>
              <w:t>м</w:t>
            </w:r>
            <w:r w:rsidRPr="00915378">
              <w:rPr>
                <w:sz w:val="24"/>
                <w:szCs w:val="24"/>
              </w:rPr>
              <w:t>ление таких товаров осуществляется без лицензии</w:t>
            </w:r>
            <w:r w:rsidR="004E49CB" w:rsidRPr="00915378">
              <w:rPr>
                <w:sz w:val="24"/>
                <w:szCs w:val="24"/>
              </w:rPr>
              <w:t>.</w:t>
            </w:r>
          </w:p>
        </w:tc>
      </w:tr>
      <w:tr w:rsidR="00802418" w:rsidRPr="00915378">
        <w:tc>
          <w:tcPr>
            <w:tcW w:w="9757" w:type="dxa"/>
            <w:gridSpan w:val="4"/>
            <w:tcBorders>
              <w:bottom w:val="single" w:sz="4" w:space="0" w:color="auto"/>
            </w:tcBorders>
          </w:tcPr>
          <w:p w:rsidR="00802418" w:rsidRPr="00915378" w:rsidRDefault="00802418" w:rsidP="009E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35" w:lineRule="exact"/>
              <w:ind w:left="-57" w:right="-57"/>
              <w:rPr>
                <w:sz w:val="24"/>
                <w:szCs w:val="24"/>
              </w:rPr>
            </w:pPr>
          </w:p>
        </w:tc>
      </w:tr>
      <w:tr w:rsidR="00802418" w:rsidRPr="00915378">
        <w:tc>
          <w:tcPr>
            <w:tcW w:w="9757"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before="120" w:after="120" w:line="235" w:lineRule="exact"/>
              <w:ind w:left="-57" w:right="-57"/>
              <w:rPr>
                <w:sz w:val="24"/>
                <w:szCs w:val="24"/>
              </w:rPr>
            </w:pPr>
            <w:r w:rsidRPr="00915378">
              <w:rPr>
                <w:b/>
                <w:sz w:val="24"/>
                <w:szCs w:val="24"/>
              </w:rPr>
              <w:t>Лицензирование экспорта и импорта</w:t>
            </w:r>
            <w:r w:rsidR="001125FB" w:rsidRPr="00915378">
              <w:rPr>
                <w:b/>
                <w:sz w:val="24"/>
                <w:szCs w:val="24"/>
              </w:rPr>
              <w:t xml:space="preserve"> в 201</w:t>
            </w:r>
            <w:r w:rsidR="00D16BC0" w:rsidRPr="00915378">
              <w:rPr>
                <w:b/>
                <w:sz w:val="24"/>
                <w:szCs w:val="24"/>
              </w:rPr>
              <w:t>4</w:t>
            </w:r>
            <w:r w:rsidR="001125FB" w:rsidRPr="00915378">
              <w:rPr>
                <w:b/>
                <w:sz w:val="24"/>
                <w:szCs w:val="24"/>
              </w:rPr>
              <w:t xml:space="preserve"> году</w:t>
            </w: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r w:rsidRPr="00915378">
              <w:rPr>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3215 11 00 00, </w:t>
            </w:r>
            <w:r w:rsidR="003C31EB" w:rsidRPr="00915378">
              <w:rPr>
                <w:sz w:val="24"/>
                <w:szCs w:val="24"/>
              </w:rPr>
              <w:br/>
            </w:r>
            <w:r w:rsidRPr="00915378">
              <w:rPr>
                <w:sz w:val="24"/>
                <w:szCs w:val="24"/>
              </w:rPr>
              <w:t>3215 19 00 00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Краски печатные</w:t>
            </w:r>
          </w:p>
        </w:tc>
        <w:tc>
          <w:tcPr>
            <w:tcW w:w="2583" w:type="dxa"/>
            <w:vMerge w:val="restart"/>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Лицензирование эк</w:t>
            </w:r>
            <w:r w:rsidRPr="00915378">
              <w:rPr>
                <w:sz w:val="24"/>
                <w:szCs w:val="24"/>
              </w:rPr>
              <w:t>с</w:t>
            </w:r>
            <w:r w:rsidRPr="00915378">
              <w:rPr>
                <w:sz w:val="24"/>
                <w:szCs w:val="24"/>
              </w:rPr>
              <w:t xml:space="preserve">порта и импорта </w:t>
            </w:r>
          </w:p>
          <w:p w:rsidR="00802418" w:rsidRPr="00915378" w:rsidRDefault="00802418" w:rsidP="008C4BED">
            <w:pPr>
              <w:spacing w:after="60" w:line="235" w:lineRule="exact"/>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r w:rsidRPr="00915378">
              <w:rPr>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line="235" w:lineRule="exact"/>
              <w:ind w:left="-57" w:right="-57"/>
              <w:jc w:val="left"/>
              <w:rPr>
                <w:sz w:val="24"/>
                <w:szCs w:val="24"/>
              </w:rPr>
            </w:pPr>
            <w:r w:rsidRPr="00915378">
              <w:rPr>
                <w:spacing w:val="-4"/>
                <w:sz w:val="24"/>
                <w:szCs w:val="24"/>
              </w:rPr>
              <w:t xml:space="preserve">4802 55, </w:t>
            </w:r>
            <w:r w:rsidR="008C5C23" w:rsidRPr="00915378">
              <w:rPr>
                <w:spacing w:val="-4"/>
                <w:sz w:val="24"/>
                <w:szCs w:val="24"/>
              </w:rPr>
              <w:br/>
            </w:r>
            <w:r w:rsidRPr="00915378">
              <w:rPr>
                <w:spacing w:val="-4"/>
                <w:sz w:val="24"/>
                <w:szCs w:val="24"/>
              </w:rPr>
              <w:t>4802 56,</w:t>
            </w:r>
            <w:r w:rsidR="00EB4866" w:rsidRPr="00915378">
              <w:rPr>
                <w:spacing w:val="-4"/>
                <w:sz w:val="24"/>
                <w:szCs w:val="24"/>
              </w:rPr>
              <w:br/>
            </w:r>
            <w:r w:rsidRPr="00915378">
              <w:rPr>
                <w:sz w:val="24"/>
                <w:szCs w:val="24"/>
              </w:rPr>
              <w:t>4802 57 00</w:t>
            </w:r>
            <w:r w:rsidR="001125FB" w:rsidRPr="00915378">
              <w:rPr>
                <w:sz w:val="24"/>
                <w:szCs w:val="24"/>
              </w:rPr>
              <w:t xml:space="preserve"> 00</w:t>
            </w:r>
            <w:r w:rsidRPr="00915378">
              <w:rPr>
                <w:sz w:val="24"/>
                <w:szCs w:val="24"/>
              </w:rPr>
              <w:t>,</w:t>
            </w:r>
            <w:r w:rsidR="00EB4866" w:rsidRPr="00915378">
              <w:rPr>
                <w:sz w:val="24"/>
                <w:szCs w:val="24"/>
              </w:rPr>
              <w:br/>
            </w:r>
            <w:r w:rsidRPr="00915378">
              <w:rPr>
                <w:sz w:val="24"/>
                <w:szCs w:val="24"/>
              </w:rPr>
              <w:t>4802 58</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Только бумага немелованная с водяными знаками без содержания волокон, получе</w:t>
            </w:r>
            <w:r w:rsidRPr="00915378">
              <w:rPr>
                <w:sz w:val="24"/>
                <w:szCs w:val="24"/>
              </w:rPr>
              <w:t>н</w:t>
            </w:r>
            <w:r w:rsidRPr="00915378">
              <w:rPr>
                <w:sz w:val="24"/>
                <w:szCs w:val="24"/>
              </w:rPr>
              <w:t>ных механическим способом, или в которой такие волокна составляют не б</w:t>
            </w:r>
            <w:r w:rsidRPr="00915378">
              <w:rPr>
                <w:sz w:val="24"/>
                <w:szCs w:val="24"/>
              </w:rPr>
              <w:t>о</w:t>
            </w:r>
            <w:r w:rsidRPr="00915378">
              <w:rPr>
                <w:sz w:val="24"/>
                <w:szCs w:val="24"/>
              </w:rPr>
              <w:t>лее чем 10 мас.</w:t>
            </w:r>
            <w:r w:rsidR="00566AAB" w:rsidRPr="00915378">
              <w:rPr>
                <w:sz w:val="24"/>
                <w:szCs w:val="24"/>
              </w:rPr>
              <w:t> %</w:t>
            </w:r>
            <w:r w:rsidR="00EB4866" w:rsidRPr="00915378">
              <w:rPr>
                <w:sz w:val="24"/>
                <w:szCs w:val="24"/>
              </w:rPr>
              <w:t xml:space="preserve"> общей массы волокна с массой 1 </w:t>
            </w:r>
            <w:r w:rsidRPr="00915378">
              <w:rPr>
                <w:sz w:val="24"/>
                <w:szCs w:val="24"/>
              </w:rPr>
              <w:t>кв. м 40 г</w:t>
            </w:r>
            <w:r w:rsidR="000332B4" w:rsidRPr="00915378">
              <w:rPr>
                <w:sz w:val="24"/>
                <w:szCs w:val="24"/>
              </w:rPr>
              <w:t xml:space="preserve"> </w:t>
            </w:r>
            <w:r w:rsidRPr="00915378">
              <w:rPr>
                <w:sz w:val="24"/>
                <w:szCs w:val="24"/>
              </w:rPr>
              <w:t>или более</w:t>
            </w:r>
            <w:r w:rsidRPr="00915378">
              <w:rPr>
                <w:b/>
                <w:sz w:val="24"/>
                <w:szCs w:val="24"/>
              </w:rPr>
              <w:t>*</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line="235" w:lineRule="exact"/>
              <w:rPr>
                <w:sz w:val="24"/>
                <w:szCs w:val="24"/>
              </w:rPr>
            </w:pPr>
            <w:r w:rsidRPr="00915378">
              <w:rPr>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line="235" w:lineRule="exact"/>
              <w:ind w:left="-57" w:right="-57"/>
              <w:jc w:val="left"/>
              <w:rPr>
                <w:sz w:val="24"/>
                <w:szCs w:val="24"/>
              </w:rPr>
            </w:pPr>
            <w:r w:rsidRPr="00915378">
              <w:rPr>
                <w:sz w:val="24"/>
                <w:szCs w:val="24"/>
              </w:rPr>
              <w:t>4802 61,</w:t>
            </w:r>
            <w:r w:rsidR="00EB4866" w:rsidRPr="00915378">
              <w:rPr>
                <w:sz w:val="24"/>
                <w:szCs w:val="24"/>
              </w:rPr>
              <w:br/>
            </w:r>
            <w:r w:rsidRPr="00915378">
              <w:rPr>
                <w:sz w:val="24"/>
                <w:szCs w:val="24"/>
              </w:rPr>
              <w:t>4802 62 00 00,</w:t>
            </w:r>
            <w:r w:rsidR="00EB4866" w:rsidRPr="00915378">
              <w:rPr>
                <w:sz w:val="24"/>
                <w:szCs w:val="24"/>
              </w:rPr>
              <w:br/>
            </w:r>
            <w:r w:rsidRPr="00915378">
              <w:rPr>
                <w:sz w:val="24"/>
                <w:szCs w:val="24"/>
              </w:rPr>
              <w:t>4802 69 00 00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 xml:space="preserve">Только бумага немелованная с водяными знаками </w:t>
            </w:r>
            <w:bookmarkStart w:id="36" w:name="93"/>
            <w:bookmarkEnd w:id="36"/>
            <w:r w:rsidRPr="00915378">
              <w:rPr>
                <w:sz w:val="24"/>
                <w:szCs w:val="24"/>
              </w:rPr>
              <w:t>с содержанием волокон, получе</w:t>
            </w:r>
            <w:r w:rsidRPr="00915378">
              <w:rPr>
                <w:sz w:val="24"/>
                <w:szCs w:val="24"/>
              </w:rPr>
              <w:t>н</w:t>
            </w:r>
            <w:r w:rsidRPr="00915378">
              <w:rPr>
                <w:sz w:val="24"/>
                <w:szCs w:val="24"/>
              </w:rPr>
              <w:t xml:space="preserve">ных механическим </w:t>
            </w:r>
            <w:bookmarkStart w:id="37" w:name="94"/>
            <w:bookmarkEnd w:id="37"/>
            <w:r w:rsidRPr="00915378">
              <w:rPr>
                <w:sz w:val="24"/>
                <w:szCs w:val="24"/>
              </w:rPr>
              <w:t>способом, более чем 10 мас.</w:t>
            </w:r>
            <w:r w:rsidR="00566AAB" w:rsidRPr="00915378">
              <w:rPr>
                <w:sz w:val="24"/>
                <w:szCs w:val="24"/>
              </w:rPr>
              <w:t> %</w:t>
            </w:r>
            <w:r w:rsidRPr="00915378">
              <w:rPr>
                <w:sz w:val="24"/>
                <w:szCs w:val="24"/>
              </w:rPr>
              <w:t xml:space="preserve"> общей массы </w:t>
            </w:r>
            <w:bookmarkStart w:id="38" w:name="95"/>
            <w:bookmarkEnd w:id="38"/>
            <w:r w:rsidRPr="00915378">
              <w:rPr>
                <w:sz w:val="24"/>
                <w:szCs w:val="24"/>
              </w:rPr>
              <w:t xml:space="preserve">волокна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line="235" w:lineRule="exact"/>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r w:rsidRPr="00915378">
              <w:rPr>
                <w:sz w:val="24"/>
                <w:szCs w:val="24"/>
              </w:rPr>
              <w:t>4.</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3907 40 00 00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pacing w:val="-4"/>
                <w:sz w:val="24"/>
                <w:szCs w:val="24"/>
              </w:rPr>
            </w:pPr>
            <w:r w:rsidRPr="00915378">
              <w:rPr>
                <w:spacing w:val="-4"/>
                <w:sz w:val="24"/>
                <w:szCs w:val="24"/>
              </w:rPr>
              <w:t>Оптический поликарбонат для произво</w:t>
            </w:r>
            <w:r w:rsidRPr="00915378">
              <w:rPr>
                <w:spacing w:val="-4"/>
                <w:sz w:val="24"/>
                <w:szCs w:val="24"/>
              </w:rPr>
              <w:t>д</w:t>
            </w:r>
            <w:r w:rsidRPr="00915378">
              <w:rPr>
                <w:spacing w:val="-4"/>
                <w:sz w:val="24"/>
                <w:szCs w:val="24"/>
              </w:rPr>
              <w:t>ства дисков для</w:t>
            </w:r>
            <w:bookmarkStart w:id="39" w:name="98"/>
            <w:bookmarkEnd w:id="39"/>
            <w:r w:rsidRPr="00915378">
              <w:rPr>
                <w:spacing w:val="-4"/>
                <w:sz w:val="24"/>
                <w:szCs w:val="24"/>
              </w:rPr>
              <w:t xml:space="preserve"> лазерных систем считыв</w:t>
            </w:r>
            <w:r w:rsidRPr="00915378">
              <w:rPr>
                <w:spacing w:val="-4"/>
                <w:sz w:val="24"/>
                <w:szCs w:val="24"/>
              </w:rPr>
              <w:t>а</w:t>
            </w:r>
            <w:r w:rsidRPr="00915378">
              <w:rPr>
                <w:spacing w:val="-4"/>
                <w:sz w:val="24"/>
                <w:szCs w:val="24"/>
              </w:rPr>
              <w:t xml:space="preserve">ния </w:t>
            </w:r>
            <w:r w:rsidRPr="00915378">
              <w:rPr>
                <w:b/>
                <w:spacing w:val="-4"/>
                <w:sz w:val="24"/>
                <w:szCs w:val="24"/>
              </w:rPr>
              <w:t>**</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line="235" w:lineRule="exact"/>
              <w:rPr>
                <w:sz w:val="24"/>
                <w:szCs w:val="24"/>
              </w:rPr>
            </w:pPr>
            <w:r w:rsidRPr="00915378">
              <w:rPr>
                <w:sz w:val="24"/>
                <w:szCs w:val="24"/>
              </w:rPr>
              <w:t>5.</w:t>
            </w:r>
          </w:p>
        </w:tc>
        <w:tc>
          <w:tcPr>
            <w:tcW w:w="6486" w:type="dxa"/>
            <w:gridSpan w:val="2"/>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Оборудование для производства дисков для лазерных </w:t>
            </w:r>
            <w:bookmarkStart w:id="40" w:name="101"/>
            <w:bookmarkEnd w:id="40"/>
            <w:r w:rsidRPr="00915378">
              <w:rPr>
                <w:sz w:val="24"/>
                <w:szCs w:val="24"/>
              </w:rPr>
              <w:t>с</w:t>
            </w:r>
            <w:r w:rsidRPr="00915378">
              <w:rPr>
                <w:sz w:val="24"/>
                <w:szCs w:val="24"/>
              </w:rPr>
              <w:t>и</w:t>
            </w:r>
            <w:r w:rsidRPr="00915378">
              <w:rPr>
                <w:sz w:val="24"/>
                <w:szCs w:val="24"/>
              </w:rPr>
              <w:t>стем считывания</w:t>
            </w:r>
            <w:r w:rsidRPr="00915378">
              <w:rPr>
                <w:b/>
                <w:sz w:val="24"/>
                <w:szCs w:val="24"/>
              </w:rPr>
              <w:t>**</w:t>
            </w:r>
            <w:r w:rsidRPr="00915378">
              <w:rPr>
                <w:sz w:val="24"/>
                <w:szCs w:val="24"/>
              </w:rPr>
              <w:t>:</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line="235" w:lineRule="exact"/>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line="235" w:lineRule="exact"/>
              <w:rPr>
                <w:sz w:val="24"/>
                <w:szCs w:val="24"/>
              </w:rPr>
            </w:pPr>
            <w:r w:rsidRPr="00915378">
              <w:rPr>
                <w:sz w:val="24"/>
                <w:szCs w:val="24"/>
              </w:rPr>
              <w:t>6.</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8477 10 00 00 </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Термопластавтомат инжекционного шта</w:t>
            </w:r>
            <w:r w:rsidRPr="00915378">
              <w:rPr>
                <w:sz w:val="24"/>
                <w:szCs w:val="24"/>
              </w:rPr>
              <w:t>м</w:t>
            </w:r>
            <w:r w:rsidRPr="00915378">
              <w:rPr>
                <w:sz w:val="24"/>
                <w:szCs w:val="24"/>
              </w:rPr>
              <w:t xml:space="preserve">пования </w:t>
            </w:r>
            <w:bookmarkStart w:id="41" w:name="104"/>
            <w:bookmarkEnd w:id="41"/>
            <w:r w:rsidRPr="00915378">
              <w:rPr>
                <w:sz w:val="24"/>
                <w:szCs w:val="24"/>
              </w:rPr>
              <w:t xml:space="preserve">дисков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r w:rsidRPr="00915378">
              <w:rPr>
                <w:sz w:val="24"/>
                <w:szCs w:val="24"/>
              </w:rPr>
              <w:t>7.</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8480 71 00 90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 xml:space="preserve">Пресс-формы для термопластавтоматов инжекционного </w:t>
            </w:r>
            <w:bookmarkStart w:id="42" w:name="107"/>
            <w:bookmarkEnd w:id="42"/>
            <w:r w:rsidRPr="00915378">
              <w:rPr>
                <w:sz w:val="24"/>
                <w:szCs w:val="24"/>
              </w:rPr>
              <w:t xml:space="preserve">штампования дисков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z w:val="24"/>
                <w:szCs w:val="24"/>
              </w:rPr>
            </w:pPr>
            <w:r w:rsidRPr="00915378">
              <w:rPr>
                <w:sz w:val="24"/>
                <w:szCs w:val="24"/>
              </w:rPr>
              <w:t>8.</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line="235" w:lineRule="exact"/>
              <w:ind w:left="-57" w:right="-57"/>
              <w:jc w:val="left"/>
              <w:rPr>
                <w:sz w:val="24"/>
                <w:szCs w:val="24"/>
              </w:rPr>
            </w:pPr>
            <w:r w:rsidRPr="00915378">
              <w:rPr>
                <w:sz w:val="24"/>
                <w:szCs w:val="24"/>
              </w:rPr>
              <w:t xml:space="preserve">8523 80 91 00, </w:t>
            </w:r>
            <w:r w:rsidR="00EB4866" w:rsidRPr="00915378">
              <w:rPr>
                <w:sz w:val="24"/>
                <w:szCs w:val="24"/>
              </w:rPr>
              <w:br/>
            </w:r>
            <w:r w:rsidRPr="00915378">
              <w:rPr>
                <w:sz w:val="24"/>
                <w:szCs w:val="24"/>
              </w:rPr>
              <w:t xml:space="preserve">8523 80 93 00, </w:t>
            </w:r>
            <w:r w:rsidR="00EB4866" w:rsidRPr="00915378">
              <w:rPr>
                <w:sz w:val="24"/>
                <w:szCs w:val="24"/>
              </w:rPr>
              <w:br/>
            </w:r>
            <w:r w:rsidRPr="00915378">
              <w:rPr>
                <w:sz w:val="24"/>
                <w:szCs w:val="24"/>
              </w:rPr>
              <w:t>8523 80 99 00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jc w:val="left"/>
              <w:rPr>
                <w:sz w:val="24"/>
                <w:szCs w:val="24"/>
              </w:rPr>
            </w:pPr>
            <w:r w:rsidRPr="00915378">
              <w:rPr>
                <w:sz w:val="24"/>
                <w:szCs w:val="24"/>
              </w:rPr>
              <w:t xml:space="preserve">Матрицы или штампы, которые содержат данные, необходимые </w:t>
            </w:r>
            <w:bookmarkStart w:id="43" w:name="110"/>
            <w:bookmarkEnd w:id="43"/>
            <w:r w:rsidRPr="00915378">
              <w:rPr>
                <w:sz w:val="24"/>
                <w:szCs w:val="24"/>
              </w:rPr>
              <w:t xml:space="preserve">для штампования дисков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rPr>
                <w:spacing w:val="-4"/>
                <w:sz w:val="24"/>
                <w:szCs w:val="24"/>
              </w:rPr>
            </w:pPr>
          </w:p>
        </w:tc>
      </w:tr>
      <w:tr w:rsidR="00013656" w:rsidRPr="00915378">
        <w:tc>
          <w:tcPr>
            <w:tcW w:w="9757" w:type="dxa"/>
            <w:gridSpan w:val="4"/>
            <w:tcBorders>
              <w:top w:val="single" w:sz="4" w:space="0" w:color="auto"/>
            </w:tcBorders>
          </w:tcPr>
          <w:p w:rsidR="00013656" w:rsidRPr="00915378" w:rsidRDefault="00013656" w:rsidP="008C4BED">
            <w:pPr>
              <w:spacing w:line="235" w:lineRule="exact"/>
              <w:ind w:left="-57" w:right="-57"/>
              <w:jc w:val="both"/>
              <w:rPr>
                <w:sz w:val="24"/>
                <w:szCs w:val="24"/>
              </w:rPr>
            </w:pPr>
            <w:r w:rsidRPr="00915378">
              <w:rPr>
                <w:sz w:val="24"/>
                <w:szCs w:val="24"/>
              </w:rPr>
              <w:t>* Лицензии выдаются субъектам хозяйствования, которые имеют лицензию на проведение хозяйственной деятельности по изготовлению бланков ценных бумаг. Без лицензии на осуществление хозяйственной деятельности по изготовлению бланков ценных бумаг выдаются только лицензии на осуществление импорта защи</w:t>
            </w:r>
            <w:r w:rsidRPr="00915378">
              <w:rPr>
                <w:sz w:val="24"/>
                <w:szCs w:val="24"/>
              </w:rPr>
              <w:t>т</w:t>
            </w:r>
            <w:r w:rsidRPr="00915378">
              <w:rPr>
                <w:sz w:val="24"/>
                <w:szCs w:val="24"/>
              </w:rPr>
              <w:t xml:space="preserve">ных печатных красок за кодом согласно </w:t>
            </w:r>
            <w:hyperlink r:id="rId50" w:tgtFrame="_blank" w:history="1">
              <w:r w:rsidRPr="00915378">
                <w:rPr>
                  <w:sz w:val="24"/>
                  <w:szCs w:val="24"/>
                </w:rPr>
                <w:t>УКТ ВЭД</w:t>
              </w:r>
            </w:hyperlink>
            <w:r w:rsidRPr="00915378">
              <w:rPr>
                <w:sz w:val="24"/>
                <w:szCs w:val="24"/>
              </w:rPr>
              <w:t xml:space="preserve"> 3215 19 00 00 для изготовления пластиковых карточек международной плате</w:t>
            </w:r>
            <w:r w:rsidRPr="00915378">
              <w:rPr>
                <w:sz w:val="24"/>
                <w:szCs w:val="24"/>
              </w:rPr>
              <w:t>ж</w:t>
            </w:r>
            <w:r w:rsidRPr="00915378">
              <w:rPr>
                <w:sz w:val="24"/>
                <w:szCs w:val="24"/>
              </w:rPr>
              <w:t>ной системы Visa International. Экспорт и импорт указанных товаров непосредственно Наци</w:t>
            </w:r>
            <w:r w:rsidRPr="00915378">
              <w:rPr>
                <w:sz w:val="24"/>
                <w:szCs w:val="24"/>
              </w:rPr>
              <w:t>о</w:t>
            </w:r>
            <w:r w:rsidRPr="00915378">
              <w:rPr>
                <w:sz w:val="24"/>
                <w:szCs w:val="24"/>
              </w:rPr>
              <w:t>нальным банком для собственных нужд и потребностей производственных подразделов осуществляются без лице</w:t>
            </w:r>
            <w:r w:rsidRPr="00915378">
              <w:rPr>
                <w:sz w:val="24"/>
                <w:szCs w:val="24"/>
              </w:rPr>
              <w:t>н</w:t>
            </w:r>
            <w:r w:rsidRPr="00915378">
              <w:rPr>
                <w:sz w:val="24"/>
                <w:szCs w:val="24"/>
              </w:rPr>
              <w:t>зии.</w:t>
            </w:r>
          </w:p>
          <w:p w:rsidR="00013656" w:rsidRPr="00915378" w:rsidRDefault="00013656" w:rsidP="008C4BED">
            <w:pPr>
              <w:spacing w:after="120" w:line="235" w:lineRule="exact"/>
              <w:ind w:left="-57" w:right="-57"/>
              <w:jc w:val="both"/>
              <w:rPr>
                <w:sz w:val="24"/>
                <w:szCs w:val="24"/>
              </w:rPr>
            </w:pPr>
            <w:bookmarkStart w:id="44" w:name="n39"/>
            <w:bookmarkEnd w:id="44"/>
            <w:r w:rsidRPr="00915378">
              <w:rPr>
                <w:sz w:val="24"/>
                <w:szCs w:val="24"/>
              </w:rPr>
              <w:t xml:space="preserve">** Лицензирование осуществляется согласно требованиям </w:t>
            </w:r>
            <w:hyperlink r:id="rId51" w:tgtFrame="_blank" w:history="1">
              <w:r w:rsidRPr="00915378">
                <w:rPr>
                  <w:sz w:val="24"/>
                  <w:szCs w:val="24"/>
                </w:rPr>
                <w:t>Закона Украины от 17 января 2002</w:t>
              </w:r>
              <w:r w:rsidRPr="00915378">
                <w:rPr>
                  <w:sz w:val="24"/>
                  <w:szCs w:val="24"/>
                  <w:lang w:val="en-US"/>
                </w:rPr>
                <w:t> </w:t>
              </w:r>
              <w:r w:rsidRPr="00915378">
                <w:rPr>
                  <w:sz w:val="24"/>
                  <w:szCs w:val="24"/>
                </w:rPr>
                <w:t xml:space="preserve"> года № 2953-</w:t>
              </w:r>
              <w:r w:rsidRPr="00915378">
                <w:rPr>
                  <w:sz w:val="24"/>
                  <w:szCs w:val="24"/>
                  <w:lang w:val="en-US"/>
                </w:rPr>
                <w:t>III</w:t>
              </w:r>
              <w:r w:rsidRPr="00915378">
                <w:rPr>
                  <w:sz w:val="24"/>
                  <w:szCs w:val="24"/>
                </w:rPr>
                <w:t xml:space="preserve"> «Об особенн</w:t>
              </w:r>
              <w:r w:rsidRPr="00915378">
                <w:rPr>
                  <w:sz w:val="24"/>
                  <w:szCs w:val="24"/>
                </w:rPr>
                <w:t>о</w:t>
              </w:r>
              <w:r w:rsidRPr="00915378">
                <w:rPr>
                  <w:sz w:val="24"/>
                  <w:szCs w:val="24"/>
                </w:rPr>
                <w:t>стях государственного регулирования деятельности субъектов хозяйствования, связанной с производством, экспортом, импортом дисков для лазерных систем считывания»</w:t>
              </w:r>
            </w:hyperlink>
            <w:r w:rsidRPr="00915378">
              <w:rPr>
                <w:sz w:val="24"/>
                <w:szCs w:val="24"/>
              </w:rPr>
              <w:t>. В случае если описание товара не отвечает описанию, указанному в приложении, то товар классиф</w:t>
            </w:r>
            <w:r w:rsidRPr="00915378">
              <w:rPr>
                <w:sz w:val="24"/>
                <w:szCs w:val="24"/>
              </w:rPr>
              <w:t>и</w:t>
            </w:r>
            <w:r w:rsidRPr="00915378">
              <w:rPr>
                <w:sz w:val="24"/>
                <w:szCs w:val="24"/>
              </w:rPr>
              <w:t>цируется по приведенному в этом приложении коду, таможенное оформление такого т</w:t>
            </w:r>
            <w:r w:rsidRPr="00915378">
              <w:rPr>
                <w:sz w:val="24"/>
                <w:szCs w:val="24"/>
              </w:rPr>
              <w:t>о</w:t>
            </w:r>
            <w:r w:rsidRPr="00915378">
              <w:rPr>
                <w:sz w:val="24"/>
                <w:szCs w:val="24"/>
              </w:rPr>
              <w:t>вара осуществляется без лицензии.</w:t>
            </w:r>
          </w:p>
        </w:tc>
      </w:tr>
      <w:tr w:rsidR="00802418" w:rsidRPr="00915378">
        <w:tc>
          <w:tcPr>
            <w:tcW w:w="9757"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60"/>
              <w:ind w:left="-57" w:right="-57"/>
              <w:rPr>
                <w:spacing w:val="-4"/>
                <w:sz w:val="24"/>
                <w:szCs w:val="24"/>
              </w:rPr>
            </w:pPr>
            <w:r w:rsidRPr="00915378">
              <w:rPr>
                <w:b/>
                <w:spacing w:val="-4"/>
                <w:sz w:val="24"/>
                <w:szCs w:val="24"/>
              </w:rPr>
              <w:lastRenderedPageBreak/>
              <w:t>Лицензирование экспорта и импорта товаров, содержащи</w:t>
            </w:r>
            <w:r w:rsidR="00E47709" w:rsidRPr="00915378">
              <w:rPr>
                <w:b/>
                <w:spacing w:val="-4"/>
                <w:sz w:val="24"/>
                <w:szCs w:val="24"/>
              </w:rPr>
              <w:t>х</w:t>
            </w:r>
            <w:r w:rsidRPr="00915378">
              <w:rPr>
                <w:b/>
                <w:spacing w:val="-4"/>
                <w:sz w:val="24"/>
                <w:szCs w:val="24"/>
              </w:rPr>
              <w:t xml:space="preserve"> озоноразрушающие вещ</w:t>
            </w:r>
            <w:r w:rsidRPr="00915378">
              <w:rPr>
                <w:b/>
                <w:spacing w:val="-4"/>
                <w:sz w:val="24"/>
                <w:szCs w:val="24"/>
              </w:rPr>
              <w:t>е</w:t>
            </w:r>
            <w:r w:rsidRPr="00915378">
              <w:rPr>
                <w:b/>
                <w:spacing w:val="-4"/>
                <w:sz w:val="24"/>
                <w:szCs w:val="24"/>
              </w:rPr>
              <w:t>ства (кроме товаров, которые перевозятся в контейнерах с личным имуществом)</w:t>
            </w:r>
            <w:r w:rsidR="00F43444" w:rsidRPr="00915378">
              <w:rPr>
                <w:b/>
                <w:spacing w:val="-4"/>
                <w:sz w:val="24"/>
                <w:szCs w:val="24"/>
              </w:rPr>
              <w:t>,</w:t>
            </w:r>
            <w:r w:rsidR="00324DB2" w:rsidRPr="00915378">
              <w:rPr>
                <w:b/>
                <w:spacing w:val="-4"/>
                <w:sz w:val="24"/>
                <w:szCs w:val="24"/>
              </w:rPr>
              <w:t xml:space="preserve"> в 201</w:t>
            </w:r>
            <w:r w:rsidR="00D16BC0" w:rsidRPr="00915378">
              <w:rPr>
                <w:b/>
                <w:spacing w:val="-4"/>
                <w:sz w:val="24"/>
                <w:szCs w:val="24"/>
              </w:rPr>
              <w:t>4</w:t>
            </w:r>
            <w:r w:rsidR="00324DB2" w:rsidRPr="00915378">
              <w:rPr>
                <w:b/>
                <w:spacing w:val="-4"/>
                <w:sz w:val="24"/>
                <w:szCs w:val="24"/>
              </w:rPr>
              <w:t xml:space="preserve"> году</w:t>
            </w: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3004*</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Лекарственные средства (лекарства) (за исключением</w:t>
            </w:r>
            <w:bookmarkStart w:id="45" w:name="230"/>
            <w:bookmarkEnd w:id="45"/>
            <w:r w:rsidRPr="00915378">
              <w:rPr>
                <w:sz w:val="24"/>
                <w:szCs w:val="24"/>
              </w:rPr>
              <w:t xml:space="preserve"> товаров, включенных в товарные позиции 3002,</w:t>
            </w:r>
            <w:bookmarkStart w:id="46" w:name="231"/>
            <w:bookmarkEnd w:id="46"/>
            <w:r w:rsidRPr="00915378">
              <w:rPr>
                <w:sz w:val="24"/>
                <w:szCs w:val="24"/>
              </w:rPr>
              <w:t xml:space="preserve"> 3005 или 3006), которые состоят из </w:t>
            </w:r>
            <w:bookmarkStart w:id="47" w:name="232"/>
            <w:bookmarkEnd w:id="47"/>
            <w:r w:rsidRPr="00915378">
              <w:rPr>
                <w:sz w:val="24"/>
                <w:szCs w:val="24"/>
              </w:rPr>
              <w:t xml:space="preserve">смешанных или </w:t>
            </w:r>
            <w:r w:rsidRPr="00915378">
              <w:rPr>
                <w:spacing w:val="-6"/>
                <w:sz w:val="24"/>
                <w:szCs w:val="24"/>
              </w:rPr>
              <w:t>несмеша</w:t>
            </w:r>
            <w:r w:rsidRPr="00915378">
              <w:rPr>
                <w:spacing w:val="-6"/>
                <w:sz w:val="24"/>
                <w:szCs w:val="24"/>
              </w:rPr>
              <w:t>н</w:t>
            </w:r>
            <w:r w:rsidRPr="00915378">
              <w:rPr>
                <w:spacing w:val="-6"/>
                <w:sz w:val="24"/>
                <w:szCs w:val="24"/>
              </w:rPr>
              <w:t xml:space="preserve">ных продуктов для </w:t>
            </w:r>
            <w:bookmarkStart w:id="48" w:name="233"/>
            <w:bookmarkEnd w:id="48"/>
            <w:r w:rsidRPr="00915378">
              <w:rPr>
                <w:spacing w:val="-6"/>
                <w:sz w:val="24"/>
                <w:szCs w:val="24"/>
              </w:rPr>
              <w:t>терапевтического</w:t>
            </w:r>
            <w:r w:rsidRPr="00915378">
              <w:rPr>
                <w:sz w:val="24"/>
                <w:szCs w:val="24"/>
              </w:rPr>
              <w:t xml:space="preserve"> или пр</w:t>
            </w:r>
            <w:r w:rsidRPr="00915378">
              <w:rPr>
                <w:sz w:val="24"/>
                <w:szCs w:val="24"/>
              </w:rPr>
              <w:t>о</w:t>
            </w:r>
            <w:r w:rsidRPr="00915378">
              <w:rPr>
                <w:sz w:val="24"/>
                <w:szCs w:val="24"/>
              </w:rPr>
              <w:t xml:space="preserve">филактического </w:t>
            </w:r>
            <w:bookmarkStart w:id="49" w:name="234"/>
            <w:bookmarkEnd w:id="49"/>
            <w:r w:rsidRPr="00915378">
              <w:rPr>
                <w:sz w:val="24"/>
                <w:szCs w:val="24"/>
              </w:rPr>
              <w:t>применения, в дозирова</w:t>
            </w:r>
            <w:r w:rsidRPr="00915378">
              <w:rPr>
                <w:sz w:val="24"/>
                <w:szCs w:val="24"/>
              </w:rPr>
              <w:t>н</w:t>
            </w:r>
            <w:r w:rsidRPr="00915378">
              <w:rPr>
                <w:sz w:val="24"/>
                <w:szCs w:val="24"/>
              </w:rPr>
              <w:t xml:space="preserve">ном виде </w:t>
            </w:r>
            <w:bookmarkStart w:id="50" w:name="235"/>
            <w:bookmarkEnd w:id="50"/>
            <w:r w:rsidRPr="00915378">
              <w:rPr>
                <w:sz w:val="24"/>
                <w:szCs w:val="24"/>
              </w:rPr>
              <w:t xml:space="preserve">(включая лекарственные средства в виде </w:t>
            </w:r>
            <w:bookmarkStart w:id="51" w:name="236"/>
            <w:bookmarkEnd w:id="51"/>
            <w:r w:rsidRPr="00915378">
              <w:rPr>
                <w:sz w:val="24"/>
                <w:szCs w:val="24"/>
              </w:rPr>
              <w:t xml:space="preserve">трансдермальных систем) или расфасованные для </w:t>
            </w:r>
            <w:bookmarkStart w:id="52" w:name="237"/>
            <w:bookmarkEnd w:id="52"/>
            <w:r w:rsidRPr="00915378">
              <w:rPr>
                <w:sz w:val="24"/>
                <w:szCs w:val="24"/>
              </w:rPr>
              <w:t>розничной торго</w:t>
            </w:r>
            <w:r w:rsidRPr="00915378">
              <w:rPr>
                <w:sz w:val="24"/>
                <w:szCs w:val="24"/>
              </w:rPr>
              <w:t>в</w:t>
            </w:r>
            <w:r w:rsidRPr="00915378">
              <w:rPr>
                <w:sz w:val="24"/>
                <w:szCs w:val="24"/>
              </w:rPr>
              <w:t>ли</w:t>
            </w:r>
          </w:p>
        </w:tc>
        <w:tc>
          <w:tcPr>
            <w:tcW w:w="2583" w:type="dxa"/>
            <w:vMerge w:val="restart"/>
            <w:tcBorders>
              <w:top w:val="single" w:sz="4" w:space="0" w:color="auto"/>
              <w:left w:val="single" w:sz="4" w:space="0" w:color="auto"/>
              <w:bottom w:val="single" w:sz="4" w:space="0" w:color="auto"/>
              <w:right w:val="single" w:sz="4" w:space="0" w:color="auto"/>
            </w:tcBorders>
          </w:tcPr>
          <w:p w:rsidR="00324DB2" w:rsidRPr="00915378" w:rsidRDefault="00324DB2" w:rsidP="00BA5650">
            <w:pPr>
              <w:spacing w:after="20"/>
              <w:ind w:left="-57" w:right="-57"/>
              <w:jc w:val="left"/>
              <w:rPr>
                <w:sz w:val="24"/>
                <w:szCs w:val="24"/>
              </w:rPr>
            </w:pPr>
            <w:r w:rsidRPr="00915378">
              <w:rPr>
                <w:sz w:val="24"/>
                <w:szCs w:val="24"/>
              </w:rPr>
              <w:t>Постановление Каб</w:t>
            </w:r>
            <w:r w:rsidRPr="00915378">
              <w:rPr>
                <w:sz w:val="24"/>
                <w:szCs w:val="24"/>
              </w:rPr>
              <w:t>и</w:t>
            </w:r>
            <w:r w:rsidRPr="00915378">
              <w:rPr>
                <w:sz w:val="24"/>
                <w:szCs w:val="24"/>
              </w:rPr>
              <w:t>нета Министров Украины от 19</w:t>
            </w:r>
            <w:r w:rsidR="00B1082A" w:rsidRPr="00915378">
              <w:rPr>
                <w:sz w:val="24"/>
                <w:szCs w:val="24"/>
              </w:rPr>
              <w:t> </w:t>
            </w:r>
            <w:r w:rsidRPr="00915378">
              <w:rPr>
                <w:sz w:val="24"/>
                <w:szCs w:val="24"/>
              </w:rPr>
              <w:t>дека</w:t>
            </w:r>
            <w:r w:rsidRPr="00915378">
              <w:rPr>
                <w:sz w:val="24"/>
                <w:szCs w:val="24"/>
              </w:rPr>
              <w:t>б</w:t>
            </w:r>
            <w:r w:rsidRPr="00915378">
              <w:rPr>
                <w:sz w:val="24"/>
                <w:szCs w:val="24"/>
              </w:rPr>
              <w:t xml:space="preserve">ря 2012 года </w:t>
            </w:r>
            <w:r w:rsidR="00E617DD" w:rsidRPr="00915378">
              <w:rPr>
                <w:sz w:val="24"/>
                <w:szCs w:val="24"/>
              </w:rPr>
              <w:t>№ </w:t>
            </w:r>
            <w:r w:rsidRPr="00915378">
              <w:rPr>
                <w:sz w:val="24"/>
                <w:szCs w:val="24"/>
              </w:rPr>
              <w:t xml:space="preserve">1201 </w:t>
            </w:r>
          </w:p>
          <w:p w:rsidR="00802418" w:rsidRPr="00915378" w:rsidRDefault="00802418" w:rsidP="00BA5650">
            <w:pPr>
              <w:spacing w:after="20"/>
              <w:ind w:left="-57" w:right="-57"/>
              <w:jc w:val="left"/>
              <w:rPr>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3204*</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pacing w:val="-4"/>
                <w:sz w:val="24"/>
                <w:szCs w:val="24"/>
              </w:rPr>
            </w:pPr>
            <w:r w:rsidRPr="00915378">
              <w:rPr>
                <w:spacing w:val="-4"/>
                <w:sz w:val="24"/>
                <w:szCs w:val="24"/>
              </w:rPr>
              <w:t xml:space="preserve">Органические синтетические красители определенного </w:t>
            </w:r>
            <w:bookmarkStart w:id="53" w:name="240"/>
            <w:bookmarkEnd w:id="53"/>
            <w:r w:rsidRPr="00915378">
              <w:rPr>
                <w:spacing w:val="-4"/>
                <w:sz w:val="24"/>
                <w:szCs w:val="24"/>
              </w:rPr>
              <w:t>или неопределенного химич</w:t>
            </w:r>
            <w:r w:rsidRPr="00915378">
              <w:rPr>
                <w:spacing w:val="-4"/>
                <w:sz w:val="24"/>
                <w:szCs w:val="24"/>
              </w:rPr>
              <w:t>е</w:t>
            </w:r>
            <w:r w:rsidRPr="00915378">
              <w:rPr>
                <w:spacing w:val="-4"/>
                <w:sz w:val="24"/>
                <w:szCs w:val="24"/>
              </w:rPr>
              <w:t>ского состава;</w:t>
            </w:r>
            <w:bookmarkStart w:id="54" w:name="241"/>
            <w:bookmarkEnd w:id="54"/>
            <w:r w:rsidRPr="00915378">
              <w:rPr>
                <w:spacing w:val="-4"/>
                <w:sz w:val="24"/>
                <w:szCs w:val="24"/>
              </w:rPr>
              <w:t xml:space="preserve"> препараты, отмеченные в примечании 3 к этой </w:t>
            </w:r>
            <w:bookmarkStart w:id="55" w:name="242"/>
            <w:bookmarkEnd w:id="55"/>
            <w:r w:rsidRPr="00915378">
              <w:rPr>
                <w:spacing w:val="-4"/>
                <w:sz w:val="24"/>
                <w:szCs w:val="24"/>
              </w:rPr>
              <w:t>группе, изгото</w:t>
            </w:r>
            <w:r w:rsidRPr="00915378">
              <w:rPr>
                <w:spacing w:val="-4"/>
                <w:sz w:val="24"/>
                <w:szCs w:val="24"/>
              </w:rPr>
              <w:t>в</w:t>
            </w:r>
            <w:r w:rsidRPr="00915378">
              <w:rPr>
                <w:spacing w:val="-4"/>
                <w:sz w:val="24"/>
                <w:szCs w:val="24"/>
              </w:rPr>
              <w:t xml:space="preserve">ленные на основе органических </w:t>
            </w:r>
            <w:bookmarkStart w:id="56" w:name="243"/>
            <w:bookmarkEnd w:id="56"/>
            <w:r w:rsidRPr="00915378">
              <w:rPr>
                <w:spacing w:val="-4"/>
                <w:sz w:val="24"/>
                <w:szCs w:val="24"/>
              </w:rPr>
              <w:t>синтетических красителей; органические синтет</w:t>
            </w:r>
            <w:r w:rsidRPr="00915378">
              <w:rPr>
                <w:spacing w:val="-4"/>
                <w:sz w:val="24"/>
                <w:szCs w:val="24"/>
              </w:rPr>
              <w:t>и</w:t>
            </w:r>
            <w:r w:rsidRPr="00915378">
              <w:rPr>
                <w:spacing w:val="-4"/>
                <w:sz w:val="24"/>
                <w:szCs w:val="24"/>
              </w:rPr>
              <w:t xml:space="preserve">ческие </w:t>
            </w:r>
            <w:bookmarkStart w:id="57" w:name="244"/>
            <w:bookmarkEnd w:id="57"/>
            <w:r w:rsidRPr="00915378">
              <w:rPr>
                <w:spacing w:val="-4"/>
                <w:sz w:val="24"/>
                <w:szCs w:val="24"/>
              </w:rPr>
              <w:t xml:space="preserve">продукты видов, которые используют в качестве </w:t>
            </w:r>
            <w:bookmarkStart w:id="58" w:name="245"/>
            <w:bookmarkEnd w:id="58"/>
            <w:r w:rsidRPr="00915378">
              <w:rPr>
                <w:spacing w:val="-4"/>
                <w:sz w:val="24"/>
                <w:szCs w:val="24"/>
              </w:rPr>
              <w:t>флуоресцентных отбел</w:t>
            </w:r>
            <w:r w:rsidRPr="00915378">
              <w:rPr>
                <w:spacing w:val="-4"/>
                <w:sz w:val="24"/>
                <w:szCs w:val="24"/>
              </w:rPr>
              <w:t>и</w:t>
            </w:r>
            <w:r w:rsidRPr="00915378">
              <w:rPr>
                <w:spacing w:val="-4"/>
                <w:sz w:val="24"/>
                <w:szCs w:val="24"/>
              </w:rPr>
              <w:t>вающих препаратов или как</w:t>
            </w:r>
            <w:bookmarkStart w:id="59" w:name="246"/>
            <w:bookmarkEnd w:id="59"/>
            <w:r w:rsidRPr="00915378">
              <w:rPr>
                <w:spacing w:val="-4"/>
                <w:sz w:val="24"/>
                <w:szCs w:val="24"/>
              </w:rPr>
              <w:t xml:space="preserve"> люминофоры, определенного или неопределенного </w:t>
            </w:r>
            <w:bookmarkStart w:id="60" w:name="247"/>
            <w:bookmarkEnd w:id="60"/>
            <w:r w:rsidRPr="00915378">
              <w:rPr>
                <w:spacing w:val="-4"/>
                <w:sz w:val="24"/>
                <w:szCs w:val="24"/>
              </w:rPr>
              <w:t>х</w:t>
            </w:r>
            <w:r w:rsidRPr="00915378">
              <w:rPr>
                <w:spacing w:val="-4"/>
                <w:sz w:val="24"/>
                <w:szCs w:val="24"/>
              </w:rPr>
              <w:t>и</w:t>
            </w:r>
            <w:r w:rsidRPr="00915378">
              <w:rPr>
                <w:spacing w:val="-4"/>
                <w:sz w:val="24"/>
                <w:szCs w:val="24"/>
              </w:rPr>
              <w:t>мического состава</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z w:val="24"/>
                <w:szCs w:val="24"/>
              </w:rPr>
            </w:pPr>
          </w:p>
        </w:tc>
      </w:tr>
      <w:tr w:rsidR="00802418" w:rsidRPr="00915378">
        <w:trPr>
          <w:cantSplit/>
        </w:trPr>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3208*</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pacing w:val="-4"/>
                <w:sz w:val="24"/>
                <w:szCs w:val="24"/>
              </w:rPr>
              <w:t>Краски и лаки (включая эмали и политуры)</w:t>
            </w:r>
            <w:bookmarkStart w:id="61" w:name="250"/>
            <w:bookmarkEnd w:id="61"/>
            <w:r w:rsidRPr="00915378">
              <w:rPr>
                <w:spacing w:val="-4"/>
                <w:sz w:val="24"/>
                <w:szCs w:val="24"/>
              </w:rPr>
              <w:t xml:space="preserve"> на основе синтетических полимеров или химически </w:t>
            </w:r>
            <w:bookmarkStart w:id="62" w:name="251"/>
            <w:bookmarkEnd w:id="62"/>
            <w:r w:rsidRPr="00915378">
              <w:rPr>
                <w:spacing w:val="-4"/>
                <w:sz w:val="24"/>
                <w:szCs w:val="24"/>
              </w:rPr>
              <w:t>модифицированных естестве</w:t>
            </w:r>
            <w:r w:rsidRPr="00915378">
              <w:rPr>
                <w:spacing w:val="-4"/>
                <w:sz w:val="24"/>
                <w:szCs w:val="24"/>
              </w:rPr>
              <w:t>н</w:t>
            </w:r>
            <w:r w:rsidRPr="00915378">
              <w:rPr>
                <w:spacing w:val="-4"/>
                <w:sz w:val="24"/>
                <w:szCs w:val="24"/>
              </w:rPr>
              <w:t xml:space="preserve">ных полимеров, </w:t>
            </w:r>
            <w:bookmarkStart w:id="63" w:name="252"/>
            <w:bookmarkEnd w:id="63"/>
            <w:r w:rsidRPr="00915378">
              <w:rPr>
                <w:spacing w:val="-4"/>
                <w:sz w:val="24"/>
                <w:szCs w:val="24"/>
              </w:rPr>
              <w:t>диспергованые или ра</w:t>
            </w:r>
            <w:r w:rsidRPr="00915378">
              <w:rPr>
                <w:spacing w:val="-4"/>
                <w:sz w:val="24"/>
                <w:szCs w:val="24"/>
              </w:rPr>
              <w:t>с</w:t>
            </w:r>
            <w:r w:rsidRPr="00915378">
              <w:rPr>
                <w:spacing w:val="-4"/>
                <w:sz w:val="24"/>
                <w:szCs w:val="24"/>
              </w:rPr>
              <w:t xml:space="preserve">творенные в неводной </w:t>
            </w:r>
            <w:bookmarkStart w:id="64" w:name="253"/>
            <w:bookmarkEnd w:id="64"/>
            <w:r w:rsidRPr="00915378">
              <w:rPr>
                <w:spacing w:val="-4"/>
                <w:sz w:val="24"/>
                <w:szCs w:val="24"/>
              </w:rPr>
              <w:t>среде; растворы, отм</w:t>
            </w:r>
            <w:r w:rsidRPr="00915378">
              <w:rPr>
                <w:spacing w:val="-4"/>
                <w:sz w:val="24"/>
                <w:szCs w:val="24"/>
              </w:rPr>
              <w:t>е</w:t>
            </w:r>
            <w:r w:rsidRPr="00915378">
              <w:rPr>
                <w:spacing w:val="-4"/>
                <w:sz w:val="24"/>
                <w:szCs w:val="24"/>
              </w:rPr>
              <w:t xml:space="preserve">ченные в примечании </w:t>
            </w:r>
            <w:bookmarkStart w:id="65" w:name="254"/>
            <w:bookmarkEnd w:id="65"/>
            <w:r w:rsidRPr="00915378">
              <w:rPr>
                <w:spacing w:val="-4"/>
                <w:sz w:val="24"/>
                <w:szCs w:val="24"/>
              </w:rPr>
              <w:t>4 к этой группе</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pacing w:val="-4"/>
                <w:sz w:val="24"/>
                <w:szCs w:val="24"/>
              </w:rPr>
            </w:pPr>
          </w:p>
        </w:tc>
      </w:tr>
      <w:tr w:rsidR="00802418" w:rsidRPr="00915378">
        <w:trPr>
          <w:cantSplit/>
        </w:trPr>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4.</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3209*</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Краски и лаки (включая эмали и полит</w:t>
            </w:r>
            <w:r w:rsidRPr="00915378">
              <w:rPr>
                <w:sz w:val="24"/>
                <w:szCs w:val="24"/>
              </w:rPr>
              <w:t>у</w:t>
            </w:r>
            <w:r w:rsidRPr="00915378">
              <w:rPr>
                <w:sz w:val="24"/>
                <w:szCs w:val="24"/>
              </w:rPr>
              <w:t>ры)</w:t>
            </w:r>
            <w:bookmarkStart w:id="66" w:name="257"/>
            <w:bookmarkEnd w:id="66"/>
            <w:r w:rsidRPr="00915378">
              <w:rPr>
                <w:sz w:val="24"/>
                <w:szCs w:val="24"/>
              </w:rPr>
              <w:t xml:space="preserve"> на основе синтетических полимеров или химически </w:t>
            </w:r>
            <w:bookmarkStart w:id="67" w:name="258"/>
            <w:bookmarkEnd w:id="67"/>
            <w:r w:rsidRPr="00915378">
              <w:rPr>
                <w:sz w:val="24"/>
                <w:szCs w:val="24"/>
              </w:rPr>
              <w:t>модифицированных естестве</w:t>
            </w:r>
            <w:r w:rsidRPr="00915378">
              <w:rPr>
                <w:sz w:val="24"/>
                <w:szCs w:val="24"/>
              </w:rPr>
              <w:t>н</w:t>
            </w:r>
            <w:r w:rsidRPr="00915378">
              <w:rPr>
                <w:sz w:val="24"/>
                <w:szCs w:val="24"/>
              </w:rPr>
              <w:t xml:space="preserve">ных полимеров, </w:t>
            </w:r>
            <w:bookmarkStart w:id="68" w:name="259"/>
            <w:bookmarkEnd w:id="68"/>
            <w:r w:rsidRPr="00915378">
              <w:rPr>
                <w:sz w:val="24"/>
                <w:szCs w:val="24"/>
              </w:rPr>
              <w:t>диспергованые или ра</w:t>
            </w:r>
            <w:r w:rsidRPr="00915378">
              <w:rPr>
                <w:sz w:val="24"/>
                <w:szCs w:val="24"/>
              </w:rPr>
              <w:t>с</w:t>
            </w:r>
            <w:r w:rsidRPr="00915378">
              <w:rPr>
                <w:sz w:val="24"/>
                <w:szCs w:val="24"/>
              </w:rPr>
              <w:t xml:space="preserve">творенные в водной </w:t>
            </w:r>
            <w:bookmarkStart w:id="69" w:name="260"/>
            <w:bookmarkEnd w:id="69"/>
            <w:r w:rsidRPr="00915378">
              <w:rPr>
                <w:sz w:val="24"/>
                <w:szCs w:val="24"/>
              </w:rPr>
              <w:t>среде</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5</w:t>
            </w:r>
            <w:r w:rsidR="00B1082A" w:rsidRPr="00915378">
              <w:rPr>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3214*</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Замазки для стекла, садовые замазки, цементы смоляные, замазки (для уплотн</w:t>
            </w:r>
            <w:r w:rsidRPr="00915378">
              <w:rPr>
                <w:sz w:val="24"/>
                <w:szCs w:val="24"/>
              </w:rPr>
              <w:t>е</w:t>
            </w:r>
            <w:r w:rsidRPr="00915378">
              <w:rPr>
                <w:sz w:val="24"/>
                <w:szCs w:val="24"/>
              </w:rPr>
              <w:t xml:space="preserve">ния) и другие </w:t>
            </w:r>
            <w:bookmarkStart w:id="70" w:name="264"/>
            <w:bookmarkEnd w:id="70"/>
            <w:r w:rsidRPr="00915378">
              <w:rPr>
                <w:sz w:val="24"/>
                <w:szCs w:val="24"/>
              </w:rPr>
              <w:t>мастики; шпаклевки для маля</w:t>
            </w:r>
            <w:r w:rsidRPr="00915378">
              <w:rPr>
                <w:sz w:val="24"/>
                <w:szCs w:val="24"/>
              </w:rPr>
              <w:t>р</w:t>
            </w:r>
            <w:r w:rsidRPr="00915378">
              <w:rPr>
                <w:sz w:val="24"/>
                <w:szCs w:val="24"/>
              </w:rPr>
              <w:t xml:space="preserve">ных работ; </w:t>
            </w:r>
            <w:bookmarkStart w:id="71" w:name="265"/>
            <w:bookmarkEnd w:id="71"/>
            <w:r w:rsidRPr="00915378">
              <w:rPr>
                <w:sz w:val="24"/>
                <w:szCs w:val="24"/>
              </w:rPr>
              <w:t>неогнеупорные смеси для по</w:t>
            </w:r>
            <w:r w:rsidRPr="00915378">
              <w:rPr>
                <w:sz w:val="24"/>
                <w:szCs w:val="24"/>
              </w:rPr>
              <w:t>д</w:t>
            </w:r>
            <w:r w:rsidRPr="00915378">
              <w:rPr>
                <w:sz w:val="24"/>
                <w:szCs w:val="24"/>
              </w:rPr>
              <w:t xml:space="preserve">готовки </w:t>
            </w:r>
            <w:bookmarkStart w:id="72" w:name="266"/>
            <w:bookmarkEnd w:id="72"/>
            <w:r w:rsidRPr="00915378">
              <w:rPr>
                <w:sz w:val="24"/>
                <w:szCs w:val="24"/>
              </w:rPr>
              <w:t xml:space="preserve">поверхности фасадов, внутренних стен зданий, пола, </w:t>
            </w:r>
            <w:bookmarkStart w:id="73" w:name="267"/>
            <w:bookmarkEnd w:id="73"/>
            <w:r w:rsidRPr="00915378">
              <w:rPr>
                <w:sz w:val="24"/>
                <w:szCs w:val="24"/>
              </w:rPr>
              <w:t>потолка и тому подо</w:t>
            </w:r>
            <w:r w:rsidRPr="00915378">
              <w:rPr>
                <w:sz w:val="24"/>
                <w:szCs w:val="24"/>
              </w:rPr>
              <w:t>б</w:t>
            </w:r>
            <w:r w:rsidRPr="00915378">
              <w:rPr>
                <w:sz w:val="24"/>
                <w:szCs w:val="24"/>
              </w:rPr>
              <w:t xml:space="preserve">ное </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6</w:t>
            </w:r>
            <w:r w:rsidR="00B1082A" w:rsidRPr="00915378">
              <w:rPr>
                <w:sz w:val="24"/>
                <w:szCs w:val="24"/>
              </w:rPr>
              <w:t>.</w:t>
            </w:r>
          </w:p>
        </w:tc>
        <w:tc>
          <w:tcPr>
            <w:tcW w:w="1748" w:type="dxa"/>
            <w:tcBorders>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3304*</w:t>
            </w:r>
          </w:p>
        </w:tc>
        <w:tc>
          <w:tcPr>
            <w:tcW w:w="4738" w:type="dxa"/>
            <w:tcBorders>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pacing w:val="-4"/>
                <w:sz w:val="24"/>
                <w:szCs w:val="24"/>
              </w:rPr>
            </w:pPr>
            <w:r w:rsidRPr="00915378">
              <w:rPr>
                <w:spacing w:val="-4"/>
                <w:sz w:val="24"/>
                <w:szCs w:val="24"/>
              </w:rPr>
              <w:t>Косметические препараты или средства для макияжа,</w:t>
            </w:r>
            <w:bookmarkStart w:id="74" w:name="270"/>
            <w:bookmarkEnd w:id="74"/>
            <w:r w:rsidRPr="00915378">
              <w:rPr>
                <w:spacing w:val="-4"/>
                <w:sz w:val="24"/>
                <w:szCs w:val="24"/>
              </w:rPr>
              <w:t xml:space="preserve"> препараты для ухода за кожей, кр</w:t>
            </w:r>
            <w:r w:rsidRPr="00915378">
              <w:rPr>
                <w:spacing w:val="-4"/>
                <w:sz w:val="24"/>
                <w:szCs w:val="24"/>
              </w:rPr>
              <w:t>о</w:t>
            </w:r>
            <w:r w:rsidRPr="00915378">
              <w:rPr>
                <w:spacing w:val="-4"/>
                <w:sz w:val="24"/>
                <w:szCs w:val="24"/>
              </w:rPr>
              <w:t xml:space="preserve">ме </w:t>
            </w:r>
            <w:bookmarkStart w:id="75" w:name="271"/>
            <w:bookmarkEnd w:id="75"/>
            <w:r w:rsidRPr="00915378">
              <w:rPr>
                <w:spacing w:val="-4"/>
                <w:sz w:val="24"/>
                <w:szCs w:val="24"/>
              </w:rPr>
              <w:t xml:space="preserve">лекарственных препаратов, включая </w:t>
            </w:r>
            <w:bookmarkStart w:id="76" w:name="272"/>
            <w:bookmarkEnd w:id="76"/>
            <w:r w:rsidRPr="00915378">
              <w:rPr>
                <w:spacing w:val="-4"/>
                <w:sz w:val="24"/>
                <w:szCs w:val="24"/>
              </w:rPr>
              <w:t>сол</w:t>
            </w:r>
            <w:r w:rsidRPr="00915378">
              <w:rPr>
                <w:spacing w:val="-4"/>
                <w:sz w:val="24"/>
                <w:szCs w:val="24"/>
              </w:rPr>
              <w:t>н</w:t>
            </w:r>
            <w:r w:rsidRPr="00915378">
              <w:rPr>
                <w:spacing w:val="-4"/>
                <w:sz w:val="24"/>
                <w:szCs w:val="24"/>
              </w:rPr>
              <w:t xml:space="preserve">цезащитные препараты или препараты для </w:t>
            </w:r>
            <w:bookmarkStart w:id="77" w:name="273"/>
            <w:bookmarkEnd w:id="77"/>
            <w:r w:rsidRPr="00915378">
              <w:rPr>
                <w:spacing w:val="-4"/>
                <w:sz w:val="24"/>
                <w:szCs w:val="24"/>
              </w:rPr>
              <w:t>загара; средства для маникюра и пед</w:t>
            </w:r>
            <w:r w:rsidRPr="00915378">
              <w:rPr>
                <w:spacing w:val="-4"/>
                <w:sz w:val="24"/>
                <w:szCs w:val="24"/>
              </w:rPr>
              <w:t>и</w:t>
            </w:r>
            <w:r w:rsidRPr="00915378">
              <w:rPr>
                <w:spacing w:val="-4"/>
                <w:sz w:val="24"/>
                <w:szCs w:val="24"/>
              </w:rPr>
              <w:t xml:space="preserve">кюра </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before="40" w:after="20"/>
              <w:rPr>
                <w:sz w:val="24"/>
                <w:szCs w:val="24"/>
              </w:rPr>
            </w:pPr>
            <w:r w:rsidRPr="00915378">
              <w:rPr>
                <w:sz w:val="24"/>
                <w:szCs w:val="24"/>
              </w:rPr>
              <w:t>7.</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before="40" w:after="20"/>
              <w:ind w:left="-57" w:right="-57"/>
              <w:jc w:val="left"/>
              <w:rPr>
                <w:sz w:val="24"/>
                <w:szCs w:val="24"/>
              </w:rPr>
            </w:pPr>
            <w:r w:rsidRPr="00915378">
              <w:rPr>
                <w:sz w:val="24"/>
                <w:szCs w:val="24"/>
              </w:rPr>
              <w:t>3305*</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before="20" w:after="20"/>
              <w:ind w:left="-57" w:right="-57"/>
              <w:jc w:val="left"/>
              <w:rPr>
                <w:sz w:val="24"/>
                <w:szCs w:val="24"/>
              </w:rPr>
            </w:pPr>
            <w:r w:rsidRPr="00915378">
              <w:rPr>
                <w:sz w:val="24"/>
                <w:szCs w:val="24"/>
              </w:rPr>
              <w:t xml:space="preserve">Средства для ухода за волосами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before="40" w:after="2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BA5650">
            <w:pPr>
              <w:spacing w:after="20"/>
              <w:rPr>
                <w:sz w:val="24"/>
                <w:szCs w:val="24"/>
              </w:rPr>
            </w:pPr>
            <w:r w:rsidRPr="00915378">
              <w:rPr>
                <w:sz w:val="24"/>
                <w:szCs w:val="24"/>
              </w:rPr>
              <w:t>8.</w:t>
            </w:r>
          </w:p>
        </w:tc>
        <w:tc>
          <w:tcPr>
            <w:tcW w:w="1748" w:type="dxa"/>
            <w:tcBorders>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3306*</w:t>
            </w:r>
          </w:p>
        </w:tc>
        <w:tc>
          <w:tcPr>
            <w:tcW w:w="4738" w:type="dxa"/>
            <w:tcBorders>
              <w:left w:val="single" w:sz="4" w:space="0" w:color="auto"/>
              <w:bottom w:val="single" w:sz="4" w:space="0" w:color="auto"/>
              <w:right w:val="single" w:sz="4" w:space="0" w:color="auto"/>
            </w:tcBorders>
          </w:tcPr>
          <w:p w:rsidR="00802418" w:rsidRPr="00915378" w:rsidRDefault="00802418" w:rsidP="00BA5650">
            <w:pPr>
              <w:spacing w:after="20"/>
              <w:ind w:left="-57" w:right="-57"/>
              <w:jc w:val="left"/>
              <w:rPr>
                <w:sz w:val="24"/>
                <w:szCs w:val="24"/>
              </w:rPr>
            </w:pPr>
            <w:r w:rsidRPr="00915378">
              <w:rPr>
                <w:sz w:val="24"/>
                <w:szCs w:val="24"/>
              </w:rPr>
              <w:t>Средства для гигиены полости рта или з</w:t>
            </w:r>
            <w:r w:rsidRPr="00915378">
              <w:rPr>
                <w:sz w:val="24"/>
                <w:szCs w:val="24"/>
              </w:rPr>
              <w:t>у</w:t>
            </w:r>
            <w:r w:rsidRPr="00915378">
              <w:rPr>
                <w:sz w:val="24"/>
                <w:szCs w:val="24"/>
              </w:rPr>
              <w:t>бов, включая порошки и паст</w:t>
            </w:r>
            <w:r w:rsidR="003531E5" w:rsidRPr="00915378">
              <w:rPr>
                <w:sz w:val="24"/>
                <w:szCs w:val="24"/>
              </w:rPr>
              <w:t>ы</w:t>
            </w:r>
            <w:r w:rsidRPr="00915378">
              <w:rPr>
                <w:sz w:val="24"/>
                <w:szCs w:val="24"/>
              </w:rPr>
              <w:t xml:space="preserve"> для зубных протезов; нити, которые использую</w:t>
            </w:r>
            <w:r w:rsidRPr="00915378">
              <w:rPr>
                <w:sz w:val="24"/>
                <w:szCs w:val="24"/>
              </w:rPr>
              <w:t>т</w:t>
            </w:r>
            <w:r w:rsidRPr="00915378">
              <w:rPr>
                <w:sz w:val="24"/>
                <w:szCs w:val="24"/>
              </w:rPr>
              <w:t>ся для очистк</w:t>
            </w:r>
            <w:r w:rsidR="00E47709" w:rsidRPr="00915378">
              <w:rPr>
                <w:sz w:val="24"/>
                <w:szCs w:val="24"/>
              </w:rPr>
              <w:t>и</w:t>
            </w:r>
            <w:r w:rsidRPr="00915378">
              <w:rPr>
                <w:sz w:val="24"/>
                <w:szCs w:val="24"/>
              </w:rPr>
              <w:t xml:space="preserve"> промежутков между зубами (зуб</w:t>
            </w:r>
            <w:r w:rsidRPr="00915378">
              <w:rPr>
                <w:sz w:val="24"/>
                <w:szCs w:val="24"/>
              </w:rPr>
              <w:t>о</w:t>
            </w:r>
            <w:r w:rsidRPr="00915378">
              <w:rPr>
                <w:sz w:val="24"/>
                <w:szCs w:val="24"/>
              </w:rPr>
              <w:t xml:space="preserve">очистительные нити), упакованные для розничной торговли </w:t>
            </w:r>
          </w:p>
        </w:tc>
        <w:tc>
          <w:tcPr>
            <w:tcW w:w="2583" w:type="dxa"/>
            <w:vMerge/>
            <w:tcBorders>
              <w:left w:val="single" w:sz="4" w:space="0" w:color="auto"/>
              <w:bottom w:val="single" w:sz="4" w:space="0" w:color="auto"/>
              <w:right w:val="single" w:sz="4" w:space="0" w:color="auto"/>
            </w:tcBorders>
          </w:tcPr>
          <w:p w:rsidR="00802418" w:rsidRPr="00915378" w:rsidRDefault="00802418" w:rsidP="00BA5650">
            <w:pPr>
              <w:spacing w:after="2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before="20" w:after="20"/>
              <w:rPr>
                <w:sz w:val="24"/>
                <w:szCs w:val="24"/>
              </w:rPr>
            </w:pPr>
            <w:r w:rsidRPr="00915378">
              <w:rPr>
                <w:sz w:val="24"/>
                <w:szCs w:val="24"/>
              </w:rPr>
              <w:lastRenderedPageBreak/>
              <w:t>9.</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before="20" w:after="20"/>
              <w:ind w:left="-57" w:right="-57"/>
              <w:jc w:val="left"/>
              <w:rPr>
                <w:sz w:val="24"/>
                <w:szCs w:val="24"/>
              </w:rPr>
            </w:pPr>
            <w:r w:rsidRPr="00915378">
              <w:rPr>
                <w:sz w:val="24"/>
                <w:szCs w:val="24"/>
              </w:rPr>
              <w:t>3307*</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before="20" w:after="20"/>
              <w:ind w:left="-57" w:right="-57"/>
              <w:jc w:val="left"/>
              <w:rPr>
                <w:spacing w:val="-4"/>
                <w:sz w:val="24"/>
                <w:szCs w:val="24"/>
              </w:rPr>
            </w:pPr>
            <w:r w:rsidRPr="00915378">
              <w:rPr>
                <w:spacing w:val="-4"/>
                <w:sz w:val="24"/>
                <w:szCs w:val="24"/>
              </w:rPr>
              <w:t>Средства, которые используются перед бритьем, во время бритья или после бритья; дезодоранты для тела, препараты для пригото</w:t>
            </w:r>
            <w:r w:rsidRPr="00915378">
              <w:rPr>
                <w:spacing w:val="-4"/>
                <w:sz w:val="24"/>
                <w:szCs w:val="24"/>
              </w:rPr>
              <w:t>в</w:t>
            </w:r>
            <w:r w:rsidRPr="00915378">
              <w:rPr>
                <w:spacing w:val="-4"/>
                <w:sz w:val="24"/>
                <w:szCs w:val="24"/>
              </w:rPr>
              <w:t>лени</w:t>
            </w:r>
            <w:r w:rsidR="000332B4" w:rsidRPr="00915378">
              <w:rPr>
                <w:spacing w:val="-4"/>
                <w:sz w:val="24"/>
                <w:szCs w:val="24"/>
              </w:rPr>
              <w:t>я</w:t>
            </w:r>
            <w:r w:rsidRPr="00915378">
              <w:rPr>
                <w:spacing w:val="-4"/>
                <w:sz w:val="24"/>
                <w:szCs w:val="24"/>
              </w:rPr>
              <w:t xml:space="preserve"> ванн, депиляторы, другие парфюме</w:t>
            </w:r>
            <w:r w:rsidRPr="00915378">
              <w:rPr>
                <w:spacing w:val="-4"/>
                <w:sz w:val="24"/>
                <w:szCs w:val="24"/>
              </w:rPr>
              <w:t>р</w:t>
            </w:r>
            <w:r w:rsidRPr="00915378">
              <w:rPr>
                <w:spacing w:val="-4"/>
                <w:sz w:val="24"/>
                <w:szCs w:val="24"/>
              </w:rPr>
              <w:t>ные или туалетные и косметические препар</w:t>
            </w:r>
            <w:r w:rsidRPr="00915378">
              <w:rPr>
                <w:spacing w:val="-4"/>
                <w:sz w:val="24"/>
                <w:szCs w:val="24"/>
              </w:rPr>
              <w:t>а</w:t>
            </w:r>
            <w:r w:rsidRPr="00915378">
              <w:rPr>
                <w:spacing w:val="-4"/>
                <w:sz w:val="24"/>
                <w:szCs w:val="24"/>
              </w:rPr>
              <w:t>ты, не включенные в другие товарные позиции; дезодоранты для помещений аромат</w:t>
            </w:r>
            <w:r w:rsidRPr="00915378">
              <w:rPr>
                <w:spacing w:val="-4"/>
                <w:sz w:val="24"/>
                <w:szCs w:val="24"/>
              </w:rPr>
              <w:t>и</w:t>
            </w:r>
            <w:r w:rsidRPr="00915378">
              <w:rPr>
                <w:spacing w:val="-4"/>
                <w:sz w:val="24"/>
                <w:szCs w:val="24"/>
              </w:rPr>
              <w:t>зированные или неароматизированные, с д</w:t>
            </w:r>
            <w:r w:rsidRPr="00915378">
              <w:rPr>
                <w:spacing w:val="-4"/>
                <w:sz w:val="24"/>
                <w:szCs w:val="24"/>
              </w:rPr>
              <w:t>е</w:t>
            </w:r>
            <w:r w:rsidRPr="00915378">
              <w:rPr>
                <w:spacing w:val="-4"/>
                <w:sz w:val="24"/>
                <w:szCs w:val="24"/>
              </w:rPr>
              <w:t>з</w:t>
            </w:r>
            <w:r w:rsidR="003531E5" w:rsidRPr="00915378">
              <w:rPr>
                <w:spacing w:val="-4"/>
                <w:sz w:val="24"/>
                <w:szCs w:val="24"/>
              </w:rPr>
              <w:t>и</w:t>
            </w:r>
            <w:r w:rsidRPr="00915378">
              <w:rPr>
                <w:spacing w:val="-4"/>
                <w:sz w:val="24"/>
                <w:szCs w:val="24"/>
              </w:rPr>
              <w:t>нфекционными свойств</w:t>
            </w:r>
            <w:r w:rsidRPr="00915378">
              <w:rPr>
                <w:spacing w:val="-4"/>
                <w:sz w:val="24"/>
                <w:szCs w:val="24"/>
              </w:rPr>
              <w:t>а</w:t>
            </w:r>
            <w:r w:rsidRPr="00915378">
              <w:rPr>
                <w:spacing w:val="-4"/>
                <w:sz w:val="24"/>
                <w:szCs w:val="24"/>
              </w:rPr>
              <w:t xml:space="preserve">ми или без них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before="20" w:after="20"/>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3C512A">
            <w:pPr>
              <w:spacing w:before="20" w:after="20" w:line="230" w:lineRule="exact"/>
              <w:rPr>
                <w:sz w:val="24"/>
                <w:szCs w:val="24"/>
              </w:rPr>
            </w:pPr>
            <w:r w:rsidRPr="00915378">
              <w:rPr>
                <w:sz w:val="24"/>
                <w:szCs w:val="24"/>
              </w:rPr>
              <w:t>10.</w:t>
            </w:r>
          </w:p>
        </w:tc>
        <w:tc>
          <w:tcPr>
            <w:tcW w:w="1748" w:type="dxa"/>
            <w:tcBorders>
              <w:left w:val="single" w:sz="4" w:space="0" w:color="auto"/>
              <w:bottom w:val="single" w:sz="4" w:space="0" w:color="auto"/>
              <w:right w:val="single" w:sz="4" w:space="0" w:color="auto"/>
            </w:tcBorders>
          </w:tcPr>
          <w:p w:rsidR="00802418" w:rsidRPr="00915378" w:rsidRDefault="00802418" w:rsidP="003C512A">
            <w:pPr>
              <w:spacing w:before="20" w:after="20" w:line="230" w:lineRule="exact"/>
              <w:ind w:left="-57" w:right="-57"/>
              <w:jc w:val="left"/>
              <w:rPr>
                <w:sz w:val="24"/>
                <w:szCs w:val="24"/>
              </w:rPr>
            </w:pPr>
            <w:r w:rsidRPr="00915378">
              <w:rPr>
                <w:sz w:val="24"/>
                <w:szCs w:val="24"/>
              </w:rPr>
              <w:t>3401 30 00 00*</w:t>
            </w:r>
          </w:p>
        </w:tc>
        <w:tc>
          <w:tcPr>
            <w:tcW w:w="4738" w:type="dxa"/>
            <w:tcBorders>
              <w:left w:val="single" w:sz="4" w:space="0" w:color="auto"/>
              <w:bottom w:val="single" w:sz="4" w:space="0" w:color="auto"/>
              <w:right w:val="single" w:sz="4" w:space="0" w:color="auto"/>
            </w:tcBorders>
          </w:tcPr>
          <w:p w:rsidR="00802418" w:rsidRPr="00915378" w:rsidRDefault="00802418" w:rsidP="003C512A">
            <w:pPr>
              <w:spacing w:before="20" w:after="20" w:line="230" w:lineRule="exact"/>
              <w:ind w:left="-57" w:right="-57"/>
              <w:jc w:val="left"/>
              <w:rPr>
                <w:sz w:val="24"/>
                <w:szCs w:val="24"/>
              </w:rPr>
            </w:pPr>
            <w:r w:rsidRPr="00915378">
              <w:rPr>
                <w:sz w:val="24"/>
                <w:szCs w:val="24"/>
              </w:rPr>
              <w:t>Поверхностно-активные органические в</w:t>
            </w:r>
            <w:r w:rsidRPr="00915378">
              <w:rPr>
                <w:sz w:val="24"/>
                <w:szCs w:val="24"/>
              </w:rPr>
              <w:t>е</w:t>
            </w:r>
            <w:r w:rsidRPr="00915378">
              <w:rPr>
                <w:sz w:val="24"/>
                <w:szCs w:val="24"/>
              </w:rPr>
              <w:t>щества и средства для мойки кожи в виде жидкости или крема и расфасова</w:t>
            </w:r>
            <w:r w:rsidRPr="00915378">
              <w:rPr>
                <w:sz w:val="24"/>
                <w:szCs w:val="24"/>
              </w:rPr>
              <w:t>н</w:t>
            </w:r>
            <w:r w:rsidRPr="00915378">
              <w:rPr>
                <w:sz w:val="24"/>
                <w:szCs w:val="24"/>
              </w:rPr>
              <w:t xml:space="preserve">ные для розничной торговли, которые содержат или не содержат мыло </w:t>
            </w:r>
          </w:p>
        </w:tc>
        <w:tc>
          <w:tcPr>
            <w:tcW w:w="2583" w:type="dxa"/>
            <w:vMerge/>
            <w:tcBorders>
              <w:left w:val="single" w:sz="4" w:space="0" w:color="auto"/>
              <w:bottom w:val="single" w:sz="4" w:space="0" w:color="auto"/>
              <w:right w:val="single" w:sz="4" w:space="0" w:color="auto"/>
            </w:tcBorders>
          </w:tcPr>
          <w:p w:rsidR="00802418" w:rsidRPr="00915378" w:rsidRDefault="00802418" w:rsidP="003C512A">
            <w:pPr>
              <w:spacing w:before="20" w:after="20" w:line="230"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z w:val="24"/>
                <w:szCs w:val="24"/>
              </w:rPr>
            </w:pPr>
            <w:r w:rsidRPr="00915378">
              <w:rPr>
                <w:sz w:val="24"/>
                <w:szCs w:val="24"/>
              </w:rPr>
              <w:t>11.</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ind w:left="-57" w:right="-57"/>
              <w:jc w:val="left"/>
              <w:rPr>
                <w:sz w:val="24"/>
                <w:szCs w:val="24"/>
              </w:rPr>
            </w:pPr>
            <w:r w:rsidRPr="00915378">
              <w:rPr>
                <w:sz w:val="24"/>
                <w:szCs w:val="24"/>
              </w:rPr>
              <w:t>3402*</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before="20" w:after="20" w:line="230" w:lineRule="exact"/>
              <w:ind w:left="-57" w:right="-57"/>
              <w:jc w:val="left"/>
              <w:rPr>
                <w:sz w:val="24"/>
                <w:szCs w:val="24"/>
              </w:rPr>
            </w:pPr>
            <w:r w:rsidRPr="00915378">
              <w:rPr>
                <w:sz w:val="24"/>
                <w:szCs w:val="24"/>
              </w:rPr>
              <w:t>Поверхностно-активные органические в</w:t>
            </w:r>
            <w:r w:rsidRPr="00915378">
              <w:rPr>
                <w:sz w:val="24"/>
                <w:szCs w:val="24"/>
              </w:rPr>
              <w:t>е</w:t>
            </w:r>
            <w:r w:rsidRPr="00915378">
              <w:rPr>
                <w:sz w:val="24"/>
                <w:szCs w:val="24"/>
              </w:rPr>
              <w:t>щества (кроме мыла); поверхностно-активные препараты, средства для стирки, мойки (включая вспомогательные чист</w:t>
            </w:r>
            <w:r w:rsidRPr="00915378">
              <w:rPr>
                <w:sz w:val="24"/>
                <w:szCs w:val="24"/>
              </w:rPr>
              <w:t>я</w:t>
            </w:r>
            <w:r w:rsidRPr="00915378">
              <w:rPr>
                <w:sz w:val="24"/>
                <w:szCs w:val="24"/>
              </w:rPr>
              <w:t>щие средства), средства для чистки с содержанием или без содержания мыла (кр</w:t>
            </w:r>
            <w:r w:rsidRPr="00915378">
              <w:rPr>
                <w:sz w:val="24"/>
                <w:szCs w:val="24"/>
              </w:rPr>
              <w:t>о</w:t>
            </w:r>
            <w:r w:rsidRPr="00915378">
              <w:rPr>
                <w:sz w:val="24"/>
                <w:szCs w:val="24"/>
              </w:rPr>
              <w:t xml:space="preserve">ме средств товарной позиции 3401)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z w:val="24"/>
                <w:szCs w:val="24"/>
              </w:rPr>
            </w:pPr>
            <w:r w:rsidRPr="00915378">
              <w:rPr>
                <w:sz w:val="24"/>
                <w:szCs w:val="24"/>
              </w:rPr>
              <w:t>12.</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ind w:left="-57" w:right="-57"/>
              <w:jc w:val="left"/>
              <w:rPr>
                <w:sz w:val="24"/>
                <w:szCs w:val="24"/>
              </w:rPr>
            </w:pPr>
            <w:r w:rsidRPr="00915378">
              <w:rPr>
                <w:sz w:val="24"/>
                <w:szCs w:val="24"/>
              </w:rPr>
              <w:t>3403*</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before="20" w:after="20" w:line="230" w:lineRule="exact"/>
              <w:ind w:left="-57" w:right="-57"/>
              <w:jc w:val="left"/>
              <w:rPr>
                <w:spacing w:val="-4"/>
                <w:sz w:val="24"/>
                <w:szCs w:val="24"/>
              </w:rPr>
            </w:pPr>
            <w:r w:rsidRPr="00915378">
              <w:rPr>
                <w:spacing w:val="-4"/>
                <w:sz w:val="24"/>
                <w:szCs w:val="24"/>
              </w:rPr>
              <w:t xml:space="preserve">Смазочные материалы (включая </w:t>
            </w:r>
            <w:bookmarkStart w:id="78" w:name="306"/>
            <w:bookmarkEnd w:id="78"/>
            <w:r w:rsidRPr="00915378">
              <w:rPr>
                <w:spacing w:val="-4"/>
                <w:sz w:val="24"/>
                <w:szCs w:val="24"/>
              </w:rPr>
              <w:t xml:space="preserve">смазочно-охладительные эмульсии для режущих </w:t>
            </w:r>
            <w:bookmarkStart w:id="79" w:name="307"/>
            <w:bookmarkEnd w:id="79"/>
            <w:r w:rsidRPr="00915378">
              <w:rPr>
                <w:spacing w:val="-4"/>
                <w:sz w:val="24"/>
                <w:szCs w:val="24"/>
              </w:rPr>
              <w:t>инструментов, средства для смазки резьбы</w:t>
            </w:r>
            <w:bookmarkStart w:id="80" w:name="308"/>
            <w:bookmarkEnd w:id="80"/>
            <w:r w:rsidRPr="00915378">
              <w:rPr>
                <w:spacing w:val="-4"/>
                <w:sz w:val="24"/>
                <w:szCs w:val="24"/>
              </w:rPr>
              <w:t xml:space="preserve"> болтов или гаек, средства для удаления ржавч</w:t>
            </w:r>
            <w:r w:rsidRPr="00915378">
              <w:rPr>
                <w:spacing w:val="-4"/>
                <w:sz w:val="24"/>
                <w:szCs w:val="24"/>
              </w:rPr>
              <w:t>и</w:t>
            </w:r>
            <w:r w:rsidRPr="00915378">
              <w:rPr>
                <w:spacing w:val="-4"/>
                <w:sz w:val="24"/>
                <w:szCs w:val="24"/>
              </w:rPr>
              <w:t xml:space="preserve">ны </w:t>
            </w:r>
            <w:bookmarkStart w:id="81" w:name="309"/>
            <w:bookmarkEnd w:id="81"/>
            <w:r w:rsidRPr="00915378">
              <w:rPr>
                <w:spacing w:val="-4"/>
                <w:sz w:val="24"/>
                <w:szCs w:val="24"/>
              </w:rPr>
              <w:t xml:space="preserve">или антикоррозийные средства и средства для </w:t>
            </w:r>
            <w:bookmarkStart w:id="82" w:name="310"/>
            <w:bookmarkEnd w:id="82"/>
            <w:r w:rsidRPr="00915378">
              <w:rPr>
                <w:spacing w:val="-4"/>
                <w:sz w:val="24"/>
                <w:szCs w:val="24"/>
              </w:rPr>
              <w:t>смазки форм для лучшего удаления с форм</w:t>
            </w:r>
            <w:bookmarkStart w:id="83" w:name="311"/>
            <w:bookmarkEnd w:id="83"/>
            <w:r w:rsidRPr="00915378">
              <w:rPr>
                <w:spacing w:val="-4"/>
                <w:sz w:val="24"/>
                <w:szCs w:val="24"/>
              </w:rPr>
              <w:t xml:space="preserve"> изделий, изготовленные на основе см</w:t>
            </w:r>
            <w:r w:rsidRPr="00915378">
              <w:rPr>
                <w:spacing w:val="-4"/>
                <w:sz w:val="24"/>
                <w:szCs w:val="24"/>
              </w:rPr>
              <w:t>а</w:t>
            </w:r>
            <w:r w:rsidRPr="00915378">
              <w:rPr>
                <w:spacing w:val="-4"/>
                <w:sz w:val="24"/>
                <w:szCs w:val="24"/>
              </w:rPr>
              <w:t xml:space="preserve">зочных материалов), а также средства, которые </w:t>
            </w:r>
            <w:bookmarkStart w:id="84" w:name="313"/>
            <w:bookmarkEnd w:id="84"/>
            <w:r w:rsidRPr="00915378">
              <w:rPr>
                <w:spacing w:val="-4"/>
                <w:sz w:val="24"/>
                <w:szCs w:val="24"/>
              </w:rPr>
              <w:t>используют для масл</w:t>
            </w:r>
            <w:r w:rsidRPr="00915378">
              <w:rPr>
                <w:spacing w:val="-4"/>
                <w:sz w:val="24"/>
                <w:szCs w:val="24"/>
              </w:rPr>
              <w:t>я</w:t>
            </w:r>
            <w:r w:rsidRPr="00915378">
              <w:rPr>
                <w:spacing w:val="-4"/>
                <w:sz w:val="24"/>
                <w:szCs w:val="24"/>
              </w:rPr>
              <w:t>ной или жировой обработки текстильных материалов, кожи, меха и других матери</w:t>
            </w:r>
            <w:r w:rsidRPr="00915378">
              <w:rPr>
                <w:spacing w:val="-4"/>
                <w:sz w:val="24"/>
                <w:szCs w:val="24"/>
              </w:rPr>
              <w:t>а</w:t>
            </w:r>
            <w:r w:rsidRPr="00915378">
              <w:rPr>
                <w:spacing w:val="-4"/>
                <w:sz w:val="24"/>
                <w:szCs w:val="24"/>
              </w:rPr>
              <w:t>лов, кроме средств, содержащих как основной компонент 70 мас.</w:t>
            </w:r>
            <w:r w:rsidR="00566AAB" w:rsidRPr="00915378">
              <w:rPr>
                <w:spacing w:val="-4"/>
                <w:sz w:val="24"/>
                <w:szCs w:val="24"/>
              </w:rPr>
              <w:t> %</w:t>
            </w:r>
            <w:r w:rsidRPr="00915378">
              <w:rPr>
                <w:spacing w:val="-4"/>
                <w:sz w:val="24"/>
                <w:szCs w:val="24"/>
              </w:rPr>
              <w:t xml:space="preserve"> или больше нефти или нефтепродуктов, полученных </w:t>
            </w:r>
            <w:r w:rsidR="000332B4" w:rsidRPr="00915378">
              <w:rPr>
                <w:spacing w:val="-4"/>
                <w:sz w:val="24"/>
                <w:szCs w:val="24"/>
              </w:rPr>
              <w:t>из</w:t>
            </w:r>
            <w:r w:rsidRPr="00915378">
              <w:rPr>
                <w:spacing w:val="-4"/>
                <w:sz w:val="24"/>
                <w:szCs w:val="24"/>
              </w:rPr>
              <w:t xml:space="preserve"> битумино</w:t>
            </w:r>
            <w:r w:rsidRPr="00915378">
              <w:rPr>
                <w:spacing w:val="-4"/>
                <w:sz w:val="24"/>
                <w:szCs w:val="24"/>
              </w:rPr>
              <w:t>з</w:t>
            </w:r>
            <w:r w:rsidRPr="00915378">
              <w:rPr>
                <w:spacing w:val="-4"/>
                <w:sz w:val="24"/>
                <w:szCs w:val="24"/>
              </w:rPr>
              <w:t xml:space="preserve">ных минералов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z w:val="24"/>
                <w:szCs w:val="24"/>
              </w:rPr>
            </w:pPr>
            <w:r w:rsidRPr="00915378">
              <w:rPr>
                <w:sz w:val="24"/>
                <w:szCs w:val="24"/>
              </w:rPr>
              <w:t>13.</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ind w:left="-57" w:right="-57"/>
              <w:jc w:val="left"/>
              <w:rPr>
                <w:sz w:val="24"/>
                <w:szCs w:val="24"/>
              </w:rPr>
            </w:pPr>
            <w:r w:rsidRPr="00915378">
              <w:rPr>
                <w:sz w:val="24"/>
                <w:szCs w:val="24"/>
              </w:rPr>
              <w:t>3405*</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before="20" w:after="20" w:line="230" w:lineRule="exact"/>
              <w:ind w:left="-57" w:right="-57"/>
              <w:jc w:val="left"/>
              <w:rPr>
                <w:sz w:val="24"/>
                <w:szCs w:val="24"/>
              </w:rPr>
            </w:pPr>
            <w:r w:rsidRPr="00915378">
              <w:rPr>
                <w:sz w:val="24"/>
                <w:szCs w:val="24"/>
              </w:rPr>
              <w:t>Ваксы и кремы для чистки обуви, маст</w:t>
            </w:r>
            <w:r w:rsidRPr="00915378">
              <w:rPr>
                <w:sz w:val="24"/>
                <w:szCs w:val="24"/>
              </w:rPr>
              <w:t>и</w:t>
            </w:r>
            <w:r w:rsidRPr="00915378">
              <w:rPr>
                <w:sz w:val="24"/>
                <w:szCs w:val="24"/>
              </w:rPr>
              <w:t xml:space="preserve">ки, </w:t>
            </w:r>
            <w:bookmarkStart w:id="85" w:name="321"/>
            <w:bookmarkEnd w:id="85"/>
            <w:r w:rsidRPr="00915378">
              <w:rPr>
                <w:sz w:val="24"/>
                <w:szCs w:val="24"/>
              </w:rPr>
              <w:t>полировальные средства для ухода за меб</w:t>
            </w:r>
            <w:r w:rsidRPr="00915378">
              <w:rPr>
                <w:sz w:val="24"/>
                <w:szCs w:val="24"/>
              </w:rPr>
              <w:t>е</w:t>
            </w:r>
            <w:r w:rsidRPr="00915378">
              <w:rPr>
                <w:sz w:val="24"/>
                <w:szCs w:val="24"/>
              </w:rPr>
              <w:t xml:space="preserve">лью, </w:t>
            </w:r>
            <w:bookmarkStart w:id="86" w:name="322"/>
            <w:bookmarkEnd w:id="86"/>
            <w:r w:rsidRPr="00915378">
              <w:rPr>
                <w:sz w:val="24"/>
                <w:szCs w:val="24"/>
              </w:rPr>
              <w:t xml:space="preserve">полом, кузовами транспортных средств, </w:t>
            </w:r>
            <w:bookmarkStart w:id="87" w:name="323"/>
            <w:bookmarkEnd w:id="87"/>
            <w:r w:rsidRPr="00915378">
              <w:rPr>
                <w:sz w:val="24"/>
                <w:szCs w:val="24"/>
              </w:rPr>
              <w:t xml:space="preserve">стеклом или металлом, пасты для чистки, </w:t>
            </w:r>
            <w:bookmarkStart w:id="88" w:name="324"/>
            <w:bookmarkEnd w:id="88"/>
            <w:r w:rsidRPr="00915378">
              <w:rPr>
                <w:sz w:val="24"/>
                <w:szCs w:val="24"/>
              </w:rPr>
              <w:t>порошки и аналогичные средства (в</w:t>
            </w:r>
            <w:r w:rsidR="00B1082A" w:rsidRPr="00915378">
              <w:rPr>
                <w:sz w:val="24"/>
                <w:szCs w:val="24"/>
              </w:rPr>
              <w:t> </w:t>
            </w:r>
            <w:r w:rsidRPr="00915378">
              <w:rPr>
                <w:sz w:val="24"/>
                <w:szCs w:val="24"/>
              </w:rPr>
              <w:t xml:space="preserve">том числе </w:t>
            </w:r>
            <w:bookmarkStart w:id="89" w:name="325"/>
            <w:bookmarkEnd w:id="89"/>
            <w:r w:rsidRPr="00915378">
              <w:rPr>
                <w:sz w:val="24"/>
                <w:szCs w:val="24"/>
              </w:rPr>
              <w:t xml:space="preserve">бумага, вата, войлок, фетр, нетканные </w:t>
            </w:r>
            <w:bookmarkStart w:id="90" w:name="326"/>
            <w:bookmarkEnd w:id="90"/>
            <w:r w:rsidRPr="00915378">
              <w:rPr>
                <w:sz w:val="24"/>
                <w:szCs w:val="24"/>
              </w:rPr>
              <w:t xml:space="preserve">материалы, пластмассы или </w:t>
            </w:r>
            <w:r w:rsidRPr="00915378">
              <w:rPr>
                <w:spacing w:val="-4"/>
                <w:sz w:val="24"/>
                <w:szCs w:val="24"/>
              </w:rPr>
              <w:t>р</w:t>
            </w:r>
            <w:r w:rsidRPr="00915378">
              <w:rPr>
                <w:spacing w:val="-4"/>
                <w:sz w:val="24"/>
                <w:szCs w:val="24"/>
              </w:rPr>
              <w:t>е</w:t>
            </w:r>
            <w:r w:rsidRPr="00915378">
              <w:rPr>
                <w:spacing w:val="-4"/>
                <w:sz w:val="24"/>
                <w:szCs w:val="24"/>
              </w:rPr>
              <w:t xml:space="preserve">зина пористая, </w:t>
            </w:r>
            <w:bookmarkStart w:id="91" w:name="327"/>
            <w:bookmarkEnd w:id="91"/>
            <w:r w:rsidRPr="00915378">
              <w:rPr>
                <w:spacing w:val="-4"/>
                <w:sz w:val="24"/>
                <w:szCs w:val="24"/>
              </w:rPr>
              <w:t>пропитанные или покрытые</w:t>
            </w:r>
            <w:r w:rsidRPr="00915378">
              <w:rPr>
                <w:sz w:val="24"/>
                <w:szCs w:val="24"/>
              </w:rPr>
              <w:t xml:space="preserve"> этими веществами), за </w:t>
            </w:r>
            <w:bookmarkStart w:id="92" w:name="328"/>
            <w:bookmarkEnd w:id="92"/>
            <w:r w:rsidRPr="00915378">
              <w:rPr>
                <w:sz w:val="24"/>
                <w:szCs w:val="24"/>
              </w:rPr>
              <w:t>исключением во</w:t>
            </w:r>
            <w:r w:rsidRPr="00915378">
              <w:rPr>
                <w:sz w:val="24"/>
                <w:szCs w:val="24"/>
              </w:rPr>
              <w:t>с</w:t>
            </w:r>
            <w:r w:rsidRPr="00915378">
              <w:rPr>
                <w:sz w:val="24"/>
                <w:szCs w:val="24"/>
              </w:rPr>
              <w:t xml:space="preserve">ков товарной позиции 3404 </w:t>
            </w:r>
            <w:bookmarkStart w:id="93" w:name="329"/>
            <w:bookmarkEnd w:id="93"/>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z w:val="24"/>
                <w:szCs w:val="24"/>
              </w:rPr>
            </w:pPr>
            <w:r w:rsidRPr="00915378">
              <w:rPr>
                <w:sz w:val="24"/>
                <w:szCs w:val="24"/>
              </w:rPr>
              <w:t>14.</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before="20" w:after="20" w:line="230" w:lineRule="exact"/>
              <w:ind w:left="-57" w:right="-57"/>
              <w:jc w:val="left"/>
              <w:rPr>
                <w:sz w:val="24"/>
                <w:szCs w:val="24"/>
              </w:rPr>
            </w:pPr>
            <w:r w:rsidRPr="00915378">
              <w:rPr>
                <w:sz w:val="24"/>
                <w:szCs w:val="24"/>
              </w:rPr>
              <w:t xml:space="preserve">3808* </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before="20" w:after="20" w:line="230" w:lineRule="exact"/>
              <w:ind w:left="-57" w:right="-57"/>
              <w:jc w:val="left"/>
              <w:rPr>
                <w:spacing w:val="-4"/>
                <w:sz w:val="24"/>
                <w:szCs w:val="24"/>
              </w:rPr>
            </w:pPr>
            <w:r w:rsidRPr="00915378">
              <w:rPr>
                <w:spacing w:val="-4"/>
                <w:sz w:val="24"/>
                <w:szCs w:val="24"/>
              </w:rPr>
              <w:t>Инсектициды, родентицид</w:t>
            </w:r>
            <w:r w:rsidR="002C4CF9" w:rsidRPr="00915378">
              <w:rPr>
                <w:spacing w:val="-4"/>
                <w:sz w:val="24"/>
                <w:szCs w:val="24"/>
              </w:rPr>
              <w:t>ы</w:t>
            </w:r>
            <w:r w:rsidRPr="00915378">
              <w:rPr>
                <w:spacing w:val="-4"/>
                <w:sz w:val="24"/>
                <w:szCs w:val="24"/>
              </w:rPr>
              <w:t>, фунгициды</w:t>
            </w:r>
            <w:r w:rsidR="003531E5" w:rsidRPr="00915378">
              <w:rPr>
                <w:spacing w:val="-4"/>
                <w:sz w:val="24"/>
                <w:szCs w:val="24"/>
              </w:rPr>
              <w:t>,</w:t>
            </w:r>
            <w:r w:rsidRPr="00915378">
              <w:rPr>
                <w:spacing w:val="-4"/>
                <w:sz w:val="24"/>
                <w:szCs w:val="24"/>
              </w:rPr>
              <w:t xml:space="preserve"> </w:t>
            </w:r>
            <w:bookmarkStart w:id="94" w:name="332"/>
            <w:bookmarkEnd w:id="94"/>
            <w:r w:rsidRPr="00915378">
              <w:rPr>
                <w:spacing w:val="-4"/>
                <w:sz w:val="24"/>
                <w:szCs w:val="24"/>
              </w:rPr>
              <w:t>гербициды, средства, которые предотвр</w:t>
            </w:r>
            <w:r w:rsidRPr="00915378">
              <w:rPr>
                <w:spacing w:val="-4"/>
                <w:sz w:val="24"/>
                <w:szCs w:val="24"/>
              </w:rPr>
              <w:t>а</w:t>
            </w:r>
            <w:r w:rsidRPr="00915378">
              <w:rPr>
                <w:spacing w:val="-4"/>
                <w:sz w:val="24"/>
                <w:szCs w:val="24"/>
              </w:rPr>
              <w:t xml:space="preserve">щают </w:t>
            </w:r>
            <w:bookmarkStart w:id="95" w:name="333"/>
            <w:bookmarkEnd w:id="95"/>
            <w:r w:rsidRPr="00915378">
              <w:rPr>
                <w:spacing w:val="-4"/>
                <w:sz w:val="24"/>
                <w:szCs w:val="24"/>
              </w:rPr>
              <w:t xml:space="preserve">прорастание побегов, и регуляторы роста </w:t>
            </w:r>
            <w:bookmarkStart w:id="96" w:name="334"/>
            <w:bookmarkEnd w:id="96"/>
            <w:r w:rsidRPr="00915378">
              <w:rPr>
                <w:spacing w:val="-4"/>
                <w:sz w:val="24"/>
                <w:szCs w:val="24"/>
              </w:rPr>
              <w:t>растений, дезинфицирующие средства и ан</w:t>
            </w:r>
            <w:r w:rsidRPr="00915378">
              <w:rPr>
                <w:spacing w:val="-4"/>
                <w:sz w:val="24"/>
                <w:szCs w:val="24"/>
              </w:rPr>
              <w:t>а</w:t>
            </w:r>
            <w:r w:rsidRPr="00915378">
              <w:rPr>
                <w:spacing w:val="-4"/>
                <w:sz w:val="24"/>
                <w:szCs w:val="24"/>
              </w:rPr>
              <w:t xml:space="preserve">логичные </w:t>
            </w:r>
            <w:bookmarkStart w:id="97" w:name="335"/>
            <w:bookmarkEnd w:id="97"/>
            <w:r w:rsidRPr="00915378">
              <w:rPr>
                <w:spacing w:val="-4"/>
                <w:sz w:val="24"/>
                <w:szCs w:val="24"/>
              </w:rPr>
              <w:t xml:space="preserve">средства, поданные в формах или упаковках для </w:t>
            </w:r>
            <w:bookmarkStart w:id="98" w:name="336"/>
            <w:bookmarkEnd w:id="98"/>
            <w:r w:rsidRPr="00915378">
              <w:rPr>
                <w:spacing w:val="-4"/>
                <w:sz w:val="24"/>
                <w:szCs w:val="24"/>
              </w:rPr>
              <w:t>розничной то</w:t>
            </w:r>
            <w:r w:rsidRPr="00915378">
              <w:rPr>
                <w:spacing w:val="-4"/>
                <w:sz w:val="24"/>
                <w:szCs w:val="24"/>
              </w:rPr>
              <w:t>р</w:t>
            </w:r>
            <w:r w:rsidRPr="00915378">
              <w:rPr>
                <w:spacing w:val="-4"/>
                <w:sz w:val="24"/>
                <w:szCs w:val="24"/>
              </w:rPr>
              <w:t xml:space="preserve">говли или как препараты или в </w:t>
            </w:r>
            <w:bookmarkStart w:id="99" w:name="337"/>
            <w:bookmarkEnd w:id="99"/>
            <w:r w:rsidRPr="00915378">
              <w:rPr>
                <w:spacing w:val="-4"/>
                <w:sz w:val="24"/>
                <w:szCs w:val="24"/>
              </w:rPr>
              <w:t>виде готовых изделий (например, ленты,</w:t>
            </w:r>
            <w:bookmarkStart w:id="100" w:name="338"/>
            <w:bookmarkEnd w:id="100"/>
            <w:r w:rsidRPr="00915378">
              <w:rPr>
                <w:spacing w:val="-4"/>
                <w:sz w:val="24"/>
                <w:szCs w:val="24"/>
              </w:rPr>
              <w:t xml:space="preserve"> обработанные серой, фитили, свечи и б</w:t>
            </w:r>
            <w:r w:rsidRPr="00915378">
              <w:rPr>
                <w:spacing w:val="-4"/>
                <w:sz w:val="24"/>
                <w:szCs w:val="24"/>
              </w:rPr>
              <w:t>у</w:t>
            </w:r>
            <w:r w:rsidRPr="00915378">
              <w:rPr>
                <w:spacing w:val="-4"/>
                <w:sz w:val="24"/>
                <w:szCs w:val="24"/>
              </w:rPr>
              <w:t xml:space="preserve">мага </w:t>
            </w:r>
            <w:bookmarkStart w:id="101" w:name="339"/>
            <w:bookmarkEnd w:id="101"/>
            <w:r w:rsidRPr="00915378">
              <w:rPr>
                <w:spacing w:val="-4"/>
                <w:sz w:val="24"/>
                <w:szCs w:val="24"/>
              </w:rPr>
              <w:t>липкая от мух)</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before="20" w:after="20" w:line="230" w:lineRule="exact"/>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20" w:lineRule="exact"/>
              <w:rPr>
                <w:sz w:val="24"/>
                <w:szCs w:val="24"/>
              </w:rPr>
            </w:pPr>
            <w:r w:rsidRPr="00915378">
              <w:rPr>
                <w:sz w:val="24"/>
                <w:szCs w:val="24"/>
              </w:rPr>
              <w:lastRenderedPageBreak/>
              <w:t>15.</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20" w:lineRule="exact"/>
              <w:ind w:left="-57" w:right="-57"/>
              <w:jc w:val="left"/>
              <w:rPr>
                <w:sz w:val="24"/>
                <w:szCs w:val="24"/>
              </w:rPr>
            </w:pPr>
            <w:r w:rsidRPr="00915378">
              <w:rPr>
                <w:sz w:val="24"/>
                <w:szCs w:val="24"/>
              </w:rPr>
              <w:t xml:space="preserve">3809* </w:t>
            </w:r>
          </w:p>
        </w:tc>
        <w:tc>
          <w:tcPr>
            <w:tcW w:w="4738" w:type="dxa"/>
            <w:tcBorders>
              <w:left w:val="single" w:sz="4" w:space="0" w:color="auto"/>
              <w:bottom w:val="single" w:sz="4" w:space="0" w:color="auto"/>
              <w:right w:val="single" w:sz="4" w:space="0" w:color="auto"/>
            </w:tcBorders>
          </w:tcPr>
          <w:p w:rsidR="00802418" w:rsidRPr="00915378" w:rsidRDefault="00802418" w:rsidP="00EE0C86">
            <w:pPr>
              <w:spacing w:after="60" w:line="220" w:lineRule="exact"/>
              <w:jc w:val="left"/>
              <w:rPr>
                <w:sz w:val="24"/>
                <w:szCs w:val="24"/>
              </w:rPr>
            </w:pPr>
            <w:r w:rsidRPr="00915378">
              <w:rPr>
                <w:sz w:val="24"/>
                <w:szCs w:val="24"/>
              </w:rPr>
              <w:t>Аппретирующие средства (текстильно-вспомогательные</w:t>
            </w:r>
            <w:bookmarkStart w:id="102" w:name="342"/>
            <w:bookmarkEnd w:id="102"/>
            <w:r w:rsidRPr="00915378">
              <w:rPr>
                <w:sz w:val="24"/>
                <w:szCs w:val="24"/>
              </w:rPr>
              <w:t xml:space="preserve"> вещества), препараты для ускорения </w:t>
            </w:r>
            <w:bookmarkStart w:id="103" w:name="343"/>
            <w:bookmarkEnd w:id="103"/>
            <w:r w:rsidRPr="00915378">
              <w:rPr>
                <w:sz w:val="24"/>
                <w:szCs w:val="24"/>
              </w:rPr>
              <w:t>окрашивания или закрепл</w:t>
            </w:r>
            <w:r w:rsidRPr="00915378">
              <w:rPr>
                <w:sz w:val="24"/>
                <w:szCs w:val="24"/>
              </w:rPr>
              <w:t>е</w:t>
            </w:r>
            <w:r w:rsidRPr="00915378">
              <w:rPr>
                <w:sz w:val="24"/>
                <w:szCs w:val="24"/>
              </w:rPr>
              <w:t xml:space="preserve">ния красителей, а </w:t>
            </w:r>
            <w:bookmarkStart w:id="104" w:name="344"/>
            <w:bookmarkEnd w:id="104"/>
            <w:r w:rsidRPr="00915378">
              <w:rPr>
                <w:sz w:val="24"/>
                <w:szCs w:val="24"/>
              </w:rPr>
              <w:t xml:space="preserve">также другие продукты и готовые препараты </w:t>
            </w:r>
            <w:bookmarkStart w:id="105" w:name="345"/>
            <w:bookmarkEnd w:id="105"/>
            <w:r w:rsidRPr="00915378">
              <w:rPr>
                <w:sz w:val="24"/>
                <w:szCs w:val="24"/>
              </w:rPr>
              <w:t>(например, препар</w:t>
            </w:r>
            <w:r w:rsidRPr="00915378">
              <w:rPr>
                <w:sz w:val="24"/>
                <w:szCs w:val="24"/>
              </w:rPr>
              <w:t>а</w:t>
            </w:r>
            <w:r w:rsidRPr="00915378">
              <w:rPr>
                <w:sz w:val="24"/>
                <w:szCs w:val="24"/>
              </w:rPr>
              <w:t xml:space="preserve">ты и средства для обработки </w:t>
            </w:r>
            <w:bookmarkStart w:id="106" w:name="346"/>
            <w:bookmarkEnd w:id="106"/>
            <w:r w:rsidRPr="00915378">
              <w:rPr>
                <w:sz w:val="24"/>
                <w:szCs w:val="24"/>
              </w:rPr>
              <w:t>и протравл</w:t>
            </w:r>
            <w:r w:rsidRPr="00915378">
              <w:rPr>
                <w:sz w:val="24"/>
                <w:szCs w:val="24"/>
              </w:rPr>
              <w:t>и</w:t>
            </w:r>
            <w:r w:rsidRPr="00915378">
              <w:rPr>
                <w:sz w:val="24"/>
                <w:szCs w:val="24"/>
              </w:rPr>
              <w:t xml:space="preserve">вания), видов, которые используют в </w:t>
            </w:r>
            <w:bookmarkStart w:id="107" w:name="347"/>
            <w:bookmarkEnd w:id="107"/>
            <w:r w:rsidRPr="00915378">
              <w:rPr>
                <w:sz w:val="24"/>
                <w:szCs w:val="24"/>
              </w:rPr>
              <w:t>те</w:t>
            </w:r>
            <w:r w:rsidRPr="00915378">
              <w:rPr>
                <w:sz w:val="24"/>
                <w:szCs w:val="24"/>
              </w:rPr>
              <w:t>к</w:t>
            </w:r>
            <w:r w:rsidRPr="00915378">
              <w:rPr>
                <w:sz w:val="24"/>
                <w:szCs w:val="24"/>
              </w:rPr>
              <w:t xml:space="preserve">стильной, бумажной, кожевенной </w:t>
            </w:r>
            <w:bookmarkStart w:id="108" w:name="348"/>
            <w:bookmarkEnd w:id="108"/>
            <w:r w:rsidRPr="00915378">
              <w:rPr>
                <w:sz w:val="24"/>
                <w:szCs w:val="24"/>
              </w:rPr>
              <w:t>промы</w:t>
            </w:r>
            <w:r w:rsidRPr="00915378">
              <w:rPr>
                <w:sz w:val="24"/>
                <w:szCs w:val="24"/>
              </w:rPr>
              <w:t>ш</w:t>
            </w:r>
            <w:r w:rsidRPr="00915378">
              <w:rPr>
                <w:sz w:val="24"/>
                <w:szCs w:val="24"/>
              </w:rPr>
              <w:t>ленности или аналогичных пр</w:t>
            </w:r>
            <w:r w:rsidRPr="00915378">
              <w:rPr>
                <w:sz w:val="24"/>
                <w:szCs w:val="24"/>
              </w:rPr>
              <w:t>о</w:t>
            </w:r>
            <w:r w:rsidRPr="00915378">
              <w:rPr>
                <w:sz w:val="24"/>
                <w:szCs w:val="24"/>
              </w:rPr>
              <w:t xml:space="preserve">изводствах, </w:t>
            </w:r>
            <w:bookmarkStart w:id="109" w:name="349"/>
            <w:bookmarkEnd w:id="109"/>
            <w:r w:rsidRPr="00915378">
              <w:rPr>
                <w:sz w:val="24"/>
                <w:szCs w:val="24"/>
              </w:rPr>
              <w:t xml:space="preserve">которые в других товарных позициях не отмечены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20" w:lineRule="exact"/>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16.</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3812*</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Ускорители вулканизации каучука гот</w:t>
            </w:r>
            <w:r w:rsidRPr="00915378">
              <w:rPr>
                <w:sz w:val="24"/>
                <w:szCs w:val="24"/>
              </w:rPr>
              <w:t>о</w:t>
            </w:r>
            <w:r w:rsidRPr="00915378">
              <w:rPr>
                <w:sz w:val="24"/>
                <w:szCs w:val="24"/>
              </w:rPr>
              <w:t>вые;</w:t>
            </w:r>
            <w:bookmarkStart w:id="110" w:name="352"/>
            <w:bookmarkEnd w:id="110"/>
            <w:r w:rsidRPr="00915378">
              <w:rPr>
                <w:sz w:val="24"/>
                <w:szCs w:val="24"/>
              </w:rPr>
              <w:t xml:space="preserve"> многосложные пластификаторы для кауч</w:t>
            </w:r>
            <w:r w:rsidRPr="00915378">
              <w:rPr>
                <w:sz w:val="24"/>
                <w:szCs w:val="24"/>
              </w:rPr>
              <w:t>у</w:t>
            </w:r>
            <w:r w:rsidRPr="00915378">
              <w:rPr>
                <w:sz w:val="24"/>
                <w:szCs w:val="24"/>
              </w:rPr>
              <w:t xml:space="preserve">ка </w:t>
            </w:r>
            <w:bookmarkStart w:id="111" w:name="353"/>
            <w:bookmarkEnd w:id="111"/>
            <w:r w:rsidRPr="00915378">
              <w:rPr>
                <w:sz w:val="24"/>
                <w:szCs w:val="24"/>
              </w:rPr>
              <w:t xml:space="preserve">или пластмассы, в других товарных позициях не </w:t>
            </w:r>
            <w:bookmarkStart w:id="112" w:name="354"/>
            <w:bookmarkEnd w:id="112"/>
            <w:r w:rsidRPr="00915378">
              <w:rPr>
                <w:sz w:val="24"/>
                <w:szCs w:val="24"/>
              </w:rPr>
              <w:t>отмеченные; антиокс</w:t>
            </w:r>
            <w:r w:rsidRPr="00915378">
              <w:rPr>
                <w:sz w:val="24"/>
                <w:szCs w:val="24"/>
              </w:rPr>
              <w:t>и</w:t>
            </w:r>
            <w:r w:rsidRPr="00915378">
              <w:rPr>
                <w:sz w:val="24"/>
                <w:szCs w:val="24"/>
              </w:rPr>
              <w:t>данты и другие</w:t>
            </w:r>
            <w:bookmarkStart w:id="113" w:name="355"/>
            <w:bookmarkEnd w:id="113"/>
            <w:r w:rsidRPr="00915378">
              <w:rPr>
                <w:sz w:val="24"/>
                <w:szCs w:val="24"/>
              </w:rPr>
              <w:t xml:space="preserve"> стабилизаторы для каучука или пл</w:t>
            </w:r>
            <w:r w:rsidRPr="00915378">
              <w:rPr>
                <w:sz w:val="24"/>
                <w:szCs w:val="24"/>
              </w:rPr>
              <w:t>а</w:t>
            </w:r>
            <w:r w:rsidRPr="00915378">
              <w:rPr>
                <w:sz w:val="24"/>
                <w:szCs w:val="24"/>
              </w:rPr>
              <w:t xml:space="preserve">стмассы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17.</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3813 00 00 00*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Смеси, препараты и заряды для огнетуш</w:t>
            </w:r>
            <w:r w:rsidRPr="00915378">
              <w:rPr>
                <w:sz w:val="24"/>
                <w:szCs w:val="24"/>
              </w:rPr>
              <w:t>и</w:t>
            </w:r>
            <w:r w:rsidRPr="00915378">
              <w:rPr>
                <w:sz w:val="24"/>
                <w:szCs w:val="24"/>
              </w:rPr>
              <w:t>телей; готовые огнетушительные гр</w:t>
            </w:r>
            <w:r w:rsidRPr="00915378">
              <w:rPr>
                <w:sz w:val="24"/>
                <w:szCs w:val="24"/>
              </w:rPr>
              <w:t>а</w:t>
            </w:r>
            <w:r w:rsidRPr="00915378">
              <w:rPr>
                <w:sz w:val="24"/>
                <w:szCs w:val="24"/>
              </w:rPr>
              <w:t>наты и бомбы</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18.</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3814 00*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Растворители и разжижители сложные органические, в других товарных позиц</w:t>
            </w:r>
            <w:r w:rsidRPr="00915378">
              <w:rPr>
                <w:sz w:val="24"/>
                <w:szCs w:val="24"/>
              </w:rPr>
              <w:t>и</w:t>
            </w:r>
            <w:r w:rsidRPr="00915378">
              <w:rPr>
                <w:sz w:val="24"/>
                <w:szCs w:val="24"/>
              </w:rPr>
              <w:t>ях не отмеченные; готовые смеси для удал</w:t>
            </w:r>
            <w:r w:rsidRPr="00915378">
              <w:rPr>
                <w:sz w:val="24"/>
                <w:szCs w:val="24"/>
              </w:rPr>
              <w:t>е</w:t>
            </w:r>
            <w:r w:rsidRPr="00915378">
              <w:rPr>
                <w:sz w:val="24"/>
                <w:szCs w:val="24"/>
              </w:rPr>
              <w:t xml:space="preserve">ния красок или лаков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19.</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3820 00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Антифризные препараты и готовые жи</w:t>
            </w:r>
            <w:r w:rsidRPr="00915378">
              <w:rPr>
                <w:sz w:val="24"/>
                <w:szCs w:val="24"/>
              </w:rPr>
              <w:t>д</w:t>
            </w:r>
            <w:r w:rsidRPr="00915378">
              <w:rPr>
                <w:sz w:val="24"/>
                <w:szCs w:val="24"/>
              </w:rPr>
              <w:t>кие смеси против обледенения</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20.</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3824 90 70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pacing w:val="-2"/>
                <w:sz w:val="24"/>
                <w:szCs w:val="24"/>
              </w:rPr>
            </w:pPr>
            <w:r w:rsidRPr="00915378">
              <w:rPr>
                <w:spacing w:val="-2"/>
                <w:sz w:val="24"/>
                <w:szCs w:val="24"/>
              </w:rPr>
              <w:t>Препараты огнезащитные, водонепроница</w:t>
            </w:r>
            <w:r w:rsidRPr="00915378">
              <w:rPr>
                <w:spacing w:val="-2"/>
                <w:sz w:val="24"/>
                <w:szCs w:val="24"/>
              </w:rPr>
              <w:t>е</w:t>
            </w:r>
            <w:r w:rsidRPr="00915378">
              <w:rPr>
                <w:spacing w:val="-2"/>
                <w:sz w:val="24"/>
                <w:szCs w:val="24"/>
              </w:rPr>
              <w:t>мые и другие подобные защитные см</w:t>
            </w:r>
            <w:r w:rsidRPr="00915378">
              <w:rPr>
                <w:spacing w:val="-2"/>
                <w:sz w:val="24"/>
                <w:szCs w:val="24"/>
              </w:rPr>
              <w:t>е</w:t>
            </w:r>
            <w:r w:rsidRPr="00915378">
              <w:rPr>
                <w:spacing w:val="-2"/>
                <w:sz w:val="24"/>
                <w:szCs w:val="24"/>
              </w:rPr>
              <w:t>си, которые используются в строительстве</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21.</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3824 72 00 00,</w:t>
            </w:r>
            <w:r w:rsidRPr="00915378">
              <w:rPr>
                <w:sz w:val="24"/>
                <w:szCs w:val="24"/>
              </w:rPr>
              <w:br/>
              <w:t>3824 73 00 00,</w:t>
            </w:r>
            <w:r w:rsidRPr="00915378">
              <w:rPr>
                <w:sz w:val="24"/>
                <w:szCs w:val="24"/>
              </w:rPr>
              <w:br/>
              <w:t>3824 74 00 00,</w:t>
            </w:r>
            <w:r w:rsidRPr="00915378">
              <w:rPr>
                <w:sz w:val="24"/>
                <w:szCs w:val="24"/>
              </w:rPr>
              <w:br/>
              <w:t>3824 78 00 00,</w:t>
            </w:r>
            <w:r w:rsidRPr="00915378">
              <w:rPr>
                <w:sz w:val="24"/>
                <w:szCs w:val="24"/>
              </w:rPr>
              <w:br/>
              <w:t>3824 79 00 00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pacing w:val="-2"/>
                <w:sz w:val="24"/>
                <w:szCs w:val="24"/>
              </w:rPr>
              <w:t>Смеси, содержащие галогенированные пр</w:t>
            </w:r>
            <w:r w:rsidRPr="00915378">
              <w:rPr>
                <w:spacing w:val="-2"/>
                <w:sz w:val="24"/>
                <w:szCs w:val="24"/>
              </w:rPr>
              <w:t>о</w:t>
            </w:r>
            <w:r w:rsidRPr="00915378">
              <w:rPr>
                <w:spacing w:val="-2"/>
                <w:sz w:val="24"/>
                <w:szCs w:val="24"/>
              </w:rPr>
              <w:t>изводные метана, этана или пропана</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22.</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3824 75 00 00, </w:t>
            </w:r>
            <w:r w:rsidRPr="00915378">
              <w:rPr>
                <w:sz w:val="24"/>
                <w:szCs w:val="24"/>
              </w:rPr>
              <w:br/>
              <w:t xml:space="preserve">3824 76 00 00, </w:t>
            </w:r>
            <w:r w:rsidRPr="00915378">
              <w:rPr>
                <w:sz w:val="24"/>
                <w:szCs w:val="24"/>
              </w:rPr>
              <w:br/>
              <w:t xml:space="preserve">3824 77 00 00, </w:t>
            </w:r>
            <w:r w:rsidRPr="00915378">
              <w:rPr>
                <w:sz w:val="24"/>
                <w:szCs w:val="24"/>
              </w:rPr>
              <w:br/>
              <w:t xml:space="preserve">3824 81 00 00, </w:t>
            </w:r>
            <w:r w:rsidRPr="00915378">
              <w:rPr>
                <w:sz w:val="24"/>
                <w:szCs w:val="24"/>
              </w:rPr>
              <w:br/>
              <w:t xml:space="preserve">3824 82 00 00, </w:t>
            </w:r>
            <w:r w:rsidRPr="00915378">
              <w:rPr>
                <w:sz w:val="24"/>
                <w:szCs w:val="24"/>
              </w:rPr>
              <w:br/>
              <w:t xml:space="preserve">3824 83 00 00, </w:t>
            </w:r>
            <w:r w:rsidR="00D16BC0" w:rsidRPr="00915378">
              <w:rPr>
                <w:sz w:val="24"/>
                <w:szCs w:val="24"/>
              </w:rPr>
              <w:br/>
            </w:r>
            <w:r w:rsidR="001E3EB2" w:rsidRPr="00915378">
              <w:rPr>
                <w:sz w:val="24"/>
                <w:szCs w:val="24"/>
              </w:rPr>
              <w:t>3824 90 87 00,</w:t>
            </w:r>
            <w:r w:rsidR="00D16BC0" w:rsidRPr="00915378">
              <w:rPr>
                <w:sz w:val="24"/>
                <w:szCs w:val="24"/>
              </w:rPr>
              <w:br/>
            </w:r>
            <w:r w:rsidR="001E3EB2" w:rsidRPr="00915378">
              <w:rPr>
                <w:sz w:val="24"/>
                <w:szCs w:val="24"/>
              </w:rPr>
              <w:t xml:space="preserve">3824 90 97 </w:t>
            </w:r>
            <w:r w:rsidR="00487E97" w:rsidRPr="00915378">
              <w:rPr>
                <w:sz w:val="24"/>
                <w:szCs w:val="24"/>
              </w:rPr>
              <w:t>1</w:t>
            </w:r>
            <w:r w:rsidR="001E3EB2" w:rsidRPr="00915378">
              <w:rPr>
                <w:sz w:val="24"/>
                <w:szCs w:val="24"/>
              </w:rPr>
              <w:t>0</w:t>
            </w:r>
            <w:r w:rsidR="00487E97" w:rsidRPr="00915378">
              <w:rPr>
                <w:sz w:val="24"/>
                <w:szCs w:val="24"/>
              </w:rPr>
              <w:t>,</w:t>
            </w:r>
            <w:r w:rsidR="00487E97" w:rsidRPr="00915378">
              <w:rPr>
                <w:sz w:val="24"/>
                <w:szCs w:val="24"/>
              </w:rPr>
              <w:br/>
              <w:t>3824 90 97 90,</w:t>
            </w:r>
            <w:r w:rsidR="001E3EB2" w:rsidRPr="00915378">
              <w:rPr>
                <w:sz w:val="24"/>
                <w:szCs w:val="24"/>
              </w:rPr>
              <w:br/>
              <w:t>3826 00 10 00</w:t>
            </w:r>
            <w:r w:rsidR="00487E97" w:rsidRPr="00915378">
              <w:rPr>
                <w:sz w:val="24"/>
                <w:szCs w:val="24"/>
              </w:rPr>
              <w:t>,</w:t>
            </w:r>
            <w:r w:rsidR="001E3EB2" w:rsidRPr="00915378">
              <w:rPr>
                <w:sz w:val="24"/>
                <w:szCs w:val="24"/>
              </w:rPr>
              <w:br/>
              <w:t>3826 00 90 00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Продукты химического производства или смежных производств с содержанием оз</w:t>
            </w:r>
            <w:r w:rsidRPr="00915378">
              <w:rPr>
                <w:sz w:val="24"/>
                <w:szCs w:val="24"/>
              </w:rPr>
              <w:t>о</w:t>
            </w:r>
            <w:r w:rsidRPr="00915378">
              <w:rPr>
                <w:sz w:val="24"/>
                <w:szCs w:val="24"/>
              </w:rPr>
              <w:t>норазрушающих веществ</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23.</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3907 20 2</w:t>
            </w:r>
            <w:r w:rsidR="00E918D0" w:rsidRPr="00915378">
              <w:rPr>
                <w:sz w:val="24"/>
                <w:szCs w:val="24"/>
              </w:rPr>
              <w:t>0 9</w:t>
            </w:r>
            <w:r w:rsidRPr="00915378">
              <w:rPr>
                <w:sz w:val="24"/>
                <w:szCs w:val="24"/>
              </w:rPr>
              <w:t>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Простые полиэфиры спиртов с гидр</w:t>
            </w:r>
            <w:r w:rsidRPr="00915378">
              <w:rPr>
                <w:sz w:val="24"/>
                <w:szCs w:val="24"/>
              </w:rPr>
              <w:t>о</w:t>
            </w:r>
            <w:r w:rsidRPr="00915378">
              <w:rPr>
                <w:sz w:val="24"/>
                <w:szCs w:val="24"/>
              </w:rPr>
              <w:t>ксильным числом более 100</w:t>
            </w:r>
            <w:r w:rsidRPr="00915378">
              <w:t> </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t>24.</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3910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Силикон в первичных формах</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z w:val="24"/>
                <w:szCs w:val="24"/>
              </w:rPr>
            </w:pPr>
            <w:r w:rsidRPr="00915378">
              <w:rPr>
                <w:sz w:val="24"/>
                <w:szCs w:val="24"/>
              </w:rPr>
              <w:lastRenderedPageBreak/>
              <w:t>25.</w:t>
            </w:r>
          </w:p>
        </w:tc>
        <w:tc>
          <w:tcPr>
            <w:tcW w:w="174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8415</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Установки для кондиционирования воздуха, в состав которых входят вентилят</w:t>
            </w:r>
            <w:r w:rsidRPr="00915378">
              <w:rPr>
                <w:sz w:val="24"/>
                <w:szCs w:val="24"/>
              </w:rPr>
              <w:t>о</w:t>
            </w:r>
            <w:r w:rsidRPr="00915378">
              <w:rPr>
                <w:sz w:val="24"/>
                <w:szCs w:val="24"/>
              </w:rPr>
              <w:t>ры с двигателем и приборы для смены темпер</w:t>
            </w:r>
            <w:r w:rsidRPr="00915378">
              <w:rPr>
                <w:sz w:val="24"/>
                <w:szCs w:val="24"/>
              </w:rPr>
              <w:t>а</w:t>
            </w:r>
            <w:r w:rsidRPr="00915378">
              <w:rPr>
                <w:sz w:val="24"/>
                <w:szCs w:val="24"/>
              </w:rPr>
              <w:t>туры и влажности воздуха, включая конд</w:t>
            </w:r>
            <w:r w:rsidRPr="00915378">
              <w:rPr>
                <w:sz w:val="24"/>
                <w:szCs w:val="24"/>
              </w:rPr>
              <w:t>и</w:t>
            </w:r>
            <w:r w:rsidRPr="00915378">
              <w:rPr>
                <w:sz w:val="24"/>
                <w:szCs w:val="24"/>
              </w:rPr>
              <w:t>ционеры, в которых влажность не регул</w:t>
            </w:r>
            <w:r w:rsidRPr="00915378">
              <w:rPr>
                <w:sz w:val="24"/>
                <w:szCs w:val="24"/>
              </w:rPr>
              <w:t>и</w:t>
            </w:r>
            <w:r w:rsidRPr="00915378">
              <w:rPr>
                <w:sz w:val="24"/>
                <w:szCs w:val="24"/>
              </w:rPr>
              <w:t>руется отдельно</w:t>
            </w:r>
          </w:p>
        </w:tc>
        <w:tc>
          <w:tcPr>
            <w:tcW w:w="2583" w:type="dxa"/>
            <w:vMerge/>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26.</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8418</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pacing w:val="-4"/>
                <w:sz w:val="24"/>
                <w:szCs w:val="24"/>
              </w:rPr>
            </w:pPr>
            <w:r w:rsidRPr="00915378">
              <w:rPr>
                <w:spacing w:val="-4"/>
                <w:sz w:val="24"/>
                <w:szCs w:val="24"/>
              </w:rPr>
              <w:t xml:space="preserve">Холодильники, морозильники и другое </w:t>
            </w:r>
            <w:bookmarkStart w:id="114" w:name="393"/>
            <w:bookmarkEnd w:id="114"/>
            <w:r w:rsidRPr="00915378">
              <w:rPr>
                <w:spacing w:val="-4"/>
                <w:sz w:val="24"/>
                <w:szCs w:val="24"/>
              </w:rPr>
              <w:t>хол</w:t>
            </w:r>
            <w:r w:rsidRPr="00915378">
              <w:rPr>
                <w:spacing w:val="-4"/>
                <w:sz w:val="24"/>
                <w:szCs w:val="24"/>
              </w:rPr>
              <w:t>о</w:t>
            </w:r>
            <w:r w:rsidRPr="00915378">
              <w:rPr>
                <w:spacing w:val="-4"/>
                <w:sz w:val="24"/>
                <w:szCs w:val="24"/>
              </w:rPr>
              <w:t xml:space="preserve">дильное или морозильное оборудование </w:t>
            </w:r>
            <w:bookmarkStart w:id="115" w:name="394"/>
            <w:bookmarkEnd w:id="115"/>
            <w:r w:rsidRPr="00915378">
              <w:rPr>
                <w:spacing w:val="-4"/>
                <w:sz w:val="24"/>
                <w:szCs w:val="24"/>
              </w:rPr>
              <w:t xml:space="preserve">электрическое или других типов; тепловые насосы, </w:t>
            </w:r>
            <w:bookmarkStart w:id="116" w:name="395"/>
            <w:bookmarkEnd w:id="116"/>
            <w:r w:rsidRPr="00915378">
              <w:rPr>
                <w:spacing w:val="-4"/>
                <w:sz w:val="24"/>
                <w:szCs w:val="24"/>
              </w:rPr>
              <w:t xml:space="preserve">кроме установок для кондиционирования воздуха </w:t>
            </w:r>
            <w:bookmarkStart w:id="117" w:name="396"/>
            <w:bookmarkEnd w:id="117"/>
            <w:r w:rsidRPr="00915378">
              <w:rPr>
                <w:spacing w:val="-4"/>
                <w:sz w:val="24"/>
                <w:szCs w:val="24"/>
              </w:rPr>
              <w:t>товарной п</w:t>
            </w:r>
            <w:r w:rsidRPr="00915378">
              <w:rPr>
                <w:spacing w:val="-4"/>
                <w:sz w:val="24"/>
                <w:szCs w:val="24"/>
              </w:rPr>
              <w:t>о</w:t>
            </w:r>
            <w:r w:rsidRPr="00915378">
              <w:rPr>
                <w:spacing w:val="-4"/>
                <w:sz w:val="24"/>
                <w:szCs w:val="24"/>
              </w:rPr>
              <w:t xml:space="preserve">зиции 8415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02418" w:rsidRPr="00915378">
        <w:trPr>
          <w:cantSplit/>
        </w:trPr>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27.</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 xml:space="preserve">8419 89 10 00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Градирное и аналогичное оборудование для </w:t>
            </w:r>
            <w:bookmarkStart w:id="118" w:name="399"/>
            <w:bookmarkEnd w:id="118"/>
            <w:r w:rsidRPr="00915378">
              <w:rPr>
                <w:sz w:val="24"/>
                <w:szCs w:val="24"/>
              </w:rPr>
              <w:t xml:space="preserve">непосредственного охлаждения с помощью </w:t>
            </w:r>
            <w:bookmarkStart w:id="119" w:name="400"/>
            <w:bookmarkEnd w:id="119"/>
            <w:r w:rsidRPr="00915378">
              <w:rPr>
                <w:sz w:val="24"/>
                <w:szCs w:val="24"/>
              </w:rPr>
              <w:t>воды, которая циркулирует (прои</w:t>
            </w:r>
            <w:r w:rsidRPr="00915378">
              <w:rPr>
                <w:sz w:val="24"/>
                <w:szCs w:val="24"/>
              </w:rPr>
              <w:t>с</w:t>
            </w:r>
            <w:r w:rsidRPr="00915378">
              <w:rPr>
                <w:sz w:val="24"/>
                <w:szCs w:val="24"/>
              </w:rPr>
              <w:t xml:space="preserve">ходит без </w:t>
            </w:r>
            <w:bookmarkStart w:id="120" w:name="401"/>
            <w:bookmarkEnd w:id="120"/>
            <w:r w:rsidRPr="00915378">
              <w:rPr>
                <w:sz w:val="24"/>
                <w:szCs w:val="24"/>
              </w:rPr>
              <w:t xml:space="preserve">раздельной стенки)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28.</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8424 10</w:t>
            </w:r>
            <w:r w:rsidR="00E918D0" w:rsidRPr="00915378">
              <w:rPr>
                <w:sz w:val="24"/>
                <w:szCs w:val="24"/>
              </w:rPr>
              <w:t xml:space="preserve"> 00</w:t>
            </w:r>
            <w:r w:rsidRPr="00915378">
              <w:rPr>
                <w:sz w:val="24"/>
                <w:szCs w:val="24"/>
              </w:rPr>
              <w:t xml:space="preserve">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Огнетушители заряженные</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29.</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8476 21 00 00,</w:t>
            </w:r>
            <w:r w:rsidR="00EB4866" w:rsidRPr="00915378">
              <w:rPr>
                <w:sz w:val="24"/>
                <w:szCs w:val="24"/>
              </w:rPr>
              <w:br/>
            </w:r>
            <w:r w:rsidRPr="00915378">
              <w:rPr>
                <w:sz w:val="24"/>
                <w:szCs w:val="24"/>
              </w:rPr>
              <w:t>8476 81 00 00</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Автоматы торговые с вмонтированными нагревательными или охлаждающими ус</w:t>
            </w:r>
            <w:r w:rsidRPr="00915378">
              <w:rPr>
                <w:sz w:val="24"/>
                <w:szCs w:val="24"/>
              </w:rPr>
              <w:t>т</w:t>
            </w:r>
            <w:r w:rsidRPr="00915378">
              <w:rPr>
                <w:sz w:val="24"/>
                <w:szCs w:val="24"/>
              </w:rPr>
              <w:t>ройствами</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30.</w:t>
            </w:r>
          </w:p>
        </w:tc>
        <w:tc>
          <w:tcPr>
            <w:tcW w:w="1748" w:type="dxa"/>
            <w:tcBorders>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 xml:space="preserve">8479 60 00 00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Охладители воздуха выпаривального типа</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02418" w:rsidRPr="00915378">
        <w:tc>
          <w:tcPr>
            <w:tcW w:w="688" w:type="dxa"/>
            <w:tcBorders>
              <w:left w:val="single" w:sz="4" w:space="0" w:color="auto"/>
              <w:bottom w:val="single" w:sz="4" w:space="0" w:color="auto"/>
              <w:right w:val="single" w:sz="4" w:space="0" w:color="auto"/>
            </w:tcBorders>
          </w:tcPr>
          <w:p w:rsidR="00802418" w:rsidRPr="00915378" w:rsidRDefault="00802418" w:rsidP="00EE0C86">
            <w:pPr>
              <w:keepNext/>
              <w:spacing w:after="60" w:line="235" w:lineRule="exact"/>
              <w:rPr>
                <w:sz w:val="24"/>
                <w:szCs w:val="24"/>
              </w:rPr>
            </w:pPr>
            <w:r w:rsidRPr="00915378">
              <w:rPr>
                <w:sz w:val="24"/>
                <w:szCs w:val="24"/>
              </w:rPr>
              <w:t>31.</w:t>
            </w:r>
          </w:p>
        </w:tc>
        <w:tc>
          <w:tcPr>
            <w:tcW w:w="1748" w:type="dxa"/>
            <w:tcBorders>
              <w:left w:val="single" w:sz="4" w:space="0" w:color="auto"/>
              <w:bottom w:val="single" w:sz="4" w:space="0" w:color="auto"/>
              <w:right w:val="single" w:sz="4" w:space="0" w:color="auto"/>
            </w:tcBorders>
          </w:tcPr>
          <w:p w:rsidR="00802418" w:rsidRPr="00915378" w:rsidRDefault="00802418" w:rsidP="00EE0C86">
            <w:pPr>
              <w:keepNext/>
              <w:spacing w:after="60" w:line="235" w:lineRule="exact"/>
              <w:ind w:left="-57" w:right="-57"/>
              <w:jc w:val="left"/>
              <w:rPr>
                <w:sz w:val="24"/>
                <w:szCs w:val="24"/>
              </w:rPr>
            </w:pPr>
            <w:r w:rsidRPr="00915378">
              <w:rPr>
                <w:sz w:val="24"/>
                <w:szCs w:val="24"/>
              </w:rPr>
              <w:t xml:space="preserve">8479 89 97 90 </w:t>
            </w:r>
          </w:p>
        </w:tc>
        <w:tc>
          <w:tcPr>
            <w:tcW w:w="4738" w:type="dxa"/>
            <w:tcBorders>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 xml:space="preserve">Увлажнители и осушители воздуха </w:t>
            </w:r>
          </w:p>
        </w:tc>
        <w:tc>
          <w:tcPr>
            <w:tcW w:w="2583" w:type="dxa"/>
            <w:vMerge/>
            <w:tcBorders>
              <w:left w:val="single" w:sz="4" w:space="0" w:color="auto"/>
              <w:bottom w:val="single" w:sz="4" w:space="0" w:color="auto"/>
              <w:right w:val="single" w:sz="4" w:space="0" w:color="auto"/>
            </w:tcBorders>
          </w:tcPr>
          <w:p w:rsidR="00802418" w:rsidRPr="00915378" w:rsidRDefault="00802418" w:rsidP="00EE0C86">
            <w:pPr>
              <w:keepNext/>
              <w:spacing w:after="60" w:line="235" w:lineRule="exact"/>
              <w:rPr>
                <w:spacing w:val="-4"/>
                <w:sz w:val="24"/>
                <w:szCs w:val="24"/>
              </w:rPr>
            </w:pPr>
          </w:p>
        </w:tc>
      </w:tr>
      <w:tr w:rsidR="00802418" w:rsidRPr="00915378">
        <w:trPr>
          <w:cantSplit/>
        </w:trPr>
        <w:tc>
          <w:tcPr>
            <w:tcW w:w="68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line="235" w:lineRule="exact"/>
              <w:rPr>
                <w:sz w:val="24"/>
                <w:szCs w:val="24"/>
              </w:rPr>
            </w:pPr>
            <w:r w:rsidRPr="00915378">
              <w:rPr>
                <w:sz w:val="24"/>
                <w:szCs w:val="24"/>
              </w:rPr>
              <w:t>32.</w:t>
            </w:r>
          </w:p>
        </w:tc>
        <w:tc>
          <w:tcPr>
            <w:tcW w:w="1748"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line="235" w:lineRule="exact"/>
              <w:ind w:left="-57" w:right="-57"/>
              <w:jc w:val="left"/>
              <w:rPr>
                <w:sz w:val="24"/>
                <w:szCs w:val="24"/>
              </w:rPr>
            </w:pPr>
            <w:r w:rsidRPr="00915378">
              <w:rPr>
                <w:sz w:val="24"/>
                <w:szCs w:val="24"/>
              </w:rPr>
              <w:t>9304 00 00 00*</w:t>
            </w:r>
          </w:p>
        </w:tc>
        <w:tc>
          <w:tcPr>
            <w:tcW w:w="4738"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35" w:lineRule="exact"/>
              <w:ind w:left="-57" w:right="-57"/>
              <w:jc w:val="left"/>
              <w:rPr>
                <w:sz w:val="24"/>
                <w:szCs w:val="24"/>
              </w:rPr>
            </w:pPr>
            <w:r w:rsidRPr="00915378">
              <w:rPr>
                <w:sz w:val="24"/>
                <w:szCs w:val="24"/>
              </w:rPr>
              <w:t>Оружие и средства индивидуальной защ</w:t>
            </w:r>
            <w:r w:rsidRPr="00915378">
              <w:rPr>
                <w:sz w:val="24"/>
                <w:szCs w:val="24"/>
              </w:rPr>
              <w:t>и</w:t>
            </w:r>
            <w:r w:rsidRPr="00915378">
              <w:rPr>
                <w:sz w:val="24"/>
                <w:szCs w:val="24"/>
              </w:rPr>
              <w:t xml:space="preserve">ты в аэрозольной упаковке </w:t>
            </w:r>
          </w:p>
        </w:tc>
        <w:tc>
          <w:tcPr>
            <w:tcW w:w="2583" w:type="dxa"/>
            <w:vMerge/>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after="60" w:line="235" w:lineRule="exact"/>
              <w:rPr>
                <w:spacing w:val="-4"/>
                <w:sz w:val="24"/>
                <w:szCs w:val="24"/>
              </w:rPr>
            </w:pPr>
          </w:p>
        </w:tc>
      </w:tr>
      <w:tr w:rsidR="00887AC5" w:rsidRPr="00915378">
        <w:tc>
          <w:tcPr>
            <w:tcW w:w="9757" w:type="dxa"/>
            <w:gridSpan w:val="4"/>
            <w:tcBorders>
              <w:top w:val="single" w:sz="4" w:space="0" w:color="auto"/>
              <w:bottom w:val="single" w:sz="4" w:space="0" w:color="auto"/>
            </w:tcBorders>
          </w:tcPr>
          <w:p w:rsidR="00887AC5" w:rsidRPr="00915378" w:rsidRDefault="00887AC5" w:rsidP="00EE0C86">
            <w:pPr>
              <w:spacing w:before="120" w:line="235" w:lineRule="exact"/>
              <w:ind w:left="-57"/>
              <w:jc w:val="left"/>
              <w:rPr>
                <w:sz w:val="24"/>
                <w:szCs w:val="24"/>
              </w:rPr>
            </w:pPr>
            <w:r w:rsidRPr="00915378">
              <w:rPr>
                <w:sz w:val="24"/>
                <w:szCs w:val="24"/>
              </w:rPr>
              <w:t>* Товары, которые поступают в аэрозольной упаковке.</w:t>
            </w:r>
          </w:p>
          <w:p w:rsidR="00887AC5" w:rsidRPr="00915378" w:rsidRDefault="00887AC5" w:rsidP="00EE0C86">
            <w:pPr>
              <w:spacing w:line="235" w:lineRule="exact"/>
              <w:ind w:left="-57" w:right="-57"/>
              <w:jc w:val="both"/>
              <w:rPr>
                <w:sz w:val="24"/>
                <w:szCs w:val="24"/>
              </w:rPr>
            </w:pPr>
            <w:r w:rsidRPr="00915378">
              <w:rPr>
                <w:sz w:val="24"/>
                <w:szCs w:val="24"/>
              </w:rPr>
              <w:t>Примечание:</w:t>
            </w:r>
            <w:r w:rsidRPr="00915378">
              <w:rPr>
                <w:sz w:val="24"/>
                <w:szCs w:val="24"/>
              </w:rPr>
              <w:br/>
              <w:t>1. Лицензии выдаются на основании выводов Министерства природы Украины о наличии озоноразрушающих веществ в товарах. В случае отсутствия озоноразрушающих в</w:t>
            </w:r>
            <w:r w:rsidRPr="00915378">
              <w:rPr>
                <w:sz w:val="24"/>
                <w:szCs w:val="24"/>
              </w:rPr>
              <w:t>е</w:t>
            </w:r>
            <w:r w:rsidRPr="00915378">
              <w:rPr>
                <w:sz w:val="24"/>
                <w:szCs w:val="24"/>
              </w:rPr>
              <w:t>ществ в товарах, приведенных в перечне, таможенное оформление осуществляется без л</w:t>
            </w:r>
            <w:r w:rsidRPr="00915378">
              <w:rPr>
                <w:sz w:val="24"/>
                <w:szCs w:val="24"/>
              </w:rPr>
              <w:t>и</w:t>
            </w:r>
            <w:r w:rsidRPr="00915378">
              <w:rPr>
                <w:sz w:val="24"/>
                <w:szCs w:val="24"/>
              </w:rPr>
              <w:t>цензии на основании выводов Министерства природы Украины об отсутствии озоноразрушающих в</w:t>
            </w:r>
            <w:r w:rsidRPr="00915378">
              <w:rPr>
                <w:sz w:val="24"/>
                <w:szCs w:val="24"/>
              </w:rPr>
              <w:t>е</w:t>
            </w:r>
            <w:r w:rsidRPr="00915378">
              <w:rPr>
                <w:sz w:val="24"/>
                <w:szCs w:val="24"/>
              </w:rPr>
              <w:t>ществ в товарах.</w:t>
            </w:r>
          </w:p>
          <w:p w:rsidR="00090FA2" w:rsidRPr="00915378" w:rsidRDefault="00887AC5" w:rsidP="00EE0C86">
            <w:pPr>
              <w:spacing w:after="240" w:line="235" w:lineRule="exact"/>
              <w:ind w:left="-57" w:right="-57"/>
              <w:jc w:val="both"/>
              <w:rPr>
                <w:spacing w:val="-4"/>
                <w:sz w:val="24"/>
                <w:szCs w:val="24"/>
              </w:rPr>
            </w:pPr>
            <w:r w:rsidRPr="00915378">
              <w:rPr>
                <w:sz w:val="24"/>
                <w:szCs w:val="24"/>
              </w:rPr>
              <w:t>2. Импорт товаров по кодам согласно УКТ ВЭД 3204, 3208, 3209, 3401 30 00 00, 3402, 3403, 3405, 3814 00, 3824 90 70 00, 3824 90 97 и 3910 00 00 осуществляется непосредственно Банкнотно-монетным двором и Фабрикой банкнотной бумаги Национального банка</w:t>
            </w:r>
            <w:r w:rsidR="00F822B7" w:rsidRPr="00915378">
              <w:rPr>
                <w:sz w:val="24"/>
                <w:szCs w:val="24"/>
              </w:rPr>
              <w:t xml:space="preserve"> Украины</w:t>
            </w:r>
            <w:r w:rsidRPr="00915378">
              <w:rPr>
                <w:sz w:val="24"/>
                <w:szCs w:val="24"/>
              </w:rPr>
              <w:t xml:space="preserve"> для собс</w:t>
            </w:r>
            <w:r w:rsidRPr="00915378">
              <w:rPr>
                <w:sz w:val="24"/>
                <w:szCs w:val="24"/>
              </w:rPr>
              <w:t>т</w:t>
            </w:r>
            <w:r w:rsidRPr="00915378">
              <w:rPr>
                <w:sz w:val="24"/>
                <w:szCs w:val="24"/>
              </w:rPr>
              <w:t>венных нужд без лицензий.</w:t>
            </w:r>
          </w:p>
        </w:tc>
      </w:tr>
      <w:tr w:rsidR="00AE5CD4" w:rsidRPr="00915378">
        <w:tc>
          <w:tcPr>
            <w:tcW w:w="9757" w:type="dxa"/>
            <w:gridSpan w:val="4"/>
            <w:tcBorders>
              <w:top w:val="single" w:sz="4" w:space="0" w:color="auto"/>
              <w:left w:val="single" w:sz="4" w:space="0" w:color="auto"/>
              <w:bottom w:val="single" w:sz="4" w:space="0" w:color="auto"/>
              <w:right w:val="single" w:sz="4" w:space="0" w:color="auto"/>
            </w:tcBorders>
          </w:tcPr>
          <w:p w:rsidR="00AE5CD4" w:rsidRPr="00915378" w:rsidRDefault="00AE5CD4" w:rsidP="00EE0C86">
            <w:pPr>
              <w:spacing w:after="60" w:line="235" w:lineRule="exact"/>
              <w:rPr>
                <w:spacing w:val="-4"/>
                <w:sz w:val="24"/>
                <w:szCs w:val="24"/>
              </w:rPr>
            </w:pPr>
            <w:r w:rsidRPr="00915378">
              <w:rPr>
                <w:b/>
                <w:spacing w:val="-4"/>
                <w:sz w:val="24"/>
                <w:szCs w:val="24"/>
              </w:rPr>
              <w:t>Лицензирование импорта товаров в 2014 году</w:t>
            </w:r>
          </w:p>
        </w:tc>
      </w:tr>
      <w:tr w:rsidR="00AE5CD4" w:rsidRPr="00915378">
        <w:tc>
          <w:tcPr>
            <w:tcW w:w="688" w:type="dxa"/>
            <w:tcBorders>
              <w:left w:val="single" w:sz="4" w:space="0" w:color="auto"/>
              <w:bottom w:val="single" w:sz="4" w:space="0" w:color="auto"/>
              <w:right w:val="single" w:sz="4" w:space="0" w:color="auto"/>
            </w:tcBorders>
          </w:tcPr>
          <w:p w:rsidR="00AE5CD4" w:rsidRPr="00915378" w:rsidRDefault="00887AC5" w:rsidP="00EE0C86">
            <w:pPr>
              <w:spacing w:after="60" w:line="235" w:lineRule="exact"/>
              <w:rPr>
                <w:sz w:val="24"/>
                <w:szCs w:val="24"/>
              </w:rPr>
            </w:pPr>
            <w:r w:rsidRPr="00915378">
              <w:rPr>
                <w:sz w:val="24"/>
                <w:szCs w:val="24"/>
              </w:rPr>
              <w:t>1.</w:t>
            </w:r>
          </w:p>
        </w:tc>
        <w:tc>
          <w:tcPr>
            <w:tcW w:w="1748" w:type="dxa"/>
            <w:tcBorders>
              <w:left w:val="single" w:sz="4" w:space="0" w:color="auto"/>
              <w:bottom w:val="single" w:sz="4" w:space="0" w:color="auto"/>
              <w:right w:val="single" w:sz="4" w:space="0" w:color="auto"/>
            </w:tcBorders>
          </w:tcPr>
          <w:p w:rsidR="00AE5CD4" w:rsidRPr="00915378" w:rsidRDefault="00887AC5" w:rsidP="00EE0C86">
            <w:pPr>
              <w:spacing w:after="60" w:line="235" w:lineRule="exact"/>
              <w:jc w:val="left"/>
              <w:rPr>
                <w:sz w:val="24"/>
                <w:szCs w:val="24"/>
              </w:rPr>
            </w:pPr>
            <w:r w:rsidRPr="00915378">
              <w:rPr>
                <w:sz w:val="24"/>
                <w:szCs w:val="24"/>
              </w:rPr>
              <w:t>3808 50 00 00*</w:t>
            </w:r>
            <w:r w:rsidRPr="00915378">
              <w:rPr>
                <w:sz w:val="24"/>
                <w:szCs w:val="24"/>
              </w:rPr>
              <w:br/>
              <w:t>3808 91,*</w:t>
            </w:r>
            <w:r w:rsidRPr="00915378">
              <w:rPr>
                <w:sz w:val="24"/>
                <w:szCs w:val="24"/>
              </w:rPr>
              <w:br/>
              <w:t>3808 92,*</w:t>
            </w:r>
            <w:r w:rsidRPr="00915378">
              <w:rPr>
                <w:sz w:val="24"/>
                <w:szCs w:val="24"/>
              </w:rPr>
              <w:br/>
              <w:t>3808 93,*</w:t>
            </w:r>
            <w:r w:rsidRPr="00915378">
              <w:rPr>
                <w:sz w:val="24"/>
                <w:szCs w:val="24"/>
              </w:rPr>
              <w:br/>
              <w:t>3808 99*</w:t>
            </w:r>
          </w:p>
        </w:tc>
        <w:tc>
          <w:tcPr>
            <w:tcW w:w="4738" w:type="dxa"/>
            <w:tcBorders>
              <w:left w:val="single" w:sz="4" w:space="0" w:color="auto"/>
              <w:bottom w:val="single" w:sz="4" w:space="0" w:color="auto"/>
              <w:right w:val="single" w:sz="4" w:space="0" w:color="auto"/>
            </w:tcBorders>
          </w:tcPr>
          <w:p w:rsidR="00AE5CD4" w:rsidRPr="00915378" w:rsidRDefault="00887AC5" w:rsidP="008C4BED">
            <w:pPr>
              <w:spacing w:after="60" w:line="235" w:lineRule="exact"/>
              <w:ind w:left="-57" w:right="-57"/>
              <w:jc w:val="left"/>
              <w:rPr>
                <w:spacing w:val="-4"/>
                <w:sz w:val="24"/>
                <w:szCs w:val="24"/>
              </w:rPr>
            </w:pPr>
            <w:r w:rsidRPr="00915378">
              <w:rPr>
                <w:spacing w:val="-4"/>
                <w:sz w:val="24"/>
                <w:szCs w:val="24"/>
              </w:rPr>
              <w:t>Инсектициды (кроме ветеринарных лекарственных средств), фунгициды, гербиц</w:t>
            </w:r>
            <w:r w:rsidRPr="00915378">
              <w:rPr>
                <w:spacing w:val="-4"/>
                <w:sz w:val="24"/>
                <w:szCs w:val="24"/>
              </w:rPr>
              <w:t>и</w:t>
            </w:r>
            <w:r w:rsidRPr="00915378">
              <w:rPr>
                <w:spacing w:val="-4"/>
                <w:sz w:val="24"/>
                <w:szCs w:val="24"/>
              </w:rPr>
              <w:t>ды, средства, предотвращающие прорастание р</w:t>
            </w:r>
            <w:r w:rsidRPr="00915378">
              <w:rPr>
                <w:spacing w:val="-4"/>
                <w:sz w:val="24"/>
                <w:szCs w:val="24"/>
              </w:rPr>
              <w:t>о</w:t>
            </w:r>
            <w:r w:rsidRPr="00915378">
              <w:rPr>
                <w:spacing w:val="-4"/>
                <w:sz w:val="24"/>
                <w:szCs w:val="24"/>
              </w:rPr>
              <w:t>стков, и регуляторы роста растений, роде</w:t>
            </w:r>
            <w:r w:rsidRPr="00915378">
              <w:rPr>
                <w:spacing w:val="-4"/>
                <w:sz w:val="24"/>
                <w:szCs w:val="24"/>
              </w:rPr>
              <w:t>н</w:t>
            </w:r>
            <w:r w:rsidRPr="00915378">
              <w:rPr>
                <w:spacing w:val="-4"/>
                <w:sz w:val="24"/>
                <w:szCs w:val="24"/>
              </w:rPr>
              <w:t>тициды (кроме ветеринарных лека</w:t>
            </w:r>
            <w:r w:rsidRPr="00915378">
              <w:rPr>
                <w:spacing w:val="-4"/>
                <w:sz w:val="24"/>
                <w:szCs w:val="24"/>
              </w:rPr>
              <w:t>р</w:t>
            </w:r>
            <w:r w:rsidRPr="00915378">
              <w:rPr>
                <w:spacing w:val="-4"/>
                <w:sz w:val="24"/>
                <w:szCs w:val="24"/>
              </w:rPr>
              <w:t>ственных средств), а также аналогичные им средства (кроме дезинфицирующих средств)</w:t>
            </w:r>
          </w:p>
        </w:tc>
        <w:tc>
          <w:tcPr>
            <w:tcW w:w="2583" w:type="dxa"/>
            <w:tcBorders>
              <w:left w:val="single" w:sz="4" w:space="0" w:color="auto"/>
              <w:bottom w:val="single" w:sz="4" w:space="0" w:color="auto"/>
              <w:right w:val="single" w:sz="4" w:space="0" w:color="auto"/>
            </w:tcBorders>
          </w:tcPr>
          <w:p w:rsidR="00AE5CD4" w:rsidRPr="00915378" w:rsidRDefault="00AE5CD4" w:rsidP="00EE0C86">
            <w:pPr>
              <w:spacing w:after="60" w:line="235" w:lineRule="exact"/>
              <w:rPr>
                <w:spacing w:val="-4"/>
                <w:sz w:val="24"/>
                <w:szCs w:val="24"/>
              </w:rPr>
            </w:pPr>
          </w:p>
        </w:tc>
      </w:tr>
      <w:tr w:rsidR="00887AC5" w:rsidRPr="00915378">
        <w:tc>
          <w:tcPr>
            <w:tcW w:w="9757" w:type="dxa"/>
            <w:gridSpan w:val="4"/>
            <w:tcBorders>
              <w:top w:val="single" w:sz="4" w:space="0" w:color="auto"/>
            </w:tcBorders>
          </w:tcPr>
          <w:p w:rsidR="00887AC5" w:rsidRPr="00915378" w:rsidRDefault="00887AC5" w:rsidP="004463F0">
            <w:pPr>
              <w:spacing w:before="120" w:after="60" w:line="235" w:lineRule="exact"/>
              <w:jc w:val="both"/>
              <w:rPr>
                <w:spacing w:val="-4"/>
                <w:sz w:val="24"/>
                <w:szCs w:val="24"/>
              </w:rPr>
            </w:pPr>
            <w:r w:rsidRPr="00915378">
              <w:rPr>
                <w:sz w:val="24"/>
                <w:szCs w:val="24"/>
              </w:rPr>
              <w:t>* Лицензии выдаются по согласованию с Государственной ветеринарной и фитосанита</w:t>
            </w:r>
            <w:r w:rsidRPr="00915378">
              <w:rPr>
                <w:sz w:val="24"/>
                <w:szCs w:val="24"/>
              </w:rPr>
              <w:t>р</w:t>
            </w:r>
            <w:r w:rsidRPr="00915378">
              <w:rPr>
                <w:sz w:val="24"/>
                <w:szCs w:val="24"/>
              </w:rPr>
              <w:t>ной служб</w:t>
            </w:r>
            <w:r w:rsidR="00FD72A5" w:rsidRPr="00915378">
              <w:rPr>
                <w:sz w:val="24"/>
                <w:szCs w:val="24"/>
              </w:rPr>
              <w:t>ой</w:t>
            </w:r>
            <w:r w:rsidRPr="00915378">
              <w:rPr>
                <w:sz w:val="24"/>
                <w:szCs w:val="24"/>
              </w:rPr>
              <w:t xml:space="preserve"> Украины</w:t>
            </w:r>
            <w:r w:rsidR="00FD72A5" w:rsidRPr="00915378">
              <w:rPr>
                <w:sz w:val="24"/>
                <w:szCs w:val="24"/>
              </w:rPr>
              <w:t>.</w:t>
            </w:r>
            <w:r w:rsidRPr="00915378">
              <w:rPr>
                <w:sz w:val="24"/>
                <w:szCs w:val="24"/>
              </w:rPr>
              <w:t xml:space="preserve"> Таможенное оформление отдельных партий товаров, ввозимых беспла</w:t>
            </w:r>
            <w:r w:rsidRPr="00915378">
              <w:rPr>
                <w:sz w:val="24"/>
                <w:szCs w:val="24"/>
              </w:rPr>
              <w:t>т</w:t>
            </w:r>
            <w:r w:rsidRPr="00915378">
              <w:rPr>
                <w:sz w:val="24"/>
                <w:szCs w:val="24"/>
              </w:rPr>
              <w:t>но исключительно для проведения государственных испытаний и научных исследований, ос</w:t>
            </w:r>
            <w:r w:rsidRPr="00915378">
              <w:rPr>
                <w:sz w:val="24"/>
                <w:szCs w:val="24"/>
              </w:rPr>
              <w:t>у</w:t>
            </w:r>
            <w:r w:rsidRPr="00915378">
              <w:rPr>
                <w:sz w:val="24"/>
                <w:szCs w:val="24"/>
              </w:rPr>
              <w:t>ществляется без лицензии.</w:t>
            </w:r>
          </w:p>
        </w:tc>
      </w:tr>
    </w:tbl>
    <w:p w:rsidR="00802418" w:rsidRPr="00915378" w:rsidRDefault="00802418" w:rsidP="00EE0C86">
      <w:pPr>
        <w:sectPr w:rsidR="00802418" w:rsidRPr="00915378" w:rsidSect="00CD25A2">
          <w:footerReference w:type="default" r:id="rId52"/>
          <w:pgSz w:w="11907" w:h="16840" w:code="9"/>
          <w:pgMar w:top="1134" w:right="709" w:bottom="1134" w:left="1559" w:header="567" w:footer="567" w:gutter="0"/>
          <w:cols w:space="720"/>
          <w:titlePg/>
        </w:sectPr>
      </w:pPr>
    </w:p>
    <w:p w:rsidR="00802418" w:rsidRPr="00915378" w:rsidRDefault="00802418" w:rsidP="00EE0C86">
      <w:pPr>
        <w:shd w:val="clear" w:color="auto" w:fill="FFFFFF"/>
        <w:spacing w:line="370" w:lineRule="exact"/>
        <w:jc w:val="right"/>
        <w:rPr>
          <w:bCs/>
          <w:szCs w:val="28"/>
        </w:rPr>
      </w:pPr>
      <w:r w:rsidRPr="00915378">
        <w:rPr>
          <w:bCs/>
          <w:szCs w:val="28"/>
        </w:rPr>
        <w:lastRenderedPageBreak/>
        <w:t>Приложение 4</w:t>
      </w:r>
    </w:p>
    <w:p w:rsidR="00CF5FC6" w:rsidRDefault="00CF5FC6" w:rsidP="00EE0C86">
      <w:pPr>
        <w:pStyle w:val="Style10"/>
        <w:widowControl/>
        <w:spacing w:before="0" w:after="240" w:line="300" w:lineRule="exact"/>
        <w:rPr>
          <w:rFonts w:ascii="Times New Roman" w:hAnsi="Times New Roman"/>
          <w:b/>
          <w:bCs/>
          <w:sz w:val="28"/>
          <w:szCs w:val="28"/>
        </w:rPr>
      </w:pPr>
    </w:p>
    <w:p w:rsidR="00802418" w:rsidRPr="00915378" w:rsidRDefault="00802418" w:rsidP="00EE0C86">
      <w:pPr>
        <w:pStyle w:val="Style10"/>
        <w:widowControl/>
        <w:spacing w:before="0" w:after="240" w:line="300" w:lineRule="exact"/>
        <w:rPr>
          <w:rStyle w:val="FontStyle39"/>
          <w:b/>
          <w:sz w:val="28"/>
          <w:szCs w:val="28"/>
        </w:rPr>
      </w:pPr>
      <w:r w:rsidRPr="00915378">
        <w:rPr>
          <w:rFonts w:ascii="Times New Roman" w:hAnsi="Times New Roman"/>
          <w:b/>
          <w:bCs/>
          <w:sz w:val="28"/>
          <w:szCs w:val="28"/>
        </w:rPr>
        <w:t xml:space="preserve">ПЕРЕЧЕНЬ </w:t>
      </w:r>
      <w:r w:rsidR="009A773F" w:rsidRPr="00915378">
        <w:rPr>
          <w:rFonts w:ascii="Times New Roman" w:hAnsi="Times New Roman"/>
          <w:b/>
          <w:bCs/>
          <w:sz w:val="28"/>
          <w:szCs w:val="28"/>
        </w:rPr>
        <w:br/>
      </w:r>
      <w:r w:rsidRPr="00915378">
        <w:rPr>
          <w:rFonts w:ascii="Times New Roman" w:hAnsi="Times New Roman"/>
          <w:b/>
          <w:sz w:val="28"/>
          <w:szCs w:val="28"/>
        </w:rPr>
        <w:t>т</w:t>
      </w:r>
      <w:r w:rsidRPr="00915378">
        <w:rPr>
          <w:rStyle w:val="FontStyle39"/>
          <w:b/>
          <w:sz w:val="28"/>
          <w:szCs w:val="28"/>
        </w:rPr>
        <w:t xml:space="preserve">аможенных платежей и сборов, акцизов, НДС, налогов с продаж, </w:t>
      </w:r>
      <w:r w:rsidRPr="00915378">
        <w:rPr>
          <w:rStyle w:val="FontStyle39"/>
          <w:b/>
          <w:sz w:val="28"/>
          <w:szCs w:val="28"/>
        </w:rPr>
        <w:br/>
      </w:r>
      <w:r w:rsidRPr="00915378">
        <w:rPr>
          <w:rFonts w:ascii="Times New Roman" w:hAnsi="Times New Roman"/>
          <w:b/>
          <w:bCs/>
          <w:sz w:val="28"/>
          <w:szCs w:val="28"/>
        </w:rPr>
        <w:t xml:space="preserve">применяемых государствами – участниками СНГ </w:t>
      </w:r>
    </w:p>
    <w:tbl>
      <w:tblPr>
        <w:tblW w:w="15482" w:type="dxa"/>
        <w:tblInd w:w="40" w:type="dxa"/>
        <w:tblLayout w:type="fixed"/>
        <w:tblCellMar>
          <w:left w:w="40" w:type="dxa"/>
          <w:right w:w="40" w:type="dxa"/>
        </w:tblCellMar>
        <w:tblLook w:val="0000" w:firstRow="0" w:lastRow="0" w:firstColumn="0" w:lastColumn="0" w:noHBand="0" w:noVBand="0"/>
      </w:tblPr>
      <w:tblGrid>
        <w:gridCol w:w="741"/>
        <w:gridCol w:w="2094"/>
        <w:gridCol w:w="5088"/>
        <w:gridCol w:w="2618"/>
        <w:gridCol w:w="2642"/>
        <w:gridCol w:w="2299"/>
      </w:tblGrid>
      <w:tr w:rsidR="00802418" w:rsidRPr="00915378">
        <w:trPr>
          <w:tblHeader/>
        </w:trPr>
        <w:tc>
          <w:tcPr>
            <w:tcW w:w="741"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before="40" w:after="40" w:line="200" w:lineRule="exact"/>
              <w:rPr>
                <w:rStyle w:val="FontStyle39"/>
                <w:sz w:val="20"/>
                <w:szCs w:val="20"/>
              </w:rPr>
            </w:pPr>
            <w:r w:rsidRPr="00915378">
              <w:rPr>
                <w:rStyle w:val="FontStyle39"/>
                <w:sz w:val="20"/>
                <w:szCs w:val="20"/>
              </w:rPr>
              <w:t>№</w:t>
            </w:r>
            <w:r w:rsidRPr="00915378">
              <w:rPr>
                <w:rStyle w:val="FontStyle39"/>
                <w:sz w:val="20"/>
                <w:szCs w:val="20"/>
              </w:rPr>
              <w:br/>
              <w:t>п/п</w:t>
            </w:r>
          </w:p>
        </w:tc>
        <w:tc>
          <w:tcPr>
            <w:tcW w:w="2094"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before="40" w:after="40" w:line="200" w:lineRule="exact"/>
              <w:rPr>
                <w:rStyle w:val="FontStyle39"/>
                <w:sz w:val="20"/>
                <w:szCs w:val="20"/>
              </w:rPr>
            </w:pPr>
            <w:r w:rsidRPr="00915378">
              <w:rPr>
                <w:rFonts w:ascii="Times New Roman" w:hAnsi="Times New Roman"/>
                <w:iCs/>
                <w:sz w:val="20"/>
                <w:szCs w:val="20"/>
              </w:rPr>
              <w:t>Код</w:t>
            </w:r>
            <w:r w:rsidR="0069461B" w:rsidRPr="00915378">
              <w:rPr>
                <w:rFonts w:ascii="Times New Roman" w:hAnsi="Times New Roman"/>
                <w:iCs/>
                <w:sz w:val="20"/>
                <w:szCs w:val="20"/>
              </w:rPr>
              <w:t xml:space="preserve"> </w:t>
            </w:r>
            <w:r w:rsidRPr="00915378">
              <w:rPr>
                <w:rFonts w:ascii="Times New Roman" w:hAnsi="Times New Roman"/>
                <w:iCs/>
                <w:sz w:val="20"/>
                <w:szCs w:val="20"/>
              </w:rPr>
              <w:t>ТН ВЭД</w:t>
            </w:r>
          </w:p>
        </w:tc>
        <w:tc>
          <w:tcPr>
            <w:tcW w:w="5088"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before="40" w:after="40" w:line="200" w:lineRule="exact"/>
              <w:rPr>
                <w:rStyle w:val="FontStyle39"/>
                <w:spacing w:val="-6"/>
                <w:sz w:val="20"/>
                <w:szCs w:val="20"/>
              </w:rPr>
            </w:pPr>
            <w:r w:rsidRPr="00915378">
              <w:rPr>
                <w:rFonts w:ascii="Times New Roman" w:hAnsi="Times New Roman"/>
                <w:spacing w:val="-6"/>
                <w:sz w:val="20"/>
                <w:szCs w:val="20"/>
              </w:rPr>
              <w:t xml:space="preserve">Название раздела, группы, </w:t>
            </w:r>
            <w:r w:rsidR="00BD1C2C" w:rsidRPr="00915378">
              <w:rPr>
                <w:rFonts w:ascii="Times New Roman" w:hAnsi="Times New Roman"/>
                <w:spacing w:val="-6"/>
                <w:sz w:val="20"/>
                <w:szCs w:val="20"/>
              </w:rPr>
              <w:br/>
            </w:r>
            <w:r w:rsidRPr="00915378">
              <w:rPr>
                <w:rFonts w:ascii="Times New Roman" w:hAnsi="Times New Roman"/>
                <w:spacing w:val="-6"/>
                <w:sz w:val="20"/>
                <w:szCs w:val="20"/>
              </w:rPr>
              <w:t>подгруппы, товарной позиции</w:t>
            </w:r>
          </w:p>
        </w:tc>
        <w:tc>
          <w:tcPr>
            <w:tcW w:w="2618"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widowControl/>
              <w:spacing w:before="40" w:after="40" w:line="200" w:lineRule="exact"/>
              <w:rPr>
                <w:rFonts w:ascii="Times New Roman" w:hAnsi="Times New Roman"/>
                <w:szCs w:val="28"/>
              </w:rPr>
            </w:pPr>
            <w:r w:rsidRPr="00915378">
              <w:rPr>
                <w:rFonts w:ascii="Times New Roman" w:hAnsi="Times New Roman"/>
                <w:sz w:val="20"/>
                <w:szCs w:val="20"/>
              </w:rPr>
              <w:t>Ставки акцизов (в драмах за</w:t>
            </w:r>
            <w:r w:rsidRPr="00915378">
              <w:rPr>
                <w:rFonts w:ascii="Times New Roman" w:hAnsi="Times New Roman"/>
                <w:sz w:val="20"/>
                <w:szCs w:val="20"/>
              </w:rPr>
              <w:br/>
              <w:t>единицу измерения)</w:t>
            </w:r>
          </w:p>
        </w:tc>
        <w:tc>
          <w:tcPr>
            <w:tcW w:w="2642" w:type="dxa"/>
            <w:tcBorders>
              <w:top w:val="single" w:sz="4" w:space="0" w:color="auto"/>
              <w:left w:val="single" w:sz="6" w:space="0" w:color="auto"/>
              <w:bottom w:val="double" w:sz="4" w:space="0" w:color="auto"/>
              <w:right w:val="single" w:sz="6" w:space="0" w:color="auto"/>
            </w:tcBorders>
            <w:vAlign w:val="center"/>
          </w:tcPr>
          <w:p w:rsidR="00802418" w:rsidRPr="00915378" w:rsidRDefault="00802418" w:rsidP="00955039">
            <w:pPr>
              <w:pStyle w:val="Style10"/>
              <w:widowControl/>
              <w:spacing w:before="40" w:after="40" w:line="200" w:lineRule="exact"/>
              <w:rPr>
                <w:rFonts w:ascii="Times New Roman" w:hAnsi="Times New Roman"/>
                <w:sz w:val="20"/>
                <w:szCs w:val="20"/>
              </w:rPr>
            </w:pPr>
            <w:r w:rsidRPr="00915378">
              <w:rPr>
                <w:rFonts w:ascii="Times New Roman" w:hAnsi="Times New Roman"/>
                <w:sz w:val="20"/>
                <w:szCs w:val="20"/>
              </w:rPr>
              <w:t xml:space="preserve">Единица </w:t>
            </w:r>
            <w:r w:rsidRPr="00915378">
              <w:rPr>
                <w:rFonts w:ascii="Times New Roman" w:hAnsi="Times New Roman"/>
                <w:sz w:val="20"/>
                <w:szCs w:val="20"/>
              </w:rPr>
              <w:br/>
              <w:t>налогообложения</w:t>
            </w:r>
          </w:p>
        </w:tc>
        <w:tc>
          <w:tcPr>
            <w:tcW w:w="2299" w:type="dxa"/>
            <w:tcBorders>
              <w:top w:val="single" w:sz="4" w:space="0" w:color="auto"/>
              <w:left w:val="single" w:sz="6" w:space="0" w:color="auto"/>
              <w:bottom w:val="double" w:sz="4" w:space="0" w:color="auto"/>
              <w:right w:val="single" w:sz="6" w:space="0" w:color="auto"/>
            </w:tcBorders>
          </w:tcPr>
          <w:p w:rsidR="00802418" w:rsidRPr="00915378" w:rsidRDefault="00802418" w:rsidP="00EE0C86">
            <w:pPr>
              <w:spacing w:before="40" w:after="40" w:line="200" w:lineRule="exact"/>
              <w:rPr>
                <w:sz w:val="24"/>
                <w:szCs w:val="24"/>
              </w:rPr>
            </w:pPr>
            <w:r w:rsidRPr="00915378">
              <w:rPr>
                <w:sz w:val="20"/>
              </w:rPr>
              <w:t xml:space="preserve">Предлагаемая </w:t>
            </w:r>
            <w:r w:rsidRPr="00915378">
              <w:rPr>
                <w:sz w:val="20"/>
              </w:rPr>
              <w:br/>
              <w:t>дата отмены</w:t>
            </w:r>
          </w:p>
        </w:tc>
      </w:tr>
      <w:tr w:rsidR="00802418" w:rsidRPr="00915378">
        <w:tc>
          <w:tcPr>
            <w:tcW w:w="15482" w:type="dxa"/>
            <w:gridSpan w:val="6"/>
            <w:tcBorders>
              <w:top w:val="double" w:sz="4" w:space="0" w:color="auto"/>
              <w:left w:val="single" w:sz="6" w:space="0" w:color="auto"/>
              <w:bottom w:val="single" w:sz="6" w:space="0" w:color="auto"/>
              <w:right w:val="single" w:sz="6" w:space="0" w:color="auto"/>
            </w:tcBorders>
          </w:tcPr>
          <w:p w:rsidR="00802418" w:rsidRPr="00915378" w:rsidRDefault="00802418" w:rsidP="00EE0C86">
            <w:pPr>
              <w:spacing w:before="240" w:after="240"/>
              <w:rPr>
                <w:b/>
                <w:bCs/>
                <w:caps/>
                <w:sz w:val="24"/>
                <w:szCs w:val="24"/>
              </w:rPr>
            </w:pPr>
            <w:r w:rsidRPr="00915378">
              <w:rPr>
                <w:b/>
                <w:bCs/>
                <w:caps/>
                <w:sz w:val="24"/>
                <w:szCs w:val="24"/>
              </w:rPr>
              <w:t>Республика АРМЕНИЯ</w:t>
            </w:r>
          </w:p>
        </w:tc>
      </w:tr>
      <w:tr w:rsidR="00802418" w:rsidRPr="00915378">
        <w:tc>
          <w:tcPr>
            <w:tcW w:w="15482" w:type="dxa"/>
            <w:gridSpan w:val="6"/>
            <w:tcBorders>
              <w:top w:val="single" w:sz="6" w:space="0" w:color="auto"/>
              <w:left w:val="single" w:sz="6" w:space="0" w:color="auto"/>
              <w:bottom w:val="single" w:sz="6" w:space="0" w:color="auto"/>
              <w:right w:val="single" w:sz="6" w:space="0" w:color="auto"/>
            </w:tcBorders>
          </w:tcPr>
          <w:p w:rsidR="00802418" w:rsidRPr="00915378" w:rsidRDefault="00802418" w:rsidP="00EE0C86">
            <w:pPr>
              <w:pStyle w:val="Style10"/>
              <w:widowControl/>
              <w:spacing w:before="40" w:after="40" w:line="240" w:lineRule="exact"/>
              <w:rPr>
                <w:rFonts w:ascii="Times New Roman" w:hAnsi="Times New Roman"/>
                <w:b/>
                <w:bCs/>
                <w:caps/>
              </w:rPr>
            </w:pPr>
            <w:r w:rsidRPr="00915378">
              <w:rPr>
                <w:rFonts w:ascii="Times New Roman" w:hAnsi="Times New Roman"/>
                <w:b/>
              </w:rPr>
              <w:t>Акцизы</w:t>
            </w:r>
          </w:p>
        </w:tc>
      </w:tr>
      <w:tr w:rsidR="00E140B9" w:rsidRPr="00915378">
        <w:tc>
          <w:tcPr>
            <w:tcW w:w="741"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hd w:val="clear" w:color="auto" w:fill="FFFFFF"/>
              <w:spacing w:after="60"/>
              <w:rPr>
                <w:sz w:val="24"/>
                <w:szCs w:val="24"/>
              </w:rPr>
            </w:pPr>
            <w:r w:rsidRPr="00915378">
              <w:rPr>
                <w:sz w:val="24"/>
                <w:szCs w:val="24"/>
              </w:rPr>
              <w:t>1.</w:t>
            </w:r>
          </w:p>
        </w:tc>
        <w:tc>
          <w:tcPr>
            <w:tcW w:w="2094"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z w:val="24"/>
                <w:szCs w:val="24"/>
              </w:rPr>
            </w:pPr>
            <w:r w:rsidRPr="00915378">
              <w:rPr>
                <w:sz w:val="24"/>
                <w:szCs w:val="24"/>
              </w:rPr>
              <w:t>2203</w:t>
            </w:r>
          </w:p>
        </w:tc>
        <w:tc>
          <w:tcPr>
            <w:tcW w:w="5088"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pacing w:val="-6"/>
                <w:sz w:val="24"/>
                <w:szCs w:val="24"/>
              </w:rPr>
            </w:pPr>
            <w:r w:rsidRPr="00915378">
              <w:rPr>
                <w:spacing w:val="-6"/>
                <w:sz w:val="24"/>
                <w:szCs w:val="24"/>
              </w:rPr>
              <w:t>Пиво солодовое</w:t>
            </w:r>
          </w:p>
        </w:tc>
        <w:tc>
          <w:tcPr>
            <w:tcW w:w="2618"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after="60"/>
              <w:rPr>
                <w:sz w:val="24"/>
                <w:szCs w:val="24"/>
              </w:rPr>
            </w:pPr>
            <w:r w:rsidRPr="00915378">
              <w:rPr>
                <w:sz w:val="24"/>
                <w:szCs w:val="24"/>
              </w:rPr>
              <w:t>30</w:t>
            </w:r>
            <w:r w:rsidR="00566AAB" w:rsidRPr="00915378">
              <w:rPr>
                <w:sz w:val="24"/>
                <w:szCs w:val="24"/>
              </w:rPr>
              <w:t> %</w:t>
            </w:r>
            <w:r w:rsidRPr="00915378">
              <w:rPr>
                <w:sz w:val="24"/>
                <w:szCs w:val="24"/>
              </w:rPr>
              <w:t xml:space="preserve">, но не менее </w:t>
            </w:r>
            <w:r w:rsidRPr="00915378">
              <w:rPr>
                <w:sz w:val="24"/>
                <w:szCs w:val="24"/>
              </w:rPr>
              <w:br/>
              <w:t>105 драмов за 1 л</w:t>
            </w:r>
            <w:r w:rsidR="00955039" w:rsidRPr="00915378">
              <w:rPr>
                <w:sz w:val="24"/>
                <w:szCs w:val="24"/>
              </w:rPr>
              <w:t>итр</w:t>
            </w:r>
          </w:p>
        </w:tc>
        <w:tc>
          <w:tcPr>
            <w:tcW w:w="2642" w:type="dxa"/>
            <w:vMerge w:val="restart"/>
            <w:tcBorders>
              <w:top w:val="single" w:sz="4" w:space="0" w:color="auto"/>
              <w:left w:val="single" w:sz="6" w:space="0" w:color="auto"/>
              <w:right w:val="single" w:sz="6" w:space="0" w:color="auto"/>
            </w:tcBorders>
          </w:tcPr>
          <w:p w:rsidR="00E140B9" w:rsidRPr="00915378" w:rsidRDefault="00E140B9" w:rsidP="00955039">
            <w:pPr>
              <w:jc w:val="left"/>
              <w:rPr>
                <w:sz w:val="24"/>
                <w:szCs w:val="24"/>
              </w:rPr>
            </w:pPr>
            <w:r w:rsidRPr="00915378">
              <w:rPr>
                <w:sz w:val="24"/>
                <w:szCs w:val="24"/>
              </w:rPr>
              <w:t>В случае местного производства – отпус</w:t>
            </w:r>
            <w:r w:rsidRPr="00915378">
              <w:rPr>
                <w:sz w:val="24"/>
                <w:szCs w:val="24"/>
              </w:rPr>
              <w:t>к</w:t>
            </w:r>
            <w:r w:rsidRPr="00915378">
              <w:rPr>
                <w:sz w:val="24"/>
                <w:szCs w:val="24"/>
              </w:rPr>
              <w:t>ная цена (без НДС и акциза) или 1</w:t>
            </w:r>
            <w:r w:rsidR="00955039" w:rsidRPr="00915378">
              <w:rPr>
                <w:sz w:val="24"/>
                <w:szCs w:val="24"/>
              </w:rPr>
              <w:t> </w:t>
            </w:r>
            <w:r w:rsidRPr="00915378">
              <w:rPr>
                <w:sz w:val="24"/>
                <w:szCs w:val="24"/>
              </w:rPr>
              <w:t>литр.</w:t>
            </w:r>
          </w:p>
          <w:p w:rsidR="00E140B9" w:rsidRPr="00915378" w:rsidRDefault="00E140B9" w:rsidP="00955039">
            <w:pPr>
              <w:spacing w:after="60"/>
              <w:jc w:val="left"/>
              <w:rPr>
                <w:sz w:val="24"/>
                <w:szCs w:val="24"/>
              </w:rPr>
            </w:pPr>
            <w:r w:rsidRPr="00915378">
              <w:rPr>
                <w:sz w:val="24"/>
                <w:szCs w:val="24"/>
              </w:rPr>
              <w:t>При импорте – там</w:t>
            </w:r>
            <w:r w:rsidRPr="00915378">
              <w:rPr>
                <w:sz w:val="24"/>
                <w:szCs w:val="24"/>
              </w:rPr>
              <w:t>о</w:t>
            </w:r>
            <w:r w:rsidRPr="00915378">
              <w:rPr>
                <w:sz w:val="24"/>
                <w:szCs w:val="24"/>
              </w:rPr>
              <w:t>женная стоимость.</w:t>
            </w:r>
          </w:p>
          <w:p w:rsidR="00E140B9" w:rsidRPr="00915378" w:rsidRDefault="00E140B9" w:rsidP="00955039">
            <w:pPr>
              <w:spacing w:after="60"/>
              <w:jc w:val="left"/>
              <w:rPr>
                <w:sz w:val="24"/>
                <w:szCs w:val="24"/>
              </w:rPr>
            </w:pPr>
            <w:r w:rsidRPr="00915378">
              <w:rPr>
                <w:sz w:val="24"/>
                <w:szCs w:val="24"/>
              </w:rPr>
              <w:t>При импорте из государств – участников Е</w:t>
            </w:r>
            <w:r w:rsidR="00955039" w:rsidRPr="00915378">
              <w:rPr>
                <w:sz w:val="24"/>
                <w:szCs w:val="24"/>
              </w:rPr>
              <w:t xml:space="preserve">АЭС </w:t>
            </w:r>
            <w:r w:rsidRPr="00915378">
              <w:rPr>
                <w:sz w:val="24"/>
                <w:szCs w:val="24"/>
              </w:rPr>
              <w:t>в Республику Армения – стоимость товаров или 1 литр</w:t>
            </w:r>
          </w:p>
        </w:tc>
        <w:tc>
          <w:tcPr>
            <w:tcW w:w="2299"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after="60"/>
              <w:rPr>
                <w:sz w:val="24"/>
                <w:szCs w:val="24"/>
              </w:rPr>
            </w:pPr>
          </w:p>
        </w:tc>
      </w:tr>
      <w:tr w:rsidR="00E140B9" w:rsidRPr="00915378">
        <w:tc>
          <w:tcPr>
            <w:tcW w:w="741"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hd w:val="clear" w:color="auto" w:fill="FFFFFF"/>
              <w:spacing w:after="60"/>
              <w:rPr>
                <w:sz w:val="24"/>
                <w:szCs w:val="24"/>
              </w:rPr>
            </w:pPr>
            <w:r w:rsidRPr="00915378">
              <w:rPr>
                <w:sz w:val="24"/>
                <w:szCs w:val="24"/>
              </w:rPr>
              <w:t>2.</w:t>
            </w:r>
          </w:p>
        </w:tc>
        <w:tc>
          <w:tcPr>
            <w:tcW w:w="2094"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z w:val="24"/>
                <w:szCs w:val="24"/>
              </w:rPr>
            </w:pPr>
            <w:r w:rsidRPr="00915378">
              <w:rPr>
                <w:sz w:val="24"/>
                <w:szCs w:val="24"/>
              </w:rPr>
              <w:t>2204</w:t>
            </w:r>
          </w:p>
        </w:tc>
        <w:tc>
          <w:tcPr>
            <w:tcW w:w="5088"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pacing w:val="-6"/>
                <w:sz w:val="24"/>
                <w:szCs w:val="24"/>
              </w:rPr>
            </w:pPr>
            <w:r w:rsidRPr="00915378">
              <w:rPr>
                <w:sz w:val="24"/>
                <w:szCs w:val="24"/>
              </w:rPr>
              <w:t>Вина виноградные натуральные, включая крепленые; сусло виноградное, кроме ук</w:t>
            </w:r>
            <w:r w:rsidRPr="00915378">
              <w:rPr>
                <w:sz w:val="24"/>
                <w:szCs w:val="24"/>
              </w:rPr>
              <w:t>а</w:t>
            </w:r>
            <w:r w:rsidRPr="00915378">
              <w:rPr>
                <w:sz w:val="24"/>
                <w:szCs w:val="24"/>
              </w:rPr>
              <w:t>занного в товарной позиции 2009</w:t>
            </w:r>
          </w:p>
        </w:tc>
        <w:tc>
          <w:tcPr>
            <w:tcW w:w="2618" w:type="dxa"/>
            <w:tcBorders>
              <w:top w:val="single" w:sz="4" w:space="0" w:color="auto"/>
              <w:left w:val="single" w:sz="6" w:space="0" w:color="auto"/>
              <w:bottom w:val="single" w:sz="4" w:space="0" w:color="auto"/>
              <w:right w:val="single" w:sz="6" w:space="0" w:color="auto"/>
            </w:tcBorders>
          </w:tcPr>
          <w:p w:rsidR="00E140B9" w:rsidRPr="00915378" w:rsidRDefault="00E140B9" w:rsidP="00955039">
            <w:pPr>
              <w:spacing w:after="60"/>
              <w:rPr>
                <w:sz w:val="24"/>
                <w:szCs w:val="24"/>
              </w:rPr>
            </w:pPr>
            <w:r w:rsidRPr="00915378">
              <w:rPr>
                <w:sz w:val="24"/>
                <w:szCs w:val="24"/>
              </w:rPr>
              <w:t>10</w:t>
            </w:r>
            <w:r w:rsidR="00566AAB" w:rsidRPr="00915378">
              <w:rPr>
                <w:sz w:val="24"/>
                <w:szCs w:val="24"/>
              </w:rPr>
              <w:t> %</w:t>
            </w:r>
            <w:r w:rsidRPr="00915378">
              <w:rPr>
                <w:sz w:val="24"/>
                <w:szCs w:val="24"/>
              </w:rPr>
              <w:t xml:space="preserve">, но не менее </w:t>
            </w:r>
            <w:r w:rsidRPr="00915378">
              <w:rPr>
                <w:sz w:val="24"/>
                <w:szCs w:val="24"/>
              </w:rPr>
              <w:br/>
              <w:t xml:space="preserve">100 драмов за 1 </w:t>
            </w:r>
            <w:r w:rsidR="00955039" w:rsidRPr="00915378">
              <w:rPr>
                <w:sz w:val="24"/>
                <w:szCs w:val="24"/>
              </w:rPr>
              <w:t xml:space="preserve">литр </w:t>
            </w:r>
          </w:p>
        </w:tc>
        <w:tc>
          <w:tcPr>
            <w:tcW w:w="2642" w:type="dxa"/>
            <w:vMerge/>
            <w:tcBorders>
              <w:left w:val="single" w:sz="6" w:space="0" w:color="auto"/>
              <w:right w:val="single" w:sz="6" w:space="0" w:color="auto"/>
            </w:tcBorders>
          </w:tcPr>
          <w:p w:rsidR="00E140B9" w:rsidRPr="00915378" w:rsidRDefault="00E140B9" w:rsidP="00955039">
            <w:pPr>
              <w:spacing w:after="60"/>
              <w:jc w:val="left"/>
              <w:rPr>
                <w:sz w:val="24"/>
                <w:szCs w:val="24"/>
              </w:rPr>
            </w:pPr>
          </w:p>
        </w:tc>
        <w:tc>
          <w:tcPr>
            <w:tcW w:w="2299"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after="60"/>
              <w:rPr>
                <w:sz w:val="24"/>
                <w:szCs w:val="24"/>
              </w:rPr>
            </w:pPr>
          </w:p>
        </w:tc>
      </w:tr>
      <w:tr w:rsidR="00E140B9" w:rsidRPr="00915378">
        <w:tc>
          <w:tcPr>
            <w:tcW w:w="741"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hd w:val="clear" w:color="auto" w:fill="FFFFFF"/>
              <w:spacing w:after="60"/>
              <w:rPr>
                <w:sz w:val="24"/>
                <w:szCs w:val="24"/>
              </w:rPr>
            </w:pPr>
            <w:r w:rsidRPr="00915378">
              <w:rPr>
                <w:sz w:val="24"/>
                <w:szCs w:val="24"/>
              </w:rPr>
              <w:t>3.</w:t>
            </w:r>
          </w:p>
        </w:tc>
        <w:tc>
          <w:tcPr>
            <w:tcW w:w="2094"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z w:val="24"/>
                <w:szCs w:val="24"/>
              </w:rPr>
            </w:pPr>
            <w:r w:rsidRPr="00915378">
              <w:rPr>
                <w:sz w:val="24"/>
                <w:szCs w:val="24"/>
              </w:rPr>
              <w:t>2205</w:t>
            </w:r>
          </w:p>
        </w:tc>
        <w:tc>
          <w:tcPr>
            <w:tcW w:w="5088"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after="60"/>
              <w:jc w:val="left"/>
              <w:rPr>
                <w:spacing w:val="-6"/>
                <w:sz w:val="24"/>
                <w:szCs w:val="24"/>
              </w:rPr>
            </w:pPr>
            <w:r w:rsidRPr="00915378">
              <w:rPr>
                <w:sz w:val="24"/>
                <w:szCs w:val="24"/>
              </w:rPr>
              <w:t>Вермуты и виноградные натуральные вина прочие с добавлением растительных или ароматических веществ</w:t>
            </w:r>
          </w:p>
        </w:tc>
        <w:tc>
          <w:tcPr>
            <w:tcW w:w="2618" w:type="dxa"/>
            <w:tcBorders>
              <w:top w:val="single" w:sz="4" w:space="0" w:color="auto"/>
              <w:left w:val="single" w:sz="6" w:space="0" w:color="auto"/>
              <w:bottom w:val="single" w:sz="4" w:space="0" w:color="auto"/>
              <w:right w:val="single" w:sz="6" w:space="0" w:color="auto"/>
            </w:tcBorders>
          </w:tcPr>
          <w:p w:rsidR="00E140B9" w:rsidRPr="00915378" w:rsidRDefault="00E140B9" w:rsidP="00955039">
            <w:pPr>
              <w:spacing w:after="60"/>
              <w:rPr>
                <w:sz w:val="24"/>
                <w:szCs w:val="24"/>
              </w:rPr>
            </w:pPr>
            <w:r w:rsidRPr="00915378">
              <w:rPr>
                <w:sz w:val="24"/>
                <w:szCs w:val="24"/>
              </w:rPr>
              <w:t>50</w:t>
            </w:r>
            <w:r w:rsidR="00566AAB" w:rsidRPr="00915378">
              <w:rPr>
                <w:sz w:val="24"/>
                <w:szCs w:val="24"/>
              </w:rPr>
              <w:t> %</w:t>
            </w:r>
            <w:r w:rsidRPr="00915378">
              <w:rPr>
                <w:sz w:val="24"/>
                <w:szCs w:val="24"/>
              </w:rPr>
              <w:t xml:space="preserve">, но не менее </w:t>
            </w:r>
            <w:r w:rsidRPr="00915378">
              <w:rPr>
                <w:sz w:val="24"/>
                <w:szCs w:val="24"/>
              </w:rPr>
              <w:br/>
              <w:t xml:space="preserve">750 драмов за 1 </w:t>
            </w:r>
            <w:r w:rsidR="00955039" w:rsidRPr="00915378">
              <w:rPr>
                <w:sz w:val="24"/>
                <w:szCs w:val="24"/>
              </w:rPr>
              <w:t>литр</w:t>
            </w:r>
          </w:p>
        </w:tc>
        <w:tc>
          <w:tcPr>
            <w:tcW w:w="2642" w:type="dxa"/>
            <w:vMerge/>
            <w:tcBorders>
              <w:left w:val="single" w:sz="6" w:space="0" w:color="auto"/>
              <w:right w:val="single" w:sz="6" w:space="0" w:color="auto"/>
            </w:tcBorders>
          </w:tcPr>
          <w:p w:rsidR="00E140B9" w:rsidRPr="00915378" w:rsidRDefault="00E140B9" w:rsidP="00955039">
            <w:pPr>
              <w:spacing w:after="60"/>
              <w:jc w:val="left"/>
              <w:rPr>
                <w:sz w:val="24"/>
                <w:szCs w:val="24"/>
              </w:rPr>
            </w:pPr>
          </w:p>
        </w:tc>
        <w:tc>
          <w:tcPr>
            <w:tcW w:w="2299"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after="60"/>
              <w:rPr>
                <w:sz w:val="24"/>
                <w:szCs w:val="24"/>
              </w:rPr>
            </w:pPr>
          </w:p>
        </w:tc>
      </w:tr>
      <w:tr w:rsidR="00E140B9" w:rsidRPr="00915378">
        <w:tc>
          <w:tcPr>
            <w:tcW w:w="741"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hd w:val="clear" w:color="auto" w:fill="FFFFFF"/>
              <w:spacing w:before="40" w:after="40"/>
              <w:rPr>
                <w:sz w:val="24"/>
                <w:szCs w:val="24"/>
              </w:rPr>
            </w:pPr>
            <w:r w:rsidRPr="00915378">
              <w:rPr>
                <w:sz w:val="24"/>
                <w:szCs w:val="24"/>
              </w:rPr>
              <w:t>4.</w:t>
            </w:r>
          </w:p>
        </w:tc>
        <w:tc>
          <w:tcPr>
            <w:tcW w:w="2094"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before="40" w:after="40"/>
              <w:jc w:val="left"/>
              <w:rPr>
                <w:sz w:val="24"/>
                <w:szCs w:val="24"/>
              </w:rPr>
            </w:pPr>
            <w:r w:rsidRPr="00915378">
              <w:rPr>
                <w:sz w:val="24"/>
                <w:szCs w:val="24"/>
              </w:rPr>
              <w:t>2206 (за исключением 2206 00 390, 2206 00 590, 2206 00 890)</w:t>
            </w:r>
          </w:p>
        </w:tc>
        <w:tc>
          <w:tcPr>
            <w:tcW w:w="5088"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before="40" w:after="40"/>
              <w:jc w:val="left"/>
              <w:rPr>
                <w:sz w:val="24"/>
                <w:szCs w:val="24"/>
              </w:rPr>
            </w:pPr>
            <w:r w:rsidRPr="00915378">
              <w:rPr>
                <w:sz w:val="24"/>
                <w:szCs w:val="24"/>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w:t>
            </w:r>
            <w:r w:rsidRPr="00915378">
              <w:rPr>
                <w:sz w:val="24"/>
                <w:szCs w:val="24"/>
              </w:rPr>
              <w:t>ь</w:t>
            </w:r>
            <w:r w:rsidRPr="00915378">
              <w:rPr>
                <w:sz w:val="24"/>
                <w:szCs w:val="24"/>
              </w:rPr>
              <w:t>ных напитков, в другом месте не поимен</w:t>
            </w:r>
            <w:r w:rsidRPr="00915378">
              <w:rPr>
                <w:sz w:val="24"/>
                <w:szCs w:val="24"/>
              </w:rPr>
              <w:t>о</w:t>
            </w:r>
            <w:r w:rsidRPr="00915378">
              <w:rPr>
                <w:sz w:val="24"/>
                <w:szCs w:val="24"/>
              </w:rPr>
              <w:t>ванные или не включенные</w:t>
            </w:r>
          </w:p>
        </w:tc>
        <w:tc>
          <w:tcPr>
            <w:tcW w:w="2618" w:type="dxa"/>
            <w:tcBorders>
              <w:top w:val="single" w:sz="4" w:space="0" w:color="auto"/>
              <w:left w:val="single" w:sz="6" w:space="0" w:color="auto"/>
              <w:bottom w:val="single" w:sz="4" w:space="0" w:color="auto"/>
              <w:right w:val="single" w:sz="6" w:space="0" w:color="auto"/>
            </w:tcBorders>
          </w:tcPr>
          <w:p w:rsidR="00E140B9" w:rsidRPr="00915378" w:rsidRDefault="00E140B9" w:rsidP="00955039">
            <w:pPr>
              <w:spacing w:before="40" w:after="40"/>
              <w:rPr>
                <w:sz w:val="24"/>
                <w:szCs w:val="24"/>
              </w:rPr>
            </w:pPr>
            <w:r w:rsidRPr="00915378">
              <w:rPr>
                <w:sz w:val="24"/>
                <w:szCs w:val="24"/>
              </w:rPr>
              <w:t>25</w:t>
            </w:r>
            <w:r w:rsidR="00566AAB" w:rsidRPr="00915378">
              <w:rPr>
                <w:sz w:val="24"/>
                <w:szCs w:val="24"/>
              </w:rPr>
              <w:t> %</w:t>
            </w:r>
            <w:r w:rsidRPr="00915378">
              <w:rPr>
                <w:sz w:val="24"/>
                <w:szCs w:val="24"/>
              </w:rPr>
              <w:t xml:space="preserve">, но не менее </w:t>
            </w:r>
            <w:r w:rsidRPr="00915378">
              <w:rPr>
                <w:sz w:val="24"/>
                <w:szCs w:val="24"/>
              </w:rPr>
              <w:br/>
              <w:t xml:space="preserve">270 драмов за 1 </w:t>
            </w:r>
            <w:r w:rsidR="00955039" w:rsidRPr="00915378">
              <w:rPr>
                <w:sz w:val="24"/>
                <w:szCs w:val="24"/>
              </w:rPr>
              <w:t>литр</w:t>
            </w:r>
          </w:p>
        </w:tc>
        <w:tc>
          <w:tcPr>
            <w:tcW w:w="2642" w:type="dxa"/>
            <w:vMerge/>
            <w:tcBorders>
              <w:left w:val="single" w:sz="6" w:space="0" w:color="auto"/>
              <w:right w:val="single" w:sz="6" w:space="0" w:color="auto"/>
            </w:tcBorders>
          </w:tcPr>
          <w:p w:rsidR="00E140B9" w:rsidRPr="00915378" w:rsidRDefault="00E140B9" w:rsidP="00955039">
            <w:pPr>
              <w:spacing w:before="40" w:after="40"/>
              <w:jc w:val="left"/>
              <w:rPr>
                <w:sz w:val="24"/>
                <w:szCs w:val="24"/>
              </w:rPr>
            </w:pPr>
          </w:p>
        </w:tc>
        <w:tc>
          <w:tcPr>
            <w:tcW w:w="2299"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before="40" w:after="40"/>
              <w:rPr>
                <w:sz w:val="24"/>
                <w:szCs w:val="24"/>
              </w:rPr>
            </w:pPr>
          </w:p>
        </w:tc>
      </w:tr>
      <w:tr w:rsidR="00E140B9" w:rsidRPr="00915378">
        <w:tc>
          <w:tcPr>
            <w:tcW w:w="741"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hd w:val="clear" w:color="auto" w:fill="FFFFFF"/>
              <w:spacing w:before="40" w:after="40"/>
              <w:rPr>
                <w:sz w:val="24"/>
                <w:szCs w:val="24"/>
              </w:rPr>
            </w:pPr>
            <w:r w:rsidRPr="00915378">
              <w:rPr>
                <w:sz w:val="24"/>
                <w:szCs w:val="24"/>
              </w:rPr>
              <w:t>5.</w:t>
            </w:r>
          </w:p>
        </w:tc>
        <w:tc>
          <w:tcPr>
            <w:tcW w:w="2094" w:type="dxa"/>
            <w:tcBorders>
              <w:top w:val="single" w:sz="6" w:space="0" w:color="auto"/>
              <w:left w:val="single" w:sz="6" w:space="0" w:color="auto"/>
              <w:bottom w:val="single" w:sz="6" w:space="0" w:color="auto"/>
              <w:right w:val="single" w:sz="6" w:space="0" w:color="auto"/>
            </w:tcBorders>
          </w:tcPr>
          <w:p w:rsidR="00E140B9" w:rsidRPr="00915378" w:rsidRDefault="00E140B9" w:rsidP="00EE0C86">
            <w:pPr>
              <w:spacing w:before="40" w:after="40"/>
              <w:jc w:val="left"/>
              <w:rPr>
                <w:sz w:val="24"/>
                <w:szCs w:val="24"/>
              </w:rPr>
            </w:pPr>
            <w:r w:rsidRPr="00915378">
              <w:rPr>
                <w:sz w:val="24"/>
                <w:szCs w:val="24"/>
              </w:rPr>
              <w:t>2206 00 390,</w:t>
            </w:r>
            <w:r w:rsidRPr="00915378">
              <w:rPr>
                <w:sz w:val="24"/>
                <w:szCs w:val="24"/>
              </w:rPr>
              <w:br/>
            </w:r>
          </w:p>
          <w:p w:rsidR="00E140B9" w:rsidRPr="00915378" w:rsidRDefault="00E140B9" w:rsidP="00EE0C86">
            <w:pPr>
              <w:spacing w:before="40" w:after="40"/>
              <w:jc w:val="left"/>
              <w:rPr>
                <w:sz w:val="24"/>
                <w:szCs w:val="24"/>
              </w:rPr>
            </w:pPr>
            <w:r w:rsidRPr="00915378">
              <w:rPr>
                <w:sz w:val="24"/>
                <w:szCs w:val="24"/>
              </w:rPr>
              <w:t>2206 00 590, 2206 00 890</w:t>
            </w:r>
          </w:p>
        </w:tc>
        <w:tc>
          <w:tcPr>
            <w:tcW w:w="5088" w:type="dxa"/>
            <w:tcBorders>
              <w:top w:val="single" w:sz="6" w:space="0" w:color="auto"/>
              <w:left w:val="single" w:sz="6" w:space="0" w:color="auto"/>
              <w:bottom w:val="single" w:sz="6" w:space="0" w:color="auto"/>
              <w:right w:val="single" w:sz="6" w:space="0" w:color="auto"/>
            </w:tcBorders>
          </w:tcPr>
          <w:p w:rsidR="00E140B9" w:rsidRPr="00915378" w:rsidRDefault="00E140B9" w:rsidP="00955039">
            <w:pPr>
              <w:pStyle w:val="25"/>
              <w:widowControl/>
              <w:shd w:val="clear" w:color="auto" w:fill="auto"/>
              <w:spacing w:before="40" w:after="40" w:line="240" w:lineRule="exact"/>
              <w:rPr>
                <w:rFonts w:ascii="Times New Roman" w:eastAsia="Times New Roman" w:hAnsi="Times New Roman" w:cs="Times New Roman"/>
                <w:color w:val="auto"/>
                <w:sz w:val="24"/>
                <w:szCs w:val="24"/>
                <w:lang w:bidi="ar-SA"/>
              </w:rPr>
            </w:pPr>
            <w:r w:rsidRPr="00915378">
              <w:rPr>
                <w:rFonts w:ascii="Times New Roman" w:eastAsia="Times New Roman" w:hAnsi="Times New Roman" w:cs="Times New Roman"/>
                <w:color w:val="auto"/>
                <w:sz w:val="24"/>
                <w:szCs w:val="24"/>
                <w:lang w:bidi="ar-SA"/>
              </w:rPr>
              <w:t>Прочие, неигристые, в сосудах емкостью 2 л или менее,</w:t>
            </w:r>
          </w:p>
          <w:p w:rsidR="00E140B9" w:rsidRPr="00915378" w:rsidRDefault="00E140B9" w:rsidP="00955039">
            <w:pPr>
              <w:pStyle w:val="25"/>
              <w:widowControl/>
              <w:shd w:val="clear" w:color="auto" w:fill="auto"/>
              <w:spacing w:before="0" w:line="240" w:lineRule="exact"/>
              <w:rPr>
                <w:rFonts w:ascii="Times New Roman" w:eastAsia="Times New Roman" w:hAnsi="Times New Roman" w:cs="Times New Roman"/>
                <w:color w:val="auto"/>
                <w:sz w:val="24"/>
                <w:szCs w:val="24"/>
                <w:lang w:bidi="ar-SA"/>
              </w:rPr>
            </w:pPr>
            <w:r w:rsidRPr="00915378">
              <w:rPr>
                <w:rFonts w:ascii="Times New Roman" w:eastAsia="Times New Roman" w:hAnsi="Times New Roman" w:cs="Times New Roman"/>
                <w:color w:val="auto"/>
                <w:sz w:val="24"/>
                <w:szCs w:val="24"/>
                <w:lang w:bidi="ar-SA"/>
              </w:rPr>
              <w:t>более 2 л,</w:t>
            </w:r>
          </w:p>
          <w:p w:rsidR="00E140B9" w:rsidRPr="00915378" w:rsidRDefault="00E140B9" w:rsidP="00955039">
            <w:pPr>
              <w:spacing w:before="0" w:after="40"/>
              <w:jc w:val="left"/>
              <w:rPr>
                <w:sz w:val="24"/>
                <w:szCs w:val="24"/>
              </w:rPr>
            </w:pPr>
            <w:r w:rsidRPr="00915378">
              <w:rPr>
                <w:sz w:val="24"/>
                <w:szCs w:val="24"/>
              </w:rPr>
              <w:t>прочие</w:t>
            </w:r>
          </w:p>
        </w:tc>
        <w:tc>
          <w:tcPr>
            <w:tcW w:w="2618" w:type="dxa"/>
            <w:tcBorders>
              <w:top w:val="single" w:sz="4" w:space="0" w:color="auto"/>
              <w:left w:val="single" w:sz="6" w:space="0" w:color="auto"/>
              <w:bottom w:val="single" w:sz="4" w:space="0" w:color="auto"/>
              <w:right w:val="single" w:sz="6" w:space="0" w:color="auto"/>
            </w:tcBorders>
          </w:tcPr>
          <w:p w:rsidR="00E140B9" w:rsidRPr="00915378" w:rsidRDefault="00E140B9" w:rsidP="00955039">
            <w:pPr>
              <w:spacing w:before="40" w:after="40"/>
              <w:rPr>
                <w:sz w:val="24"/>
                <w:szCs w:val="24"/>
              </w:rPr>
            </w:pPr>
            <w:r w:rsidRPr="00915378">
              <w:rPr>
                <w:sz w:val="24"/>
                <w:szCs w:val="24"/>
              </w:rPr>
              <w:t>10</w:t>
            </w:r>
            <w:r w:rsidR="00566AAB" w:rsidRPr="00915378">
              <w:rPr>
                <w:sz w:val="24"/>
                <w:szCs w:val="24"/>
              </w:rPr>
              <w:t> %</w:t>
            </w:r>
            <w:r w:rsidRPr="00915378">
              <w:rPr>
                <w:sz w:val="24"/>
                <w:szCs w:val="24"/>
              </w:rPr>
              <w:t xml:space="preserve">, но не менее </w:t>
            </w:r>
            <w:r w:rsidRPr="00915378">
              <w:rPr>
                <w:sz w:val="24"/>
                <w:szCs w:val="24"/>
              </w:rPr>
              <w:br/>
              <w:t xml:space="preserve">100 драмов за 1 </w:t>
            </w:r>
            <w:r w:rsidR="00955039" w:rsidRPr="00915378">
              <w:rPr>
                <w:sz w:val="24"/>
                <w:szCs w:val="24"/>
              </w:rPr>
              <w:t>литр</w:t>
            </w:r>
          </w:p>
        </w:tc>
        <w:tc>
          <w:tcPr>
            <w:tcW w:w="2642" w:type="dxa"/>
            <w:vMerge/>
            <w:tcBorders>
              <w:left w:val="single" w:sz="6" w:space="0" w:color="auto"/>
              <w:bottom w:val="single" w:sz="4" w:space="0" w:color="auto"/>
              <w:right w:val="single" w:sz="6" w:space="0" w:color="auto"/>
            </w:tcBorders>
          </w:tcPr>
          <w:p w:rsidR="00E140B9" w:rsidRPr="00915378" w:rsidRDefault="00E140B9" w:rsidP="00955039">
            <w:pPr>
              <w:spacing w:before="40" w:after="40"/>
              <w:jc w:val="left"/>
              <w:rPr>
                <w:sz w:val="24"/>
                <w:szCs w:val="24"/>
              </w:rPr>
            </w:pPr>
          </w:p>
        </w:tc>
        <w:tc>
          <w:tcPr>
            <w:tcW w:w="2299" w:type="dxa"/>
            <w:tcBorders>
              <w:top w:val="single" w:sz="4" w:space="0" w:color="auto"/>
              <w:left w:val="single" w:sz="6" w:space="0" w:color="auto"/>
              <w:bottom w:val="single" w:sz="4" w:space="0" w:color="auto"/>
              <w:right w:val="single" w:sz="6" w:space="0" w:color="auto"/>
            </w:tcBorders>
          </w:tcPr>
          <w:p w:rsidR="00E140B9" w:rsidRPr="00915378" w:rsidRDefault="00E140B9" w:rsidP="00EE0C86">
            <w:pPr>
              <w:spacing w:before="40" w:after="40"/>
              <w:rPr>
                <w:sz w:val="24"/>
                <w:szCs w:val="24"/>
              </w:rPr>
            </w:pPr>
          </w:p>
        </w:tc>
      </w:tr>
      <w:tr w:rsidR="00802418" w:rsidRPr="00915378">
        <w:trPr>
          <w:cantSplit/>
        </w:trPr>
        <w:tc>
          <w:tcPr>
            <w:tcW w:w="741" w:type="dxa"/>
            <w:tcBorders>
              <w:top w:val="single" w:sz="6" w:space="0" w:color="auto"/>
              <w:left w:val="single" w:sz="6" w:space="0" w:color="auto"/>
              <w:bottom w:val="single" w:sz="4" w:space="0" w:color="auto"/>
              <w:right w:val="single" w:sz="6" w:space="0" w:color="auto"/>
            </w:tcBorders>
          </w:tcPr>
          <w:p w:rsidR="00802418" w:rsidRPr="00915378" w:rsidRDefault="00802418" w:rsidP="00CF5FC6">
            <w:pPr>
              <w:shd w:val="clear" w:color="auto" w:fill="FFFFFF"/>
              <w:spacing w:after="40"/>
              <w:rPr>
                <w:sz w:val="24"/>
                <w:szCs w:val="24"/>
              </w:rPr>
            </w:pPr>
            <w:r w:rsidRPr="00915378">
              <w:rPr>
                <w:sz w:val="24"/>
                <w:szCs w:val="24"/>
              </w:rPr>
              <w:lastRenderedPageBreak/>
              <w:t>6.</w:t>
            </w:r>
          </w:p>
        </w:tc>
        <w:tc>
          <w:tcPr>
            <w:tcW w:w="2094" w:type="dxa"/>
            <w:tcBorders>
              <w:top w:val="single" w:sz="6" w:space="0" w:color="auto"/>
              <w:left w:val="single" w:sz="6" w:space="0" w:color="auto"/>
              <w:bottom w:val="single" w:sz="4" w:space="0" w:color="auto"/>
              <w:right w:val="single" w:sz="6" w:space="0" w:color="auto"/>
            </w:tcBorders>
          </w:tcPr>
          <w:p w:rsidR="00802418" w:rsidRPr="00915378" w:rsidRDefault="00802418" w:rsidP="00CF5FC6">
            <w:pPr>
              <w:spacing w:after="40"/>
              <w:jc w:val="left"/>
              <w:rPr>
                <w:sz w:val="24"/>
                <w:szCs w:val="24"/>
              </w:rPr>
            </w:pPr>
            <w:r w:rsidRPr="00915378">
              <w:rPr>
                <w:sz w:val="24"/>
                <w:szCs w:val="24"/>
              </w:rPr>
              <w:t>2207</w:t>
            </w:r>
          </w:p>
        </w:tc>
        <w:tc>
          <w:tcPr>
            <w:tcW w:w="5088" w:type="dxa"/>
            <w:tcBorders>
              <w:top w:val="single" w:sz="6" w:space="0" w:color="auto"/>
              <w:left w:val="single" w:sz="6" w:space="0" w:color="auto"/>
              <w:bottom w:val="single" w:sz="4" w:space="0" w:color="auto"/>
              <w:right w:val="single" w:sz="6" w:space="0" w:color="auto"/>
            </w:tcBorders>
          </w:tcPr>
          <w:p w:rsidR="00802418" w:rsidRPr="00915378" w:rsidRDefault="00802418" w:rsidP="00CF5FC6">
            <w:pPr>
              <w:spacing w:after="40"/>
              <w:jc w:val="left"/>
              <w:rPr>
                <w:spacing w:val="-4"/>
                <w:sz w:val="24"/>
                <w:szCs w:val="24"/>
              </w:rPr>
            </w:pPr>
            <w:r w:rsidRPr="00915378">
              <w:rPr>
                <w:spacing w:val="-4"/>
                <w:sz w:val="24"/>
                <w:szCs w:val="24"/>
              </w:rPr>
              <w:t>Спирт этиловый неденатурированный с концентрацией спирта 80</w:t>
            </w:r>
            <w:r w:rsidR="001B1FC1" w:rsidRPr="00915378">
              <w:rPr>
                <w:spacing w:val="-4"/>
                <w:sz w:val="24"/>
                <w:szCs w:val="24"/>
              </w:rPr>
              <w:t xml:space="preserve"> </w:t>
            </w:r>
            <w:r w:rsidRPr="00915378">
              <w:rPr>
                <w:spacing w:val="-4"/>
                <w:sz w:val="24"/>
                <w:szCs w:val="24"/>
              </w:rPr>
              <w:t>об.</w:t>
            </w:r>
            <w:r w:rsidR="00566AAB" w:rsidRPr="00915378">
              <w:rPr>
                <w:spacing w:val="-4"/>
                <w:sz w:val="24"/>
                <w:szCs w:val="24"/>
              </w:rPr>
              <w:t> %</w:t>
            </w:r>
            <w:r w:rsidRPr="00915378">
              <w:rPr>
                <w:spacing w:val="-4"/>
                <w:sz w:val="24"/>
                <w:szCs w:val="24"/>
              </w:rPr>
              <w:t xml:space="preserve"> или более; этил</w:t>
            </w:r>
            <w:r w:rsidRPr="00915378">
              <w:rPr>
                <w:spacing w:val="-4"/>
                <w:sz w:val="24"/>
                <w:szCs w:val="24"/>
              </w:rPr>
              <w:t>о</w:t>
            </w:r>
            <w:r w:rsidRPr="00915378">
              <w:rPr>
                <w:spacing w:val="-4"/>
                <w:sz w:val="24"/>
                <w:szCs w:val="24"/>
              </w:rPr>
              <w:t>вый спирт и прочие спиртовые настойки, денатурированные, любой ко</w:t>
            </w:r>
            <w:r w:rsidRPr="00915378">
              <w:rPr>
                <w:spacing w:val="-4"/>
                <w:sz w:val="24"/>
                <w:szCs w:val="24"/>
              </w:rPr>
              <w:t>н</w:t>
            </w:r>
            <w:r w:rsidRPr="00915378">
              <w:rPr>
                <w:spacing w:val="-4"/>
                <w:sz w:val="24"/>
                <w:szCs w:val="24"/>
              </w:rPr>
              <w:t>центрации</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CF5FC6">
            <w:pPr>
              <w:spacing w:after="40"/>
              <w:rPr>
                <w:sz w:val="24"/>
                <w:szCs w:val="24"/>
              </w:rPr>
            </w:pPr>
            <w:r w:rsidRPr="00915378">
              <w:rPr>
                <w:sz w:val="24"/>
                <w:szCs w:val="24"/>
              </w:rPr>
              <w:t>50</w:t>
            </w:r>
            <w:r w:rsidR="00566AAB" w:rsidRPr="00915378">
              <w:rPr>
                <w:sz w:val="24"/>
                <w:szCs w:val="24"/>
              </w:rPr>
              <w:t> %</w:t>
            </w:r>
            <w:r w:rsidRPr="00915378">
              <w:rPr>
                <w:sz w:val="24"/>
                <w:szCs w:val="24"/>
              </w:rPr>
              <w:t xml:space="preserve">, но не менее </w:t>
            </w:r>
            <w:r w:rsidRPr="00915378">
              <w:rPr>
                <w:sz w:val="24"/>
                <w:szCs w:val="24"/>
              </w:rPr>
              <w:br/>
              <w:t xml:space="preserve">900 драмов за 1 </w:t>
            </w:r>
            <w:r w:rsidR="00955039" w:rsidRPr="00915378">
              <w:rPr>
                <w:sz w:val="24"/>
                <w:szCs w:val="24"/>
              </w:rPr>
              <w:t>литр</w:t>
            </w:r>
          </w:p>
        </w:tc>
        <w:tc>
          <w:tcPr>
            <w:tcW w:w="2642" w:type="dxa"/>
            <w:tcBorders>
              <w:top w:val="single" w:sz="4" w:space="0" w:color="auto"/>
              <w:left w:val="single" w:sz="6" w:space="0" w:color="auto"/>
              <w:bottom w:val="single" w:sz="4" w:space="0" w:color="auto"/>
              <w:right w:val="single" w:sz="6" w:space="0" w:color="auto"/>
            </w:tcBorders>
          </w:tcPr>
          <w:p w:rsidR="00E140B9" w:rsidRPr="00915378" w:rsidRDefault="00E140B9" w:rsidP="00CF5FC6">
            <w:pPr>
              <w:jc w:val="left"/>
              <w:rPr>
                <w:sz w:val="24"/>
                <w:szCs w:val="24"/>
              </w:rPr>
            </w:pPr>
            <w:r w:rsidRPr="00915378">
              <w:rPr>
                <w:sz w:val="24"/>
                <w:szCs w:val="24"/>
              </w:rPr>
              <w:t>В случае местного производства – отпус</w:t>
            </w:r>
            <w:r w:rsidRPr="00915378">
              <w:rPr>
                <w:sz w:val="24"/>
                <w:szCs w:val="24"/>
              </w:rPr>
              <w:t>к</w:t>
            </w:r>
            <w:r w:rsidRPr="00915378">
              <w:rPr>
                <w:sz w:val="24"/>
                <w:szCs w:val="24"/>
              </w:rPr>
              <w:t>ная цена (без НДС и акциза) или 1</w:t>
            </w:r>
            <w:r w:rsidR="00955039" w:rsidRPr="00915378">
              <w:rPr>
                <w:sz w:val="24"/>
                <w:szCs w:val="24"/>
              </w:rPr>
              <w:t> </w:t>
            </w:r>
            <w:r w:rsidRPr="00915378">
              <w:rPr>
                <w:sz w:val="24"/>
                <w:szCs w:val="24"/>
              </w:rPr>
              <w:t>литр (с перерасчетом на 100</w:t>
            </w:r>
            <w:r w:rsidR="00566AAB" w:rsidRPr="00915378">
              <w:rPr>
                <w:sz w:val="24"/>
                <w:szCs w:val="24"/>
              </w:rPr>
              <w:t> %</w:t>
            </w:r>
            <w:r w:rsidRPr="00915378">
              <w:rPr>
                <w:sz w:val="24"/>
                <w:szCs w:val="24"/>
              </w:rPr>
              <w:t xml:space="preserve"> спирт).</w:t>
            </w:r>
          </w:p>
          <w:p w:rsidR="00E140B9" w:rsidRPr="00915378" w:rsidRDefault="00E140B9" w:rsidP="00CF5FC6">
            <w:pPr>
              <w:spacing w:after="60"/>
              <w:jc w:val="left"/>
              <w:rPr>
                <w:sz w:val="24"/>
                <w:szCs w:val="24"/>
              </w:rPr>
            </w:pPr>
            <w:r w:rsidRPr="00915378">
              <w:rPr>
                <w:sz w:val="24"/>
                <w:szCs w:val="24"/>
              </w:rPr>
              <w:t>При импорте – там</w:t>
            </w:r>
            <w:r w:rsidRPr="00915378">
              <w:rPr>
                <w:sz w:val="24"/>
                <w:szCs w:val="24"/>
              </w:rPr>
              <w:t>о</w:t>
            </w:r>
            <w:r w:rsidRPr="00915378">
              <w:rPr>
                <w:sz w:val="24"/>
                <w:szCs w:val="24"/>
              </w:rPr>
              <w:t>женная стоимость.</w:t>
            </w:r>
          </w:p>
          <w:p w:rsidR="00802418" w:rsidRPr="00915378" w:rsidRDefault="00E140B9" w:rsidP="00CF5FC6">
            <w:pPr>
              <w:jc w:val="left"/>
              <w:rPr>
                <w:sz w:val="24"/>
                <w:szCs w:val="24"/>
              </w:rPr>
            </w:pPr>
            <w:r w:rsidRPr="00915378">
              <w:rPr>
                <w:sz w:val="24"/>
                <w:szCs w:val="24"/>
              </w:rPr>
              <w:t>При импорте из государств – участников Е</w:t>
            </w:r>
            <w:r w:rsidR="00955039" w:rsidRPr="00915378">
              <w:rPr>
                <w:sz w:val="24"/>
                <w:szCs w:val="24"/>
              </w:rPr>
              <w:t>АЭС</w:t>
            </w:r>
            <w:r w:rsidRPr="00915378">
              <w:rPr>
                <w:sz w:val="24"/>
                <w:szCs w:val="24"/>
              </w:rPr>
              <w:t xml:space="preserve"> в Республику Армения – стоимость товаров или 1 литр (с</w:t>
            </w:r>
            <w:r w:rsidR="00955039" w:rsidRPr="00915378">
              <w:rPr>
                <w:sz w:val="24"/>
                <w:szCs w:val="24"/>
              </w:rPr>
              <w:t> </w:t>
            </w:r>
            <w:r w:rsidRPr="00915378">
              <w:rPr>
                <w:sz w:val="24"/>
                <w:szCs w:val="24"/>
              </w:rPr>
              <w:t>перерасчетом на 100</w:t>
            </w:r>
            <w:r w:rsidR="00566AAB" w:rsidRPr="00915378">
              <w:rPr>
                <w:sz w:val="24"/>
                <w:szCs w:val="24"/>
              </w:rPr>
              <w:t> %</w:t>
            </w:r>
            <w:r w:rsidRPr="00915378">
              <w:rPr>
                <w:sz w:val="24"/>
                <w:szCs w:val="24"/>
              </w:rPr>
              <w:t xml:space="preserve"> спирт)</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CF5FC6">
            <w:pPr>
              <w:spacing w:after="40"/>
              <w:rPr>
                <w:sz w:val="24"/>
                <w:szCs w:val="24"/>
              </w:rPr>
            </w:pPr>
          </w:p>
        </w:tc>
      </w:tr>
      <w:tr w:rsidR="00802418" w:rsidRPr="00915378">
        <w:tc>
          <w:tcPr>
            <w:tcW w:w="741" w:type="dxa"/>
            <w:tcBorders>
              <w:top w:val="single" w:sz="4" w:space="0" w:color="auto"/>
              <w:left w:val="single" w:sz="6" w:space="0" w:color="auto"/>
              <w:bottom w:val="single" w:sz="6" w:space="0" w:color="auto"/>
              <w:right w:val="single" w:sz="6" w:space="0" w:color="auto"/>
            </w:tcBorders>
          </w:tcPr>
          <w:p w:rsidR="00802418" w:rsidRPr="00915378" w:rsidRDefault="00802418" w:rsidP="00CF5FC6">
            <w:pPr>
              <w:shd w:val="clear" w:color="auto" w:fill="FFFFFF"/>
              <w:spacing w:after="60"/>
              <w:rPr>
                <w:sz w:val="24"/>
                <w:szCs w:val="24"/>
              </w:rPr>
            </w:pPr>
            <w:r w:rsidRPr="00915378">
              <w:rPr>
                <w:sz w:val="24"/>
                <w:szCs w:val="24"/>
              </w:rPr>
              <w:t>7.</w:t>
            </w:r>
          </w:p>
        </w:tc>
        <w:tc>
          <w:tcPr>
            <w:tcW w:w="2094" w:type="dxa"/>
            <w:tcBorders>
              <w:top w:val="single" w:sz="4" w:space="0" w:color="auto"/>
              <w:left w:val="single" w:sz="6" w:space="0" w:color="auto"/>
              <w:bottom w:val="single" w:sz="6" w:space="0" w:color="auto"/>
              <w:right w:val="single" w:sz="6" w:space="0" w:color="auto"/>
            </w:tcBorders>
          </w:tcPr>
          <w:p w:rsidR="00802418" w:rsidRPr="00915378" w:rsidRDefault="00802418" w:rsidP="00CF5FC6">
            <w:pPr>
              <w:spacing w:after="60"/>
              <w:jc w:val="left"/>
              <w:rPr>
                <w:rFonts w:eastAsia="SimSun"/>
                <w:sz w:val="24"/>
                <w:szCs w:val="24"/>
                <w:lang w:eastAsia="en-US"/>
              </w:rPr>
            </w:pPr>
            <w:r w:rsidRPr="00915378">
              <w:rPr>
                <w:sz w:val="24"/>
                <w:szCs w:val="24"/>
              </w:rPr>
              <w:t>2208 (за исключением 2208 20, 2208</w:t>
            </w:r>
            <w:r w:rsidRPr="00915378">
              <w:rPr>
                <w:rFonts w:eastAsia="SimSun"/>
                <w:sz w:val="24"/>
                <w:szCs w:val="24"/>
                <w:lang w:eastAsia="en-US"/>
              </w:rPr>
              <w:t> 30, 2208 40)</w:t>
            </w:r>
          </w:p>
        </w:tc>
        <w:tc>
          <w:tcPr>
            <w:tcW w:w="5088" w:type="dxa"/>
            <w:tcBorders>
              <w:top w:val="single" w:sz="4" w:space="0" w:color="auto"/>
              <w:left w:val="single" w:sz="6" w:space="0" w:color="auto"/>
              <w:bottom w:val="single" w:sz="6" w:space="0" w:color="auto"/>
              <w:right w:val="single" w:sz="6" w:space="0" w:color="auto"/>
            </w:tcBorders>
          </w:tcPr>
          <w:p w:rsidR="00802418" w:rsidRPr="00915378" w:rsidRDefault="00802418" w:rsidP="00CF5FC6">
            <w:pPr>
              <w:spacing w:after="60"/>
              <w:jc w:val="left"/>
              <w:rPr>
                <w:sz w:val="24"/>
                <w:szCs w:val="24"/>
              </w:rPr>
            </w:pPr>
            <w:r w:rsidRPr="00915378">
              <w:rPr>
                <w:sz w:val="24"/>
                <w:szCs w:val="24"/>
              </w:rPr>
              <w:t>Спирт этиловый неденатурированный с концентрацией спирта менее 80 об.</w:t>
            </w:r>
            <w:r w:rsidR="00566AAB" w:rsidRPr="00915378">
              <w:rPr>
                <w:sz w:val="24"/>
                <w:szCs w:val="24"/>
              </w:rPr>
              <w:t> %</w:t>
            </w:r>
            <w:r w:rsidRPr="00915378">
              <w:rPr>
                <w:sz w:val="24"/>
                <w:szCs w:val="24"/>
              </w:rPr>
              <w:t>; спиртовые настойки, ликеры и прочие спиртные напитки</w:t>
            </w:r>
          </w:p>
        </w:tc>
        <w:tc>
          <w:tcPr>
            <w:tcW w:w="2618" w:type="dxa"/>
            <w:tcBorders>
              <w:top w:val="single" w:sz="4" w:space="0" w:color="auto"/>
              <w:left w:val="single" w:sz="6" w:space="0" w:color="auto"/>
              <w:bottom w:val="single" w:sz="6" w:space="0" w:color="auto"/>
              <w:right w:val="single" w:sz="6" w:space="0" w:color="auto"/>
            </w:tcBorders>
          </w:tcPr>
          <w:p w:rsidR="00802418" w:rsidRPr="00915378" w:rsidRDefault="00922D72" w:rsidP="00CF5FC6">
            <w:pPr>
              <w:spacing w:after="60"/>
              <w:rPr>
                <w:sz w:val="24"/>
                <w:szCs w:val="24"/>
              </w:rPr>
            </w:pPr>
            <w:r w:rsidRPr="00915378">
              <w:rPr>
                <w:sz w:val="24"/>
                <w:szCs w:val="24"/>
              </w:rPr>
              <w:t>50</w:t>
            </w:r>
            <w:r w:rsidR="00566AAB" w:rsidRPr="00915378">
              <w:rPr>
                <w:sz w:val="24"/>
                <w:szCs w:val="24"/>
              </w:rPr>
              <w:t> %</w:t>
            </w:r>
            <w:r w:rsidRPr="00915378">
              <w:rPr>
                <w:sz w:val="24"/>
                <w:szCs w:val="24"/>
              </w:rPr>
              <w:t xml:space="preserve">, но не менее </w:t>
            </w:r>
            <w:r w:rsidRPr="00915378">
              <w:rPr>
                <w:sz w:val="24"/>
                <w:szCs w:val="24"/>
              </w:rPr>
              <w:br/>
              <w:t>500 драмов за 1 л</w:t>
            </w:r>
            <w:r w:rsidR="00955039" w:rsidRPr="00915378">
              <w:rPr>
                <w:sz w:val="24"/>
                <w:szCs w:val="24"/>
              </w:rPr>
              <w:t>итр</w:t>
            </w:r>
            <w:r w:rsidR="000107B7" w:rsidRPr="00915378">
              <w:rPr>
                <w:sz w:val="24"/>
                <w:szCs w:val="24"/>
              </w:rPr>
              <w:t>.</w:t>
            </w:r>
          </w:p>
          <w:p w:rsidR="000107B7" w:rsidRPr="00915378" w:rsidRDefault="00DA09CC" w:rsidP="00CF5FC6">
            <w:pPr>
              <w:spacing w:after="60"/>
              <w:rPr>
                <w:sz w:val="24"/>
                <w:szCs w:val="24"/>
              </w:rPr>
            </w:pPr>
            <w:r w:rsidRPr="00915378">
              <w:rPr>
                <w:sz w:val="24"/>
                <w:szCs w:val="24"/>
              </w:rPr>
              <w:t>При содержании спи</w:t>
            </w:r>
            <w:r w:rsidRPr="00915378">
              <w:rPr>
                <w:sz w:val="24"/>
                <w:szCs w:val="24"/>
              </w:rPr>
              <w:t>р</w:t>
            </w:r>
            <w:r w:rsidRPr="00915378">
              <w:rPr>
                <w:sz w:val="24"/>
                <w:szCs w:val="24"/>
              </w:rPr>
              <w:t>та более 40</w:t>
            </w:r>
            <w:r w:rsidR="00566AAB" w:rsidRPr="00915378">
              <w:rPr>
                <w:sz w:val="24"/>
                <w:szCs w:val="24"/>
              </w:rPr>
              <w:t> %</w:t>
            </w:r>
            <w:r w:rsidRPr="00915378">
              <w:rPr>
                <w:sz w:val="24"/>
                <w:szCs w:val="24"/>
              </w:rPr>
              <w:t xml:space="preserve"> (код ТН ВЭД 2208) ставка нал</w:t>
            </w:r>
            <w:r w:rsidRPr="00915378">
              <w:rPr>
                <w:sz w:val="24"/>
                <w:szCs w:val="24"/>
              </w:rPr>
              <w:t>о</w:t>
            </w:r>
            <w:r w:rsidRPr="00915378">
              <w:rPr>
                <w:sz w:val="24"/>
                <w:szCs w:val="24"/>
              </w:rPr>
              <w:t>га за каждый процен</w:t>
            </w:r>
            <w:r w:rsidRPr="00915378">
              <w:rPr>
                <w:sz w:val="24"/>
                <w:szCs w:val="24"/>
              </w:rPr>
              <w:t>т</w:t>
            </w:r>
            <w:r w:rsidRPr="00915378">
              <w:rPr>
                <w:sz w:val="24"/>
                <w:szCs w:val="24"/>
              </w:rPr>
              <w:t>ный пункт, превыша</w:t>
            </w:r>
            <w:r w:rsidRPr="00915378">
              <w:rPr>
                <w:sz w:val="24"/>
                <w:szCs w:val="24"/>
              </w:rPr>
              <w:t>ю</w:t>
            </w:r>
            <w:r w:rsidRPr="00915378">
              <w:rPr>
                <w:sz w:val="24"/>
                <w:szCs w:val="24"/>
              </w:rPr>
              <w:t>щий 40</w:t>
            </w:r>
            <w:r w:rsidR="00566AAB" w:rsidRPr="00915378">
              <w:rPr>
                <w:sz w:val="24"/>
                <w:szCs w:val="24"/>
              </w:rPr>
              <w:t> %</w:t>
            </w:r>
            <w:r w:rsidRPr="00915378">
              <w:rPr>
                <w:sz w:val="24"/>
                <w:szCs w:val="24"/>
              </w:rPr>
              <w:t xml:space="preserve"> содержания спирта, ув</w:t>
            </w:r>
            <w:r w:rsidRPr="00915378">
              <w:rPr>
                <w:sz w:val="24"/>
                <w:szCs w:val="24"/>
              </w:rPr>
              <w:t>е</w:t>
            </w:r>
            <w:r w:rsidRPr="00915378">
              <w:rPr>
                <w:sz w:val="24"/>
                <w:szCs w:val="24"/>
              </w:rPr>
              <w:t>личивается на 7,5</w:t>
            </w:r>
            <w:r w:rsidR="00955039" w:rsidRPr="00915378">
              <w:rPr>
                <w:sz w:val="24"/>
                <w:szCs w:val="24"/>
              </w:rPr>
              <w:t> </w:t>
            </w:r>
            <w:r w:rsidRPr="00915378">
              <w:rPr>
                <w:sz w:val="24"/>
                <w:szCs w:val="24"/>
              </w:rPr>
              <w:t>драма (за исключением кон</w:t>
            </w:r>
            <w:r w:rsidRPr="00915378">
              <w:rPr>
                <w:sz w:val="24"/>
                <w:szCs w:val="24"/>
              </w:rPr>
              <w:t>ь</w:t>
            </w:r>
            <w:r w:rsidRPr="00915378">
              <w:rPr>
                <w:sz w:val="24"/>
                <w:szCs w:val="24"/>
              </w:rPr>
              <w:t>ячного спирта, полученного из виноградного виноматериала), а для напитков с соде</w:t>
            </w:r>
            <w:r w:rsidRPr="00915378">
              <w:rPr>
                <w:sz w:val="24"/>
                <w:szCs w:val="24"/>
              </w:rPr>
              <w:t>р</w:t>
            </w:r>
            <w:r w:rsidRPr="00915378">
              <w:rPr>
                <w:sz w:val="24"/>
                <w:szCs w:val="24"/>
              </w:rPr>
              <w:t>жанием спирта менее 9</w:t>
            </w:r>
            <w:r w:rsidR="00566AAB" w:rsidRPr="00915378">
              <w:rPr>
                <w:sz w:val="24"/>
                <w:szCs w:val="24"/>
              </w:rPr>
              <w:t> %</w:t>
            </w:r>
            <w:r w:rsidRPr="00915378">
              <w:rPr>
                <w:sz w:val="24"/>
                <w:szCs w:val="24"/>
              </w:rPr>
              <w:t xml:space="preserve"> – устанавливается в ра</w:t>
            </w:r>
            <w:r w:rsidRPr="00915378">
              <w:rPr>
                <w:sz w:val="24"/>
                <w:szCs w:val="24"/>
              </w:rPr>
              <w:t>з</w:t>
            </w:r>
            <w:r w:rsidRPr="00915378">
              <w:rPr>
                <w:sz w:val="24"/>
                <w:szCs w:val="24"/>
              </w:rPr>
              <w:t>мере 100 драмов за ка</w:t>
            </w:r>
            <w:r w:rsidRPr="00915378">
              <w:rPr>
                <w:sz w:val="24"/>
                <w:szCs w:val="24"/>
              </w:rPr>
              <w:t>ж</w:t>
            </w:r>
            <w:r w:rsidRPr="00915378">
              <w:rPr>
                <w:sz w:val="24"/>
                <w:szCs w:val="24"/>
              </w:rPr>
              <w:t>дый литр</w:t>
            </w:r>
          </w:p>
        </w:tc>
        <w:tc>
          <w:tcPr>
            <w:tcW w:w="2642" w:type="dxa"/>
            <w:tcBorders>
              <w:top w:val="single" w:sz="4" w:space="0" w:color="auto"/>
              <w:left w:val="single" w:sz="6" w:space="0" w:color="auto"/>
              <w:bottom w:val="single" w:sz="4" w:space="0" w:color="auto"/>
              <w:right w:val="single" w:sz="6" w:space="0" w:color="auto"/>
            </w:tcBorders>
          </w:tcPr>
          <w:p w:rsidR="00E140B9" w:rsidRPr="00915378" w:rsidRDefault="00E140B9" w:rsidP="00CF5FC6">
            <w:pPr>
              <w:jc w:val="left"/>
              <w:rPr>
                <w:sz w:val="24"/>
                <w:szCs w:val="24"/>
              </w:rPr>
            </w:pPr>
            <w:r w:rsidRPr="00915378">
              <w:rPr>
                <w:sz w:val="24"/>
                <w:szCs w:val="24"/>
              </w:rPr>
              <w:t>В случае местного производства – отпус</w:t>
            </w:r>
            <w:r w:rsidRPr="00915378">
              <w:rPr>
                <w:sz w:val="24"/>
                <w:szCs w:val="24"/>
              </w:rPr>
              <w:t>к</w:t>
            </w:r>
            <w:r w:rsidRPr="00915378">
              <w:rPr>
                <w:sz w:val="24"/>
                <w:szCs w:val="24"/>
              </w:rPr>
              <w:t>ная цена (без НДС и акциза) или 1</w:t>
            </w:r>
            <w:r w:rsidR="00955039" w:rsidRPr="00915378">
              <w:rPr>
                <w:sz w:val="24"/>
                <w:szCs w:val="24"/>
              </w:rPr>
              <w:t> </w:t>
            </w:r>
            <w:r w:rsidRPr="00915378">
              <w:rPr>
                <w:sz w:val="24"/>
                <w:szCs w:val="24"/>
              </w:rPr>
              <w:t>литр.</w:t>
            </w:r>
          </w:p>
          <w:p w:rsidR="00E140B9" w:rsidRPr="00915378" w:rsidRDefault="00E140B9" w:rsidP="00CF5FC6">
            <w:pPr>
              <w:spacing w:after="60"/>
              <w:jc w:val="left"/>
              <w:rPr>
                <w:sz w:val="24"/>
                <w:szCs w:val="24"/>
              </w:rPr>
            </w:pPr>
            <w:r w:rsidRPr="00915378">
              <w:rPr>
                <w:sz w:val="24"/>
                <w:szCs w:val="24"/>
              </w:rPr>
              <w:t>При импорте – там</w:t>
            </w:r>
            <w:r w:rsidRPr="00915378">
              <w:rPr>
                <w:sz w:val="24"/>
                <w:szCs w:val="24"/>
              </w:rPr>
              <w:t>о</w:t>
            </w:r>
            <w:r w:rsidRPr="00915378">
              <w:rPr>
                <w:sz w:val="24"/>
                <w:szCs w:val="24"/>
              </w:rPr>
              <w:t>женная стоимость.</w:t>
            </w:r>
          </w:p>
          <w:p w:rsidR="00802418" w:rsidRPr="00915378" w:rsidRDefault="00E140B9" w:rsidP="00CF5FC6">
            <w:pPr>
              <w:spacing w:after="60"/>
              <w:jc w:val="left"/>
              <w:rPr>
                <w:sz w:val="24"/>
                <w:szCs w:val="24"/>
              </w:rPr>
            </w:pPr>
            <w:r w:rsidRPr="00915378">
              <w:rPr>
                <w:sz w:val="24"/>
                <w:szCs w:val="24"/>
              </w:rPr>
              <w:t>При импорте из государств – участников Е</w:t>
            </w:r>
            <w:r w:rsidR="00955039" w:rsidRPr="00915378">
              <w:rPr>
                <w:sz w:val="24"/>
                <w:szCs w:val="24"/>
              </w:rPr>
              <w:t>АЭС</w:t>
            </w:r>
            <w:r w:rsidRPr="00915378">
              <w:rPr>
                <w:sz w:val="24"/>
                <w:szCs w:val="24"/>
              </w:rPr>
              <w:t xml:space="preserve"> в Республику Армения – стоимость товаров или 1 литр</w:t>
            </w:r>
          </w:p>
        </w:tc>
        <w:tc>
          <w:tcPr>
            <w:tcW w:w="2299" w:type="dxa"/>
            <w:tcBorders>
              <w:top w:val="single" w:sz="4" w:space="0" w:color="auto"/>
              <w:left w:val="single" w:sz="6" w:space="0" w:color="auto"/>
              <w:bottom w:val="single" w:sz="6" w:space="0" w:color="auto"/>
              <w:right w:val="single" w:sz="6" w:space="0" w:color="auto"/>
            </w:tcBorders>
          </w:tcPr>
          <w:p w:rsidR="00802418" w:rsidRPr="00915378" w:rsidRDefault="00802418" w:rsidP="00CF5FC6">
            <w:pPr>
              <w:spacing w:after="60"/>
              <w:rPr>
                <w:sz w:val="24"/>
                <w:szCs w:val="24"/>
              </w:rPr>
            </w:pPr>
          </w:p>
        </w:tc>
      </w:tr>
      <w:tr w:rsidR="00802418" w:rsidRPr="00915378">
        <w:tc>
          <w:tcPr>
            <w:tcW w:w="741" w:type="dxa"/>
            <w:vMerge w:val="restart"/>
            <w:tcBorders>
              <w:top w:val="single" w:sz="6" w:space="0" w:color="auto"/>
              <w:left w:val="single" w:sz="6" w:space="0" w:color="auto"/>
              <w:right w:val="single" w:sz="6" w:space="0" w:color="auto"/>
            </w:tcBorders>
          </w:tcPr>
          <w:p w:rsidR="00802418" w:rsidRPr="00915378" w:rsidRDefault="00802418" w:rsidP="009946AC">
            <w:pPr>
              <w:pageBreakBefore/>
              <w:shd w:val="clear" w:color="auto" w:fill="FFFFFF"/>
              <w:spacing w:after="60"/>
              <w:rPr>
                <w:sz w:val="24"/>
                <w:szCs w:val="24"/>
              </w:rPr>
            </w:pPr>
            <w:r w:rsidRPr="00915378">
              <w:rPr>
                <w:sz w:val="24"/>
                <w:szCs w:val="24"/>
              </w:rPr>
              <w:lastRenderedPageBreak/>
              <w:t>8.</w:t>
            </w:r>
          </w:p>
        </w:tc>
        <w:tc>
          <w:tcPr>
            <w:tcW w:w="2094" w:type="dxa"/>
            <w:tcBorders>
              <w:top w:val="single" w:sz="6" w:space="0" w:color="auto"/>
              <w:left w:val="single" w:sz="6" w:space="0" w:color="auto"/>
              <w:right w:val="single" w:sz="6" w:space="0" w:color="auto"/>
            </w:tcBorders>
          </w:tcPr>
          <w:p w:rsidR="00802418" w:rsidRPr="00915378" w:rsidRDefault="00802418" w:rsidP="00EE0C86">
            <w:pPr>
              <w:spacing w:after="60"/>
              <w:jc w:val="left"/>
              <w:rPr>
                <w:sz w:val="24"/>
                <w:szCs w:val="24"/>
              </w:rPr>
            </w:pPr>
            <w:r w:rsidRPr="00915378">
              <w:rPr>
                <w:sz w:val="24"/>
                <w:szCs w:val="24"/>
              </w:rPr>
              <w:t>2208 20</w:t>
            </w:r>
          </w:p>
        </w:tc>
        <w:tc>
          <w:tcPr>
            <w:tcW w:w="5088" w:type="dxa"/>
            <w:tcBorders>
              <w:top w:val="single" w:sz="6" w:space="0" w:color="auto"/>
              <w:left w:val="single" w:sz="6" w:space="0" w:color="auto"/>
              <w:right w:val="single" w:sz="6" w:space="0" w:color="auto"/>
            </w:tcBorders>
          </w:tcPr>
          <w:p w:rsidR="00802418" w:rsidRPr="00915378" w:rsidRDefault="00802418" w:rsidP="00EE0C86">
            <w:pPr>
              <w:spacing w:after="60"/>
              <w:jc w:val="left"/>
              <w:rPr>
                <w:sz w:val="24"/>
                <w:szCs w:val="24"/>
              </w:rPr>
            </w:pPr>
            <w:r w:rsidRPr="00915378">
              <w:rPr>
                <w:sz w:val="24"/>
                <w:szCs w:val="24"/>
              </w:rPr>
              <w:t>Спиртовые настойки, полученные в резул</w:t>
            </w:r>
            <w:r w:rsidRPr="00915378">
              <w:rPr>
                <w:sz w:val="24"/>
                <w:szCs w:val="24"/>
              </w:rPr>
              <w:t>ь</w:t>
            </w:r>
            <w:r w:rsidRPr="00915378">
              <w:rPr>
                <w:sz w:val="24"/>
                <w:szCs w:val="24"/>
              </w:rPr>
              <w:t>тате дистилляции виноградного вина или выжимок винограда</w:t>
            </w:r>
          </w:p>
        </w:tc>
        <w:tc>
          <w:tcPr>
            <w:tcW w:w="2618" w:type="dxa"/>
            <w:vMerge w:val="restart"/>
            <w:tcBorders>
              <w:top w:val="single" w:sz="6" w:space="0" w:color="auto"/>
              <w:left w:val="single" w:sz="6" w:space="0" w:color="auto"/>
              <w:right w:val="single" w:sz="6" w:space="0" w:color="auto"/>
            </w:tcBorders>
          </w:tcPr>
          <w:p w:rsidR="00802418" w:rsidRPr="00915378" w:rsidRDefault="00802418" w:rsidP="00EE0C86">
            <w:pPr>
              <w:spacing w:after="60"/>
              <w:rPr>
                <w:sz w:val="24"/>
                <w:szCs w:val="24"/>
              </w:rPr>
            </w:pPr>
            <w:r w:rsidRPr="00915378">
              <w:rPr>
                <w:sz w:val="24"/>
                <w:szCs w:val="24"/>
              </w:rPr>
              <w:t>50</w:t>
            </w:r>
            <w:r w:rsidR="00566AAB" w:rsidRPr="00915378">
              <w:rPr>
                <w:sz w:val="24"/>
                <w:szCs w:val="24"/>
              </w:rPr>
              <w:t> %</w:t>
            </w:r>
            <w:r w:rsidRPr="00915378">
              <w:rPr>
                <w:sz w:val="24"/>
                <w:szCs w:val="24"/>
              </w:rPr>
              <w:t xml:space="preserve">, но не менее </w:t>
            </w:r>
            <w:r w:rsidRPr="00915378">
              <w:rPr>
                <w:sz w:val="24"/>
                <w:szCs w:val="24"/>
              </w:rPr>
              <w:br/>
              <w:t>чем за 1 л</w:t>
            </w:r>
            <w:r w:rsidR="00DC4949" w:rsidRPr="00915378">
              <w:rPr>
                <w:sz w:val="24"/>
                <w:szCs w:val="24"/>
              </w:rPr>
              <w:t>итр</w:t>
            </w:r>
            <w:r w:rsidRPr="00915378">
              <w:rPr>
                <w:sz w:val="24"/>
                <w:szCs w:val="24"/>
              </w:rPr>
              <w:t xml:space="preserve"> с учетом ср</w:t>
            </w:r>
            <w:r w:rsidRPr="00915378">
              <w:rPr>
                <w:sz w:val="24"/>
                <w:szCs w:val="24"/>
              </w:rPr>
              <w:t>о</w:t>
            </w:r>
            <w:r w:rsidRPr="00915378">
              <w:rPr>
                <w:sz w:val="24"/>
                <w:szCs w:val="24"/>
              </w:rPr>
              <w:t>ка</w:t>
            </w:r>
            <w:r w:rsidR="001B1FC1" w:rsidRPr="00915378">
              <w:rPr>
                <w:sz w:val="24"/>
                <w:szCs w:val="24"/>
              </w:rPr>
              <w:t xml:space="preserve"> </w:t>
            </w:r>
            <w:r w:rsidRPr="00915378">
              <w:rPr>
                <w:sz w:val="24"/>
                <w:szCs w:val="24"/>
              </w:rPr>
              <w:t>выдержки напитка:</w:t>
            </w:r>
          </w:p>
          <w:p w:rsidR="00802418" w:rsidRPr="00915378" w:rsidRDefault="00802418" w:rsidP="00EE0C86">
            <w:pPr>
              <w:spacing w:before="0"/>
              <w:ind w:hanging="142"/>
              <w:rPr>
                <w:sz w:val="24"/>
                <w:szCs w:val="24"/>
              </w:rPr>
            </w:pPr>
            <w:r w:rsidRPr="00915378">
              <w:rPr>
                <w:sz w:val="24"/>
                <w:szCs w:val="24"/>
              </w:rPr>
              <w:t xml:space="preserve">с 1 до 3 лет – </w:t>
            </w:r>
            <w:r w:rsidR="00BD1C2C" w:rsidRPr="00915378">
              <w:rPr>
                <w:sz w:val="24"/>
                <w:szCs w:val="24"/>
              </w:rPr>
              <w:br/>
            </w:r>
            <w:r w:rsidRPr="00915378">
              <w:rPr>
                <w:sz w:val="24"/>
                <w:szCs w:val="24"/>
              </w:rPr>
              <w:t>3 000 драмов;</w:t>
            </w:r>
            <w:r w:rsidRPr="00915378">
              <w:rPr>
                <w:sz w:val="24"/>
                <w:szCs w:val="24"/>
              </w:rPr>
              <w:br/>
              <w:t xml:space="preserve">4 до 5 лет – </w:t>
            </w:r>
            <w:r w:rsidR="00BD1C2C" w:rsidRPr="00915378">
              <w:rPr>
                <w:sz w:val="24"/>
                <w:szCs w:val="24"/>
              </w:rPr>
              <w:br/>
            </w:r>
            <w:r w:rsidRPr="00915378">
              <w:rPr>
                <w:sz w:val="24"/>
                <w:szCs w:val="24"/>
              </w:rPr>
              <w:t>3 500 драмов;</w:t>
            </w:r>
          </w:p>
          <w:p w:rsidR="00802418" w:rsidRPr="00915378" w:rsidRDefault="00802418" w:rsidP="00EE0C86">
            <w:pPr>
              <w:spacing w:before="0"/>
              <w:ind w:hanging="141"/>
              <w:rPr>
                <w:sz w:val="24"/>
                <w:szCs w:val="24"/>
              </w:rPr>
            </w:pPr>
            <w:r w:rsidRPr="00915378">
              <w:rPr>
                <w:sz w:val="24"/>
                <w:szCs w:val="24"/>
              </w:rPr>
              <w:t xml:space="preserve">6 до 10 лет – </w:t>
            </w:r>
            <w:r w:rsidR="00BD1C2C" w:rsidRPr="00915378">
              <w:rPr>
                <w:sz w:val="24"/>
                <w:szCs w:val="24"/>
              </w:rPr>
              <w:br/>
            </w:r>
            <w:r w:rsidRPr="00915378">
              <w:rPr>
                <w:sz w:val="24"/>
                <w:szCs w:val="24"/>
              </w:rPr>
              <w:t>6 000 драмов;</w:t>
            </w:r>
          </w:p>
          <w:p w:rsidR="00802418" w:rsidRPr="00915378" w:rsidRDefault="00802418" w:rsidP="00EE0C86">
            <w:pPr>
              <w:spacing w:before="0"/>
              <w:ind w:hanging="141"/>
              <w:rPr>
                <w:sz w:val="24"/>
                <w:szCs w:val="24"/>
              </w:rPr>
            </w:pPr>
            <w:r w:rsidRPr="00915378">
              <w:rPr>
                <w:sz w:val="24"/>
                <w:szCs w:val="24"/>
              </w:rPr>
              <w:t xml:space="preserve">11 до 15 лет – </w:t>
            </w:r>
            <w:r w:rsidR="00BD1C2C" w:rsidRPr="00915378">
              <w:rPr>
                <w:sz w:val="24"/>
                <w:szCs w:val="24"/>
              </w:rPr>
              <w:br/>
            </w:r>
            <w:r w:rsidRPr="00915378">
              <w:rPr>
                <w:sz w:val="24"/>
                <w:szCs w:val="24"/>
              </w:rPr>
              <w:t>8 500 драмов;</w:t>
            </w:r>
          </w:p>
          <w:p w:rsidR="00802418" w:rsidRPr="00915378" w:rsidRDefault="00802418" w:rsidP="00EE0C86">
            <w:pPr>
              <w:spacing w:before="0"/>
              <w:ind w:hanging="141"/>
              <w:rPr>
                <w:sz w:val="24"/>
                <w:szCs w:val="24"/>
              </w:rPr>
            </w:pPr>
            <w:r w:rsidRPr="00915378">
              <w:rPr>
                <w:sz w:val="24"/>
                <w:szCs w:val="24"/>
              </w:rPr>
              <w:t xml:space="preserve">16 до 19 лет – </w:t>
            </w:r>
            <w:r w:rsidR="00BD1C2C" w:rsidRPr="00915378">
              <w:rPr>
                <w:sz w:val="24"/>
                <w:szCs w:val="24"/>
              </w:rPr>
              <w:br/>
            </w:r>
            <w:r w:rsidRPr="00915378">
              <w:rPr>
                <w:sz w:val="24"/>
                <w:szCs w:val="24"/>
              </w:rPr>
              <w:t>14 000 драмов;</w:t>
            </w:r>
          </w:p>
          <w:p w:rsidR="000107B7" w:rsidRPr="00915378" w:rsidRDefault="00802418" w:rsidP="009946AC">
            <w:pPr>
              <w:spacing w:before="0" w:after="60"/>
              <w:ind w:hanging="141"/>
              <w:rPr>
                <w:sz w:val="24"/>
                <w:szCs w:val="24"/>
              </w:rPr>
            </w:pPr>
            <w:r w:rsidRPr="00915378">
              <w:rPr>
                <w:sz w:val="24"/>
                <w:szCs w:val="24"/>
              </w:rPr>
              <w:t xml:space="preserve">20 лет и более – </w:t>
            </w:r>
            <w:r w:rsidR="00BD1C2C" w:rsidRPr="00915378">
              <w:rPr>
                <w:sz w:val="24"/>
                <w:szCs w:val="24"/>
              </w:rPr>
              <w:br/>
            </w:r>
            <w:r w:rsidRPr="00915378">
              <w:rPr>
                <w:rFonts w:eastAsia="SimSun"/>
                <w:sz w:val="24"/>
                <w:szCs w:val="24"/>
                <w:lang w:eastAsia="en-US"/>
              </w:rPr>
              <w:t>22 000</w:t>
            </w:r>
            <w:r w:rsidRPr="00915378">
              <w:rPr>
                <w:sz w:val="24"/>
                <w:szCs w:val="24"/>
              </w:rPr>
              <w:t xml:space="preserve"> драмов</w:t>
            </w:r>
          </w:p>
        </w:tc>
        <w:tc>
          <w:tcPr>
            <w:tcW w:w="2642" w:type="dxa"/>
            <w:vMerge w:val="restart"/>
            <w:tcBorders>
              <w:top w:val="single" w:sz="4" w:space="0" w:color="auto"/>
              <w:left w:val="single" w:sz="6" w:space="0" w:color="auto"/>
              <w:right w:val="single" w:sz="6" w:space="0" w:color="auto"/>
            </w:tcBorders>
          </w:tcPr>
          <w:p w:rsidR="00802418" w:rsidRPr="00915378" w:rsidRDefault="00802418" w:rsidP="00DC4949">
            <w:pPr>
              <w:jc w:val="left"/>
              <w:rPr>
                <w:sz w:val="24"/>
                <w:szCs w:val="24"/>
              </w:rPr>
            </w:pPr>
            <w:r w:rsidRPr="00915378">
              <w:rPr>
                <w:sz w:val="24"/>
                <w:szCs w:val="24"/>
              </w:rPr>
              <w:t>В случа</w:t>
            </w:r>
            <w:r w:rsidR="003531E5" w:rsidRPr="00915378">
              <w:rPr>
                <w:sz w:val="24"/>
                <w:szCs w:val="24"/>
              </w:rPr>
              <w:t>е</w:t>
            </w:r>
            <w:r w:rsidRPr="00915378">
              <w:rPr>
                <w:sz w:val="24"/>
                <w:szCs w:val="24"/>
              </w:rPr>
              <w:t xml:space="preserve"> местного производства – отпус</w:t>
            </w:r>
            <w:r w:rsidRPr="00915378">
              <w:rPr>
                <w:sz w:val="24"/>
                <w:szCs w:val="24"/>
              </w:rPr>
              <w:t>к</w:t>
            </w:r>
            <w:r w:rsidRPr="00915378">
              <w:rPr>
                <w:sz w:val="24"/>
                <w:szCs w:val="24"/>
              </w:rPr>
              <w:t xml:space="preserve">ная цена (без </w:t>
            </w:r>
            <w:r w:rsidR="00BC299D" w:rsidRPr="00915378">
              <w:rPr>
                <w:sz w:val="24"/>
                <w:szCs w:val="24"/>
              </w:rPr>
              <w:t>НДС</w:t>
            </w:r>
            <w:r w:rsidR="001B1FC1" w:rsidRPr="00915378">
              <w:rPr>
                <w:sz w:val="24"/>
                <w:szCs w:val="24"/>
              </w:rPr>
              <w:t xml:space="preserve"> </w:t>
            </w:r>
            <w:r w:rsidRPr="00915378">
              <w:rPr>
                <w:sz w:val="24"/>
                <w:szCs w:val="24"/>
              </w:rPr>
              <w:t>и акц</w:t>
            </w:r>
            <w:r w:rsidRPr="00915378">
              <w:rPr>
                <w:sz w:val="24"/>
                <w:szCs w:val="24"/>
              </w:rPr>
              <w:t>и</w:t>
            </w:r>
            <w:r w:rsidRPr="00915378">
              <w:rPr>
                <w:sz w:val="24"/>
                <w:szCs w:val="24"/>
              </w:rPr>
              <w:t>з</w:t>
            </w:r>
            <w:r w:rsidR="00F50E03" w:rsidRPr="00915378">
              <w:rPr>
                <w:sz w:val="24"/>
                <w:szCs w:val="24"/>
              </w:rPr>
              <w:t>а</w:t>
            </w:r>
            <w:r w:rsidRPr="00915378">
              <w:rPr>
                <w:sz w:val="24"/>
                <w:szCs w:val="24"/>
              </w:rPr>
              <w:t xml:space="preserve">) </w:t>
            </w:r>
            <w:r w:rsidR="00EF5DA1" w:rsidRPr="00915378">
              <w:rPr>
                <w:sz w:val="24"/>
                <w:szCs w:val="24"/>
              </w:rPr>
              <w:t xml:space="preserve">или </w:t>
            </w:r>
            <w:r w:rsidRPr="00915378">
              <w:rPr>
                <w:sz w:val="24"/>
                <w:szCs w:val="24"/>
              </w:rPr>
              <w:t>1 литр</w:t>
            </w:r>
            <w:r w:rsidR="00EF5DA1" w:rsidRPr="00915378">
              <w:rPr>
                <w:sz w:val="24"/>
                <w:szCs w:val="24"/>
              </w:rPr>
              <w:t xml:space="preserve"> (</w:t>
            </w:r>
            <w:r w:rsidR="00D9403B" w:rsidRPr="00915378">
              <w:rPr>
                <w:sz w:val="24"/>
                <w:szCs w:val="24"/>
              </w:rPr>
              <w:t>с</w:t>
            </w:r>
            <w:r w:rsidRPr="00915378">
              <w:rPr>
                <w:sz w:val="24"/>
                <w:szCs w:val="24"/>
              </w:rPr>
              <w:t xml:space="preserve"> перерасчетом </w:t>
            </w:r>
            <w:r w:rsidR="00D9403B" w:rsidRPr="00915378">
              <w:rPr>
                <w:sz w:val="24"/>
                <w:szCs w:val="24"/>
              </w:rPr>
              <w:t xml:space="preserve">на </w:t>
            </w:r>
            <w:r w:rsidRPr="00915378">
              <w:rPr>
                <w:sz w:val="24"/>
                <w:szCs w:val="24"/>
              </w:rPr>
              <w:t>100</w:t>
            </w:r>
            <w:r w:rsidR="00566AAB" w:rsidRPr="00915378">
              <w:rPr>
                <w:sz w:val="24"/>
                <w:szCs w:val="24"/>
              </w:rPr>
              <w:t> %</w:t>
            </w:r>
            <w:r w:rsidRPr="00915378">
              <w:rPr>
                <w:sz w:val="24"/>
                <w:szCs w:val="24"/>
              </w:rPr>
              <w:t xml:space="preserve"> спирт</w:t>
            </w:r>
            <w:r w:rsidR="00EF5DA1" w:rsidRPr="00915378">
              <w:rPr>
                <w:sz w:val="24"/>
                <w:szCs w:val="24"/>
              </w:rPr>
              <w:t>)</w:t>
            </w:r>
            <w:r w:rsidRPr="00915378">
              <w:rPr>
                <w:sz w:val="24"/>
                <w:szCs w:val="24"/>
              </w:rPr>
              <w:t>.</w:t>
            </w:r>
          </w:p>
          <w:p w:rsidR="00802418" w:rsidRPr="00915378" w:rsidRDefault="00802418" w:rsidP="00DC4949">
            <w:pPr>
              <w:jc w:val="left"/>
              <w:rPr>
                <w:sz w:val="24"/>
                <w:szCs w:val="24"/>
              </w:rPr>
            </w:pPr>
            <w:r w:rsidRPr="00915378">
              <w:rPr>
                <w:sz w:val="24"/>
                <w:szCs w:val="24"/>
              </w:rPr>
              <w:t>При импорте</w:t>
            </w:r>
            <w:r w:rsidR="00BC299D" w:rsidRPr="00915378">
              <w:rPr>
                <w:sz w:val="24"/>
                <w:szCs w:val="24"/>
              </w:rPr>
              <w:t xml:space="preserve"> –</w:t>
            </w:r>
            <w:r w:rsidR="001B1FC1" w:rsidRPr="00915378">
              <w:rPr>
                <w:sz w:val="24"/>
                <w:szCs w:val="24"/>
              </w:rPr>
              <w:t xml:space="preserve"> </w:t>
            </w:r>
            <w:r w:rsidRPr="00915378">
              <w:rPr>
                <w:sz w:val="24"/>
                <w:szCs w:val="24"/>
              </w:rPr>
              <w:t>там</w:t>
            </w:r>
            <w:r w:rsidRPr="00915378">
              <w:rPr>
                <w:sz w:val="24"/>
                <w:szCs w:val="24"/>
              </w:rPr>
              <w:t>о</w:t>
            </w:r>
            <w:r w:rsidRPr="00915378">
              <w:rPr>
                <w:sz w:val="24"/>
                <w:szCs w:val="24"/>
              </w:rPr>
              <w:t>женная стоимость</w:t>
            </w:r>
            <w:r w:rsidR="00EF5DA1" w:rsidRPr="00915378">
              <w:rPr>
                <w:sz w:val="24"/>
                <w:szCs w:val="24"/>
              </w:rPr>
              <w:t>.</w:t>
            </w:r>
            <w:r w:rsidRPr="00915378">
              <w:rPr>
                <w:sz w:val="24"/>
                <w:szCs w:val="24"/>
              </w:rPr>
              <w:t xml:space="preserve"> </w:t>
            </w:r>
          </w:p>
          <w:p w:rsidR="00EF5DA1" w:rsidRPr="00915378" w:rsidRDefault="00EF5DA1" w:rsidP="00DC4949">
            <w:pPr>
              <w:jc w:val="left"/>
              <w:rPr>
                <w:sz w:val="24"/>
                <w:szCs w:val="24"/>
              </w:rPr>
            </w:pPr>
            <w:r w:rsidRPr="00915378">
              <w:rPr>
                <w:sz w:val="24"/>
                <w:szCs w:val="24"/>
              </w:rPr>
              <w:t>При импорте из государств – участников Е</w:t>
            </w:r>
            <w:r w:rsidR="00DC4949" w:rsidRPr="00915378">
              <w:rPr>
                <w:sz w:val="24"/>
                <w:szCs w:val="24"/>
              </w:rPr>
              <w:t xml:space="preserve">АЭС </w:t>
            </w:r>
            <w:r w:rsidRPr="00915378">
              <w:rPr>
                <w:sz w:val="24"/>
                <w:szCs w:val="24"/>
              </w:rPr>
              <w:t xml:space="preserve">в Республику Армения – </w:t>
            </w:r>
            <w:r w:rsidR="00DC4949" w:rsidRPr="00915378">
              <w:rPr>
                <w:sz w:val="24"/>
                <w:szCs w:val="24"/>
              </w:rPr>
              <w:t>стоимость товаров или 1 литр (с </w:t>
            </w:r>
            <w:r w:rsidRPr="00915378">
              <w:rPr>
                <w:sz w:val="24"/>
                <w:szCs w:val="24"/>
              </w:rPr>
              <w:t>перерасчетом на 100</w:t>
            </w:r>
            <w:r w:rsidR="00566AAB" w:rsidRPr="00915378">
              <w:rPr>
                <w:sz w:val="24"/>
                <w:szCs w:val="24"/>
              </w:rPr>
              <w:t> %</w:t>
            </w:r>
            <w:r w:rsidRPr="00915378">
              <w:rPr>
                <w:sz w:val="24"/>
                <w:szCs w:val="24"/>
              </w:rPr>
              <w:t xml:space="preserve"> спирт)</w:t>
            </w:r>
          </w:p>
        </w:tc>
        <w:tc>
          <w:tcPr>
            <w:tcW w:w="2299" w:type="dxa"/>
            <w:tcBorders>
              <w:top w:val="single" w:sz="6" w:space="0" w:color="auto"/>
              <w:left w:val="single" w:sz="6" w:space="0" w:color="auto"/>
              <w:right w:val="single" w:sz="6" w:space="0" w:color="auto"/>
            </w:tcBorders>
          </w:tcPr>
          <w:p w:rsidR="00802418" w:rsidRPr="00915378" w:rsidRDefault="00802418" w:rsidP="00EE0C86">
            <w:pPr>
              <w:spacing w:after="60"/>
              <w:rPr>
                <w:sz w:val="24"/>
                <w:szCs w:val="24"/>
              </w:rPr>
            </w:pPr>
          </w:p>
        </w:tc>
      </w:tr>
      <w:tr w:rsidR="00802418" w:rsidRPr="00915378">
        <w:tc>
          <w:tcPr>
            <w:tcW w:w="741" w:type="dxa"/>
            <w:vMerge/>
            <w:tcBorders>
              <w:left w:val="single" w:sz="6" w:space="0" w:color="auto"/>
              <w:right w:val="single" w:sz="6" w:space="0" w:color="auto"/>
            </w:tcBorders>
          </w:tcPr>
          <w:p w:rsidR="00802418" w:rsidRPr="00915378" w:rsidRDefault="00802418" w:rsidP="00EE0C86">
            <w:pPr>
              <w:shd w:val="clear" w:color="auto" w:fill="FFFFFF"/>
              <w:spacing w:after="60" w:line="260" w:lineRule="exact"/>
              <w:rPr>
                <w:sz w:val="24"/>
                <w:szCs w:val="24"/>
              </w:rPr>
            </w:pPr>
          </w:p>
        </w:tc>
        <w:tc>
          <w:tcPr>
            <w:tcW w:w="2094" w:type="dxa"/>
            <w:tcBorders>
              <w:left w:val="single" w:sz="6" w:space="0" w:color="auto"/>
              <w:right w:val="single" w:sz="6" w:space="0" w:color="auto"/>
            </w:tcBorders>
          </w:tcPr>
          <w:p w:rsidR="00802418" w:rsidRPr="00915378" w:rsidRDefault="00802418" w:rsidP="00EE0C86">
            <w:pPr>
              <w:spacing w:after="60" w:line="260" w:lineRule="exact"/>
              <w:jc w:val="left"/>
              <w:rPr>
                <w:sz w:val="24"/>
                <w:szCs w:val="24"/>
              </w:rPr>
            </w:pPr>
            <w:r w:rsidRPr="00915378">
              <w:rPr>
                <w:sz w:val="24"/>
                <w:szCs w:val="24"/>
              </w:rPr>
              <w:t>2208</w:t>
            </w:r>
            <w:r w:rsidRPr="00915378">
              <w:rPr>
                <w:rFonts w:eastAsia="SimSun"/>
                <w:sz w:val="24"/>
                <w:szCs w:val="24"/>
                <w:lang w:eastAsia="en-US"/>
              </w:rPr>
              <w:t> 30</w:t>
            </w:r>
          </w:p>
        </w:tc>
        <w:tc>
          <w:tcPr>
            <w:tcW w:w="5088" w:type="dxa"/>
            <w:tcBorders>
              <w:left w:val="single" w:sz="6" w:space="0" w:color="auto"/>
              <w:right w:val="single" w:sz="6" w:space="0" w:color="auto"/>
            </w:tcBorders>
          </w:tcPr>
          <w:p w:rsidR="00802418" w:rsidRPr="00915378" w:rsidRDefault="00802418" w:rsidP="00EE0C86">
            <w:pPr>
              <w:spacing w:after="60" w:line="260" w:lineRule="exact"/>
              <w:jc w:val="left"/>
              <w:rPr>
                <w:sz w:val="24"/>
                <w:szCs w:val="24"/>
              </w:rPr>
            </w:pPr>
            <w:r w:rsidRPr="00915378">
              <w:rPr>
                <w:sz w:val="24"/>
                <w:szCs w:val="24"/>
              </w:rPr>
              <w:t>Виски</w:t>
            </w:r>
          </w:p>
        </w:tc>
        <w:tc>
          <w:tcPr>
            <w:tcW w:w="2618" w:type="dxa"/>
            <w:vMerge/>
            <w:tcBorders>
              <w:left w:val="single" w:sz="6" w:space="0" w:color="auto"/>
              <w:right w:val="single" w:sz="6" w:space="0" w:color="auto"/>
            </w:tcBorders>
          </w:tcPr>
          <w:p w:rsidR="00802418" w:rsidRPr="00915378" w:rsidRDefault="00802418" w:rsidP="00EE0C86">
            <w:pPr>
              <w:spacing w:after="60" w:line="260" w:lineRule="exact"/>
              <w:rPr>
                <w:sz w:val="24"/>
                <w:szCs w:val="24"/>
              </w:rPr>
            </w:pPr>
          </w:p>
        </w:tc>
        <w:tc>
          <w:tcPr>
            <w:tcW w:w="2642" w:type="dxa"/>
            <w:vMerge/>
            <w:tcBorders>
              <w:left w:val="single" w:sz="6" w:space="0" w:color="auto"/>
              <w:right w:val="single" w:sz="6" w:space="0" w:color="auto"/>
            </w:tcBorders>
          </w:tcPr>
          <w:p w:rsidR="00802418" w:rsidRPr="00915378" w:rsidRDefault="00802418" w:rsidP="00DC4949">
            <w:pPr>
              <w:spacing w:after="60" w:line="260" w:lineRule="exact"/>
              <w:jc w:val="left"/>
              <w:rPr>
                <w:sz w:val="24"/>
                <w:szCs w:val="24"/>
              </w:rPr>
            </w:pPr>
          </w:p>
        </w:tc>
        <w:tc>
          <w:tcPr>
            <w:tcW w:w="2299" w:type="dxa"/>
            <w:tcBorders>
              <w:left w:val="single" w:sz="6" w:space="0" w:color="auto"/>
              <w:right w:val="single" w:sz="6" w:space="0" w:color="auto"/>
            </w:tcBorders>
          </w:tcPr>
          <w:p w:rsidR="00802418" w:rsidRPr="00915378" w:rsidRDefault="00802418" w:rsidP="00EE0C86">
            <w:pPr>
              <w:spacing w:after="60" w:line="260" w:lineRule="exact"/>
              <w:rPr>
                <w:sz w:val="24"/>
                <w:szCs w:val="24"/>
              </w:rPr>
            </w:pPr>
          </w:p>
        </w:tc>
      </w:tr>
      <w:tr w:rsidR="00802418" w:rsidRPr="00915378">
        <w:tc>
          <w:tcPr>
            <w:tcW w:w="741" w:type="dxa"/>
            <w:tcBorders>
              <w:left w:val="single" w:sz="6" w:space="0" w:color="auto"/>
              <w:bottom w:val="single" w:sz="6" w:space="0" w:color="auto"/>
              <w:right w:val="single" w:sz="6" w:space="0" w:color="auto"/>
            </w:tcBorders>
          </w:tcPr>
          <w:p w:rsidR="00802418" w:rsidRPr="00915378" w:rsidRDefault="00802418" w:rsidP="00EE0C86">
            <w:pPr>
              <w:shd w:val="clear" w:color="auto" w:fill="FFFFFF"/>
              <w:spacing w:after="60" w:line="260" w:lineRule="exact"/>
              <w:rPr>
                <w:sz w:val="24"/>
                <w:szCs w:val="24"/>
              </w:rPr>
            </w:pPr>
          </w:p>
        </w:tc>
        <w:tc>
          <w:tcPr>
            <w:tcW w:w="2094" w:type="dxa"/>
            <w:tcBorders>
              <w:left w:val="single" w:sz="6" w:space="0" w:color="auto"/>
              <w:bottom w:val="single" w:sz="6" w:space="0" w:color="auto"/>
              <w:right w:val="single" w:sz="6" w:space="0" w:color="auto"/>
            </w:tcBorders>
          </w:tcPr>
          <w:p w:rsidR="00802418" w:rsidRPr="00915378" w:rsidRDefault="00802418" w:rsidP="00EE0C86">
            <w:pPr>
              <w:spacing w:after="60" w:line="260" w:lineRule="exact"/>
              <w:jc w:val="left"/>
              <w:rPr>
                <w:sz w:val="24"/>
                <w:szCs w:val="24"/>
              </w:rPr>
            </w:pPr>
            <w:r w:rsidRPr="00915378">
              <w:rPr>
                <w:rFonts w:eastAsia="SimSun"/>
                <w:sz w:val="24"/>
                <w:szCs w:val="24"/>
                <w:lang w:eastAsia="en-US"/>
              </w:rPr>
              <w:t>2208 40</w:t>
            </w:r>
          </w:p>
        </w:tc>
        <w:tc>
          <w:tcPr>
            <w:tcW w:w="5088" w:type="dxa"/>
            <w:tcBorders>
              <w:left w:val="single" w:sz="6" w:space="0" w:color="auto"/>
              <w:bottom w:val="single" w:sz="6" w:space="0" w:color="auto"/>
              <w:right w:val="single" w:sz="6" w:space="0" w:color="auto"/>
            </w:tcBorders>
          </w:tcPr>
          <w:p w:rsidR="00802418" w:rsidRPr="00915378" w:rsidRDefault="00802418" w:rsidP="00EE0C86">
            <w:pPr>
              <w:spacing w:after="60" w:line="260" w:lineRule="exact"/>
              <w:jc w:val="left"/>
              <w:rPr>
                <w:sz w:val="24"/>
                <w:szCs w:val="24"/>
              </w:rPr>
            </w:pPr>
            <w:r w:rsidRPr="00915378">
              <w:rPr>
                <w:sz w:val="24"/>
                <w:szCs w:val="24"/>
              </w:rPr>
              <w:t>Ром и прочие спиртовые настойки, пол</w:t>
            </w:r>
            <w:r w:rsidRPr="00915378">
              <w:rPr>
                <w:sz w:val="24"/>
                <w:szCs w:val="24"/>
              </w:rPr>
              <w:t>у</w:t>
            </w:r>
            <w:r w:rsidRPr="00915378">
              <w:rPr>
                <w:sz w:val="24"/>
                <w:szCs w:val="24"/>
              </w:rPr>
              <w:t>ченные в результате дистилляции сброже</w:t>
            </w:r>
            <w:r w:rsidRPr="00915378">
              <w:rPr>
                <w:sz w:val="24"/>
                <w:szCs w:val="24"/>
              </w:rPr>
              <w:t>н</w:t>
            </w:r>
            <w:r w:rsidRPr="00915378">
              <w:rPr>
                <w:sz w:val="24"/>
                <w:szCs w:val="24"/>
              </w:rPr>
              <w:t>ных продуктов из сахарного тростника</w:t>
            </w:r>
          </w:p>
        </w:tc>
        <w:tc>
          <w:tcPr>
            <w:tcW w:w="2618" w:type="dxa"/>
            <w:vMerge/>
            <w:tcBorders>
              <w:left w:val="single" w:sz="6" w:space="0" w:color="auto"/>
              <w:bottom w:val="single" w:sz="4" w:space="0" w:color="auto"/>
              <w:right w:val="single" w:sz="6" w:space="0" w:color="auto"/>
            </w:tcBorders>
          </w:tcPr>
          <w:p w:rsidR="00802418" w:rsidRPr="00915378" w:rsidRDefault="00802418" w:rsidP="00EE0C86">
            <w:pPr>
              <w:spacing w:after="60" w:line="260" w:lineRule="exact"/>
              <w:rPr>
                <w:sz w:val="24"/>
                <w:szCs w:val="24"/>
              </w:rPr>
            </w:pPr>
          </w:p>
        </w:tc>
        <w:tc>
          <w:tcPr>
            <w:tcW w:w="2642" w:type="dxa"/>
            <w:vMerge/>
            <w:tcBorders>
              <w:left w:val="single" w:sz="6" w:space="0" w:color="auto"/>
              <w:bottom w:val="single" w:sz="4" w:space="0" w:color="auto"/>
              <w:right w:val="single" w:sz="6" w:space="0" w:color="auto"/>
            </w:tcBorders>
          </w:tcPr>
          <w:p w:rsidR="00802418" w:rsidRPr="00915378" w:rsidRDefault="00802418" w:rsidP="00DC4949">
            <w:pPr>
              <w:spacing w:after="60" w:line="260" w:lineRule="exact"/>
              <w:jc w:val="left"/>
              <w:rPr>
                <w:sz w:val="24"/>
                <w:szCs w:val="24"/>
              </w:rPr>
            </w:pPr>
          </w:p>
        </w:tc>
        <w:tc>
          <w:tcPr>
            <w:tcW w:w="2299" w:type="dxa"/>
            <w:tcBorders>
              <w:left w:val="single" w:sz="6" w:space="0" w:color="auto"/>
              <w:bottom w:val="single" w:sz="4" w:space="0" w:color="auto"/>
              <w:right w:val="single" w:sz="6" w:space="0" w:color="auto"/>
            </w:tcBorders>
          </w:tcPr>
          <w:p w:rsidR="00802418" w:rsidRPr="00915378" w:rsidRDefault="00802418" w:rsidP="00EE0C86">
            <w:pPr>
              <w:spacing w:after="60" w:line="26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9.</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2402 10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11</w:t>
            </w:r>
            <w:r w:rsidR="00BD1C2C" w:rsidRPr="00915378">
              <w:rPr>
                <w:sz w:val="24"/>
                <w:szCs w:val="24"/>
              </w:rPr>
              <w:br/>
            </w:r>
            <w:r w:rsidRPr="00915378">
              <w:rPr>
                <w:sz w:val="24"/>
                <w:szCs w:val="24"/>
              </w:rPr>
              <w:t>2402 90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11</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pacing w:after="60"/>
              <w:jc w:val="left"/>
              <w:rPr>
                <w:sz w:val="24"/>
                <w:szCs w:val="24"/>
              </w:rPr>
            </w:pPr>
            <w:r w:rsidRPr="00915378">
              <w:rPr>
                <w:sz w:val="24"/>
                <w:szCs w:val="24"/>
              </w:rPr>
              <w:t>Сигары, содержащие табак</w:t>
            </w:r>
            <w:r w:rsidR="009D1532" w:rsidRPr="00915378">
              <w:rPr>
                <w:sz w:val="24"/>
                <w:szCs w:val="24"/>
              </w:rPr>
              <w:br/>
            </w:r>
            <w:r w:rsidRPr="00915378">
              <w:rPr>
                <w:sz w:val="24"/>
                <w:szCs w:val="24"/>
              </w:rPr>
              <w:t>Сигары, прочие</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r w:rsidRPr="00915378">
              <w:rPr>
                <w:sz w:val="24"/>
                <w:szCs w:val="24"/>
              </w:rPr>
              <w:t>550 000 драмов</w:t>
            </w:r>
            <w:r w:rsidRPr="00915378">
              <w:rPr>
                <w:sz w:val="24"/>
                <w:szCs w:val="24"/>
              </w:rPr>
              <w:br/>
              <w:t xml:space="preserve"> за 1 000 шт.</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1 000 шт.</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10.</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2402 10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12</w:t>
            </w:r>
            <w:r w:rsidR="00BD1C2C" w:rsidRPr="00915378">
              <w:rPr>
                <w:sz w:val="24"/>
                <w:szCs w:val="24"/>
              </w:rPr>
              <w:br/>
            </w:r>
            <w:r w:rsidRPr="00915378">
              <w:rPr>
                <w:sz w:val="24"/>
                <w:szCs w:val="24"/>
              </w:rPr>
              <w:t>2402 90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12</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Сигариллы, содержащие табак, прочие</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r w:rsidRPr="00915378">
              <w:rPr>
                <w:sz w:val="24"/>
                <w:szCs w:val="24"/>
              </w:rPr>
              <w:t xml:space="preserve">15 000 драмов </w:t>
            </w:r>
            <w:r w:rsidRPr="00915378">
              <w:rPr>
                <w:sz w:val="24"/>
                <w:szCs w:val="24"/>
              </w:rPr>
              <w:br/>
              <w:t>за 1 000 шт.</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1 000 шт.</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11.</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2402 20</w:t>
            </w:r>
            <w:r w:rsidR="00093A45" w:rsidRPr="00915378">
              <w:rPr>
                <w:sz w:val="24"/>
                <w:szCs w:val="24"/>
              </w:rPr>
              <w:t> </w:t>
            </w:r>
            <w:r w:rsidRPr="00915378">
              <w:rPr>
                <w:sz w:val="24"/>
                <w:szCs w:val="24"/>
              </w:rPr>
              <w:t>900</w:t>
            </w:r>
            <w:r w:rsidR="00093A45" w:rsidRPr="00915378">
              <w:rPr>
                <w:sz w:val="24"/>
                <w:szCs w:val="24"/>
              </w:rPr>
              <w:t> </w:t>
            </w:r>
            <w:r w:rsidRPr="00915378">
              <w:rPr>
                <w:sz w:val="24"/>
                <w:szCs w:val="24"/>
              </w:rPr>
              <w:t>11</w:t>
            </w:r>
            <w:r w:rsidR="00BD1C2C" w:rsidRPr="00915378">
              <w:rPr>
                <w:sz w:val="24"/>
                <w:szCs w:val="24"/>
              </w:rPr>
              <w:br/>
            </w:r>
            <w:r w:rsidRPr="00915378">
              <w:rPr>
                <w:sz w:val="24"/>
                <w:szCs w:val="24"/>
              </w:rPr>
              <w:t>2402 20</w:t>
            </w:r>
            <w:r w:rsidR="00093A45" w:rsidRPr="00915378">
              <w:rPr>
                <w:sz w:val="24"/>
                <w:szCs w:val="24"/>
              </w:rPr>
              <w:t> </w:t>
            </w:r>
            <w:r w:rsidRPr="00915378">
              <w:rPr>
                <w:sz w:val="24"/>
                <w:szCs w:val="24"/>
              </w:rPr>
              <w:t>100</w:t>
            </w:r>
            <w:r w:rsidR="00093A45" w:rsidRPr="00915378">
              <w:rPr>
                <w:sz w:val="24"/>
                <w:szCs w:val="24"/>
              </w:rPr>
              <w:t> </w:t>
            </w:r>
            <w:r w:rsidRPr="00915378">
              <w:rPr>
                <w:sz w:val="24"/>
                <w:szCs w:val="24"/>
              </w:rPr>
              <w:t>1</w:t>
            </w:r>
            <w:r w:rsidR="006E323E" w:rsidRPr="00915378">
              <w:rPr>
                <w:sz w:val="24"/>
                <w:szCs w:val="24"/>
              </w:rPr>
              <w:t>1</w:t>
            </w:r>
          </w:p>
          <w:p w:rsidR="00802418" w:rsidRPr="00915378" w:rsidRDefault="00802418" w:rsidP="00EE0C86">
            <w:pPr>
              <w:jc w:val="left"/>
              <w:rPr>
                <w:sz w:val="24"/>
                <w:szCs w:val="24"/>
              </w:rPr>
            </w:pPr>
            <w:r w:rsidRPr="00915378">
              <w:rPr>
                <w:sz w:val="24"/>
                <w:szCs w:val="24"/>
              </w:rPr>
              <w:t>2402 90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13</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pacing w:val="-2"/>
                <w:sz w:val="24"/>
                <w:szCs w:val="24"/>
              </w:rPr>
            </w:pPr>
            <w:r w:rsidRPr="00915378">
              <w:rPr>
                <w:spacing w:val="-2"/>
                <w:sz w:val="24"/>
                <w:szCs w:val="24"/>
              </w:rPr>
              <w:t>Сигареты с фильтром</w:t>
            </w:r>
            <w:r w:rsidR="003531E5" w:rsidRPr="00915378">
              <w:rPr>
                <w:spacing w:val="-2"/>
                <w:sz w:val="24"/>
                <w:szCs w:val="24"/>
              </w:rPr>
              <w:t>,</w:t>
            </w:r>
            <w:r w:rsidRPr="00915378">
              <w:rPr>
                <w:spacing w:val="-2"/>
                <w:sz w:val="24"/>
                <w:szCs w:val="24"/>
              </w:rPr>
              <w:t xml:space="preserve"> содержащие т</w:t>
            </w:r>
            <w:r w:rsidR="003531E5" w:rsidRPr="00915378">
              <w:rPr>
                <w:spacing w:val="-2"/>
                <w:sz w:val="24"/>
                <w:szCs w:val="24"/>
              </w:rPr>
              <w:t>а</w:t>
            </w:r>
            <w:r w:rsidRPr="00915378">
              <w:rPr>
                <w:spacing w:val="-2"/>
                <w:sz w:val="24"/>
                <w:szCs w:val="24"/>
              </w:rPr>
              <w:t>бак Сигареты с фильтром</w:t>
            </w:r>
            <w:r w:rsidR="003531E5" w:rsidRPr="00915378">
              <w:rPr>
                <w:spacing w:val="-2"/>
                <w:sz w:val="24"/>
                <w:szCs w:val="24"/>
              </w:rPr>
              <w:t>,</w:t>
            </w:r>
            <w:r w:rsidRPr="00915378">
              <w:rPr>
                <w:spacing w:val="-2"/>
                <w:sz w:val="24"/>
                <w:szCs w:val="24"/>
              </w:rPr>
              <w:t xml:space="preserve"> содержащие гвозд</w:t>
            </w:r>
            <w:r w:rsidRPr="00915378">
              <w:rPr>
                <w:spacing w:val="-2"/>
                <w:sz w:val="24"/>
                <w:szCs w:val="24"/>
              </w:rPr>
              <w:t>и</w:t>
            </w:r>
            <w:r w:rsidRPr="00915378">
              <w:rPr>
                <w:spacing w:val="-2"/>
                <w:sz w:val="24"/>
                <w:szCs w:val="24"/>
              </w:rPr>
              <w:t>ку</w:t>
            </w:r>
          </w:p>
          <w:p w:rsidR="00802418" w:rsidRPr="00915378" w:rsidRDefault="00802418" w:rsidP="00EE0C86">
            <w:pPr>
              <w:spacing w:after="60"/>
              <w:jc w:val="left"/>
              <w:rPr>
                <w:sz w:val="24"/>
                <w:szCs w:val="24"/>
              </w:rPr>
            </w:pPr>
            <w:r w:rsidRPr="00915378">
              <w:rPr>
                <w:sz w:val="24"/>
                <w:szCs w:val="24"/>
              </w:rPr>
              <w:t>Сигареты, прочие, с фильтром</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r w:rsidRPr="00915378">
              <w:rPr>
                <w:sz w:val="24"/>
                <w:szCs w:val="24"/>
              </w:rPr>
              <w:t xml:space="preserve">5 000 драмов </w:t>
            </w:r>
            <w:r w:rsidRPr="00915378">
              <w:rPr>
                <w:sz w:val="24"/>
                <w:szCs w:val="24"/>
              </w:rPr>
              <w:br/>
              <w:t>за 1 000 шт.</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1 000 шт.</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12.</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2402 20</w:t>
            </w:r>
            <w:r w:rsidR="00093A45" w:rsidRPr="00915378">
              <w:rPr>
                <w:sz w:val="24"/>
                <w:szCs w:val="24"/>
              </w:rPr>
              <w:t> </w:t>
            </w:r>
            <w:r w:rsidRPr="00915378">
              <w:rPr>
                <w:sz w:val="24"/>
                <w:szCs w:val="24"/>
              </w:rPr>
              <w:t>900</w:t>
            </w:r>
            <w:r w:rsidR="00093A45" w:rsidRPr="00915378">
              <w:rPr>
                <w:sz w:val="24"/>
                <w:szCs w:val="24"/>
              </w:rPr>
              <w:t> </w:t>
            </w:r>
            <w:r w:rsidRPr="00915378">
              <w:rPr>
                <w:sz w:val="24"/>
                <w:szCs w:val="24"/>
              </w:rPr>
              <w:t>12</w:t>
            </w:r>
          </w:p>
          <w:p w:rsidR="00802418" w:rsidRPr="00915378" w:rsidRDefault="00802418" w:rsidP="00EE0C86">
            <w:pPr>
              <w:jc w:val="left"/>
              <w:rPr>
                <w:sz w:val="24"/>
                <w:szCs w:val="24"/>
              </w:rPr>
            </w:pPr>
            <w:r w:rsidRPr="00915378">
              <w:rPr>
                <w:sz w:val="24"/>
                <w:szCs w:val="24"/>
              </w:rPr>
              <w:t>2402 20</w:t>
            </w:r>
            <w:r w:rsidR="00093A45" w:rsidRPr="00915378">
              <w:rPr>
                <w:sz w:val="24"/>
                <w:szCs w:val="24"/>
              </w:rPr>
              <w:t> </w:t>
            </w:r>
            <w:r w:rsidRPr="00915378">
              <w:rPr>
                <w:sz w:val="24"/>
                <w:szCs w:val="24"/>
              </w:rPr>
              <w:t>100</w:t>
            </w:r>
            <w:r w:rsidR="00093A45" w:rsidRPr="00915378">
              <w:rPr>
                <w:sz w:val="24"/>
                <w:szCs w:val="24"/>
              </w:rPr>
              <w:t> </w:t>
            </w:r>
            <w:r w:rsidRPr="00915378">
              <w:rPr>
                <w:sz w:val="24"/>
                <w:szCs w:val="24"/>
              </w:rPr>
              <w:t>12</w:t>
            </w:r>
          </w:p>
          <w:p w:rsidR="00802418" w:rsidRPr="00915378" w:rsidRDefault="00802418" w:rsidP="00EE0C86">
            <w:pPr>
              <w:jc w:val="left"/>
              <w:rPr>
                <w:sz w:val="24"/>
                <w:szCs w:val="24"/>
              </w:rPr>
            </w:pPr>
            <w:r w:rsidRPr="00915378">
              <w:rPr>
                <w:sz w:val="24"/>
                <w:szCs w:val="24"/>
              </w:rPr>
              <w:t>2402 90</w:t>
            </w:r>
            <w:r w:rsidR="00093A45" w:rsidRPr="00915378">
              <w:rPr>
                <w:sz w:val="24"/>
                <w:szCs w:val="24"/>
              </w:rPr>
              <w:t> </w:t>
            </w:r>
            <w:r w:rsidRPr="00915378">
              <w:rPr>
                <w:sz w:val="24"/>
                <w:szCs w:val="24"/>
              </w:rPr>
              <w:t>000</w:t>
            </w:r>
            <w:r w:rsidR="00093A45" w:rsidRPr="00915378">
              <w:rPr>
                <w:sz w:val="24"/>
                <w:szCs w:val="24"/>
              </w:rPr>
              <w:t> </w:t>
            </w:r>
            <w:r w:rsidRPr="00915378">
              <w:rPr>
                <w:sz w:val="24"/>
                <w:szCs w:val="24"/>
              </w:rPr>
              <w:t>14</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Сигареты без фильтра</w:t>
            </w:r>
            <w:r w:rsidR="003531E5" w:rsidRPr="00915378">
              <w:rPr>
                <w:sz w:val="24"/>
                <w:szCs w:val="24"/>
              </w:rPr>
              <w:t>,</w:t>
            </w:r>
            <w:r w:rsidRPr="00915378">
              <w:rPr>
                <w:sz w:val="24"/>
                <w:szCs w:val="24"/>
              </w:rPr>
              <w:t xml:space="preserve"> содержащие т</w:t>
            </w:r>
            <w:r w:rsidR="003531E5" w:rsidRPr="00915378">
              <w:rPr>
                <w:sz w:val="24"/>
                <w:szCs w:val="24"/>
              </w:rPr>
              <w:t>а</w:t>
            </w:r>
            <w:r w:rsidRPr="00915378">
              <w:rPr>
                <w:sz w:val="24"/>
                <w:szCs w:val="24"/>
              </w:rPr>
              <w:t xml:space="preserve">бак </w:t>
            </w:r>
            <w:r w:rsidRPr="00915378">
              <w:rPr>
                <w:spacing w:val="-4"/>
                <w:sz w:val="24"/>
                <w:szCs w:val="24"/>
              </w:rPr>
              <w:t>Сигареты без фильтра</w:t>
            </w:r>
            <w:r w:rsidR="003531E5" w:rsidRPr="00915378">
              <w:rPr>
                <w:spacing w:val="-4"/>
                <w:sz w:val="24"/>
                <w:szCs w:val="24"/>
              </w:rPr>
              <w:t>,</w:t>
            </w:r>
            <w:r w:rsidRPr="00915378">
              <w:rPr>
                <w:spacing w:val="-4"/>
                <w:sz w:val="24"/>
                <w:szCs w:val="24"/>
              </w:rPr>
              <w:t xml:space="preserve"> содержащие гвозд</w:t>
            </w:r>
            <w:r w:rsidRPr="00915378">
              <w:rPr>
                <w:spacing w:val="-4"/>
                <w:sz w:val="24"/>
                <w:szCs w:val="24"/>
              </w:rPr>
              <w:t>и</w:t>
            </w:r>
            <w:r w:rsidRPr="00915378">
              <w:rPr>
                <w:spacing w:val="-4"/>
                <w:sz w:val="24"/>
                <w:szCs w:val="24"/>
              </w:rPr>
              <w:t>ку</w:t>
            </w:r>
            <w:r w:rsidRPr="00915378">
              <w:rPr>
                <w:sz w:val="24"/>
                <w:szCs w:val="24"/>
              </w:rPr>
              <w:t xml:space="preserve"> </w:t>
            </w:r>
          </w:p>
          <w:p w:rsidR="00802418" w:rsidRPr="00915378" w:rsidRDefault="00802418" w:rsidP="00EE0C86">
            <w:pPr>
              <w:jc w:val="left"/>
              <w:rPr>
                <w:sz w:val="24"/>
                <w:szCs w:val="24"/>
              </w:rPr>
            </w:pPr>
            <w:r w:rsidRPr="00915378">
              <w:rPr>
                <w:sz w:val="24"/>
                <w:szCs w:val="24"/>
              </w:rPr>
              <w:t>Сигареты, прочие, без фильтра</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r w:rsidRPr="00915378">
              <w:rPr>
                <w:sz w:val="24"/>
                <w:szCs w:val="24"/>
              </w:rPr>
              <w:t>1 400 драмов</w:t>
            </w:r>
            <w:r w:rsidRPr="00915378">
              <w:rPr>
                <w:sz w:val="24"/>
                <w:szCs w:val="24"/>
              </w:rPr>
              <w:br/>
              <w:t>за 1 000 шт.</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1 000 шт.</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13.</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2403</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pacing w:after="60"/>
              <w:jc w:val="left"/>
              <w:rPr>
                <w:sz w:val="24"/>
                <w:szCs w:val="24"/>
              </w:rPr>
            </w:pPr>
            <w:r w:rsidRPr="00915378">
              <w:rPr>
                <w:sz w:val="24"/>
                <w:szCs w:val="24"/>
              </w:rPr>
              <w:t>Прочий промышленно изготовленный т</w:t>
            </w:r>
            <w:r w:rsidRPr="00915378">
              <w:rPr>
                <w:sz w:val="24"/>
                <w:szCs w:val="24"/>
              </w:rPr>
              <w:t>а</w:t>
            </w:r>
            <w:r w:rsidRPr="00915378">
              <w:rPr>
                <w:sz w:val="24"/>
                <w:szCs w:val="24"/>
              </w:rPr>
              <w:t>бак и промышленные заменители табака</w:t>
            </w:r>
            <w:r w:rsidR="005053B2" w:rsidRPr="00915378">
              <w:rPr>
                <w:sz w:val="24"/>
                <w:szCs w:val="24"/>
              </w:rPr>
              <w:t>; табак «гомогенизированный» или</w:t>
            </w:r>
            <w:r w:rsidRPr="00915378">
              <w:rPr>
                <w:sz w:val="24"/>
                <w:szCs w:val="24"/>
              </w:rPr>
              <w:t xml:space="preserve"> </w:t>
            </w:r>
            <w:r w:rsidR="005053B2" w:rsidRPr="00915378">
              <w:rPr>
                <w:sz w:val="24"/>
                <w:szCs w:val="24"/>
              </w:rPr>
              <w:t>«восстановленный»; табачные экстракты и эссенции</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r w:rsidRPr="00915378">
              <w:rPr>
                <w:sz w:val="24"/>
                <w:szCs w:val="24"/>
              </w:rPr>
              <w:t>1 500 драмов</w:t>
            </w:r>
            <w:r w:rsidR="00BD1C2C" w:rsidRPr="00915378">
              <w:rPr>
                <w:sz w:val="24"/>
                <w:szCs w:val="24"/>
              </w:rPr>
              <w:t xml:space="preserve"> </w:t>
            </w:r>
            <w:r w:rsidRPr="00915378">
              <w:rPr>
                <w:sz w:val="24"/>
                <w:szCs w:val="24"/>
              </w:rPr>
              <w:t>за 1 кг</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кг</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802418" w:rsidRPr="00915378">
        <w:trPr>
          <w:cantSplit/>
        </w:trPr>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hd w:val="clear" w:color="auto" w:fill="FFFFFF"/>
              <w:rPr>
                <w:sz w:val="24"/>
                <w:szCs w:val="24"/>
              </w:rPr>
            </w:pPr>
            <w:r w:rsidRPr="00915378">
              <w:rPr>
                <w:sz w:val="24"/>
                <w:szCs w:val="24"/>
              </w:rPr>
              <w:t>14.</w:t>
            </w:r>
          </w:p>
        </w:tc>
        <w:tc>
          <w:tcPr>
            <w:tcW w:w="2094"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jc w:val="left"/>
              <w:rPr>
                <w:sz w:val="24"/>
                <w:szCs w:val="24"/>
              </w:rPr>
            </w:pPr>
            <w:r w:rsidRPr="00915378">
              <w:rPr>
                <w:sz w:val="24"/>
                <w:szCs w:val="24"/>
              </w:rPr>
              <w:t>2709 00</w:t>
            </w:r>
          </w:p>
        </w:tc>
        <w:tc>
          <w:tcPr>
            <w:tcW w:w="5088" w:type="dxa"/>
            <w:tcBorders>
              <w:top w:val="single" w:sz="6" w:space="0" w:color="auto"/>
              <w:left w:val="single" w:sz="6" w:space="0" w:color="auto"/>
              <w:bottom w:val="single" w:sz="6" w:space="0" w:color="auto"/>
              <w:right w:val="single" w:sz="6" w:space="0" w:color="auto"/>
            </w:tcBorders>
          </w:tcPr>
          <w:p w:rsidR="00802418" w:rsidRPr="00915378" w:rsidRDefault="00802418" w:rsidP="00EE0C86">
            <w:pPr>
              <w:spacing w:after="60"/>
              <w:jc w:val="left"/>
              <w:rPr>
                <w:sz w:val="24"/>
                <w:szCs w:val="24"/>
              </w:rPr>
            </w:pPr>
            <w:r w:rsidRPr="00915378">
              <w:rPr>
                <w:sz w:val="24"/>
                <w:szCs w:val="24"/>
              </w:rPr>
              <w:t>Нефть сырая и нефтепродукты сырые, п</w:t>
            </w:r>
            <w:r w:rsidRPr="00915378">
              <w:rPr>
                <w:sz w:val="24"/>
                <w:szCs w:val="24"/>
              </w:rPr>
              <w:t>о</w:t>
            </w:r>
            <w:r w:rsidRPr="00915378">
              <w:rPr>
                <w:sz w:val="24"/>
                <w:szCs w:val="24"/>
              </w:rPr>
              <w:t>лученные из битуминозных пород</w:t>
            </w:r>
          </w:p>
        </w:tc>
        <w:tc>
          <w:tcPr>
            <w:tcW w:w="2618"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pacing w:val="-4"/>
                <w:sz w:val="24"/>
                <w:szCs w:val="24"/>
              </w:rPr>
            </w:pPr>
            <w:r w:rsidRPr="00915378">
              <w:rPr>
                <w:spacing w:val="-4"/>
                <w:sz w:val="24"/>
                <w:szCs w:val="24"/>
              </w:rPr>
              <w:t>27 000 драмов</w:t>
            </w:r>
            <w:r w:rsidR="00BD1C2C" w:rsidRPr="00915378">
              <w:rPr>
                <w:spacing w:val="-4"/>
                <w:sz w:val="24"/>
                <w:szCs w:val="24"/>
              </w:rPr>
              <w:t xml:space="preserve"> </w:t>
            </w:r>
            <w:r w:rsidRPr="00915378">
              <w:rPr>
                <w:spacing w:val="-4"/>
                <w:sz w:val="24"/>
                <w:szCs w:val="24"/>
              </w:rPr>
              <w:t>за 1 т</w:t>
            </w:r>
            <w:r w:rsidR="003A6D3A" w:rsidRPr="00915378">
              <w:rPr>
                <w:spacing w:val="-4"/>
                <w:sz w:val="24"/>
                <w:szCs w:val="24"/>
              </w:rPr>
              <w:t>онну</w:t>
            </w:r>
          </w:p>
        </w:tc>
        <w:tc>
          <w:tcPr>
            <w:tcW w:w="2642" w:type="dxa"/>
            <w:tcBorders>
              <w:top w:val="single" w:sz="4" w:space="0" w:color="auto"/>
              <w:left w:val="single" w:sz="6" w:space="0" w:color="auto"/>
              <w:bottom w:val="single" w:sz="4" w:space="0" w:color="auto"/>
              <w:right w:val="single" w:sz="6" w:space="0" w:color="auto"/>
            </w:tcBorders>
          </w:tcPr>
          <w:p w:rsidR="00802418" w:rsidRPr="00915378" w:rsidRDefault="00802418" w:rsidP="00DC4949">
            <w:pPr>
              <w:rPr>
                <w:sz w:val="24"/>
                <w:szCs w:val="24"/>
              </w:rPr>
            </w:pPr>
            <w:r w:rsidRPr="00915378">
              <w:rPr>
                <w:sz w:val="24"/>
                <w:szCs w:val="24"/>
              </w:rPr>
              <w:t>1 тонна</w:t>
            </w:r>
          </w:p>
        </w:tc>
        <w:tc>
          <w:tcPr>
            <w:tcW w:w="2299" w:type="dxa"/>
            <w:tcBorders>
              <w:top w:val="single" w:sz="4" w:space="0" w:color="auto"/>
              <w:left w:val="single" w:sz="6" w:space="0" w:color="auto"/>
              <w:bottom w:val="single" w:sz="4" w:space="0" w:color="auto"/>
              <w:right w:val="single" w:sz="6" w:space="0" w:color="auto"/>
            </w:tcBorders>
          </w:tcPr>
          <w:p w:rsidR="00802418" w:rsidRPr="00915378" w:rsidRDefault="00802418" w:rsidP="00EE0C86">
            <w:pPr>
              <w:rPr>
                <w:sz w:val="24"/>
                <w:szCs w:val="24"/>
              </w:rPr>
            </w:pPr>
          </w:p>
        </w:tc>
      </w:tr>
      <w:tr w:rsidR="00D659EA" w:rsidRPr="00915378">
        <w:tc>
          <w:tcPr>
            <w:tcW w:w="741"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hd w:val="clear" w:color="auto" w:fill="FFFFFF"/>
              <w:rPr>
                <w:sz w:val="24"/>
                <w:szCs w:val="24"/>
              </w:rPr>
            </w:pPr>
            <w:r w:rsidRPr="00915378">
              <w:rPr>
                <w:sz w:val="24"/>
                <w:szCs w:val="24"/>
              </w:rPr>
              <w:lastRenderedPageBreak/>
              <w:t>15.</w:t>
            </w:r>
          </w:p>
        </w:tc>
        <w:tc>
          <w:tcPr>
            <w:tcW w:w="2094"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jc w:val="left"/>
              <w:rPr>
                <w:sz w:val="24"/>
                <w:szCs w:val="24"/>
              </w:rPr>
            </w:pPr>
            <w:r w:rsidRPr="00915378">
              <w:rPr>
                <w:sz w:val="24"/>
                <w:szCs w:val="24"/>
              </w:rPr>
              <w:t xml:space="preserve">2711 </w:t>
            </w:r>
            <w:r w:rsidR="0046326D" w:rsidRPr="00915378">
              <w:rPr>
                <w:sz w:val="24"/>
                <w:szCs w:val="24"/>
              </w:rPr>
              <w:br/>
            </w:r>
            <w:r w:rsidRPr="00915378">
              <w:rPr>
                <w:i/>
                <w:sz w:val="24"/>
                <w:szCs w:val="24"/>
              </w:rPr>
              <w:t>(</w:t>
            </w:r>
            <w:r w:rsidRPr="00915378">
              <w:rPr>
                <w:sz w:val="24"/>
                <w:szCs w:val="24"/>
              </w:rPr>
              <w:t>за исключением</w:t>
            </w:r>
            <w:r w:rsidRPr="00915378">
              <w:rPr>
                <w:sz w:val="24"/>
                <w:szCs w:val="24"/>
              </w:rPr>
              <w:br/>
              <w:t>2711 11, 2711 21)</w:t>
            </w:r>
          </w:p>
        </w:tc>
        <w:tc>
          <w:tcPr>
            <w:tcW w:w="5088"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jc w:val="left"/>
              <w:rPr>
                <w:sz w:val="24"/>
                <w:szCs w:val="24"/>
              </w:rPr>
            </w:pPr>
            <w:r w:rsidRPr="00915378">
              <w:rPr>
                <w:sz w:val="24"/>
                <w:szCs w:val="24"/>
              </w:rPr>
              <w:t>Газы нефтяные и углеводороды газообра</w:t>
            </w:r>
            <w:r w:rsidRPr="00915378">
              <w:rPr>
                <w:sz w:val="24"/>
                <w:szCs w:val="24"/>
              </w:rPr>
              <w:t>з</w:t>
            </w:r>
            <w:r w:rsidRPr="00915378">
              <w:rPr>
                <w:sz w:val="24"/>
                <w:szCs w:val="24"/>
              </w:rPr>
              <w:t>ные прочие (за исключением природного газа)</w:t>
            </w:r>
          </w:p>
        </w:tc>
        <w:tc>
          <w:tcPr>
            <w:tcW w:w="2618"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rPr>
                <w:sz w:val="24"/>
                <w:szCs w:val="24"/>
              </w:rPr>
            </w:pPr>
            <w:r w:rsidRPr="00915378">
              <w:rPr>
                <w:sz w:val="24"/>
                <w:szCs w:val="24"/>
              </w:rPr>
              <w:t>1 000 драмов за 1 т</w:t>
            </w:r>
            <w:r w:rsidR="003A6D3A" w:rsidRPr="00915378">
              <w:rPr>
                <w:sz w:val="24"/>
                <w:szCs w:val="24"/>
              </w:rPr>
              <w:t>онну</w:t>
            </w:r>
          </w:p>
        </w:tc>
        <w:tc>
          <w:tcPr>
            <w:tcW w:w="2642" w:type="dxa"/>
            <w:tcBorders>
              <w:top w:val="single" w:sz="4" w:space="0" w:color="auto"/>
              <w:left w:val="single" w:sz="6" w:space="0" w:color="auto"/>
              <w:bottom w:val="single" w:sz="4" w:space="0" w:color="auto"/>
              <w:right w:val="single" w:sz="6" w:space="0" w:color="auto"/>
            </w:tcBorders>
          </w:tcPr>
          <w:p w:rsidR="00D659EA" w:rsidRPr="00915378" w:rsidRDefault="00D659EA" w:rsidP="00DC4949">
            <w:pPr>
              <w:rPr>
                <w:sz w:val="24"/>
                <w:szCs w:val="24"/>
              </w:rPr>
            </w:pPr>
            <w:r w:rsidRPr="00915378">
              <w:rPr>
                <w:sz w:val="24"/>
                <w:szCs w:val="24"/>
              </w:rPr>
              <w:t>1 тонна</w:t>
            </w:r>
          </w:p>
        </w:tc>
        <w:tc>
          <w:tcPr>
            <w:tcW w:w="2299"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rPr>
                <w:sz w:val="24"/>
                <w:szCs w:val="24"/>
              </w:rPr>
            </w:pPr>
          </w:p>
        </w:tc>
      </w:tr>
      <w:tr w:rsidR="00D659EA" w:rsidRPr="00915378">
        <w:tc>
          <w:tcPr>
            <w:tcW w:w="741"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hd w:val="clear" w:color="auto" w:fill="FFFFFF"/>
              <w:spacing w:line="260" w:lineRule="exact"/>
              <w:rPr>
                <w:sz w:val="24"/>
                <w:szCs w:val="24"/>
              </w:rPr>
            </w:pPr>
            <w:r w:rsidRPr="00915378">
              <w:rPr>
                <w:sz w:val="24"/>
                <w:szCs w:val="24"/>
              </w:rPr>
              <w:t>16.</w:t>
            </w:r>
          </w:p>
        </w:tc>
        <w:tc>
          <w:tcPr>
            <w:tcW w:w="2094"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line="260" w:lineRule="exact"/>
              <w:jc w:val="left"/>
              <w:rPr>
                <w:sz w:val="24"/>
                <w:szCs w:val="24"/>
              </w:rPr>
            </w:pPr>
            <w:r w:rsidRPr="00915378">
              <w:rPr>
                <w:sz w:val="24"/>
                <w:szCs w:val="24"/>
              </w:rPr>
              <w:t>2710 12</w:t>
            </w:r>
          </w:p>
        </w:tc>
        <w:tc>
          <w:tcPr>
            <w:tcW w:w="5088"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line="260" w:lineRule="exact"/>
              <w:jc w:val="left"/>
              <w:rPr>
                <w:sz w:val="24"/>
                <w:szCs w:val="24"/>
              </w:rPr>
            </w:pPr>
            <w:r w:rsidRPr="00915378">
              <w:rPr>
                <w:sz w:val="24"/>
                <w:szCs w:val="24"/>
              </w:rPr>
              <w:t>Легкие дистилляты и продукты</w:t>
            </w:r>
          </w:p>
        </w:tc>
        <w:tc>
          <w:tcPr>
            <w:tcW w:w="2618"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spacing w:line="260" w:lineRule="exact"/>
              <w:rPr>
                <w:spacing w:val="-4"/>
                <w:sz w:val="24"/>
                <w:szCs w:val="24"/>
              </w:rPr>
            </w:pPr>
            <w:r w:rsidRPr="00915378">
              <w:rPr>
                <w:spacing w:val="-4"/>
                <w:sz w:val="24"/>
                <w:szCs w:val="24"/>
              </w:rPr>
              <w:t>25 000 драмов за 1 т</w:t>
            </w:r>
            <w:r w:rsidR="003A6D3A" w:rsidRPr="00915378">
              <w:rPr>
                <w:spacing w:val="-4"/>
                <w:sz w:val="24"/>
                <w:szCs w:val="24"/>
              </w:rPr>
              <w:t>онну</w:t>
            </w:r>
          </w:p>
        </w:tc>
        <w:tc>
          <w:tcPr>
            <w:tcW w:w="2642" w:type="dxa"/>
            <w:tcBorders>
              <w:top w:val="single" w:sz="4" w:space="0" w:color="auto"/>
              <w:left w:val="single" w:sz="6" w:space="0" w:color="auto"/>
              <w:bottom w:val="single" w:sz="4" w:space="0" w:color="auto"/>
              <w:right w:val="single" w:sz="6" w:space="0" w:color="auto"/>
            </w:tcBorders>
          </w:tcPr>
          <w:p w:rsidR="00D659EA" w:rsidRPr="00915378" w:rsidRDefault="00D659EA" w:rsidP="00DC4949">
            <w:pPr>
              <w:spacing w:line="260" w:lineRule="exact"/>
              <w:rPr>
                <w:sz w:val="24"/>
                <w:szCs w:val="24"/>
              </w:rPr>
            </w:pPr>
            <w:r w:rsidRPr="00915378">
              <w:rPr>
                <w:sz w:val="24"/>
                <w:szCs w:val="24"/>
              </w:rPr>
              <w:t>1 тонна</w:t>
            </w:r>
          </w:p>
        </w:tc>
        <w:tc>
          <w:tcPr>
            <w:tcW w:w="2299"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spacing w:line="260" w:lineRule="exact"/>
              <w:rPr>
                <w:sz w:val="24"/>
                <w:szCs w:val="24"/>
              </w:rPr>
            </w:pPr>
          </w:p>
        </w:tc>
      </w:tr>
      <w:tr w:rsidR="00D659EA" w:rsidRPr="00915378">
        <w:tc>
          <w:tcPr>
            <w:tcW w:w="741"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hd w:val="clear" w:color="auto" w:fill="FFFFFF"/>
              <w:spacing w:line="260" w:lineRule="exact"/>
              <w:rPr>
                <w:sz w:val="24"/>
                <w:szCs w:val="24"/>
              </w:rPr>
            </w:pPr>
            <w:r w:rsidRPr="00915378">
              <w:rPr>
                <w:sz w:val="24"/>
                <w:szCs w:val="24"/>
              </w:rPr>
              <w:t>17.</w:t>
            </w:r>
          </w:p>
        </w:tc>
        <w:tc>
          <w:tcPr>
            <w:tcW w:w="2094"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line="260" w:lineRule="exact"/>
              <w:jc w:val="left"/>
              <w:rPr>
                <w:sz w:val="24"/>
                <w:szCs w:val="24"/>
              </w:rPr>
            </w:pPr>
            <w:r w:rsidRPr="00915378">
              <w:rPr>
                <w:sz w:val="24"/>
                <w:szCs w:val="24"/>
              </w:rPr>
              <w:t>2710</w:t>
            </w:r>
          </w:p>
        </w:tc>
        <w:tc>
          <w:tcPr>
            <w:tcW w:w="5088"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line="260" w:lineRule="exact"/>
              <w:jc w:val="left"/>
              <w:rPr>
                <w:sz w:val="24"/>
                <w:szCs w:val="24"/>
              </w:rPr>
            </w:pPr>
            <w:r w:rsidRPr="00915378">
              <w:rPr>
                <w:sz w:val="24"/>
                <w:szCs w:val="24"/>
              </w:rPr>
              <w:t>Нефть и нефтепродукты, полученные из битуминозных пород, кроме сырых; проду</w:t>
            </w:r>
            <w:r w:rsidRPr="00915378">
              <w:rPr>
                <w:sz w:val="24"/>
                <w:szCs w:val="24"/>
              </w:rPr>
              <w:t>к</w:t>
            </w:r>
            <w:r w:rsidRPr="00915378">
              <w:rPr>
                <w:sz w:val="24"/>
                <w:szCs w:val="24"/>
              </w:rPr>
              <w:t>ты, в другом месте не поименованные или не включенные, содержащие 70 мас.</w:t>
            </w:r>
            <w:r w:rsidR="00566AAB" w:rsidRPr="00915378">
              <w:rPr>
                <w:sz w:val="24"/>
                <w:szCs w:val="24"/>
              </w:rPr>
              <w:t> %</w:t>
            </w:r>
            <w:r w:rsidRPr="00915378">
              <w:rPr>
                <w:sz w:val="24"/>
                <w:szCs w:val="24"/>
              </w:rPr>
              <w:t xml:space="preserve"> или более нефти или нефтепродуктов, получе</w:t>
            </w:r>
            <w:r w:rsidRPr="00915378">
              <w:rPr>
                <w:sz w:val="24"/>
                <w:szCs w:val="24"/>
              </w:rPr>
              <w:t>н</w:t>
            </w:r>
            <w:r w:rsidRPr="00915378">
              <w:rPr>
                <w:sz w:val="24"/>
                <w:szCs w:val="24"/>
              </w:rPr>
              <w:t>ных из битуминозных пород, причем эти нефтепродукты являются основными с</w:t>
            </w:r>
            <w:r w:rsidRPr="00915378">
              <w:rPr>
                <w:sz w:val="24"/>
                <w:szCs w:val="24"/>
              </w:rPr>
              <w:t>о</w:t>
            </w:r>
            <w:r w:rsidRPr="00915378">
              <w:rPr>
                <w:sz w:val="24"/>
                <w:szCs w:val="24"/>
              </w:rPr>
              <w:t>ставляющими продуктов; отработанные нефтепродукты</w:t>
            </w:r>
          </w:p>
        </w:tc>
        <w:tc>
          <w:tcPr>
            <w:tcW w:w="2618" w:type="dxa"/>
            <w:tcBorders>
              <w:top w:val="single" w:sz="4" w:space="0" w:color="auto"/>
              <w:left w:val="single" w:sz="6" w:space="0" w:color="auto"/>
              <w:bottom w:val="single" w:sz="4" w:space="0" w:color="auto"/>
              <w:right w:val="single" w:sz="6" w:space="0" w:color="auto"/>
            </w:tcBorders>
          </w:tcPr>
          <w:p w:rsidR="00D659EA" w:rsidRPr="00915378" w:rsidRDefault="00D659EA" w:rsidP="003A6D3A">
            <w:pPr>
              <w:spacing w:after="60" w:line="260" w:lineRule="exact"/>
              <w:rPr>
                <w:sz w:val="24"/>
                <w:szCs w:val="24"/>
              </w:rPr>
            </w:pPr>
            <w:r w:rsidRPr="00915378">
              <w:rPr>
                <w:sz w:val="24"/>
                <w:szCs w:val="24"/>
              </w:rPr>
              <w:t>10</w:t>
            </w:r>
            <w:r w:rsidR="00566AAB" w:rsidRPr="00915378">
              <w:rPr>
                <w:sz w:val="24"/>
                <w:szCs w:val="24"/>
              </w:rPr>
              <w:t> %</w:t>
            </w:r>
            <w:r w:rsidRPr="00915378">
              <w:rPr>
                <w:sz w:val="24"/>
                <w:szCs w:val="24"/>
              </w:rPr>
              <w:t>, но не менее</w:t>
            </w:r>
            <w:r w:rsidR="003A6D3A" w:rsidRPr="00915378">
              <w:rPr>
                <w:sz w:val="24"/>
                <w:szCs w:val="24"/>
              </w:rPr>
              <w:br/>
            </w:r>
            <w:r w:rsidRPr="00915378">
              <w:rPr>
                <w:spacing w:val="-4"/>
                <w:sz w:val="24"/>
                <w:szCs w:val="24"/>
              </w:rPr>
              <w:t>32 500 драмов за 1 т</w:t>
            </w:r>
            <w:r w:rsidR="003A6D3A" w:rsidRPr="00915378">
              <w:rPr>
                <w:spacing w:val="-4"/>
                <w:sz w:val="24"/>
                <w:szCs w:val="24"/>
              </w:rPr>
              <w:t>онну</w:t>
            </w:r>
          </w:p>
        </w:tc>
        <w:tc>
          <w:tcPr>
            <w:tcW w:w="2642" w:type="dxa"/>
            <w:tcBorders>
              <w:top w:val="single" w:sz="4" w:space="0" w:color="auto"/>
              <w:left w:val="single" w:sz="6" w:space="0" w:color="auto"/>
              <w:bottom w:val="single" w:sz="4" w:space="0" w:color="auto"/>
              <w:right w:val="single" w:sz="6" w:space="0" w:color="auto"/>
            </w:tcBorders>
          </w:tcPr>
          <w:p w:rsidR="00D659EA" w:rsidRPr="00915378" w:rsidRDefault="00D659EA" w:rsidP="00DC4949">
            <w:pPr>
              <w:spacing w:line="260" w:lineRule="exact"/>
              <w:jc w:val="left"/>
              <w:rPr>
                <w:sz w:val="24"/>
                <w:szCs w:val="24"/>
              </w:rPr>
            </w:pPr>
            <w:r w:rsidRPr="00915378">
              <w:rPr>
                <w:sz w:val="24"/>
                <w:szCs w:val="24"/>
              </w:rPr>
              <w:t>Таможенная стоимость</w:t>
            </w:r>
            <w:r w:rsidR="0011555B" w:rsidRPr="00915378">
              <w:rPr>
                <w:sz w:val="24"/>
                <w:szCs w:val="24"/>
              </w:rPr>
              <w:t>.</w:t>
            </w:r>
          </w:p>
          <w:p w:rsidR="0011555B" w:rsidRPr="00915378" w:rsidRDefault="0011555B" w:rsidP="003A6D3A">
            <w:pPr>
              <w:spacing w:line="260" w:lineRule="exact"/>
              <w:jc w:val="left"/>
              <w:rPr>
                <w:sz w:val="24"/>
                <w:szCs w:val="24"/>
              </w:rPr>
            </w:pPr>
            <w:r w:rsidRPr="00915378">
              <w:rPr>
                <w:sz w:val="24"/>
                <w:szCs w:val="24"/>
              </w:rPr>
              <w:t xml:space="preserve">При импорте из государств – участников </w:t>
            </w:r>
            <w:r w:rsidR="003A6D3A" w:rsidRPr="00915378">
              <w:rPr>
                <w:sz w:val="24"/>
                <w:szCs w:val="24"/>
              </w:rPr>
              <w:t>ЕАЭС</w:t>
            </w:r>
            <w:r w:rsidRPr="00915378">
              <w:rPr>
                <w:sz w:val="24"/>
                <w:szCs w:val="24"/>
              </w:rPr>
              <w:t xml:space="preserve"> в Республику Армения – стоимость товаров или 1</w:t>
            </w:r>
            <w:r w:rsidR="00DC4949" w:rsidRPr="00915378">
              <w:rPr>
                <w:sz w:val="24"/>
                <w:szCs w:val="24"/>
              </w:rPr>
              <w:t> </w:t>
            </w:r>
            <w:r w:rsidRPr="00915378">
              <w:rPr>
                <w:sz w:val="24"/>
                <w:szCs w:val="24"/>
              </w:rPr>
              <w:t xml:space="preserve"> тонна</w:t>
            </w:r>
          </w:p>
        </w:tc>
        <w:tc>
          <w:tcPr>
            <w:tcW w:w="2299"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spacing w:line="260" w:lineRule="exact"/>
              <w:rPr>
                <w:sz w:val="24"/>
                <w:szCs w:val="24"/>
              </w:rPr>
            </w:pPr>
          </w:p>
        </w:tc>
      </w:tr>
      <w:tr w:rsidR="00D659EA" w:rsidRPr="00915378">
        <w:tc>
          <w:tcPr>
            <w:tcW w:w="741"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hd w:val="clear" w:color="auto" w:fill="FFFFFF"/>
              <w:spacing w:line="260" w:lineRule="exact"/>
              <w:rPr>
                <w:sz w:val="24"/>
                <w:szCs w:val="24"/>
              </w:rPr>
            </w:pPr>
            <w:r w:rsidRPr="00915378">
              <w:rPr>
                <w:sz w:val="24"/>
                <w:szCs w:val="24"/>
              </w:rPr>
              <w:t>18.</w:t>
            </w:r>
          </w:p>
        </w:tc>
        <w:tc>
          <w:tcPr>
            <w:tcW w:w="2094"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line="260" w:lineRule="exact"/>
              <w:jc w:val="left"/>
              <w:rPr>
                <w:sz w:val="24"/>
                <w:szCs w:val="24"/>
              </w:rPr>
            </w:pPr>
            <w:r w:rsidRPr="00915378">
              <w:rPr>
                <w:sz w:val="24"/>
                <w:szCs w:val="24"/>
              </w:rPr>
              <w:t>2710 19 710</w:t>
            </w:r>
          </w:p>
          <w:p w:rsidR="00D659EA" w:rsidRPr="00915378" w:rsidRDefault="00D659EA" w:rsidP="00EE0C86">
            <w:pPr>
              <w:spacing w:line="260" w:lineRule="exact"/>
              <w:jc w:val="left"/>
              <w:rPr>
                <w:sz w:val="24"/>
                <w:szCs w:val="24"/>
              </w:rPr>
            </w:pPr>
            <w:r w:rsidRPr="00915378">
              <w:rPr>
                <w:sz w:val="24"/>
                <w:szCs w:val="24"/>
              </w:rPr>
              <w:t>2710 19 980</w:t>
            </w:r>
          </w:p>
        </w:tc>
        <w:tc>
          <w:tcPr>
            <w:tcW w:w="5088" w:type="dxa"/>
            <w:tcBorders>
              <w:top w:val="single" w:sz="6" w:space="0" w:color="auto"/>
              <w:left w:val="single" w:sz="6" w:space="0" w:color="auto"/>
              <w:bottom w:val="single" w:sz="6" w:space="0" w:color="auto"/>
              <w:right w:val="single" w:sz="6" w:space="0" w:color="auto"/>
            </w:tcBorders>
          </w:tcPr>
          <w:p w:rsidR="00D659EA" w:rsidRPr="00915378" w:rsidRDefault="00D659EA" w:rsidP="00EE0C86">
            <w:pPr>
              <w:spacing w:after="60" w:line="260" w:lineRule="exact"/>
              <w:jc w:val="left"/>
              <w:rPr>
                <w:sz w:val="24"/>
                <w:szCs w:val="24"/>
              </w:rPr>
            </w:pPr>
            <w:r w:rsidRPr="00915378">
              <w:rPr>
                <w:sz w:val="24"/>
                <w:szCs w:val="24"/>
              </w:rPr>
              <w:t>Для специфических процессов перерабо</w:t>
            </w:r>
            <w:r w:rsidRPr="00915378">
              <w:rPr>
                <w:sz w:val="24"/>
                <w:szCs w:val="24"/>
              </w:rPr>
              <w:t>т</w:t>
            </w:r>
            <w:r w:rsidRPr="00915378">
              <w:rPr>
                <w:sz w:val="24"/>
                <w:szCs w:val="24"/>
              </w:rPr>
              <w:t>ки; прочие смазочные масла и прочие ма</w:t>
            </w:r>
            <w:r w:rsidRPr="00915378">
              <w:rPr>
                <w:sz w:val="24"/>
                <w:szCs w:val="24"/>
              </w:rPr>
              <w:t>с</w:t>
            </w:r>
            <w:r w:rsidRPr="00915378">
              <w:rPr>
                <w:sz w:val="24"/>
                <w:szCs w:val="24"/>
              </w:rPr>
              <w:t xml:space="preserve">ла </w:t>
            </w:r>
          </w:p>
        </w:tc>
        <w:tc>
          <w:tcPr>
            <w:tcW w:w="2618"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spacing w:line="260" w:lineRule="exact"/>
              <w:rPr>
                <w:sz w:val="24"/>
                <w:szCs w:val="24"/>
              </w:rPr>
            </w:pPr>
            <w:r w:rsidRPr="00915378">
              <w:rPr>
                <w:sz w:val="24"/>
                <w:szCs w:val="24"/>
              </w:rPr>
              <w:t>10</w:t>
            </w:r>
            <w:r w:rsidR="00566AAB" w:rsidRPr="00915378">
              <w:rPr>
                <w:sz w:val="24"/>
                <w:szCs w:val="24"/>
              </w:rPr>
              <w:t> %</w:t>
            </w:r>
            <w:r w:rsidRPr="00915378">
              <w:rPr>
                <w:sz w:val="24"/>
                <w:szCs w:val="24"/>
              </w:rPr>
              <w:t>, но не менее</w:t>
            </w:r>
            <w:r w:rsidRPr="00915378">
              <w:rPr>
                <w:sz w:val="24"/>
                <w:szCs w:val="24"/>
              </w:rPr>
              <w:br/>
              <w:t>400 драмов за 1 кг</w:t>
            </w:r>
          </w:p>
        </w:tc>
        <w:tc>
          <w:tcPr>
            <w:tcW w:w="2642" w:type="dxa"/>
            <w:tcBorders>
              <w:top w:val="single" w:sz="4" w:space="0" w:color="auto"/>
              <w:left w:val="single" w:sz="6" w:space="0" w:color="auto"/>
              <w:bottom w:val="single" w:sz="4" w:space="0" w:color="auto"/>
              <w:right w:val="single" w:sz="6" w:space="0" w:color="auto"/>
            </w:tcBorders>
          </w:tcPr>
          <w:p w:rsidR="00D659EA" w:rsidRPr="00915378" w:rsidRDefault="00D659EA" w:rsidP="00DC4949">
            <w:pPr>
              <w:spacing w:line="260" w:lineRule="exact"/>
              <w:jc w:val="left"/>
              <w:rPr>
                <w:sz w:val="24"/>
                <w:szCs w:val="24"/>
              </w:rPr>
            </w:pPr>
            <w:r w:rsidRPr="00915378">
              <w:rPr>
                <w:sz w:val="24"/>
                <w:szCs w:val="24"/>
              </w:rPr>
              <w:t>В случае местного производства – отпус</w:t>
            </w:r>
            <w:r w:rsidRPr="00915378">
              <w:rPr>
                <w:sz w:val="24"/>
                <w:szCs w:val="24"/>
              </w:rPr>
              <w:t>к</w:t>
            </w:r>
            <w:r w:rsidRPr="00915378">
              <w:rPr>
                <w:sz w:val="24"/>
                <w:szCs w:val="24"/>
              </w:rPr>
              <w:t>ная цена (без НДС и акц</w:t>
            </w:r>
            <w:r w:rsidRPr="00915378">
              <w:rPr>
                <w:sz w:val="24"/>
                <w:szCs w:val="24"/>
              </w:rPr>
              <w:t>и</w:t>
            </w:r>
            <w:r w:rsidRPr="00915378">
              <w:rPr>
                <w:sz w:val="24"/>
                <w:szCs w:val="24"/>
              </w:rPr>
              <w:t>за) или 1 кг.</w:t>
            </w:r>
          </w:p>
          <w:p w:rsidR="00D659EA" w:rsidRPr="00915378" w:rsidRDefault="00D659EA" w:rsidP="00DC4949">
            <w:pPr>
              <w:spacing w:line="260" w:lineRule="exact"/>
              <w:jc w:val="left"/>
              <w:rPr>
                <w:sz w:val="24"/>
                <w:szCs w:val="24"/>
              </w:rPr>
            </w:pPr>
            <w:r w:rsidRPr="00915378">
              <w:rPr>
                <w:sz w:val="24"/>
                <w:szCs w:val="24"/>
              </w:rPr>
              <w:t>При импорте – там</w:t>
            </w:r>
            <w:r w:rsidRPr="00915378">
              <w:rPr>
                <w:sz w:val="24"/>
                <w:szCs w:val="24"/>
              </w:rPr>
              <w:t>о</w:t>
            </w:r>
            <w:r w:rsidRPr="00915378">
              <w:rPr>
                <w:sz w:val="24"/>
                <w:szCs w:val="24"/>
              </w:rPr>
              <w:t>женная стоимость или 1 кг</w:t>
            </w:r>
            <w:r w:rsidR="0011555B" w:rsidRPr="00915378">
              <w:rPr>
                <w:sz w:val="24"/>
                <w:szCs w:val="24"/>
              </w:rPr>
              <w:t>.</w:t>
            </w:r>
          </w:p>
          <w:p w:rsidR="0011555B" w:rsidRPr="00915378" w:rsidRDefault="0011555B" w:rsidP="00DC4949">
            <w:pPr>
              <w:spacing w:line="260" w:lineRule="exact"/>
              <w:jc w:val="left"/>
              <w:rPr>
                <w:sz w:val="24"/>
                <w:szCs w:val="24"/>
              </w:rPr>
            </w:pPr>
            <w:r w:rsidRPr="00915378">
              <w:rPr>
                <w:sz w:val="24"/>
                <w:szCs w:val="24"/>
              </w:rPr>
              <w:t>При импорте из государств – участников Е</w:t>
            </w:r>
            <w:r w:rsidR="00DC4949" w:rsidRPr="00915378">
              <w:rPr>
                <w:sz w:val="24"/>
                <w:szCs w:val="24"/>
              </w:rPr>
              <w:t xml:space="preserve">АЭС </w:t>
            </w:r>
            <w:r w:rsidRPr="00915378">
              <w:rPr>
                <w:sz w:val="24"/>
                <w:szCs w:val="24"/>
              </w:rPr>
              <w:t xml:space="preserve">в Республику Армения – стоимость товаров или </w:t>
            </w:r>
            <w:r w:rsidRPr="00915378">
              <w:rPr>
                <w:sz w:val="24"/>
                <w:szCs w:val="24"/>
              </w:rPr>
              <w:br/>
              <w:t>1 кг</w:t>
            </w:r>
          </w:p>
        </w:tc>
        <w:tc>
          <w:tcPr>
            <w:tcW w:w="2299" w:type="dxa"/>
            <w:tcBorders>
              <w:top w:val="single" w:sz="4" w:space="0" w:color="auto"/>
              <w:left w:val="single" w:sz="6" w:space="0" w:color="auto"/>
              <w:bottom w:val="single" w:sz="4" w:space="0" w:color="auto"/>
              <w:right w:val="single" w:sz="6" w:space="0" w:color="auto"/>
            </w:tcBorders>
          </w:tcPr>
          <w:p w:rsidR="00D659EA" w:rsidRPr="00915378" w:rsidRDefault="00D659EA" w:rsidP="00EE0C86">
            <w:pPr>
              <w:spacing w:line="260" w:lineRule="exact"/>
              <w:rPr>
                <w:sz w:val="24"/>
                <w:szCs w:val="24"/>
              </w:rPr>
            </w:pPr>
          </w:p>
        </w:tc>
      </w:tr>
    </w:tbl>
    <w:p w:rsidR="003A7D38" w:rsidRPr="00915378" w:rsidRDefault="003A7D38" w:rsidP="00EE0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5103"/>
        <w:gridCol w:w="2552"/>
        <w:gridCol w:w="1260"/>
        <w:gridCol w:w="1260"/>
        <w:gridCol w:w="1260"/>
        <w:gridCol w:w="1260"/>
      </w:tblGrid>
      <w:tr w:rsidR="009946AC" w:rsidRPr="00915378">
        <w:trPr>
          <w:cantSplit/>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915378" w:rsidRDefault="009946AC" w:rsidP="000B36AD">
            <w:pPr>
              <w:pageBreakBefore/>
              <w:overflowPunct w:val="0"/>
              <w:autoSpaceDE w:val="0"/>
              <w:autoSpaceDN w:val="0"/>
              <w:adjustRightInd w:val="0"/>
              <w:spacing w:after="60" w:line="200" w:lineRule="exact"/>
              <w:textAlignment w:val="baseline"/>
              <w:rPr>
                <w:sz w:val="20"/>
              </w:rPr>
            </w:pPr>
            <w:r w:rsidRPr="00915378">
              <w:rPr>
                <w:rStyle w:val="FontStyle39"/>
                <w:sz w:val="20"/>
              </w:rPr>
              <w:lastRenderedPageBreak/>
              <w:t>№</w:t>
            </w:r>
            <w:r w:rsidRPr="00915378">
              <w:rPr>
                <w:rStyle w:val="FontStyle39"/>
                <w:sz w:val="20"/>
              </w:rPr>
              <w:b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915378" w:rsidRDefault="009946AC" w:rsidP="002F0860">
            <w:pPr>
              <w:overflowPunct w:val="0"/>
              <w:autoSpaceDE w:val="0"/>
              <w:autoSpaceDN w:val="0"/>
              <w:adjustRightInd w:val="0"/>
              <w:spacing w:after="60" w:line="200" w:lineRule="exact"/>
              <w:textAlignment w:val="baseline"/>
              <w:rPr>
                <w:sz w:val="20"/>
              </w:rPr>
            </w:pPr>
            <w:r w:rsidRPr="00915378">
              <w:rPr>
                <w:iCs/>
                <w:sz w:val="20"/>
              </w:rPr>
              <w:t>Код ТН ВЭД</w:t>
            </w:r>
            <w:r w:rsidRPr="00915378">
              <w:rPr>
                <w:iCs/>
                <w:sz w:val="20"/>
              </w:rPr>
              <w:br/>
            </w:r>
            <w:r w:rsidR="002F0860" w:rsidRPr="00915378">
              <w:rPr>
                <w:iCs/>
                <w:sz w:val="20"/>
              </w:rPr>
              <w:t>ЕАЭС</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r w:rsidRPr="00915378">
              <w:rPr>
                <w:spacing w:val="-6"/>
                <w:sz w:val="20"/>
              </w:rPr>
              <w:t>Наименование товаров*</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r w:rsidRPr="00915378">
              <w:rPr>
                <w:sz w:val="20"/>
              </w:rPr>
              <w:t xml:space="preserve">Единица </w:t>
            </w:r>
            <w:r w:rsidRPr="00915378">
              <w:rPr>
                <w:sz w:val="20"/>
              </w:rPr>
              <w:br/>
              <w:t>налогообложения</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46AC" w:rsidRPr="00915378" w:rsidRDefault="009946AC" w:rsidP="00462C30">
            <w:pPr>
              <w:overflowPunct w:val="0"/>
              <w:autoSpaceDE w:val="0"/>
              <w:autoSpaceDN w:val="0"/>
              <w:adjustRightInd w:val="0"/>
              <w:spacing w:after="60" w:line="200" w:lineRule="exact"/>
              <w:textAlignment w:val="baseline"/>
              <w:rPr>
                <w:sz w:val="20"/>
              </w:rPr>
            </w:pPr>
            <w:r w:rsidRPr="00915378">
              <w:rPr>
                <w:sz w:val="20"/>
              </w:rPr>
              <w:t xml:space="preserve">Ставки акцизов (в рублях </w:t>
            </w:r>
            <w:r w:rsidR="00462C30" w:rsidRPr="00915378">
              <w:rPr>
                <w:sz w:val="20"/>
              </w:rPr>
              <w:br/>
            </w:r>
            <w:r w:rsidRPr="00915378">
              <w:rPr>
                <w:sz w:val="20"/>
              </w:rPr>
              <w:t>за</w:t>
            </w:r>
            <w:r w:rsidR="00462C30" w:rsidRPr="00915378">
              <w:rPr>
                <w:sz w:val="20"/>
              </w:rPr>
              <w:t> </w:t>
            </w:r>
            <w:r w:rsidRPr="00915378">
              <w:rPr>
                <w:sz w:val="20"/>
              </w:rPr>
              <w:t>единицу налогообложения)</w:t>
            </w:r>
            <w:r w:rsidR="00B165B8" w:rsidRPr="00915378">
              <w:rPr>
                <w:sz w:val="20"/>
              </w:rPr>
              <w:t xml:space="preserve"> в 2015 году</w:t>
            </w:r>
          </w:p>
        </w:tc>
      </w:tr>
      <w:tr w:rsidR="009946AC" w:rsidRPr="00915378">
        <w:trPr>
          <w:cantSplit/>
          <w:tblHeader/>
        </w:trPr>
        <w:tc>
          <w:tcPr>
            <w:tcW w:w="817" w:type="dxa"/>
            <w:vMerge/>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p>
        </w:tc>
        <w:tc>
          <w:tcPr>
            <w:tcW w:w="2126" w:type="dxa"/>
            <w:vMerge/>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p>
        </w:tc>
        <w:tc>
          <w:tcPr>
            <w:tcW w:w="5103" w:type="dxa"/>
            <w:vMerge/>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p>
        </w:tc>
        <w:tc>
          <w:tcPr>
            <w:tcW w:w="2552" w:type="dxa"/>
            <w:vMerge/>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0B36AD">
            <w:pPr>
              <w:overflowPunct w:val="0"/>
              <w:autoSpaceDE w:val="0"/>
              <w:autoSpaceDN w:val="0"/>
              <w:adjustRightInd w:val="0"/>
              <w:spacing w:after="60" w:line="200" w:lineRule="exact"/>
              <w:textAlignment w:val="baseline"/>
              <w:rPr>
                <w:sz w:val="20"/>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F32615">
            <w:pPr>
              <w:overflowPunct w:val="0"/>
              <w:autoSpaceDE w:val="0"/>
              <w:autoSpaceDN w:val="0"/>
              <w:adjustRightInd w:val="0"/>
              <w:spacing w:after="60" w:line="200" w:lineRule="exact"/>
              <w:textAlignment w:val="baseline"/>
              <w:rPr>
                <w:sz w:val="20"/>
              </w:rPr>
            </w:pPr>
            <w:r w:rsidRPr="00915378">
              <w:rPr>
                <w:sz w:val="20"/>
              </w:rPr>
              <w:t>С 01.01 по</w:t>
            </w:r>
            <w:r w:rsidR="00462C30" w:rsidRPr="00915378">
              <w:rPr>
                <w:sz w:val="20"/>
              </w:rPr>
              <w:t> </w:t>
            </w:r>
            <w:r w:rsidRPr="00915378">
              <w:rPr>
                <w:sz w:val="20"/>
              </w:rPr>
              <w:t>31.03</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F32615">
            <w:pPr>
              <w:overflowPunct w:val="0"/>
              <w:autoSpaceDE w:val="0"/>
              <w:autoSpaceDN w:val="0"/>
              <w:adjustRightInd w:val="0"/>
              <w:spacing w:after="60" w:line="200" w:lineRule="exact"/>
              <w:textAlignment w:val="baseline"/>
              <w:rPr>
                <w:sz w:val="20"/>
              </w:rPr>
            </w:pPr>
            <w:r w:rsidRPr="00915378">
              <w:rPr>
                <w:sz w:val="20"/>
              </w:rPr>
              <w:t>С 01.04 по</w:t>
            </w:r>
            <w:r w:rsidR="00462C30" w:rsidRPr="00915378">
              <w:rPr>
                <w:sz w:val="20"/>
              </w:rPr>
              <w:t> </w:t>
            </w:r>
            <w:r w:rsidRPr="00915378">
              <w:rPr>
                <w:sz w:val="20"/>
              </w:rPr>
              <w:t>30.06</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rsidR="009946AC" w:rsidRPr="00915378" w:rsidRDefault="009946AC" w:rsidP="00F32615">
            <w:pPr>
              <w:overflowPunct w:val="0"/>
              <w:autoSpaceDE w:val="0"/>
              <w:autoSpaceDN w:val="0"/>
              <w:adjustRightInd w:val="0"/>
              <w:spacing w:after="60" w:line="200" w:lineRule="exact"/>
              <w:textAlignment w:val="baseline"/>
              <w:rPr>
                <w:sz w:val="20"/>
              </w:rPr>
            </w:pPr>
            <w:r w:rsidRPr="00915378">
              <w:rPr>
                <w:sz w:val="20"/>
              </w:rPr>
              <w:t>С 01.07 по</w:t>
            </w:r>
            <w:r w:rsidR="00462C30" w:rsidRPr="00915378">
              <w:rPr>
                <w:sz w:val="20"/>
              </w:rPr>
              <w:t> </w:t>
            </w:r>
            <w:r w:rsidRPr="00915378">
              <w:rPr>
                <w:sz w:val="20"/>
              </w:rPr>
              <w:t>30.09</w:t>
            </w:r>
          </w:p>
        </w:tc>
        <w:tc>
          <w:tcPr>
            <w:tcW w:w="1260" w:type="dxa"/>
            <w:tcBorders>
              <w:top w:val="single" w:sz="4" w:space="0" w:color="auto"/>
              <w:left w:val="single" w:sz="4" w:space="0" w:color="auto"/>
              <w:bottom w:val="double" w:sz="4" w:space="0" w:color="auto"/>
            </w:tcBorders>
            <w:shd w:val="clear" w:color="auto" w:fill="auto"/>
            <w:vAlign w:val="center"/>
          </w:tcPr>
          <w:p w:rsidR="009946AC" w:rsidRPr="00915378" w:rsidRDefault="009946AC" w:rsidP="00F32615">
            <w:pPr>
              <w:overflowPunct w:val="0"/>
              <w:autoSpaceDE w:val="0"/>
              <w:autoSpaceDN w:val="0"/>
              <w:adjustRightInd w:val="0"/>
              <w:spacing w:after="60" w:line="200" w:lineRule="exact"/>
              <w:textAlignment w:val="baseline"/>
              <w:rPr>
                <w:sz w:val="20"/>
              </w:rPr>
            </w:pPr>
            <w:r w:rsidRPr="00915378">
              <w:rPr>
                <w:sz w:val="20"/>
              </w:rPr>
              <w:t>С 01.10 по</w:t>
            </w:r>
            <w:r w:rsidR="00462C30" w:rsidRPr="00915378">
              <w:rPr>
                <w:sz w:val="20"/>
              </w:rPr>
              <w:t> </w:t>
            </w:r>
            <w:r w:rsidRPr="00915378">
              <w:rPr>
                <w:sz w:val="20"/>
              </w:rPr>
              <w:t>31.12</w:t>
            </w:r>
          </w:p>
        </w:tc>
      </w:tr>
      <w:tr w:rsidR="00362D40" w:rsidRPr="00915378">
        <w:trPr>
          <w:cantSplit/>
        </w:trPr>
        <w:tc>
          <w:tcPr>
            <w:tcW w:w="15638" w:type="dxa"/>
            <w:gridSpan w:val="8"/>
            <w:tcBorders>
              <w:top w:val="double" w:sz="4" w:space="0" w:color="auto"/>
              <w:bottom w:val="double" w:sz="4" w:space="0" w:color="auto"/>
            </w:tcBorders>
            <w:shd w:val="clear" w:color="auto" w:fill="auto"/>
          </w:tcPr>
          <w:p w:rsidR="00362D40" w:rsidRPr="00915378" w:rsidRDefault="00362D40" w:rsidP="000B36AD">
            <w:pPr>
              <w:overflowPunct w:val="0"/>
              <w:autoSpaceDE w:val="0"/>
              <w:autoSpaceDN w:val="0"/>
              <w:adjustRightInd w:val="0"/>
              <w:spacing w:before="240" w:after="120"/>
              <w:textAlignment w:val="baseline"/>
              <w:rPr>
                <w:b/>
                <w:bCs/>
                <w:caps/>
                <w:sz w:val="24"/>
                <w:szCs w:val="24"/>
              </w:rPr>
            </w:pPr>
            <w:r w:rsidRPr="00915378">
              <w:rPr>
                <w:b/>
                <w:bCs/>
                <w:caps/>
                <w:sz w:val="24"/>
                <w:szCs w:val="24"/>
              </w:rPr>
              <w:t>Республика БЕЛАРУСЬ</w:t>
            </w:r>
          </w:p>
          <w:p w:rsidR="00362D40" w:rsidRPr="00915378" w:rsidRDefault="002C4CF9" w:rsidP="000B36AD">
            <w:pPr>
              <w:overflowPunct w:val="0"/>
              <w:autoSpaceDE w:val="0"/>
              <w:autoSpaceDN w:val="0"/>
              <w:adjustRightInd w:val="0"/>
              <w:spacing w:after="120"/>
              <w:textAlignment w:val="baseline"/>
            </w:pPr>
            <w:r w:rsidRPr="00915378">
              <w:rPr>
                <w:b/>
                <w:bCs/>
                <w:sz w:val="24"/>
                <w:szCs w:val="24"/>
              </w:rPr>
              <w:t>С</w:t>
            </w:r>
            <w:r w:rsidR="00362D40" w:rsidRPr="00915378">
              <w:rPr>
                <w:b/>
                <w:bCs/>
                <w:sz w:val="24"/>
                <w:szCs w:val="24"/>
              </w:rPr>
              <w:t>тавки акцизов на подакцизные товары</w:t>
            </w:r>
          </w:p>
        </w:tc>
      </w:tr>
      <w:tr w:rsidR="00AC0786" w:rsidRPr="00915378">
        <w:tc>
          <w:tcPr>
            <w:tcW w:w="817" w:type="dxa"/>
            <w:vMerge w:val="restart"/>
            <w:tcBorders>
              <w:top w:val="doub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1.</w:t>
            </w:r>
          </w:p>
        </w:tc>
        <w:tc>
          <w:tcPr>
            <w:tcW w:w="2126" w:type="dxa"/>
            <w:vMerge w:val="restart"/>
            <w:tcBorders>
              <w:top w:val="doub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jc w:val="left"/>
              <w:textAlignment w:val="baseline"/>
            </w:pPr>
            <w:r w:rsidRPr="00915378">
              <w:rPr>
                <w:sz w:val="24"/>
                <w:szCs w:val="24"/>
              </w:rPr>
              <w:t>Из 2207,</w:t>
            </w:r>
            <w:r w:rsidRPr="00915378">
              <w:rPr>
                <w:sz w:val="24"/>
                <w:szCs w:val="24"/>
              </w:rPr>
              <w:br/>
              <w:t>из 2208 90 910 0,</w:t>
            </w:r>
            <w:r w:rsidRPr="00915378">
              <w:rPr>
                <w:sz w:val="24"/>
                <w:szCs w:val="24"/>
              </w:rPr>
              <w:br/>
              <w:t>из 2208 90 990 0</w:t>
            </w:r>
          </w:p>
        </w:tc>
        <w:tc>
          <w:tcPr>
            <w:tcW w:w="5103" w:type="dxa"/>
            <w:tcBorders>
              <w:top w:val="double" w:sz="4" w:space="0" w:color="auto"/>
              <w:bottom w:val="single" w:sz="4" w:space="0" w:color="auto"/>
            </w:tcBorders>
            <w:shd w:val="clear" w:color="auto" w:fill="auto"/>
          </w:tcPr>
          <w:p w:rsidR="00AC0786" w:rsidRPr="00915378" w:rsidRDefault="00AC0786" w:rsidP="00CC591A">
            <w:pPr>
              <w:pStyle w:val="42"/>
              <w:widowControl/>
              <w:shd w:val="clear" w:color="auto" w:fill="auto"/>
              <w:tabs>
                <w:tab w:val="left" w:pos="470"/>
              </w:tabs>
              <w:overflowPunct w:val="0"/>
              <w:autoSpaceDE w:val="0"/>
              <w:autoSpaceDN w:val="0"/>
              <w:adjustRightInd w:val="0"/>
              <w:spacing w:before="60" w:after="60" w:line="230" w:lineRule="exact"/>
              <w:ind w:left="120" w:right="140"/>
              <w:jc w:val="left"/>
              <w:textAlignment w:val="baseline"/>
              <w:rPr>
                <w:sz w:val="24"/>
                <w:szCs w:val="24"/>
                <w:lang w:val="ru-RU" w:eastAsia="ru-RU"/>
              </w:rPr>
            </w:pPr>
            <w:r w:rsidRPr="00915378">
              <w:rPr>
                <w:sz w:val="24"/>
                <w:szCs w:val="24"/>
                <w:lang w:val="ru-RU" w:eastAsia="ru-RU"/>
              </w:rPr>
              <w:t>Спирт:</w:t>
            </w:r>
          </w:p>
        </w:tc>
        <w:tc>
          <w:tcPr>
            <w:tcW w:w="2552" w:type="dxa"/>
            <w:tcBorders>
              <w:top w:val="double" w:sz="4" w:space="0" w:color="auto"/>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p>
        </w:tc>
        <w:tc>
          <w:tcPr>
            <w:tcW w:w="1260" w:type="dxa"/>
            <w:tcBorders>
              <w:top w:val="double" w:sz="4" w:space="0" w:color="auto"/>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p>
        </w:tc>
        <w:tc>
          <w:tcPr>
            <w:tcW w:w="1260" w:type="dxa"/>
            <w:tcBorders>
              <w:top w:val="double" w:sz="4" w:space="0" w:color="auto"/>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p>
        </w:tc>
        <w:tc>
          <w:tcPr>
            <w:tcW w:w="1260" w:type="dxa"/>
            <w:tcBorders>
              <w:top w:val="double" w:sz="4" w:space="0" w:color="auto"/>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1260" w:type="dxa"/>
            <w:tcBorders>
              <w:top w:val="double" w:sz="4" w:space="0" w:color="auto"/>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r>
      <w:tr w:rsidR="00AC0786" w:rsidRPr="00915378">
        <w:tc>
          <w:tcPr>
            <w:tcW w:w="817" w:type="dxa"/>
            <w:vMerge/>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2126" w:type="dxa"/>
            <w:vMerge/>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5103" w:type="dxa"/>
            <w:tcBorders>
              <w:top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jc w:val="left"/>
              <w:textAlignment w:val="baseline"/>
            </w:pPr>
            <w:r w:rsidRPr="00915378">
              <w:rPr>
                <w:rStyle w:val="4Exact"/>
                <w:spacing w:val="0"/>
                <w:sz w:val="24"/>
                <w:szCs w:val="24"/>
              </w:rPr>
              <w:t xml:space="preserve">1.1. Этиловый </w:t>
            </w:r>
            <w:r w:rsidR="003407D4" w:rsidRPr="00915378">
              <w:rPr>
                <w:rStyle w:val="4Exact"/>
                <w:spacing w:val="0"/>
                <w:sz w:val="24"/>
                <w:szCs w:val="24"/>
              </w:rPr>
              <w:t xml:space="preserve">спирт </w:t>
            </w:r>
            <w:r w:rsidRPr="00915378">
              <w:rPr>
                <w:rStyle w:val="4Exact"/>
                <w:spacing w:val="0"/>
                <w:sz w:val="24"/>
                <w:szCs w:val="24"/>
              </w:rPr>
              <w:t>из пищевого сырья, спирт синтетический, спирт этиловый технический денатурированный</w:t>
            </w:r>
          </w:p>
        </w:tc>
        <w:tc>
          <w:tcPr>
            <w:tcW w:w="2552" w:type="dxa"/>
            <w:tcBorders>
              <w:top w:val="single" w:sz="4" w:space="0" w:color="auto"/>
            </w:tcBorders>
            <w:shd w:val="clear" w:color="auto" w:fill="auto"/>
          </w:tcPr>
          <w:p w:rsidR="00AC0786" w:rsidRPr="00915378" w:rsidRDefault="00AC0786" w:rsidP="00CC591A">
            <w:pPr>
              <w:pStyle w:val="42"/>
              <w:widowControl/>
              <w:shd w:val="clear" w:color="auto" w:fill="auto"/>
              <w:overflowPunct w:val="0"/>
              <w:autoSpaceDE w:val="0"/>
              <w:autoSpaceDN w:val="0"/>
              <w:adjustRightInd w:val="0"/>
              <w:spacing w:before="60" w:after="60" w:line="230" w:lineRule="exact"/>
              <w:ind w:left="34" w:right="159"/>
              <w:jc w:val="left"/>
              <w:textAlignment w:val="baseline"/>
              <w:rPr>
                <w:lang w:val="ru-RU" w:eastAsia="ru-RU"/>
              </w:rPr>
            </w:pPr>
            <w:r w:rsidRPr="00915378">
              <w:rPr>
                <w:rStyle w:val="4Exact"/>
                <w:b w:val="0"/>
                <w:spacing w:val="0"/>
                <w:sz w:val="24"/>
                <w:szCs w:val="24"/>
                <w:lang w:val="ru-RU" w:eastAsia="ru-RU"/>
              </w:rPr>
              <w:t>1 литр безводного (100</w:t>
            </w:r>
            <w:r w:rsidR="00566AAB" w:rsidRPr="00915378">
              <w:rPr>
                <w:rStyle w:val="4Exact"/>
                <w:b w:val="0"/>
                <w:spacing w:val="0"/>
                <w:sz w:val="24"/>
                <w:szCs w:val="24"/>
                <w:lang w:val="ru-RU" w:eastAsia="ru-RU"/>
              </w:rPr>
              <w:t> %</w:t>
            </w:r>
            <w:r w:rsidRPr="00915378">
              <w:rPr>
                <w:rStyle w:val="4Exact"/>
                <w:b w:val="0"/>
                <w:spacing w:val="0"/>
                <w:sz w:val="24"/>
                <w:szCs w:val="24"/>
                <w:lang w:val="ru-RU" w:eastAsia="ru-RU"/>
              </w:rPr>
              <w:t>) этилового спирта, содержащегося в готовой продукции</w:t>
            </w:r>
          </w:p>
        </w:tc>
        <w:tc>
          <w:tcPr>
            <w:tcW w:w="1260" w:type="dxa"/>
            <w:tcBorders>
              <w:top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38 900</w:t>
            </w:r>
          </w:p>
        </w:tc>
        <w:tc>
          <w:tcPr>
            <w:tcW w:w="1260" w:type="dxa"/>
            <w:tcBorders>
              <w:top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38 900</w:t>
            </w:r>
          </w:p>
        </w:tc>
        <w:tc>
          <w:tcPr>
            <w:tcW w:w="1260" w:type="dxa"/>
            <w:tcBorders>
              <w:top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41 400</w:t>
            </w:r>
          </w:p>
        </w:tc>
        <w:tc>
          <w:tcPr>
            <w:tcW w:w="1260" w:type="dxa"/>
            <w:tcBorders>
              <w:top w:val="single" w:sz="4" w:space="0" w:color="auto"/>
              <w:right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41 400</w:t>
            </w:r>
          </w:p>
        </w:tc>
      </w:tr>
      <w:tr w:rsidR="00AC0786" w:rsidRPr="00915378">
        <w:tc>
          <w:tcPr>
            <w:tcW w:w="817" w:type="dxa"/>
            <w:vMerge/>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2126" w:type="dxa"/>
            <w:vMerge/>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5103" w:type="dxa"/>
            <w:shd w:val="clear" w:color="auto" w:fill="auto"/>
          </w:tcPr>
          <w:p w:rsidR="00AC0786" w:rsidRPr="00915378" w:rsidRDefault="00AC0786" w:rsidP="00CC591A">
            <w:pPr>
              <w:pStyle w:val="42"/>
              <w:widowControl/>
              <w:shd w:val="clear" w:color="auto" w:fill="auto"/>
              <w:tabs>
                <w:tab w:val="left" w:pos="470"/>
              </w:tabs>
              <w:overflowPunct w:val="0"/>
              <w:autoSpaceDE w:val="0"/>
              <w:autoSpaceDN w:val="0"/>
              <w:adjustRightInd w:val="0"/>
              <w:spacing w:before="60" w:after="60" w:line="230" w:lineRule="exact"/>
              <w:ind w:left="33" w:right="142"/>
              <w:jc w:val="left"/>
              <w:textAlignment w:val="baseline"/>
              <w:rPr>
                <w:rStyle w:val="4Exact"/>
                <w:spacing w:val="0"/>
                <w:sz w:val="24"/>
                <w:szCs w:val="24"/>
                <w:lang w:val="ru-RU" w:eastAsia="ru-RU"/>
              </w:rPr>
            </w:pPr>
            <w:r w:rsidRPr="00915378">
              <w:rPr>
                <w:rStyle w:val="4Exact"/>
                <w:b w:val="0"/>
                <w:bCs w:val="0"/>
                <w:spacing w:val="0"/>
                <w:sz w:val="24"/>
                <w:szCs w:val="24"/>
                <w:lang w:val="ru-RU" w:eastAsia="ru-RU"/>
              </w:rPr>
              <w:t>1.2. Этиловый сырец из пищевого сырья, отпущенный организациям Республики Беларусь для производства спирта этилового ректификованного</w:t>
            </w:r>
          </w:p>
        </w:tc>
        <w:tc>
          <w:tcPr>
            <w:tcW w:w="2552" w:type="dxa"/>
            <w:shd w:val="clear" w:color="auto" w:fill="auto"/>
          </w:tcPr>
          <w:p w:rsidR="00AC0786" w:rsidRPr="00915378" w:rsidRDefault="00AC0786" w:rsidP="00CC591A">
            <w:pPr>
              <w:pStyle w:val="42"/>
              <w:widowControl/>
              <w:shd w:val="clear" w:color="auto" w:fill="auto"/>
              <w:overflowPunct w:val="0"/>
              <w:autoSpaceDE w:val="0"/>
              <w:autoSpaceDN w:val="0"/>
              <w:adjustRightInd w:val="0"/>
              <w:spacing w:before="60" w:after="60" w:line="230" w:lineRule="exact"/>
              <w:ind w:left="34" w:right="159"/>
              <w:jc w:val="left"/>
              <w:textAlignment w:val="baseline"/>
              <w:rPr>
                <w:rStyle w:val="4Exact"/>
                <w:b w:val="0"/>
                <w:spacing w:val="0"/>
                <w:sz w:val="24"/>
                <w:szCs w:val="24"/>
                <w:lang w:val="ru-RU" w:eastAsia="ru-RU"/>
              </w:rPr>
            </w:pPr>
            <w:r w:rsidRPr="00915378">
              <w:rPr>
                <w:rStyle w:val="4Exact"/>
                <w:b w:val="0"/>
                <w:spacing w:val="0"/>
                <w:sz w:val="24"/>
                <w:szCs w:val="24"/>
                <w:lang w:val="ru-RU" w:eastAsia="ru-RU"/>
              </w:rPr>
              <w:t>1 литр готовой продукции</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tcBorders>
              <w:right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r>
      <w:tr w:rsidR="00AC0786" w:rsidRPr="00915378">
        <w:tc>
          <w:tcPr>
            <w:tcW w:w="817" w:type="dxa"/>
            <w:vMerge/>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2126" w:type="dxa"/>
            <w:vMerge/>
            <w:shd w:val="clear" w:color="auto" w:fill="auto"/>
          </w:tcPr>
          <w:p w:rsidR="00AC0786" w:rsidRPr="00915378" w:rsidRDefault="00AC0786" w:rsidP="00CC591A">
            <w:pPr>
              <w:pStyle w:val="42"/>
              <w:widowControl/>
              <w:shd w:val="clear" w:color="auto" w:fill="auto"/>
              <w:tabs>
                <w:tab w:val="left" w:pos="470"/>
              </w:tabs>
              <w:overflowPunct w:val="0"/>
              <w:autoSpaceDE w:val="0"/>
              <w:autoSpaceDN w:val="0"/>
              <w:adjustRightInd w:val="0"/>
              <w:spacing w:before="60" w:after="60" w:line="230" w:lineRule="exact"/>
              <w:ind w:left="120" w:right="140"/>
              <w:jc w:val="left"/>
              <w:textAlignment w:val="baseline"/>
              <w:rPr>
                <w:rStyle w:val="4Exact"/>
                <w:b w:val="0"/>
                <w:sz w:val="24"/>
                <w:szCs w:val="24"/>
                <w:lang w:val="ru-RU" w:eastAsia="ru-RU"/>
              </w:rPr>
            </w:pPr>
          </w:p>
        </w:tc>
        <w:tc>
          <w:tcPr>
            <w:tcW w:w="5103" w:type="dxa"/>
            <w:shd w:val="clear" w:color="auto" w:fill="auto"/>
          </w:tcPr>
          <w:p w:rsidR="00AC0786" w:rsidRPr="00915378" w:rsidRDefault="00AC0786" w:rsidP="00CC591A">
            <w:pPr>
              <w:pStyle w:val="42"/>
              <w:widowControl/>
              <w:shd w:val="clear" w:color="auto" w:fill="auto"/>
              <w:tabs>
                <w:tab w:val="left" w:pos="470"/>
              </w:tabs>
              <w:overflowPunct w:val="0"/>
              <w:autoSpaceDE w:val="0"/>
              <w:autoSpaceDN w:val="0"/>
              <w:adjustRightInd w:val="0"/>
              <w:spacing w:before="60" w:after="60" w:line="230" w:lineRule="exact"/>
              <w:ind w:left="33" w:right="140"/>
              <w:jc w:val="left"/>
              <w:textAlignment w:val="baseline"/>
              <w:rPr>
                <w:rStyle w:val="4Exact"/>
                <w:b w:val="0"/>
                <w:spacing w:val="0"/>
                <w:sz w:val="24"/>
                <w:szCs w:val="24"/>
                <w:lang w:val="ru-RU" w:eastAsia="ru-RU"/>
              </w:rPr>
            </w:pPr>
            <w:r w:rsidRPr="00915378">
              <w:rPr>
                <w:rStyle w:val="4Exact"/>
                <w:b w:val="0"/>
                <w:spacing w:val="0"/>
                <w:sz w:val="24"/>
                <w:szCs w:val="24"/>
                <w:lang w:val="ru-RU" w:eastAsia="ru-RU"/>
              </w:rPr>
              <w:t xml:space="preserve">1.3. Этиловый </w:t>
            </w:r>
            <w:r w:rsidR="003407D4" w:rsidRPr="00915378">
              <w:rPr>
                <w:rStyle w:val="4Exact"/>
                <w:b w:val="0"/>
                <w:spacing w:val="0"/>
                <w:sz w:val="24"/>
                <w:szCs w:val="24"/>
                <w:lang w:val="ru-RU" w:eastAsia="ru-RU"/>
              </w:rPr>
              <w:t xml:space="preserve">спирт </w:t>
            </w:r>
            <w:r w:rsidRPr="00915378">
              <w:rPr>
                <w:rStyle w:val="4Exact"/>
                <w:b w:val="0"/>
                <w:spacing w:val="0"/>
                <w:sz w:val="24"/>
                <w:szCs w:val="24"/>
                <w:lang w:val="ru-RU" w:eastAsia="ru-RU"/>
              </w:rPr>
              <w:t>ректификованный из пищевого сырья, отпущенный организациям Республики Беларусь для производства алкогольной продукции, уксуса и слабоалкогольных напитков</w:t>
            </w:r>
          </w:p>
        </w:tc>
        <w:tc>
          <w:tcPr>
            <w:tcW w:w="2552" w:type="dxa"/>
            <w:shd w:val="clear" w:color="auto" w:fill="auto"/>
          </w:tcPr>
          <w:p w:rsidR="00AC0786" w:rsidRPr="00915378" w:rsidRDefault="00AC0786" w:rsidP="00CC591A">
            <w:pPr>
              <w:pStyle w:val="42"/>
              <w:widowControl/>
              <w:shd w:val="clear" w:color="auto" w:fill="auto"/>
              <w:overflowPunct w:val="0"/>
              <w:autoSpaceDE w:val="0"/>
              <w:autoSpaceDN w:val="0"/>
              <w:adjustRightInd w:val="0"/>
              <w:spacing w:before="60" w:after="60" w:line="230" w:lineRule="exact"/>
              <w:ind w:left="34" w:right="159"/>
              <w:jc w:val="left"/>
              <w:textAlignment w:val="baseline"/>
              <w:rPr>
                <w:rStyle w:val="4Exact"/>
                <w:b w:val="0"/>
                <w:spacing w:val="0"/>
                <w:sz w:val="24"/>
                <w:szCs w:val="24"/>
                <w:lang w:val="ru-RU" w:eastAsia="ru-RU"/>
              </w:rPr>
            </w:pPr>
            <w:r w:rsidRPr="00915378">
              <w:rPr>
                <w:rStyle w:val="4Exact"/>
                <w:b w:val="0"/>
                <w:spacing w:val="0"/>
                <w:sz w:val="24"/>
                <w:szCs w:val="24"/>
                <w:lang w:val="ru-RU" w:eastAsia="ru-RU"/>
              </w:rPr>
              <w:t>1 литр готовой продукции</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c>
          <w:tcPr>
            <w:tcW w:w="1260" w:type="dxa"/>
            <w:tcBorders>
              <w:right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0</w:t>
            </w:r>
          </w:p>
        </w:tc>
      </w:tr>
      <w:tr w:rsidR="00AC0786" w:rsidRPr="00915378">
        <w:tc>
          <w:tcPr>
            <w:tcW w:w="817" w:type="dxa"/>
            <w:vMerge/>
            <w:tcBorders>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pPr>
          </w:p>
        </w:tc>
        <w:tc>
          <w:tcPr>
            <w:tcW w:w="2126" w:type="dxa"/>
            <w:vMerge/>
            <w:tcBorders>
              <w:bottom w:val="single" w:sz="4" w:space="0" w:color="auto"/>
            </w:tcBorders>
            <w:shd w:val="clear" w:color="auto" w:fill="auto"/>
          </w:tcPr>
          <w:p w:rsidR="00AC0786" w:rsidRPr="00915378" w:rsidRDefault="00AC0786" w:rsidP="00CC591A">
            <w:pPr>
              <w:pStyle w:val="42"/>
              <w:widowControl/>
              <w:shd w:val="clear" w:color="auto" w:fill="auto"/>
              <w:tabs>
                <w:tab w:val="left" w:pos="470"/>
              </w:tabs>
              <w:overflowPunct w:val="0"/>
              <w:autoSpaceDE w:val="0"/>
              <w:autoSpaceDN w:val="0"/>
              <w:adjustRightInd w:val="0"/>
              <w:spacing w:before="60" w:after="60" w:line="230" w:lineRule="exact"/>
              <w:ind w:left="120" w:right="140"/>
              <w:jc w:val="left"/>
              <w:textAlignment w:val="baseline"/>
              <w:rPr>
                <w:rStyle w:val="4Exact"/>
                <w:b w:val="0"/>
                <w:sz w:val="24"/>
                <w:szCs w:val="24"/>
                <w:lang w:val="ru-RU" w:eastAsia="ru-RU"/>
              </w:rPr>
            </w:pPr>
          </w:p>
        </w:tc>
        <w:tc>
          <w:tcPr>
            <w:tcW w:w="5103" w:type="dxa"/>
            <w:tcBorders>
              <w:bottom w:val="single" w:sz="4" w:space="0" w:color="auto"/>
            </w:tcBorders>
            <w:shd w:val="clear" w:color="auto" w:fill="auto"/>
          </w:tcPr>
          <w:p w:rsidR="00AC0786" w:rsidRPr="00915378" w:rsidRDefault="00AC0786" w:rsidP="00CC591A">
            <w:pPr>
              <w:pStyle w:val="42"/>
              <w:widowControl/>
              <w:shd w:val="clear" w:color="auto" w:fill="auto"/>
              <w:overflowPunct w:val="0"/>
              <w:autoSpaceDE w:val="0"/>
              <w:autoSpaceDN w:val="0"/>
              <w:adjustRightInd w:val="0"/>
              <w:spacing w:before="60" w:after="60" w:line="230" w:lineRule="exact"/>
              <w:ind w:left="33" w:right="159"/>
              <w:jc w:val="left"/>
              <w:textAlignment w:val="baseline"/>
              <w:rPr>
                <w:rStyle w:val="4Exact"/>
                <w:b w:val="0"/>
                <w:spacing w:val="0"/>
                <w:sz w:val="24"/>
                <w:szCs w:val="24"/>
                <w:lang w:val="ru-RU" w:eastAsia="ru-RU"/>
              </w:rPr>
            </w:pPr>
            <w:r w:rsidRPr="00915378">
              <w:rPr>
                <w:rStyle w:val="4Exact"/>
                <w:b w:val="0"/>
                <w:spacing w:val="0"/>
                <w:sz w:val="24"/>
                <w:szCs w:val="24"/>
                <w:lang w:val="ru-RU" w:eastAsia="ru-RU"/>
              </w:rPr>
              <w:t xml:space="preserve">1.4. Этиловый </w:t>
            </w:r>
            <w:r w:rsidR="003407D4" w:rsidRPr="00915378">
              <w:rPr>
                <w:rStyle w:val="4Exact"/>
                <w:b w:val="0"/>
                <w:spacing w:val="0"/>
                <w:sz w:val="24"/>
                <w:szCs w:val="24"/>
                <w:lang w:val="ru-RU" w:eastAsia="ru-RU"/>
              </w:rPr>
              <w:t xml:space="preserve">спирт </w:t>
            </w:r>
            <w:r w:rsidRPr="00915378">
              <w:rPr>
                <w:rStyle w:val="4Exact"/>
                <w:b w:val="0"/>
                <w:spacing w:val="0"/>
                <w:sz w:val="24"/>
                <w:szCs w:val="24"/>
                <w:lang w:val="ru-RU" w:eastAsia="ru-RU"/>
              </w:rPr>
              <w:t>ректификованный технический</w:t>
            </w:r>
          </w:p>
        </w:tc>
        <w:tc>
          <w:tcPr>
            <w:tcW w:w="2552" w:type="dxa"/>
            <w:tcBorders>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ind w:left="34" w:right="159"/>
              <w:jc w:val="left"/>
              <w:textAlignment w:val="baseline"/>
              <w:rPr>
                <w:rStyle w:val="4Exact"/>
                <w:bCs/>
                <w:spacing w:val="0"/>
                <w:sz w:val="24"/>
                <w:szCs w:val="24"/>
              </w:rPr>
            </w:pPr>
            <w:r w:rsidRPr="00915378">
              <w:rPr>
                <w:rStyle w:val="4Exact"/>
                <w:bCs/>
                <w:spacing w:val="0"/>
                <w:sz w:val="24"/>
                <w:szCs w:val="24"/>
              </w:rPr>
              <w:t>1 литр безводного (100</w:t>
            </w:r>
            <w:r w:rsidR="00566AAB" w:rsidRPr="00915378">
              <w:rPr>
                <w:rStyle w:val="4Exact"/>
                <w:bCs/>
                <w:spacing w:val="0"/>
                <w:sz w:val="24"/>
                <w:szCs w:val="24"/>
              </w:rPr>
              <w:t> %</w:t>
            </w:r>
            <w:r w:rsidRPr="00915378">
              <w:rPr>
                <w:rStyle w:val="4Exact"/>
                <w:bCs/>
                <w:spacing w:val="0"/>
                <w:sz w:val="24"/>
                <w:szCs w:val="24"/>
              </w:rPr>
              <w:t>) этилового спирта, содержащегося в готовой продукции</w:t>
            </w:r>
          </w:p>
        </w:tc>
        <w:tc>
          <w:tcPr>
            <w:tcW w:w="1260" w:type="dxa"/>
            <w:tcBorders>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250</w:t>
            </w:r>
          </w:p>
        </w:tc>
        <w:tc>
          <w:tcPr>
            <w:tcW w:w="1260" w:type="dxa"/>
            <w:tcBorders>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250</w:t>
            </w:r>
          </w:p>
        </w:tc>
        <w:tc>
          <w:tcPr>
            <w:tcW w:w="1260" w:type="dxa"/>
            <w:tcBorders>
              <w:bottom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250</w:t>
            </w:r>
          </w:p>
        </w:tc>
        <w:tc>
          <w:tcPr>
            <w:tcW w:w="1260" w:type="dxa"/>
            <w:tcBorders>
              <w:bottom w:val="single" w:sz="4" w:space="0" w:color="auto"/>
              <w:right w:val="single" w:sz="4" w:space="0" w:color="auto"/>
            </w:tcBorders>
            <w:shd w:val="clear" w:color="auto" w:fill="auto"/>
          </w:tcPr>
          <w:p w:rsidR="00AC0786" w:rsidRPr="00915378" w:rsidRDefault="00AC0786" w:rsidP="00CC591A">
            <w:pPr>
              <w:overflowPunct w:val="0"/>
              <w:autoSpaceDE w:val="0"/>
              <w:autoSpaceDN w:val="0"/>
              <w:adjustRightInd w:val="0"/>
              <w:spacing w:after="60" w:line="230" w:lineRule="exact"/>
              <w:textAlignment w:val="baseline"/>
              <w:rPr>
                <w:sz w:val="24"/>
                <w:szCs w:val="24"/>
              </w:rPr>
            </w:pPr>
            <w:r w:rsidRPr="00915378">
              <w:rPr>
                <w:sz w:val="24"/>
                <w:szCs w:val="24"/>
              </w:rPr>
              <w:t>250</w:t>
            </w:r>
          </w:p>
        </w:tc>
      </w:tr>
      <w:tr w:rsidR="00AC0786" w:rsidRPr="00915378">
        <w:tc>
          <w:tcPr>
            <w:tcW w:w="817" w:type="dxa"/>
            <w:tcBorders>
              <w:top w:val="single" w:sz="4" w:space="0" w:color="auto"/>
            </w:tcBorders>
            <w:shd w:val="clear" w:color="auto" w:fill="auto"/>
          </w:tcPr>
          <w:p w:rsidR="00362D40" w:rsidRPr="00915378" w:rsidRDefault="00AC0786" w:rsidP="00F32615">
            <w:pPr>
              <w:overflowPunct w:val="0"/>
              <w:autoSpaceDE w:val="0"/>
              <w:autoSpaceDN w:val="0"/>
              <w:adjustRightInd w:val="0"/>
              <w:spacing w:after="60" w:line="230" w:lineRule="exact"/>
              <w:textAlignment w:val="baseline"/>
              <w:rPr>
                <w:sz w:val="24"/>
                <w:szCs w:val="24"/>
              </w:rPr>
            </w:pPr>
            <w:r w:rsidRPr="00915378">
              <w:rPr>
                <w:sz w:val="24"/>
                <w:szCs w:val="24"/>
              </w:rPr>
              <w:t>2.</w:t>
            </w:r>
          </w:p>
        </w:tc>
        <w:tc>
          <w:tcPr>
            <w:tcW w:w="2126" w:type="dxa"/>
            <w:tcBorders>
              <w:top w:val="single" w:sz="4" w:space="0" w:color="auto"/>
            </w:tcBorders>
            <w:shd w:val="clear" w:color="auto" w:fill="auto"/>
          </w:tcPr>
          <w:p w:rsidR="00362D40" w:rsidRPr="00915378" w:rsidRDefault="00AC0786" w:rsidP="00B165B8">
            <w:pPr>
              <w:pStyle w:val="42"/>
              <w:widowControl/>
              <w:shd w:val="clear" w:color="auto" w:fill="auto"/>
              <w:tabs>
                <w:tab w:val="left" w:pos="470"/>
              </w:tabs>
              <w:overflowPunct w:val="0"/>
              <w:autoSpaceDE w:val="0"/>
              <w:autoSpaceDN w:val="0"/>
              <w:adjustRightInd w:val="0"/>
              <w:spacing w:before="60" w:after="60" w:line="230" w:lineRule="exact"/>
              <w:ind w:left="34" w:right="140"/>
              <w:jc w:val="left"/>
              <w:textAlignment w:val="baseline"/>
              <w:rPr>
                <w:rStyle w:val="4Exact"/>
                <w:b w:val="0"/>
                <w:sz w:val="24"/>
                <w:szCs w:val="24"/>
                <w:lang w:val="ru-RU" w:eastAsia="ru-RU"/>
              </w:rPr>
            </w:pPr>
            <w:r w:rsidRPr="00915378">
              <w:rPr>
                <w:b w:val="0"/>
                <w:sz w:val="24"/>
                <w:szCs w:val="24"/>
                <w:lang w:val="ru-RU" w:eastAsia="ru-RU"/>
              </w:rPr>
              <w:t>Из 2204,</w:t>
            </w:r>
            <w:r w:rsidRPr="00915378">
              <w:rPr>
                <w:b w:val="0"/>
                <w:sz w:val="24"/>
                <w:szCs w:val="24"/>
                <w:lang w:val="ru-RU" w:eastAsia="ru-RU"/>
              </w:rPr>
              <w:br/>
              <w:t>из 2205,</w:t>
            </w:r>
            <w:r w:rsidRPr="00915378">
              <w:rPr>
                <w:b w:val="0"/>
                <w:sz w:val="24"/>
                <w:szCs w:val="24"/>
                <w:lang w:val="ru-RU" w:eastAsia="ru-RU"/>
              </w:rPr>
              <w:br/>
              <w:t>из 2206 00</w:t>
            </w:r>
            <w:r w:rsidRPr="00915378">
              <w:rPr>
                <w:b w:val="0"/>
                <w:sz w:val="24"/>
                <w:szCs w:val="24"/>
                <w:lang w:val="ru-RU" w:eastAsia="ru-RU"/>
              </w:rPr>
              <w:br/>
              <w:t>из 2208</w:t>
            </w:r>
            <w:r w:rsidRPr="00915378">
              <w:rPr>
                <w:b w:val="0"/>
                <w:sz w:val="24"/>
                <w:szCs w:val="24"/>
                <w:lang w:val="ru-RU" w:eastAsia="ru-RU"/>
              </w:rPr>
              <w:br/>
              <w:t>из 2208 90 990 0</w:t>
            </w:r>
          </w:p>
        </w:tc>
        <w:tc>
          <w:tcPr>
            <w:tcW w:w="5103" w:type="dxa"/>
            <w:tcBorders>
              <w:top w:val="single" w:sz="4" w:space="0" w:color="auto"/>
            </w:tcBorders>
            <w:shd w:val="clear" w:color="auto" w:fill="auto"/>
          </w:tcPr>
          <w:p w:rsidR="00362D40" w:rsidRPr="00915378" w:rsidRDefault="002D764B" w:rsidP="00DC4949">
            <w:pPr>
              <w:pStyle w:val="42"/>
              <w:widowControl/>
              <w:shd w:val="clear" w:color="auto" w:fill="auto"/>
              <w:overflowPunct w:val="0"/>
              <w:autoSpaceDE w:val="0"/>
              <w:autoSpaceDN w:val="0"/>
              <w:adjustRightInd w:val="0"/>
              <w:spacing w:before="60" w:after="60" w:line="230" w:lineRule="exact"/>
              <w:ind w:left="33" w:right="159"/>
              <w:jc w:val="left"/>
              <w:textAlignment w:val="baseline"/>
              <w:rPr>
                <w:rStyle w:val="4Exact"/>
                <w:b w:val="0"/>
                <w:spacing w:val="-12"/>
                <w:sz w:val="24"/>
                <w:szCs w:val="24"/>
                <w:lang w:val="ru-RU" w:eastAsia="ru-RU"/>
              </w:rPr>
            </w:pPr>
            <w:r w:rsidRPr="00915378">
              <w:rPr>
                <w:rStyle w:val="4Exact"/>
                <w:b w:val="0"/>
                <w:spacing w:val="-12"/>
                <w:sz w:val="24"/>
                <w:szCs w:val="24"/>
                <w:lang w:val="ru-RU" w:eastAsia="ru-RU"/>
              </w:rPr>
              <w:t>Алкогольная продукция с объемной долей этилового спирта 7</w:t>
            </w:r>
            <w:r w:rsidR="00566AAB" w:rsidRPr="00915378">
              <w:rPr>
                <w:rStyle w:val="4Exact"/>
                <w:b w:val="0"/>
                <w:spacing w:val="-12"/>
                <w:sz w:val="24"/>
                <w:szCs w:val="24"/>
                <w:lang w:val="ru-RU" w:eastAsia="ru-RU"/>
              </w:rPr>
              <w:t> %</w:t>
            </w:r>
            <w:r w:rsidRPr="00915378">
              <w:rPr>
                <w:rStyle w:val="4Exact"/>
                <w:b w:val="0"/>
                <w:spacing w:val="-12"/>
                <w:sz w:val="24"/>
                <w:szCs w:val="24"/>
                <w:lang w:val="ru-RU" w:eastAsia="ru-RU"/>
              </w:rPr>
              <w:t xml:space="preserve"> и более (за исключением спиртов, вин плодовых крепленых марочных, улучшенного качества и специальной технологии, вин фруктово-ягодных натуральных, вин натуральных, в том числе игристых, шампанских, газированных и шипучих, сидра, пива и пивного коктейля, спиртосодержащих растворов)</w:t>
            </w:r>
          </w:p>
        </w:tc>
        <w:tc>
          <w:tcPr>
            <w:tcW w:w="2552" w:type="dxa"/>
            <w:tcBorders>
              <w:top w:val="single" w:sz="4" w:space="0" w:color="auto"/>
            </w:tcBorders>
            <w:shd w:val="clear" w:color="auto" w:fill="auto"/>
          </w:tcPr>
          <w:p w:rsidR="00362D40" w:rsidRPr="00915378" w:rsidRDefault="002D764B" w:rsidP="00DC4949">
            <w:pPr>
              <w:overflowPunct w:val="0"/>
              <w:autoSpaceDE w:val="0"/>
              <w:autoSpaceDN w:val="0"/>
              <w:adjustRightInd w:val="0"/>
              <w:spacing w:after="60" w:line="230" w:lineRule="exact"/>
              <w:jc w:val="left"/>
              <w:textAlignment w:val="baseline"/>
              <w:rPr>
                <w:sz w:val="24"/>
                <w:szCs w:val="24"/>
              </w:rPr>
            </w:pPr>
            <w:r w:rsidRPr="00915378">
              <w:rPr>
                <w:rStyle w:val="4Exact"/>
                <w:bCs/>
                <w:spacing w:val="0"/>
                <w:sz w:val="24"/>
                <w:szCs w:val="24"/>
              </w:rPr>
              <w:t>1 литр безводного (100</w:t>
            </w:r>
            <w:r w:rsidR="00566AAB" w:rsidRPr="00915378">
              <w:rPr>
                <w:rStyle w:val="4Exact"/>
                <w:bCs/>
                <w:spacing w:val="0"/>
                <w:sz w:val="24"/>
                <w:szCs w:val="24"/>
              </w:rPr>
              <w:t> %</w:t>
            </w:r>
            <w:r w:rsidRPr="00915378">
              <w:rPr>
                <w:rStyle w:val="4Exact"/>
                <w:bCs/>
                <w:spacing w:val="0"/>
                <w:sz w:val="24"/>
                <w:szCs w:val="24"/>
              </w:rPr>
              <w:t>) этилового спирта, содержащегося в готовой продукции</w:t>
            </w:r>
          </w:p>
        </w:tc>
        <w:tc>
          <w:tcPr>
            <w:tcW w:w="1260" w:type="dxa"/>
            <w:tcBorders>
              <w:top w:val="single" w:sz="4" w:space="0" w:color="auto"/>
            </w:tcBorders>
            <w:shd w:val="clear" w:color="auto" w:fill="auto"/>
          </w:tcPr>
          <w:p w:rsidR="00362D40" w:rsidRPr="00915378" w:rsidRDefault="002D764B" w:rsidP="003871C2">
            <w:pPr>
              <w:overflowPunct w:val="0"/>
              <w:autoSpaceDE w:val="0"/>
              <w:autoSpaceDN w:val="0"/>
              <w:adjustRightInd w:val="0"/>
              <w:spacing w:after="60" w:line="230" w:lineRule="exact"/>
              <w:textAlignment w:val="baseline"/>
              <w:rPr>
                <w:sz w:val="24"/>
                <w:szCs w:val="24"/>
              </w:rPr>
            </w:pPr>
            <w:r w:rsidRPr="00915378">
              <w:rPr>
                <w:sz w:val="24"/>
                <w:szCs w:val="24"/>
              </w:rPr>
              <w:t>133 000</w:t>
            </w:r>
          </w:p>
        </w:tc>
        <w:tc>
          <w:tcPr>
            <w:tcW w:w="1260" w:type="dxa"/>
            <w:tcBorders>
              <w:top w:val="single" w:sz="4" w:space="0" w:color="auto"/>
            </w:tcBorders>
            <w:shd w:val="clear" w:color="auto" w:fill="auto"/>
          </w:tcPr>
          <w:p w:rsidR="00362D40" w:rsidRPr="00915378" w:rsidRDefault="002D764B" w:rsidP="003871C2">
            <w:pPr>
              <w:overflowPunct w:val="0"/>
              <w:autoSpaceDE w:val="0"/>
              <w:autoSpaceDN w:val="0"/>
              <w:adjustRightInd w:val="0"/>
              <w:spacing w:after="60" w:line="230" w:lineRule="exact"/>
              <w:textAlignment w:val="baseline"/>
              <w:rPr>
                <w:sz w:val="24"/>
                <w:szCs w:val="24"/>
              </w:rPr>
            </w:pPr>
            <w:r w:rsidRPr="00915378">
              <w:rPr>
                <w:sz w:val="24"/>
                <w:szCs w:val="24"/>
              </w:rPr>
              <w:t>135 600</w:t>
            </w:r>
          </w:p>
        </w:tc>
        <w:tc>
          <w:tcPr>
            <w:tcW w:w="1260" w:type="dxa"/>
            <w:tcBorders>
              <w:top w:val="single" w:sz="4" w:space="0" w:color="auto"/>
            </w:tcBorders>
            <w:shd w:val="clear" w:color="auto" w:fill="auto"/>
          </w:tcPr>
          <w:p w:rsidR="00362D40" w:rsidRPr="00915378" w:rsidRDefault="002D764B" w:rsidP="003871C2">
            <w:pPr>
              <w:overflowPunct w:val="0"/>
              <w:autoSpaceDE w:val="0"/>
              <w:autoSpaceDN w:val="0"/>
              <w:adjustRightInd w:val="0"/>
              <w:spacing w:after="60" w:line="230" w:lineRule="exact"/>
              <w:textAlignment w:val="baseline"/>
              <w:rPr>
                <w:sz w:val="24"/>
                <w:szCs w:val="24"/>
              </w:rPr>
            </w:pPr>
            <w:r w:rsidRPr="00915378">
              <w:rPr>
                <w:sz w:val="24"/>
                <w:szCs w:val="24"/>
              </w:rPr>
              <w:t>138 300</w:t>
            </w:r>
          </w:p>
        </w:tc>
        <w:tc>
          <w:tcPr>
            <w:tcW w:w="1260" w:type="dxa"/>
            <w:tcBorders>
              <w:top w:val="single" w:sz="4" w:space="0" w:color="auto"/>
            </w:tcBorders>
            <w:shd w:val="clear" w:color="auto" w:fill="auto"/>
          </w:tcPr>
          <w:p w:rsidR="00362D40" w:rsidRPr="00915378" w:rsidRDefault="002D764B" w:rsidP="003871C2">
            <w:pPr>
              <w:overflowPunct w:val="0"/>
              <w:autoSpaceDE w:val="0"/>
              <w:autoSpaceDN w:val="0"/>
              <w:adjustRightInd w:val="0"/>
              <w:spacing w:after="60" w:line="230" w:lineRule="exact"/>
              <w:textAlignment w:val="baseline"/>
              <w:rPr>
                <w:sz w:val="24"/>
                <w:szCs w:val="24"/>
              </w:rPr>
            </w:pPr>
            <w:r w:rsidRPr="00915378">
              <w:rPr>
                <w:sz w:val="24"/>
                <w:szCs w:val="24"/>
              </w:rPr>
              <w:t>141</w:t>
            </w:r>
            <w:r w:rsidR="007725BC" w:rsidRPr="00915378">
              <w:rPr>
                <w:sz w:val="24"/>
                <w:szCs w:val="24"/>
              </w:rPr>
              <w:t> </w:t>
            </w:r>
            <w:r w:rsidRPr="00915378">
              <w:rPr>
                <w:sz w:val="24"/>
                <w:szCs w:val="24"/>
              </w:rPr>
              <w:t>000</w:t>
            </w:r>
          </w:p>
          <w:p w:rsidR="007725BC" w:rsidRPr="00915378" w:rsidRDefault="007725BC" w:rsidP="003871C2">
            <w:pPr>
              <w:overflowPunct w:val="0"/>
              <w:autoSpaceDE w:val="0"/>
              <w:autoSpaceDN w:val="0"/>
              <w:adjustRightInd w:val="0"/>
              <w:spacing w:after="60" w:line="230" w:lineRule="exact"/>
              <w:textAlignment w:val="baseline"/>
              <w:rPr>
                <w:sz w:val="24"/>
                <w:szCs w:val="24"/>
              </w:rPr>
            </w:pPr>
          </w:p>
        </w:tc>
      </w:tr>
      <w:tr w:rsidR="007518A4" w:rsidRPr="00915378">
        <w:tc>
          <w:tcPr>
            <w:tcW w:w="817" w:type="dxa"/>
            <w:shd w:val="clear" w:color="auto" w:fill="auto"/>
          </w:tcPr>
          <w:p w:rsidR="00362D40" w:rsidRPr="00915378" w:rsidRDefault="007725BC" w:rsidP="00F32615">
            <w:pPr>
              <w:overflowPunct w:val="0"/>
              <w:autoSpaceDE w:val="0"/>
              <w:autoSpaceDN w:val="0"/>
              <w:adjustRightInd w:val="0"/>
              <w:spacing w:after="60" w:line="230" w:lineRule="exact"/>
              <w:textAlignment w:val="baseline"/>
              <w:rPr>
                <w:sz w:val="24"/>
                <w:szCs w:val="24"/>
              </w:rPr>
            </w:pPr>
            <w:r w:rsidRPr="00915378">
              <w:rPr>
                <w:sz w:val="24"/>
                <w:szCs w:val="24"/>
              </w:rPr>
              <w:lastRenderedPageBreak/>
              <w:t>3.</w:t>
            </w:r>
          </w:p>
        </w:tc>
        <w:tc>
          <w:tcPr>
            <w:tcW w:w="2126" w:type="dxa"/>
            <w:shd w:val="clear" w:color="auto" w:fill="auto"/>
          </w:tcPr>
          <w:p w:rsidR="00362D40" w:rsidRPr="00915378" w:rsidRDefault="006F674B" w:rsidP="00B165B8">
            <w:pPr>
              <w:pStyle w:val="42"/>
              <w:widowControl/>
              <w:shd w:val="clear" w:color="auto" w:fill="auto"/>
              <w:tabs>
                <w:tab w:val="left" w:pos="326"/>
              </w:tabs>
              <w:overflowPunct w:val="0"/>
              <w:autoSpaceDE w:val="0"/>
              <w:autoSpaceDN w:val="0"/>
              <w:adjustRightInd w:val="0"/>
              <w:spacing w:before="60" w:after="60" w:line="230" w:lineRule="exact"/>
              <w:ind w:left="34" w:right="220"/>
              <w:jc w:val="both"/>
              <w:textAlignment w:val="baseline"/>
              <w:rPr>
                <w:rStyle w:val="4Exact"/>
                <w:b w:val="0"/>
                <w:sz w:val="24"/>
                <w:szCs w:val="24"/>
                <w:lang w:val="ru-RU" w:eastAsia="ru-RU"/>
              </w:rPr>
            </w:pPr>
            <w:r w:rsidRPr="00915378">
              <w:rPr>
                <w:rStyle w:val="4Exact"/>
                <w:b w:val="0"/>
                <w:sz w:val="24"/>
                <w:szCs w:val="24"/>
                <w:lang w:val="ru-RU" w:eastAsia="ru-RU"/>
              </w:rPr>
              <w:t>И</w:t>
            </w:r>
            <w:r w:rsidR="007725BC" w:rsidRPr="00915378">
              <w:rPr>
                <w:rStyle w:val="4Exact"/>
                <w:b w:val="0"/>
                <w:sz w:val="24"/>
                <w:szCs w:val="24"/>
                <w:lang w:val="ru-RU" w:eastAsia="ru-RU"/>
              </w:rPr>
              <w:t xml:space="preserve">з 2206 00 </w:t>
            </w:r>
          </w:p>
        </w:tc>
        <w:tc>
          <w:tcPr>
            <w:tcW w:w="5103" w:type="dxa"/>
            <w:shd w:val="clear" w:color="auto" w:fill="auto"/>
          </w:tcPr>
          <w:p w:rsidR="00362D40" w:rsidRPr="00915378" w:rsidRDefault="007725BC" w:rsidP="00DC4949">
            <w:pPr>
              <w:pStyle w:val="42"/>
              <w:widowControl/>
              <w:shd w:val="clear" w:color="auto" w:fill="auto"/>
              <w:tabs>
                <w:tab w:val="left" w:pos="326"/>
              </w:tabs>
              <w:overflowPunct w:val="0"/>
              <w:autoSpaceDE w:val="0"/>
              <w:autoSpaceDN w:val="0"/>
              <w:adjustRightInd w:val="0"/>
              <w:spacing w:before="60" w:after="60" w:line="230" w:lineRule="exact"/>
              <w:ind w:left="33" w:right="220"/>
              <w:jc w:val="both"/>
              <w:textAlignment w:val="baseline"/>
              <w:rPr>
                <w:rStyle w:val="4Exact"/>
                <w:bCs w:val="0"/>
                <w:sz w:val="24"/>
                <w:szCs w:val="24"/>
                <w:lang w:val="ru-RU" w:eastAsia="ru-RU"/>
              </w:rPr>
            </w:pPr>
            <w:r w:rsidRPr="00915378">
              <w:rPr>
                <w:rStyle w:val="4Exact"/>
                <w:b w:val="0"/>
                <w:sz w:val="24"/>
                <w:szCs w:val="24"/>
                <w:lang w:val="ru-RU" w:eastAsia="ru-RU"/>
              </w:rPr>
              <w:t>Вина плодовые крепленые марочные, улучшенного</w:t>
            </w:r>
            <w:r w:rsidR="007518A4" w:rsidRPr="00915378">
              <w:rPr>
                <w:rStyle w:val="4Exact"/>
                <w:b w:val="0"/>
                <w:sz w:val="24"/>
                <w:szCs w:val="24"/>
                <w:lang w:val="ru-RU" w:eastAsia="ru-RU"/>
              </w:rPr>
              <w:t xml:space="preserve"> </w:t>
            </w:r>
            <w:r w:rsidRPr="00915378">
              <w:rPr>
                <w:rStyle w:val="4Exact"/>
                <w:b w:val="0"/>
                <w:sz w:val="24"/>
                <w:szCs w:val="24"/>
                <w:lang w:val="ru-RU" w:eastAsia="ru-RU"/>
              </w:rPr>
              <w:t>качества и специальной технологии</w:t>
            </w:r>
          </w:p>
        </w:tc>
        <w:tc>
          <w:tcPr>
            <w:tcW w:w="2552" w:type="dxa"/>
            <w:shd w:val="clear" w:color="auto" w:fill="auto"/>
          </w:tcPr>
          <w:p w:rsidR="00362D40" w:rsidRPr="00915378" w:rsidRDefault="007518A4" w:rsidP="00B165B8">
            <w:pPr>
              <w:overflowPunct w:val="0"/>
              <w:autoSpaceDE w:val="0"/>
              <w:autoSpaceDN w:val="0"/>
              <w:adjustRightInd w:val="0"/>
              <w:spacing w:after="60" w:line="230" w:lineRule="exact"/>
              <w:jc w:val="left"/>
              <w:textAlignment w:val="baseline"/>
              <w:rPr>
                <w:sz w:val="24"/>
                <w:szCs w:val="24"/>
              </w:rPr>
            </w:pPr>
            <w:r w:rsidRPr="00915378">
              <w:rPr>
                <w:rStyle w:val="4Exact"/>
                <w:bCs/>
                <w:sz w:val="24"/>
                <w:szCs w:val="24"/>
              </w:rPr>
              <w:t>1 литр безводного (100</w:t>
            </w:r>
            <w:r w:rsidR="00566AAB" w:rsidRPr="00915378">
              <w:rPr>
                <w:rStyle w:val="4Exact"/>
                <w:bCs/>
                <w:sz w:val="24"/>
                <w:szCs w:val="24"/>
              </w:rPr>
              <w:t> %</w:t>
            </w:r>
            <w:r w:rsidRPr="00915378">
              <w:rPr>
                <w:rStyle w:val="4Exact"/>
                <w:bCs/>
                <w:sz w:val="24"/>
                <w:szCs w:val="24"/>
              </w:rPr>
              <w:t>) этилового спирта, содержащегося в готовой продукции</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102 400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102 400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119 700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119 700</w:t>
            </w:r>
          </w:p>
        </w:tc>
      </w:tr>
      <w:tr w:rsidR="00362D40" w:rsidRPr="00915378">
        <w:tc>
          <w:tcPr>
            <w:tcW w:w="817" w:type="dxa"/>
            <w:shd w:val="clear" w:color="auto" w:fill="auto"/>
          </w:tcPr>
          <w:p w:rsidR="00362D40" w:rsidRPr="00915378" w:rsidRDefault="007518A4" w:rsidP="00F32615">
            <w:pPr>
              <w:overflowPunct w:val="0"/>
              <w:autoSpaceDE w:val="0"/>
              <w:autoSpaceDN w:val="0"/>
              <w:adjustRightInd w:val="0"/>
              <w:spacing w:after="60" w:line="230" w:lineRule="exact"/>
              <w:textAlignment w:val="baseline"/>
              <w:rPr>
                <w:sz w:val="24"/>
                <w:szCs w:val="24"/>
              </w:rPr>
            </w:pPr>
            <w:r w:rsidRPr="00915378">
              <w:rPr>
                <w:sz w:val="24"/>
                <w:szCs w:val="24"/>
              </w:rPr>
              <w:t>4.</w:t>
            </w:r>
          </w:p>
        </w:tc>
        <w:tc>
          <w:tcPr>
            <w:tcW w:w="2126" w:type="dxa"/>
            <w:shd w:val="clear" w:color="auto" w:fill="auto"/>
          </w:tcPr>
          <w:p w:rsidR="00362D40" w:rsidRPr="00915378" w:rsidRDefault="00747375" w:rsidP="00B165B8">
            <w:pPr>
              <w:overflowPunct w:val="0"/>
              <w:autoSpaceDE w:val="0"/>
              <w:autoSpaceDN w:val="0"/>
              <w:adjustRightInd w:val="0"/>
              <w:spacing w:after="60" w:line="230" w:lineRule="exact"/>
              <w:ind w:left="34"/>
              <w:jc w:val="left"/>
              <w:textAlignment w:val="baseline"/>
              <w:rPr>
                <w:sz w:val="24"/>
                <w:szCs w:val="24"/>
              </w:rPr>
            </w:pPr>
            <w:r w:rsidRPr="00915378">
              <w:rPr>
                <w:rStyle w:val="Exact"/>
                <w:sz w:val="24"/>
                <w:szCs w:val="24"/>
              </w:rPr>
              <w:t>И</w:t>
            </w:r>
            <w:r w:rsidR="007518A4" w:rsidRPr="00915378">
              <w:rPr>
                <w:rStyle w:val="Exact"/>
                <w:sz w:val="24"/>
                <w:szCs w:val="24"/>
              </w:rPr>
              <w:t>з 220</w:t>
            </w:r>
            <w:r w:rsidRPr="00915378">
              <w:rPr>
                <w:rStyle w:val="Exact"/>
                <w:sz w:val="24"/>
                <w:szCs w:val="24"/>
              </w:rPr>
              <w:t>6 00,</w:t>
            </w:r>
            <w:r w:rsidRPr="00915378">
              <w:rPr>
                <w:rStyle w:val="Exact"/>
                <w:sz w:val="24"/>
                <w:szCs w:val="24"/>
              </w:rPr>
              <w:br/>
              <w:t>из 2208</w:t>
            </w:r>
            <w:r w:rsidR="007518A4" w:rsidRPr="00915378">
              <w:rPr>
                <w:rStyle w:val="Exact"/>
                <w:sz w:val="24"/>
                <w:szCs w:val="24"/>
              </w:rPr>
              <w:t>,</w:t>
            </w:r>
          </w:p>
        </w:tc>
        <w:tc>
          <w:tcPr>
            <w:tcW w:w="5103" w:type="dxa"/>
            <w:shd w:val="clear" w:color="auto" w:fill="auto"/>
          </w:tcPr>
          <w:p w:rsidR="00362D40" w:rsidRPr="00915378" w:rsidRDefault="007518A4" w:rsidP="00DC4949">
            <w:pPr>
              <w:pStyle w:val="42"/>
              <w:widowControl/>
              <w:shd w:val="clear" w:color="auto" w:fill="auto"/>
              <w:tabs>
                <w:tab w:val="left" w:pos="326"/>
              </w:tabs>
              <w:overflowPunct w:val="0"/>
              <w:autoSpaceDE w:val="0"/>
              <w:autoSpaceDN w:val="0"/>
              <w:adjustRightInd w:val="0"/>
              <w:spacing w:before="60" w:after="60" w:line="230" w:lineRule="exact"/>
              <w:ind w:left="33"/>
              <w:jc w:val="both"/>
              <w:textAlignment w:val="baseline"/>
              <w:rPr>
                <w:sz w:val="24"/>
                <w:szCs w:val="24"/>
                <w:lang w:val="ru-RU" w:eastAsia="ru-RU"/>
              </w:rPr>
            </w:pPr>
            <w:r w:rsidRPr="00915378">
              <w:rPr>
                <w:rStyle w:val="4Exact"/>
                <w:b w:val="0"/>
                <w:sz w:val="24"/>
                <w:szCs w:val="24"/>
                <w:lang w:val="ru-RU" w:eastAsia="ru-RU"/>
              </w:rPr>
              <w:t xml:space="preserve">Вина фруктово-ягодные </w:t>
            </w:r>
            <w:r w:rsidRPr="00915378">
              <w:rPr>
                <w:rStyle w:val="Exact"/>
                <w:b w:val="0"/>
                <w:sz w:val="24"/>
                <w:szCs w:val="24"/>
                <w:lang w:val="ru-RU" w:eastAsia="ru-RU"/>
              </w:rPr>
              <w:t>натуральные, сидры фруктово-ягодные</w:t>
            </w:r>
          </w:p>
        </w:tc>
        <w:tc>
          <w:tcPr>
            <w:tcW w:w="2552" w:type="dxa"/>
            <w:shd w:val="clear" w:color="auto" w:fill="auto"/>
          </w:tcPr>
          <w:p w:rsidR="00362D40" w:rsidRPr="00915378" w:rsidRDefault="007518A4" w:rsidP="00B165B8">
            <w:pPr>
              <w:pStyle w:val="42"/>
              <w:widowControl/>
              <w:shd w:val="clear" w:color="auto" w:fill="auto"/>
              <w:overflowPunct w:val="0"/>
              <w:autoSpaceDE w:val="0"/>
              <w:autoSpaceDN w:val="0"/>
              <w:adjustRightInd w:val="0"/>
              <w:spacing w:before="60" w:after="60" w:line="230" w:lineRule="exact"/>
              <w:ind w:right="159"/>
              <w:jc w:val="left"/>
              <w:textAlignment w:val="baseline"/>
              <w:rPr>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1 000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1 000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1 050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1 050</w:t>
            </w:r>
          </w:p>
        </w:tc>
      </w:tr>
      <w:tr w:rsidR="00362D40" w:rsidRPr="00915378">
        <w:tc>
          <w:tcPr>
            <w:tcW w:w="817" w:type="dxa"/>
            <w:shd w:val="clear" w:color="auto" w:fill="auto"/>
          </w:tcPr>
          <w:p w:rsidR="00362D40" w:rsidRPr="00915378" w:rsidRDefault="007518A4" w:rsidP="00F32615">
            <w:pPr>
              <w:overflowPunct w:val="0"/>
              <w:autoSpaceDE w:val="0"/>
              <w:autoSpaceDN w:val="0"/>
              <w:adjustRightInd w:val="0"/>
              <w:spacing w:after="60" w:line="230" w:lineRule="exact"/>
              <w:textAlignment w:val="baseline"/>
              <w:rPr>
                <w:sz w:val="24"/>
                <w:szCs w:val="24"/>
              </w:rPr>
            </w:pPr>
            <w:r w:rsidRPr="00915378">
              <w:rPr>
                <w:sz w:val="24"/>
                <w:szCs w:val="24"/>
              </w:rPr>
              <w:t>5.</w:t>
            </w:r>
          </w:p>
        </w:tc>
        <w:tc>
          <w:tcPr>
            <w:tcW w:w="2126" w:type="dxa"/>
            <w:shd w:val="clear" w:color="auto" w:fill="auto"/>
          </w:tcPr>
          <w:p w:rsidR="00362D40" w:rsidRPr="00915378" w:rsidRDefault="00747375" w:rsidP="00B165B8">
            <w:pPr>
              <w:overflowPunct w:val="0"/>
              <w:autoSpaceDE w:val="0"/>
              <w:autoSpaceDN w:val="0"/>
              <w:adjustRightInd w:val="0"/>
              <w:spacing w:after="60" w:line="230" w:lineRule="exact"/>
              <w:ind w:left="34"/>
              <w:jc w:val="left"/>
              <w:textAlignment w:val="baseline"/>
              <w:rPr>
                <w:sz w:val="24"/>
                <w:szCs w:val="24"/>
              </w:rPr>
            </w:pPr>
            <w:r w:rsidRPr="00915378">
              <w:rPr>
                <w:sz w:val="24"/>
                <w:szCs w:val="24"/>
              </w:rPr>
              <w:t>Из 2204,</w:t>
            </w:r>
            <w:r w:rsidRPr="00915378">
              <w:rPr>
                <w:sz w:val="24"/>
                <w:szCs w:val="24"/>
              </w:rPr>
              <w:br/>
            </w:r>
            <w:r w:rsidR="007518A4" w:rsidRPr="00915378">
              <w:rPr>
                <w:sz w:val="24"/>
                <w:szCs w:val="24"/>
              </w:rPr>
              <w:t>из</w:t>
            </w:r>
            <w:r w:rsidR="00F32615" w:rsidRPr="00915378">
              <w:rPr>
                <w:sz w:val="24"/>
                <w:szCs w:val="24"/>
              </w:rPr>
              <w:t xml:space="preserve"> </w:t>
            </w:r>
            <w:r w:rsidR="007518A4" w:rsidRPr="00915378">
              <w:rPr>
                <w:sz w:val="24"/>
                <w:szCs w:val="24"/>
              </w:rPr>
              <w:t>2205,</w:t>
            </w:r>
            <w:r w:rsidR="007518A4" w:rsidRPr="00915378">
              <w:rPr>
                <w:sz w:val="24"/>
                <w:szCs w:val="24"/>
              </w:rPr>
              <w:br/>
              <w:t>из 2206 00</w:t>
            </w:r>
          </w:p>
        </w:tc>
        <w:tc>
          <w:tcPr>
            <w:tcW w:w="5103" w:type="dxa"/>
            <w:shd w:val="clear" w:color="auto" w:fill="auto"/>
          </w:tcPr>
          <w:p w:rsidR="00362D40" w:rsidRPr="00915378" w:rsidRDefault="007518A4" w:rsidP="00DC4949">
            <w:pPr>
              <w:pStyle w:val="affc"/>
              <w:widowControl/>
              <w:shd w:val="clear" w:color="auto" w:fill="auto"/>
              <w:tabs>
                <w:tab w:val="left" w:pos="322"/>
              </w:tabs>
              <w:overflowPunct w:val="0"/>
              <w:autoSpaceDE w:val="0"/>
              <w:autoSpaceDN w:val="0"/>
              <w:adjustRightInd w:val="0"/>
              <w:spacing w:before="60" w:after="60" w:line="230" w:lineRule="exact"/>
              <w:ind w:left="33"/>
              <w:jc w:val="left"/>
              <w:textAlignment w:val="baseline"/>
              <w:rPr>
                <w:sz w:val="24"/>
                <w:szCs w:val="24"/>
                <w:lang w:val="ru-RU" w:eastAsia="ru-RU"/>
              </w:rPr>
            </w:pPr>
            <w:r w:rsidRPr="00915378">
              <w:rPr>
                <w:rStyle w:val="Exact"/>
                <w:sz w:val="24"/>
                <w:szCs w:val="24"/>
                <w:lang w:val="ru-RU" w:eastAsia="ru-RU"/>
              </w:rPr>
              <w:t>Вина натуральные, в том числе игристые, шампанские, газированные и шипучие</w:t>
            </w:r>
          </w:p>
        </w:tc>
        <w:tc>
          <w:tcPr>
            <w:tcW w:w="2552" w:type="dxa"/>
            <w:shd w:val="clear" w:color="auto" w:fill="auto"/>
          </w:tcPr>
          <w:p w:rsidR="00362D40" w:rsidRPr="00915378" w:rsidRDefault="007518A4" w:rsidP="00B165B8">
            <w:pPr>
              <w:pStyle w:val="42"/>
              <w:widowControl/>
              <w:shd w:val="clear" w:color="auto" w:fill="auto"/>
              <w:overflowPunct w:val="0"/>
              <w:autoSpaceDE w:val="0"/>
              <w:autoSpaceDN w:val="0"/>
              <w:adjustRightInd w:val="0"/>
              <w:spacing w:before="60" w:after="60" w:line="230" w:lineRule="exact"/>
              <w:ind w:right="159"/>
              <w:jc w:val="left"/>
              <w:textAlignment w:val="baseline"/>
              <w:rPr>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6 100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6 100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6 400</w:t>
            </w:r>
          </w:p>
        </w:tc>
        <w:tc>
          <w:tcPr>
            <w:tcW w:w="1260" w:type="dxa"/>
            <w:shd w:val="clear" w:color="auto" w:fill="auto"/>
          </w:tcPr>
          <w:p w:rsidR="00362D40" w:rsidRPr="00915378" w:rsidRDefault="007518A4" w:rsidP="003871C2">
            <w:pPr>
              <w:overflowPunct w:val="0"/>
              <w:autoSpaceDE w:val="0"/>
              <w:autoSpaceDN w:val="0"/>
              <w:adjustRightInd w:val="0"/>
              <w:spacing w:after="60" w:line="230" w:lineRule="exact"/>
              <w:textAlignment w:val="baseline"/>
              <w:rPr>
                <w:sz w:val="24"/>
                <w:szCs w:val="24"/>
              </w:rPr>
            </w:pPr>
            <w:r w:rsidRPr="00915378">
              <w:rPr>
                <w:sz w:val="24"/>
                <w:szCs w:val="24"/>
              </w:rPr>
              <w:t>6 400</w:t>
            </w:r>
          </w:p>
        </w:tc>
      </w:tr>
      <w:tr w:rsidR="002612B1" w:rsidRPr="00915378">
        <w:tc>
          <w:tcPr>
            <w:tcW w:w="817" w:type="dxa"/>
            <w:vMerge w:val="restart"/>
            <w:shd w:val="clear" w:color="auto" w:fill="auto"/>
          </w:tcPr>
          <w:p w:rsidR="002612B1" w:rsidRPr="00915378" w:rsidRDefault="002612B1" w:rsidP="00F32615">
            <w:pPr>
              <w:overflowPunct w:val="0"/>
              <w:autoSpaceDE w:val="0"/>
              <w:autoSpaceDN w:val="0"/>
              <w:adjustRightInd w:val="0"/>
              <w:spacing w:after="60" w:line="230" w:lineRule="exact"/>
              <w:textAlignment w:val="baseline"/>
              <w:rPr>
                <w:sz w:val="24"/>
                <w:szCs w:val="24"/>
              </w:rPr>
            </w:pPr>
            <w:r w:rsidRPr="00915378">
              <w:rPr>
                <w:sz w:val="24"/>
                <w:szCs w:val="24"/>
              </w:rPr>
              <w:t>6.</w:t>
            </w:r>
          </w:p>
        </w:tc>
        <w:tc>
          <w:tcPr>
            <w:tcW w:w="2126" w:type="dxa"/>
            <w:vMerge w:val="restart"/>
            <w:shd w:val="clear" w:color="auto" w:fill="auto"/>
          </w:tcPr>
          <w:p w:rsidR="002612B1" w:rsidRPr="00915378" w:rsidRDefault="00747375" w:rsidP="00F32615">
            <w:pPr>
              <w:overflowPunct w:val="0"/>
              <w:autoSpaceDE w:val="0"/>
              <w:autoSpaceDN w:val="0"/>
              <w:adjustRightInd w:val="0"/>
              <w:spacing w:after="60" w:line="230" w:lineRule="exact"/>
              <w:ind w:left="34"/>
              <w:jc w:val="left"/>
              <w:textAlignment w:val="baseline"/>
              <w:rPr>
                <w:sz w:val="24"/>
                <w:szCs w:val="24"/>
              </w:rPr>
            </w:pPr>
            <w:r w:rsidRPr="00915378">
              <w:rPr>
                <w:rStyle w:val="Exact"/>
                <w:sz w:val="24"/>
                <w:szCs w:val="24"/>
              </w:rPr>
              <w:t>И</w:t>
            </w:r>
            <w:r w:rsidR="002612B1" w:rsidRPr="00915378">
              <w:rPr>
                <w:rStyle w:val="Exact"/>
                <w:sz w:val="24"/>
                <w:szCs w:val="24"/>
              </w:rPr>
              <w:t>з</w:t>
            </w:r>
            <w:r w:rsidR="00F32615" w:rsidRPr="00915378">
              <w:rPr>
                <w:rStyle w:val="Exact"/>
                <w:sz w:val="24"/>
                <w:szCs w:val="24"/>
              </w:rPr>
              <w:t xml:space="preserve"> </w:t>
            </w:r>
            <w:r w:rsidR="002612B1" w:rsidRPr="00915378">
              <w:rPr>
                <w:rStyle w:val="Exact"/>
                <w:sz w:val="24"/>
                <w:szCs w:val="24"/>
              </w:rPr>
              <w:t>2204,</w:t>
            </w:r>
            <w:r w:rsidR="002612B1" w:rsidRPr="00915378">
              <w:rPr>
                <w:rStyle w:val="Exact"/>
                <w:sz w:val="24"/>
                <w:szCs w:val="24"/>
              </w:rPr>
              <w:br/>
            </w:r>
            <w:r w:rsidR="002612B1" w:rsidRPr="00915378">
              <w:rPr>
                <w:rStyle w:val="4Exact"/>
                <w:sz w:val="24"/>
                <w:szCs w:val="24"/>
              </w:rPr>
              <w:t xml:space="preserve">из 2206 00, </w:t>
            </w:r>
            <w:r w:rsidR="002612B1" w:rsidRPr="00915378">
              <w:rPr>
                <w:rStyle w:val="4Exact"/>
                <w:sz w:val="24"/>
                <w:szCs w:val="24"/>
              </w:rPr>
              <w:br/>
              <w:t>из 2208 90</w:t>
            </w:r>
          </w:p>
        </w:tc>
        <w:tc>
          <w:tcPr>
            <w:tcW w:w="5103" w:type="dxa"/>
            <w:shd w:val="clear" w:color="auto" w:fill="auto"/>
          </w:tcPr>
          <w:p w:rsidR="002612B1" w:rsidRPr="00915378" w:rsidRDefault="002612B1" w:rsidP="00DC4949">
            <w:pPr>
              <w:pStyle w:val="affc"/>
              <w:widowControl/>
              <w:shd w:val="clear" w:color="auto" w:fill="auto"/>
              <w:tabs>
                <w:tab w:val="left" w:pos="326"/>
                <w:tab w:val="right" w:pos="2846"/>
                <w:tab w:val="center" w:pos="3125"/>
              </w:tabs>
              <w:overflowPunct w:val="0"/>
              <w:autoSpaceDE w:val="0"/>
              <w:autoSpaceDN w:val="0"/>
              <w:adjustRightInd w:val="0"/>
              <w:spacing w:before="60" w:after="60" w:line="230" w:lineRule="exact"/>
              <w:ind w:left="33"/>
              <w:jc w:val="left"/>
              <w:textAlignment w:val="baseline"/>
              <w:rPr>
                <w:sz w:val="24"/>
                <w:szCs w:val="24"/>
                <w:lang w:val="ru-RU" w:eastAsia="ru-RU"/>
              </w:rPr>
            </w:pPr>
            <w:r w:rsidRPr="00915378">
              <w:rPr>
                <w:rStyle w:val="Exact"/>
                <w:sz w:val="24"/>
                <w:szCs w:val="24"/>
                <w:lang w:val="ru-RU" w:eastAsia="ru-RU"/>
              </w:rPr>
              <w:t xml:space="preserve">Слабоалкогольные </w:t>
            </w:r>
            <w:r w:rsidRPr="00915378">
              <w:rPr>
                <w:rStyle w:val="4Exact"/>
                <w:sz w:val="24"/>
                <w:szCs w:val="24"/>
                <w:lang w:val="ru-RU" w:eastAsia="ru-RU"/>
              </w:rPr>
              <w:t>напитки с объемной долей этилового спирта более 1,2</w:t>
            </w:r>
            <w:r w:rsidR="00566AAB" w:rsidRPr="00915378">
              <w:rPr>
                <w:rStyle w:val="4Exact"/>
                <w:sz w:val="24"/>
                <w:szCs w:val="24"/>
                <w:lang w:val="ru-RU" w:eastAsia="ru-RU"/>
              </w:rPr>
              <w:t> %</w:t>
            </w:r>
            <w:r w:rsidRPr="00915378">
              <w:rPr>
                <w:rStyle w:val="4Exact"/>
                <w:sz w:val="24"/>
                <w:szCs w:val="24"/>
                <w:lang w:val="ru-RU" w:eastAsia="ru-RU"/>
              </w:rPr>
              <w:t xml:space="preserve"> и менее 7</w:t>
            </w:r>
            <w:r w:rsidR="00566AAB" w:rsidRPr="00915378">
              <w:rPr>
                <w:rStyle w:val="4Exact"/>
                <w:sz w:val="24"/>
                <w:szCs w:val="24"/>
                <w:lang w:val="ru-RU" w:eastAsia="ru-RU"/>
              </w:rPr>
              <w:t> %</w:t>
            </w:r>
            <w:r w:rsidRPr="00915378">
              <w:rPr>
                <w:rStyle w:val="4Exact"/>
                <w:sz w:val="24"/>
                <w:szCs w:val="24"/>
                <w:lang w:val="ru-RU" w:eastAsia="ru-RU"/>
              </w:rPr>
              <w:t xml:space="preserve"> (слабоалкогольные натуральные напитки, иные слабоалкогольные напитки), вина с объемно</w:t>
            </w:r>
            <w:r w:rsidR="00747375" w:rsidRPr="00915378">
              <w:rPr>
                <w:rStyle w:val="4Exact"/>
                <w:sz w:val="24"/>
                <w:szCs w:val="24"/>
                <w:lang w:val="ru-RU" w:eastAsia="ru-RU"/>
              </w:rPr>
              <w:t>й долей этилового спирта от 1,2</w:t>
            </w:r>
            <w:r w:rsidRPr="00915378">
              <w:rPr>
                <w:rStyle w:val="4Exact"/>
                <w:sz w:val="24"/>
                <w:szCs w:val="24"/>
                <w:lang w:val="ru-RU" w:eastAsia="ru-RU"/>
              </w:rPr>
              <w:t xml:space="preserve"> до 7</w:t>
            </w:r>
            <w:r w:rsidR="00566AAB" w:rsidRPr="00915378">
              <w:rPr>
                <w:rStyle w:val="4Exact"/>
                <w:sz w:val="24"/>
                <w:szCs w:val="24"/>
                <w:lang w:val="ru-RU" w:eastAsia="ru-RU"/>
              </w:rPr>
              <w:t> %</w:t>
            </w:r>
            <w:r w:rsidRPr="00915378">
              <w:rPr>
                <w:rStyle w:val="4Exact"/>
                <w:sz w:val="24"/>
                <w:szCs w:val="24"/>
                <w:lang w:val="ru-RU" w:eastAsia="ru-RU"/>
              </w:rPr>
              <w:t>, сидры (за исключением фруктово-ягодных):</w:t>
            </w:r>
          </w:p>
        </w:tc>
        <w:tc>
          <w:tcPr>
            <w:tcW w:w="2552" w:type="dxa"/>
            <w:shd w:val="clear" w:color="auto" w:fill="auto"/>
          </w:tcPr>
          <w:p w:rsidR="002612B1" w:rsidRPr="00915378" w:rsidRDefault="002612B1" w:rsidP="00B165B8">
            <w:pPr>
              <w:overflowPunct w:val="0"/>
              <w:autoSpaceDE w:val="0"/>
              <w:autoSpaceDN w:val="0"/>
              <w:adjustRightInd w:val="0"/>
              <w:spacing w:after="60" w:line="230" w:lineRule="exact"/>
              <w:textAlignment w:val="baseline"/>
              <w:rPr>
                <w:sz w:val="24"/>
                <w:szCs w:val="24"/>
              </w:rPr>
            </w:pP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p>
        </w:tc>
      </w:tr>
      <w:tr w:rsidR="002612B1" w:rsidRPr="00915378">
        <w:tc>
          <w:tcPr>
            <w:tcW w:w="817" w:type="dxa"/>
            <w:vMerge/>
            <w:shd w:val="clear" w:color="auto" w:fill="auto"/>
          </w:tcPr>
          <w:p w:rsidR="002612B1" w:rsidRPr="00915378" w:rsidRDefault="002612B1" w:rsidP="00F32615">
            <w:pPr>
              <w:overflowPunct w:val="0"/>
              <w:autoSpaceDE w:val="0"/>
              <w:autoSpaceDN w:val="0"/>
              <w:adjustRightInd w:val="0"/>
              <w:spacing w:after="60" w:line="230" w:lineRule="exact"/>
              <w:textAlignment w:val="baseline"/>
            </w:pPr>
          </w:p>
        </w:tc>
        <w:tc>
          <w:tcPr>
            <w:tcW w:w="2126" w:type="dxa"/>
            <w:vMerge/>
            <w:shd w:val="clear" w:color="auto" w:fill="auto"/>
          </w:tcPr>
          <w:p w:rsidR="002612B1" w:rsidRPr="00915378" w:rsidRDefault="002612B1" w:rsidP="003871C2">
            <w:pPr>
              <w:overflowPunct w:val="0"/>
              <w:autoSpaceDE w:val="0"/>
              <w:autoSpaceDN w:val="0"/>
              <w:adjustRightInd w:val="0"/>
              <w:spacing w:after="60" w:line="230" w:lineRule="exact"/>
              <w:textAlignment w:val="baseline"/>
            </w:pPr>
          </w:p>
        </w:tc>
        <w:tc>
          <w:tcPr>
            <w:tcW w:w="5103" w:type="dxa"/>
            <w:shd w:val="clear" w:color="auto" w:fill="auto"/>
          </w:tcPr>
          <w:p w:rsidR="002612B1" w:rsidRPr="00915378" w:rsidRDefault="002612B1" w:rsidP="003871C2">
            <w:pPr>
              <w:overflowPunct w:val="0"/>
              <w:autoSpaceDE w:val="0"/>
              <w:autoSpaceDN w:val="0"/>
              <w:adjustRightInd w:val="0"/>
              <w:spacing w:after="60" w:line="230" w:lineRule="exact"/>
              <w:jc w:val="left"/>
              <w:textAlignment w:val="baseline"/>
              <w:rPr>
                <w:sz w:val="24"/>
                <w:szCs w:val="24"/>
              </w:rPr>
            </w:pPr>
            <w:r w:rsidRPr="00915378">
              <w:rPr>
                <w:sz w:val="24"/>
                <w:szCs w:val="24"/>
              </w:rPr>
              <w:t>6.1.</w:t>
            </w:r>
            <w:r w:rsidRPr="00915378">
              <w:rPr>
                <w:rStyle w:val="BodyText21"/>
                <w:sz w:val="24"/>
                <w:szCs w:val="24"/>
              </w:rPr>
              <w:t xml:space="preserve"> </w:t>
            </w:r>
            <w:r w:rsidR="00747375" w:rsidRPr="00915378">
              <w:rPr>
                <w:rStyle w:val="BodyText21"/>
                <w:sz w:val="24"/>
                <w:szCs w:val="24"/>
              </w:rPr>
              <w:t>С</w:t>
            </w:r>
            <w:r w:rsidRPr="00915378">
              <w:rPr>
                <w:rStyle w:val="4Exact"/>
                <w:sz w:val="24"/>
                <w:szCs w:val="24"/>
              </w:rPr>
              <w:t>лабоалкогольные натуральные напитки</w:t>
            </w:r>
          </w:p>
        </w:tc>
        <w:tc>
          <w:tcPr>
            <w:tcW w:w="2552" w:type="dxa"/>
            <w:shd w:val="clear" w:color="auto" w:fill="auto"/>
          </w:tcPr>
          <w:p w:rsidR="000B36AD" w:rsidRPr="00915378" w:rsidRDefault="002612B1" w:rsidP="00B165B8">
            <w:pPr>
              <w:overflowPunct w:val="0"/>
              <w:autoSpaceDE w:val="0"/>
              <w:autoSpaceDN w:val="0"/>
              <w:adjustRightInd w:val="0"/>
              <w:spacing w:after="60" w:line="230" w:lineRule="exact"/>
              <w:jc w:val="left"/>
              <w:textAlignment w:val="baseline"/>
              <w:rPr>
                <w:sz w:val="24"/>
                <w:szCs w:val="24"/>
              </w:rPr>
            </w:pPr>
            <w:r w:rsidRPr="00915378">
              <w:rPr>
                <w:rStyle w:val="4Exact"/>
                <w:bCs/>
                <w:sz w:val="24"/>
                <w:szCs w:val="24"/>
              </w:rPr>
              <w:t>1 литр безводного (100</w:t>
            </w:r>
            <w:r w:rsidR="00566AAB" w:rsidRPr="00915378">
              <w:rPr>
                <w:rStyle w:val="4Exact"/>
                <w:bCs/>
                <w:sz w:val="24"/>
                <w:szCs w:val="24"/>
              </w:rPr>
              <w:t> %</w:t>
            </w:r>
            <w:r w:rsidRPr="00915378">
              <w:rPr>
                <w:rStyle w:val="4Exact"/>
                <w:bCs/>
                <w:sz w:val="24"/>
                <w:szCs w:val="24"/>
              </w:rPr>
              <w:t>) этилового спирта, содержащегося в готовой продукции</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80 700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80 700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85 200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pPr>
            <w:r w:rsidRPr="00915378">
              <w:rPr>
                <w:sz w:val="24"/>
                <w:szCs w:val="24"/>
              </w:rPr>
              <w:t>85 200</w:t>
            </w:r>
          </w:p>
        </w:tc>
      </w:tr>
      <w:tr w:rsidR="002612B1" w:rsidRPr="00915378">
        <w:tc>
          <w:tcPr>
            <w:tcW w:w="817" w:type="dxa"/>
            <w:vMerge/>
            <w:shd w:val="clear" w:color="auto" w:fill="auto"/>
          </w:tcPr>
          <w:p w:rsidR="002612B1" w:rsidRPr="00915378" w:rsidRDefault="002612B1" w:rsidP="00F32615">
            <w:pPr>
              <w:overflowPunct w:val="0"/>
              <w:autoSpaceDE w:val="0"/>
              <w:autoSpaceDN w:val="0"/>
              <w:adjustRightInd w:val="0"/>
              <w:spacing w:after="60" w:line="230" w:lineRule="exact"/>
              <w:textAlignment w:val="baseline"/>
            </w:pPr>
          </w:p>
        </w:tc>
        <w:tc>
          <w:tcPr>
            <w:tcW w:w="2126" w:type="dxa"/>
            <w:vMerge/>
            <w:shd w:val="clear" w:color="auto" w:fill="auto"/>
          </w:tcPr>
          <w:p w:rsidR="002612B1" w:rsidRPr="00915378" w:rsidRDefault="002612B1" w:rsidP="003871C2">
            <w:pPr>
              <w:overflowPunct w:val="0"/>
              <w:autoSpaceDE w:val="0"/>
              <w:autoSpaceDN w:val="0"/>
              <w:adjustRightInd w:val="0"/>
              <w:spacing w:after="60" w:line="230" w:lineRule="exact"/>
              <w:textAlignment w:val="baseline"/>
            </w:pPr>
          </w:p>
        </w:tc>
        <w:tc>
          <w:tcPr>
            <w:tcW w:w="5103" w:type="dxa"/>
            <w:shd w:val="clear" w:color="auto" w:fill="auto"/>
          </w:tcPr>
          <w:p w:rsidR="002612B1" w:rsidRPr="00915378" w:rsidRDefault="002612B1" w:rsidP="003871C2">
            <w:pPr>
              <w:pStyle w:val="42"/>
              <w:widowControl/>
              <w:shd w:val="clear" w:color="auto" w:fill="auto"/>
              <w:tabs>
                <w:tab w:val="left" w:pos="735"/>
              </w:tabs>
              <w:overflowPunct w:val="0"/>
              <w:autoSpaceDE w:val="0"/>
              <w:autoSpaceDN w:val="0"/>
              <w:adjustRightInd w:val="0"/>
              <w:spacing w:before="60" w:after="60" w:line="230" w:lineRule="exact"/>
              <w:ind w:left="33"/>
              <w:jc w:val="left"/>
              <w:textAlignment w:val="baseline"/>
              <w:rPr>
                <w:b w:val="0"/>
                <w:sz w:val="24"/>
                <w:szCs w:val="24"/>
                <w:lang w:val="ru-RU" w:eastAsia="ru-RU"/>
              </w:rPr>
            </w:pPr>
            <w:r w:rsidRPr="00915378">
              <w:rPr>
                <w:rStyle w:val="4Exact"/>
                <w:b w:val="0"/>
                <w:sz w:val="24"/>
                <w:szCs w:val="24"/>
                <w:lang w:val="ru-RU" w:eastAsia="ru-RU"/>
              </w:rPr>
              <w:t>6.2. Иные слабоалкогольные напитки, вина с объемной долей этилового спирта от 1,2 до 7</w:t>
            </w:r>
            <w:r w:rsidR="00566AAB" w:rsidRPr="00915378">
              <w:rPr>
                <w:rStyle w:val="4Exact"/>
                <w:b w:val="0"/>
                <w:sz w:val="24"/>
                <w:szCs w:val="24"/>
                <w:lang w:val="ru-RU" w:eastAsia="ru-RU"/>
              </w:rPr>
              <w:t> %</w:t>
            </w:r>
            <w:r w:rsidRPr="00915378">
              <w:rPr>
                <w:rStyle w:val="4Exact"/>
                <w:b w:val="0"/>
                <w:sz w:val="24"/>
                <w:szCs w:val="24"/>
                <w:lang w:val="ru-RU" w:eastAsia="ru-RU"/>
              </w:rPr>
              <w:t xml:space="preserve"> </w:t>
            </w:r>
          </w:p>
        </w:tc>
        <w:tc>
          <w:tcPr>
            <w:tcW w:w="2552" w:type="dxa"/>
            <w:shd w:val="clear" w:color="auto" w:fill="auto"/>
          </w:tcPr>
          <w:p w:rsidR="00240B22" w:rsidRPr="00915378" w:rsidRDefault="002612B1" w:rsidP="00FA1CC2">
            <w:pPr>
              <w:overflowPunct w:val="0"/>
              <w:autoSpaceDE w:val="0"/>
              <w:autoSpaceDN w:val="0"/>
              <w:adjustRightInd w:val="0"/>
              <w:spacing w:after="60" w:line="230" w:lineRule="exact"/>
              <w:jc w:val="left"/>
              <w:textAlignment w:val="baseline"/>
              <w:rPr>
                <w:sz w:val="24"/>
                <w:szCs w:val="24"/>
              </w:rPr>
            </w:pPr>
            <w:r w:rsidRPr="00915378">
              <w:rPr>
                <w:rStyle w:val="4Exact"/>
                <w:bCs/>
                <w:sz w:val="24"/>
                <w:szCs w:val="24"/>
              </w:rPr>
              <w:t>1 литр безводного (100</w:t>
            </w:r>
            <w:r w:rsidR="00566AAB" w:rsidRPr="00915378">
              <w:rPr>
                <w:rStyle w:val="4Exact"/>
                <w:bCs/>
                <w:sz w:val="24"/>
                <w:szCs w:val="24"/>
              </w:rPr>
              <w:t> %</w:t>
            </w:r>
            <w:r w:rsidRPr="00915378">
              <w:rPr>
                <w:rStyle w:val="4Exact"/>
                <w:bCs/>
                <w:sz w:val="24"/>
                <w:szCs w:val="24"/>
              </w:rPr>
              <w:t>) этилового спирта, содержащегося в готовой продукции</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141 000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141 000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rPr>
                <w:sz w:val="24"/>
                <w:szCs w:val="24"/>
              </w:rPr>
            </w:pPr>
            <w:r w:rsidRPr="00915378">
              <w:rPr>
                <w:sz w:val="24"/>
                <w:szCs w:val="24"/>
              </w:rPr>
              <w:t>149 000</w:t>
            </w:r>
          </w:p>
        </w:tc>
        <w:tc>
          <w:tcPr>
            <w:tcW w:w="1260" w:type="dxa"/>
            <w:shd w:val="clear" w:color="auto" w:fill="auto"/>
          </w:tcPr>
          <w:p w:rsidR="002612B1" w:rsidRPr="00915378" w:rsidRDefault="002612B1" w:rsidP="003871C2">
            <w:pPr>
              <w:overflowPunct w:val="0"/>
              <w:autoSpaceDE w:val="0"/>
              <w:autoSpaceDN w:val="0"/>
              <w:adjustRightInd w:val="0"/>
              <w:spacing w:after="60" w:line="230" w:lineRule="exact"/>
              <w:textAlignment w:val="baseline"/>
            </w:pPr>
            <w:r w:rsidRPr="00915378">
              <w:rPr>
                <w:sz w:val="24"/>
                <w:szCs w:val="24"/>
              </w:rPr>
              <w:t>149 000</w:t>
            </w:r>
          </w:p>
        </w:tc>
      </w:tr>
      <w:tr w:rsidR="002612B1" w:rsidRPr="00915378">
        <w:tc>
          <w:tcPr>
            <w:tcW w:w="817" w:type="dxa"/>
            <w:vMerge/>
            <w:shd w:val="clear" w:color="auto" w:fill="auto"/>
          </w:tcPr>
          <w:p w:rsidR="002612B1" w:rsidRPr="00915378" w:rsidRDefault="002612B1" w:rsidP="00F32615">
            <w:pPr>
              <w:overflowPunct w:val="0"/>
              <w:autoSpaceDE w:val="0"/>
              <w:autoSpaceDN w:val="0"/>
              <w:adjustRightInd w:val="0"/>
              <w:spacing w:after="60" w:line="260" w:lineRule="exact"/>
              <w:textAlignment w:val="baseline"/>
            </w:pPr>
          </w:p>
        </w:tc>
        <w:tc>
          <w:tcPr>
            <w:tcW w:w="2126" w:type="dxa"/>
            <w:vMerge/>
            <w:tcBorders>
              <w:bottom w:val="single" w:sz="4" w:space="0" w:color="auto"/>
            </w:tcBorders>
            <w:shd w:val="clear" w:color="auto" w:fill="auto"/>
          </w:tcPr>
          <w:p w:rsidR="002612B1" w:rsidRPr="00915378" w:rsidRDefault="002612B1" w:rsidP="003871C2">
            <w:pPr>
              <w:overflowPunct w:val="0"/>
              <w:autoSpaceDE w:val="0"/>
              <w:autoSpaceDN w:val="0"/>
              <w:adjustRightInd w:val="0"/>
              <w:spacing w:after="60" w:line="260" w:lineRule="exact"/>
              <w:textAlignment w:val="baseline"/>
            </w:pPr>
          </w:p>
        </w:tc>
        <w:tc>
          <w:tcPr>
            <w:tcW w:w="5103" w:type="dxa"/>
            <w:tcBorders>
              <w:bottom w:val="single" w:sz="4" w:space="0" w:color="auto"/>
            </w:tcBorders>
            <w:shd w:val="clear" w:color="auto" w:fill="auto"/>
          </w:tcPr>
          <w:p w:rsidR="002612B1" w:rsidRPr="00915378" w:rsidRDefault="002612B1" w:rsidP="00240B22">
            <w:pPr>
              <w:pStyle w:val="42"/>
              <w:widowControl/>
              <w:shd w:val="clear" w:color="auto" w:fill="auto"/>
              <w:tabs>
                <w:tab w:val="left" w:pos="3435"/>
                <w:tab w:val="left" w:pos="3719"/>
                <w:tab w:val="left" w:pos="4286"/>
              </w:tabs>
              <w:overflowPunct w:val="0"/>
              <w:autoSpaceDE w:val="0"/>
              <w:autoSpaceDN w:val="0"/>
              <w:adjustRightInd w:val="0"/>
              <w:spacing w:before="60" w:after="60" w:line="260" w:lineRule="exact"/>
              <w:ind w:left="33" w:right="1500"/>
              <w:jc w:val="left"/>
              <w:textAlignment w:val="baseline"/>
              <w:rPr>
                <w:b w:val="0"/>
                <w:sz w:val="24"/>
                <w:szCs w:val="24"/>
                <w:lang w:val="ru-RU" w:eastAsia="ru-RU"/>
              </w:rPr>
            </w:pPr>
            <w:r w:rsidRPr="00915378">
              <w:rPr>
                <w:rStyle w:val="4Exact"/>
                <w:b w:val="0"/>
                <w:sz w:val="24"/>
                <w:szCs w:val="24"/>
                <w:lang w:val="ru-RU" w:eastAsia="ru-RU"/>
              </w:rPr>
              <w:t>6.3. Сидры (за исключением сидров фруктово-ягодных)</w:t>
            </w:r>
          </w:p>
        </w:tc>
        <w:tc>
          <w:tcPr>
            <w:tcW w:w="2552" w:type="dxa"/>
            <w:tcBorders>
              <w:bottom w:val="single" w:sz="4" w:space="0" w:color="auto"/>
            </w:tcBorders>
            <w:shd w:val="clear" w:color="auto" w:fill="auto"/>
          </w:tcPr>
          <w:p w:rsidR="002612B1" w:rsidRPr="00915378" w:rsidRDefault="002612B1" w:rsidP="00240B22">
            <w:pPr>
              <w:pStyle w:val="42"/>
              <w:widowControl/>
              <w:shd w:val="clear" w:color="auto" w:fill="auto"/>
              <w:overflowPunct w:val="0"/>
              <w:autoSpaceDE w:val="0"/>
              <w:autoSpaceDN w:val="0"/>
              <w:adjustRightInd w:val="0"/>
              <w:spacing w:before="60" w:after="60" w:line="260" w:lineRule="exact"/>
              <w:ind w:right="159"/>
              <w:jc w:val="left"/>
              <w:textAlignment w:val="baseline"/>
              <w:rPr>
                <w:sz w:val="24"/>
                <w:szCs w:val="24"/>
                <w:lang w:val="ru-RU" w:eastAsia="ru-RU"/>
              </w:rPr>
            </w:pPr>
            <w:r w:rsidRPr="00915378">
              <w:rPr>
                <w:rStyle w:val="4Exact"/>
                <w:b w:val="0"/>
                <w:sz w:val="24"/>
                <w:szCs w:val="24"/>
                <w:lang w:val="ru-RU" w:eastAsia="ru-RU"/>
              </w:rPr>
              <w:t>1 литр готовой продукции</w:t>
            </w:r>
          </w:p>
        </w:tc>
        <w:tc>
          <w:tcPr>
            <w:tcW w:w="1260" w:type="dxa"/>
            <w:tcBorders>
              <w:bottom w:val="single" w:sz="4" w:space="0" w:color="auto"/>
            </w:tcBorders>
            <w:shd w:val="clear" w:color="auto" w:fill="auto"/>
          </w:tcPr>
          <w:p w:rsidR="002612B1" w:rsidRPr="00915378" w:rsidRDefault="002612B1" w:rsidP="003871C2">
            <w:pPr>
              <w:overflowPunct w:val="0"/>
              <w:autoSpaceDE w:val="0"/>
              <w:autoSpaceDN w:val="0"/>
              <w:adjustRightInd w:val="0"/>
              <w:spacing w:after="60" w:line="260" w:lineRule="exact"/>
              <w:textAlignment w:val="baseline"/>
              <w:rPr>
                <w:sz w:val="24"/>
                <w:szCs w:val="24"/>
              </w:rPr>
            </w:pPr>
            <w:r w:rsidRPr="00915378">
              <w:rPr>
                <w:sz w:val="24"/>
                <w:szCs w:val="24"/>
              </w:rPr>
              <w:t>3 400</w:t>
            </w:r>
          </w:p>
        </w:tc>
        <w:tc>
          <w:tcPr>
            <w:tcW w:w="1260" w:type="dxa"/>
            <w:tcBorders>
              <w:bottom w:val="single" w:sz="4" w:space="0" w:color="auto"/>
            </w:tcBorders>
            <w:shd w:val="clear" w:color="auto" w:fill="auto"/>
          </w:tcPr>
          <w:p w:rsidR="002612B1" w:rsidRPr="00915378" w:rsidRDefault="002612B1" w:rsidP="003871C2">
            <w:pPr>
              <w:overflowPunct w:val="0"/>
              <w:autoSpaceDE w:val="0"/>
              <w:autoSpaceDN w:val="0"/>
              <w:adjustRightInd w:val="0"/>
              <w:spacing w:after="60" w:line="260" w:lineRule="exact"/>
              <w:textAlignment w:val="baseline"/>
              <w:rPr>
                <w:sz w:val="24"/>
                <w:szCs w:val="24"/>
              </w:rPr>
            </w:pPr>
            <w:r w:rsidRPr="00915378">
              <w:rPr>
                <w:sz w:val="24"/>
                <w:szCs w:val="24"/>
              </w:rPr>
              <w:t>3 400</w:t>
            </w:r>
          </w:p>
        </w:tc>
        <w:tc>
          <w:tcPr>
            <w:tcW w:w="1260" w:type="dxa"/>
            <w:tcBorders>
              <w:bottom w:val="single" w:sz="4" w:space="0" w:color="auto"/>
            </w:tcBorders>
            <w:shd w:val="clear" w:color="auto" w:fill="auto"/>
          </w:tcPr>
          <w:p w:rsidR="002612B1" w:rsidRPr="00915378" w:rsidRDefault="002612B1" w:rsidP="003871C2">
            <w:pPr>
              <w:overflowPunct w:val="0"/>
              <w:autoSpaceDE w:val="0"/>
              <w:autoSpaceDN w:val="0"/>
              <w:adjustRightInd w:val="0"/>
              <w:spacing w:after="60" w:line="260" w:lineRule="exact"/>
              <w:textAlignment w:val="baseline"/>
              <w:rPr>
                <w:sz w:val="24"/>
                <w:szCs w:val="24"/>
              </w:rPr>
            </w:pPr>
            <w:r w:rsidRPr="00915378">
              <w:rPr>
                <w:sz w:val="24"/>
                <w:szCs w:val="24"/>
              </w:rPr>
              <w:t>3 600</w:t>
            </w:r>
          </w:p>
        </w:tc>
        <w:tc>
          <w:tcPr>
            <w:tcW w:w="1260" w:type="dxa"/>
            <w:tcBorders>
              <w:bottom w:val="single" w:sz="4" w:space="0" w:color="auto"/>
            </w:tcBorders>
            <w:shd w:val="clear" w:color="auto" w:fill="auto"/>
          </w:tcPr>
          <w:p w:rsidR="002612B1" w:rsidRPr="00915378" w:rsidRDefault="002612B1" w:rsidP="003871C2">
            <w:pPr>
              <w:overflowPunct w:val="0"/>
              <w:autoSpaceDE w:val="0"/>
              <w:autoSpaceDN w:val="0"/>
              <w:adjustRightInd w:val="0"/>
              <w:spacing w:after="60" w:line="260" w:lineRule="exact"/>
              <w:textAlignment w:val="baseline"/>
            </w:pPr>
            <w:r w:rsidRPr="00915378">
              <w:rPr>
                <w:sz w:val="24"/>
                <w:szCs w:val="24"/>
              </w:rPr>
              <w:t>3 600</w:t>
            </w:r>
          </w:p>
        </w:tc>
      </w:tr>
      <w:tr w:rsidR="00730D97" w:rsidRPr="00915378">
        <w:tc>
          <w:tcPr>
            <w:tcW w:w="817" w:type="dxa"/>
            <w:vMerge w:val="restart"/>
            <w:shd w:val="clear" w:color="auto" w:fill="auto"/>
          </w:tcPr>
          <w:p w:rsidR="00730D97" w:rsidRPr="00915378" w:rsidRDefault="00730D97" w:rsidP="003B6D16">
            <w:pPr>
              <w:pageBreakBefore/>
              <w:overflowPunct w:val="0"/>
              <w:autoSpaceDE w:val="0"/>
              <w:autoSpaceDN w:val="0"/>
              <w:adjustRightInd w:val="0"/>
              <w:spacing w:after="60"/>
              <w:textAlignment w:val="baseline"/>
            </w:pPr>
            <w:r w:rsidRPr="00BA5650">
              <w:rPr>
                <w:sz w:val="24"/>
                <w:szCs w:val="24"/>
              </w:rPr>
              <w:lastRenderedPageBreak/>
              <w:t>7</w:t>
            </w:r>
            <w:r w:rsidRPr="00915378">
              <w:t>.</w:t>
            </w:r>
          </w:p>
        </w:tc>
        <w:tc>
          <w:tcPr>
            <w:tcW w:w="2126" w:type="dxa"/>
            <w:tcBorders>
              <w:bottom w:val="nil"/>
            </w:tcBorders>
            <w:shd w:val="clear" w:color="auto" w:fill="auto"/>
          </w:tcPr>
          <w:p w:rsidR="00730D97" w:rsidRPr="00915378" w:rsidRDefault="00730D97" w:rsidP="003B6D16">
            <w:pPr>
              <w:overflowPunct w:val="0"/>
              <w:autoSpaceDE w:val="0"/>
              <w:autoSpaceDN w:val="0"/>
              <w:adjustRightInd w:val="0"/>
              <w:spacing w:after="60"/>
              <w:textAlignment w:val="baseline"/>
            </w:pPr>
          </w:p>
        </w:tc>
        <w:tc>
          <w:tcPr>
            <w:tcW w:w="5103" w:type="dxa"/>
            <w:tcBorders>
              <w:bottom w:val="nil"/>
            </w:tcBorders>
            <w:shd w:val="clear" w:color="auto" w:fill="auto"/>
          </w:tcPr>
          <w:p w:rsidR="00730D97" w:rsidRPr="00915378" w:rsidRDefault="00730D97" w:rsidP="003B6D16">
            <w:pPr>
              <w:pStyle w:val="42"/>
              <w:widowControl/>
              <w:shd w:val="clear" w:color="auto" w:fill="auto"/>
              <w:overflowPunct w:val="0"/>
              <w:autoSpaceDE w:val="0"/>
              <w:autoSpaceDN w:val="0"/>
              <w:adjustRightInd w:val="0"/>
              <w:spacing w:before="60" w:after="60" w:line="240" w:lineRule="exact"/>
              <w:ind w:left="100"/>
              <w:jc w:val="left"/>
              <w:textAlignment w:val="baseline"/>
              <w:rPr>
                <w:sz w:val="24"/>
                <w:szCs w:val="24"/>
                <w:lang w:val="ru-RU" w:eastAsia="ru-RU"/>
              </w:rPr>
            </w:pPr>
            <w:r w:rsidRPr="00915378">
              <w:rPr>
                <w:rStyle w:val="4Exact"/>
                <w:b w:val="0"/>
                <w:sz w:val="24"/>
                <w:szCs w:val="24"/>
                <w:lang w:val="ru-RU" w:eastAsia="ru-RU"/>
              </w:rPr>
              <w:t>Пиво, пивной коктейль:</w:t>
            </w:r>
          </w:p>
        </w:tc>
        <w:tc>
          <w:tcPr>
            <w:tcW w:w="2552" w:type="dxa"/>
            <w:tcBorders>
              <w:bottom w:val="nil"/>
            </w:tcBorders>
            <w:shd w:val="clear" w:color="auto" w:fill="auto"/>
          </w:tcPr>
          <w:p w:rsidR="00730D97" w:rsidRPr="00915378" w:rsidRDefault="00730D97" w:rsidP="003B6D16">
            <w:pPr>
              <w:overflowPunct w:val="0"/>
              <w:autoSpaceDE w:val="0"/>
              <w:autoSpaceDN w:val="0"/>
              <w:adjustRightInd w:val="0"/>
              <w:spacing w:after="60"/>
              <w:jc w:val="left"/>
              <w:textAlignment w:val="baseline"/>
              <w:rPr>
                <w:sz w:val="24"/>
                <w:szCs w:val="24"/>
              </w:rPr>
            </w:pPr>
          </w:p>
        </w:tc>
        <w:tc>
          <w:tcPr>
            <w:tcW w:w="1260" w:type="dxa"/>
            <w:tcBorders>
              <w:bottom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p>
        </w:tc>
        <w:tc>
          <w:tcPr>
            <w:tcW w:w="1260" w:type="dxa"/>
            <w:tcBorders>
              <w:bottom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p>
        </w:tc>
        <w:tc>
          <w:tcPr>
            <w:tcW w:w="1260" w:type="dxa"/>
            <w:tcBorders>
              <w:bottom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p>
        </w:tc>
        <w:tc>
          <w:tcPr>
            <w:tcW w:w="1260" w:type="dxa"/>
            <w:tcBorders>
              <w:bottom w:val="nil"/>
            </w:tcBorders>
            <w:shd w:val="clear" w:color="auto" w:fill="auto"/>
          </w:tcPr>
          <w:p w:rsidR="00730D97" w:rsidRPr="00915378" w:rsidRDefault="00730D97" w:rsidP="003B6D16">
            <w:pPr>
              <w:overflowPunct w:val="0"/>
              <w:autoSpaceDE w:val="0"/>
              <w:autoSpaceDN w:val="0"/>
              <w:adjustRightInd w:val="0"/>
              <w:spacing w:after="60"/>
              <w:textAlignment w:val="baseline"/>
            </w:pPr>
          </w:p>
        </w:tc>
      </w:tr>
      <w:tr w:rsidR="00730D97" w:rsidRPr="00915378">
        <w:tc>
          <w:tcPr>
            <w:tcW w:w="817" w:type="dxa"/>
            <w:vMerge/>
            <w:shd w:val="clear" w:color="auto" w:fill="auto"/>
          </w:tcPr>
          <w:p w:rsidR="00730D97" w:rsidRPr="00915378" w:rsidRDefault="00730D97" w:rsidP="003B6D16">
            <w:pPr>
              <w:overflowPunct w:val="0"/>
              <w:autoSpaceDE w:val="0"/>
              <w:autoSpaceDN w:val="0"/>
              <w:adjustRightInd w:val="0"/>
              <w:spacing w:after="60"/>
              <w:textAlignment w:val="baseline"/>
            </w:pPr>
          </w:p>
        </w:tc>
        <w:tc>
          <w:tcPr>
            <w:tcW w:w="2126" w:type="dxa"/>
            <w:tcBorders>
              <w:top w:val="nil"/>
            </w:tcBorders>
            <w:shd w:val="clear" w:color="auto" w:fill="auto"/>
          </w:tcPr>
          <w:p w:rsidR="00730D97" w:rsidRPr="00915378" w:rsidRDefault="00747375" w:rsidP="003B6D16">
            <w:pPr>
              <w:overflowPunct w:val="0"/>
              <w:autoSpaceDE w:val="0"/>
              <w:autoSpaceDN w:val="0"/>
              <w:adjustRightInd w:val="0"/>
              <w:spacing w:after="60"/>
              <w:jc w:val="left"/>
              <w:textAlignment w:val="baseline"/>
              <w:rPr>
                <w:sz w:val="24"/>
                <w:szCs w:val="24"/>
              </w:rPr>
            </w:pPr>
            <w:r w:rsidRPr="00915378">
              <w:rPr>
                <w:rStyle w:val="4Exact"/>
                <w:sz w:val="24"/>
                <w:szCs w:val="24"/>
              </w:rPr>
              <w:t>И</w:t>
            </w:r>
            <w:r w:rsidR="00730D97" w:rsidRPr="00915378">
              <w:rPr>
                <w:rStyle w:val="4Exact"/>
                <w:sz w:val="24"/>
                <w:szCs w:val="24"/>
              </w:rPr>
              <w:t>з 2202 90 100 1</w:t>
            </w:r>
          </w:p>
        </w:tc>
        <w:tc>
          <w:tcPr>
            <w:tcW w:w="5103" w:type="dxa"/>
            <w:tcBorders>
              <w:top w:val="nil"/>
            </w:tcBorders>
            <w:shd w:val="clear" w:color="auto" w:fill="auto"/>
          </w:tcPr>
          <w:p w:rsidR="00730D97" w:rsidRPr="00915378" w:rsidRDefault="00730D97" w:rsidP="003B6D16">
            <w:pPr>
              <w:pStyle w:val="42"/>
              <w:widowControl/>
              <w:shd w:val="clear" w:color="auto" w:fill="auto"/>
              <w:tabs>
                <w:tab w:val="left" w:pos="740"/>
              </w:tabs>
              <w:overflowPunct w:val="0"/>
              <w:autoSpaceDE w:val="0"/>
              <w:autoSpaceDN w:val="0"/>
              <w:adjustRightInd w:val="0"/>
              <w:spacing w:before="60" w:after="60" w:line="240" w:lineRule="exact"/>
              <w:ind w:left="33" w:right="100"/>
              <w:jc w:val="left"/>
              <w:textAlignment w:val="baseline"/>
              <w:rPr>
                <w:sz w:val="24"/>
                <w:szCs w:val="24"/>
                <w:lang w:val="ru-RU" w:eastAsia="ru-RU"/>
              </w:rPr>
            </w:pPr>
            <w:r w:rsidRPr="00915378">
              <w:rPr>
                <w:rStyle w:val="4Exact"/>
                <w:b w:val="0"/>
                <w:sz w:val="24"/>
                <w:szCs w:val="24"/>
                <w:lang w:val="ru-RU" w:eastAsia="ru-RU"/>
              </w:rPr>
              <w:t xml:space="preserve">7.1. </w:t>
            </w:r>
            <w:r w:rsidR="00747375" w:rsidRPr="00915378">
              <w:rPr>
                <w:rStyle w:val="4Exact"/>
                <w:b w:val="0"/>
                <w:sz w:val="24"/>
                <w:szCs w:val="24"/>
                <w:lang w:val="ru-RU" w:eastAsia="ru-RU"/>
              </w:rPr>
              <w:t>П</w:t>
            </w:r>
            <w:r w:rsidRPr="00915378">
              <w:rPr>
                <w:rStyle w:val="4Exact"/>
                <w:b w:val="0"/>
                <w:sz w:val="24"/>
                <w:szCs w:val="24"/>
                <w:lang w:val="ru-RU" w:eastAsia="ru-RU"/>
              </w:rPr>
              <w:t>иво с нормативным (стандартизированным) содержанием объемной доли этилового спирта до 0,5</w:t>
            </w:r>
            <w:r w:rsidR="00566AAB" w:rsidRPr="00915378">
              <w:rPr>
                <w:rStyle w:val="4Exact"/>
                <w:b w:val="0"/>
                <w:sz w:val="24"/>
                <w:szCs w:val="24"/>
                <w:lang w:val="ru-RU" w:eastAsia="ru-RU"/>
              </w:rPr>
              <w:t> %</w:t>
            </w:r>
            <w:r w:rsidRPr="00915378">
              <w:rPr>
                <w:rStyle w:val="4Exact"/>
                <w:b w:val="0"/>
                <w:sz w:val="24"/>
                <w:szCs w:val="24"/>
                <w:lang w:val="ru-RU" w:eastAsia="ru-RU"/>
              </w:rPr>
              <w:t xml:space="preserve"> включительно</w:t>
            </w:r>
          </w:p>
        </w:tc>
        <w:tc>
          <w:tcPr>
            <w:tcW w:w="2552" w:type="dxa"/>
            <w:tcBorders>
              <w:top w:val="nil"/>
            </w:tcBorders>
            <w:shd w:val="clear" w:color="auto" w:fill="auto"/>
          </w:tcPr>
          <w:p w:rsidR="00730D97" w:rsidRPr="00915378" w:rsidRDefault="00730D97" w:rsidP="003B6D16">
            <w:pPr>
              <w:overflowPunct w:val="0"/>
              <w:autoSpaceDE w:val="0"/>
              <w:autoSpaceDN w:val="0"/>
              <w:adjustRightInd w:val="0"/>
              <w:spacing w:after="60"/>
              <w:ind w:left="34"/>
              <w:jc w:val="left"/>
              <w:textAlignment w:val="baseline"/>
              <w:rPr>
                <w:sz w:val="24"/>
                <w:szCs w:val="24"/>
              </w:rPr>
            </w:pPr>
            <w:r w:rsidRPr="00915378">
              <w:rPr>
                <w:rStyle w:val="4Exact"/>
                <w:sz w:val="24"/>
                <w:szCs w:val="24"/>
              </w:rPr>
              <w:t>1 литр готовой продукции</w:t>
            </w:r>
          </w:p>
        </w:tc>
        <w:tc>
          <w:tcPr>
            <w:tcW w:w="1260" w:type="dxa"/>
            <w:tcBorders>
              <w:top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0</w:t>
            </w:r>
          </w:p>
        </w:tc>
        <w:tc>
          <w:tcPr>
            <w:tcW w:w="1260" w:type="dxa"/>
            <w:tcBorders>
              <w:top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0</w:t>
            </w:r>
          </w:p>
        </w:tc>
        <w:tc>
          <w:tcPr>
            <w:tcW w:w="1260" w:type="dxa"/>
            <w:tcBorders>
              <w:top w:val="nil"/>
            </w:tcBorders>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0</w:t>
            </w:r>
          </w:p>
        </w:tc>
        <w:tc>
          <w:tcPr>
            <w:tcW w:w="1260" w:type="dxa"/>
            <w:tcBorders>
              <w:top w:val="nil"/>
            </w:tcBorders>
            <w:shd w:val="clear" w:color="auto" w:fill="auto"/>
          </w:tcPr>
          <w:p w:rsidR="00730D97" w:rsidRPr="00C2692A" w:rsidRDefault="00730D97" w:rsidP="003B6D16">
            <w:pPr>
              <w:overflowPunct w:val="0"/>
              <w:autoSpaceDE w:val="0"/>
              <w:autoSpaceDN w:val="0"/>
              <w:adjustRightInd w:val="0"/>
              <w:spacing w:after="60"/>
              <w:textAlignment w:val="baseline"/>
              <w:rPr>
                <w:sz w:val="24"/>
                <w:szCs w:val="24"/>
              </w:rPr>
            </w:pPr>
            <w:r w:rsidRPr="00C2692A">
              <w:rPr>
                <w:sz w:val="24"/>
                <w:szCs w:val="24"/>
              </w:rPr>
              <w:t>0</w:t>
            </w:r>
          </w:p>
        </w:tc>
      </w:tr>
      <w:tr w:rsidR="00730D97" w:rsidRPr="00915378">
        <w:tc>
          <w:tcPr>
            <w:tcW w:w="817" w:type="dxa"/>
            <w:vMerge/>
            <w:shd w:val="clear" w:color="auto" w:fill="auto"/>
          </w:tcPr>
          <w:p w:rsidR="00730D97" w:rsidRPr="00915378" w:rsidRDefault="00730D97" w:rsidP="003B6D16">
            <w:pPr>
              <w:overflowPunct w:val="0"/>
              <w:autoSpaceDE w:val="0"/>
              <w:autoSpaceDN w:val="0"/>
              <w:adjustRightInd w:val="0"/>
              <w:spacing w:after="60"/>
              <w:textAlignment w:val="baseline"/>
            </w:pPr>
          </w:p>
        </w:tc>
        <w:tc>
          <w:tcPr>
            <w:tcW w:w="2126" w:type="dxa"/>
            <w:shd w:val="clear" w:color="auto" w:fill="auto"/>
          </w:tcPr>
          <w:p w:rsidR="00730D97" w:rsidRPr="00915378" w:rsidRDefault="00747375" w:rsidP="003B6D16">
            <w:pPr>
              <w:overflowPunct w:val="0"/>
              <w:autoSpaceDE w:val="0"/>
              <w:autoSpaceDN w:val="0"/>
              <w:adjustRightInd w:val="0"/>
              <w:spacing w:after="60"/>
              <w:jc w:val="left"/>
              <w:textAlignment w:val="baseline"/>
            </w:pPr>
            <w:r w:rsidRPr="00915378">
              <w:rPr>
                <w:rStyle w:val="4Exact"/>
                <w:sz w:val="24"/>
                <w:szCs w:val="24"/>
              </w:rPr>
              <w:t>И</w:t>
            </w:r>
            <w:r w:rsidR="00730D97" w:rsidRPr="00915378">
              <w:rPr>
                <w:rStyle w:val="4Exact"/>
                <w:sz w:val="24"/>
                <w:szCs w:val="24"/>
              </w:rPr>
              <w:t>з 2203 00</w:t>
            </w:r>
          </w:p>
        </w:tc>
        <w:tc>
          <w:tcPr>
            <w:tcW w:w="5103" w:type="dxa"/>
            <w:shd w:val="clear" w:color="auto" w:fill="auto"/>
          </w:tcPr>
          <w:p w:rsidR="00730D97" w:rsidRPr="00915378" w:rsidRDefault="00730D97" w:rsidP="003B6D16">
            <w:pPr>
              <w:pStyle w:val="42"/>
              <w:widowControl/>
              <w:shd w:val="clear" w:color="auto" w:fill="auto"/>
              <w:tabs>
                <w:tab w:val="left" w:pos="735"/>
              </w:tabs>
              <w:overflowPunct w:val="0"/>
              <w:autoSpaceDE w:val="0"/>
              <w:autoSpaceDN w:val="0"/>
              <w:adjustRightInd w:val="0"/>
              <w:spacing w:before="60" w:after="60" w:line="240" w:lineRule="exact"/>
              <w:ind w:left="33" w:right="580"/>
              <w:jc w:val="left"/>
              <w:textAlignment w:val="baseline"/>
              <w:rPr>
                <w:lang w:val="ru-RU" w:eastAsia="ru-RU"/>
              </w:rPr>
            </w:pPr>
            <w:r w:rsidRPr="00915378">
              <w:rPr>
                <w:rStyle w:val="4Exact"/>
                <w:b w:val="0"/>
                <w:sz w:val="24"/>
                <w:szCs w:val="24"/>
                <w:lang w:val="ru-RU" w:eastAsia="ru-RU"/>
              </w:rPr>
              <w:t xml:space="preserve">7.2. </w:t>
            </w:r>
            <w:r w:rsidR="00747375" w:rsidRPr="00915378">
              <w:rPr>
                <w:rStyle w:val="4Exact"/>
                <w:b w:val="0"/>
                <w:sz w:val="24"/>
                <w:szCs w:val="24"/>
                <w:lang w:val="ru-RU" w:eastAsia="ru-RU"/>
              </w:rPr>
              <w:t>П</w:t>
            </w:r>
            <w:r w:rsidRPr="00915378">
              <w:rPr>
                <w:rStyle w:val="4Exact"/>
                <w:b w:val="0"/>
                <w:sz w:val="24"/>
                <w:szCs w:val="24"/>
                <w:lang w:val="ru-RU" w:eastAsia="ru-RU"/>
              </w:rPr>
              <w:t>иво с нормативным (стандартизированным) содержанием объемной доли этилового спирта свыше 0,5</w:t>
            </w:r>
            <w:r w:rsidR="00566AAB" w:rsidRPr="00915378">
              <w:rPr>
                <w:rStyle w:val="4Exact"/>
                <w:b w:val="0"/>
                <w:sz w:val="24"/>
                <w:szCs w:val="24"/>
                <w:lang w:val="ru-RU" w:eastAsia="ru-RU"/>
              </w:rPr>
              <w:t> %</w:t>
            </w:r>
            <w:r w:rsidRPr="00915378">
              <w:rPr>
                <w:rStyle w:val="4Exact"/>
                <w:b w:val="0"/>
                <w:sz w:val="24"/>
                <w:szCs w:val="24"/>
                <w:lang w:val="ru-RU" w:eastAsia="ru-RU"/>
              </w:rPr>
              <w:t xml:space="preserve"> до 7</w:t>
            </w:r>
            <w:r w:rsidR="00566AAB" w:rsidRPr="00915378">
              <w:rPr>
                <w:rStyle w:val="4Exact"/>
                <w:b w:val="0"/>
                <w:sz w:val="24"/>
                <w:szCs w:val="24"/>
                <w:lang w:val="ru-RU" w:eastAsia="ru-RU"/>
              </w:rPr>
              <w:t> %</w:t>
            </w:r>
          </w:p>
        </w:tc>
        <w:tc>
          <w:tcPr>
            <w:tcW w:w="2552" w:type="dxa"/>
            <w:shd w:val="clear" w:color="auto" w:fill="auto"/>
          </w:tcPr>
          <w:p w:rsidR="00730D97" w:rsidRPr="00915378" w:rsidRDefault="00730D97" w:rsidP="003B6D16">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3 500</w:t>
            </w:r>
          </w:p>
        </w:tc>
      </w:tr>
      <w:tr w:rsidR="00730D97" w:rsidRPr="00915378">
        <w:tc>
          <w:tcPr>
            <w:tcW w:w="817" w:type="dxa"/>
            <w:vMerge/>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p>
        </w:tc>
        <w:tc>
          <w:tcPr>
            <w:tcW w:w="2126" w:type="dxa"/>
            <w:shd w:val="clear" w:color="auto" w:fill="auto"/>
          </w:tcPr>
          <w:p w:rsidR="00730D97" w:rsidRPr="00915378" w:rsidRDefault="00747375" w:rsidP="003B6D16">
            <w:pPr>
              <w:overflowPunct w:val="0"/>
              <w:autoSpaceDE w:val="0"/>
              <w:autoSpaceDN w:val="0"/>
              <w:adjustRightInd w:val="0"/>
              <w:spacing w:after="60"/>
              <w:jc w:val="left"/>
              <w:textAlignment w:val="baseline"/>
              <w:rPr>
                <w:sz w:val="24"/>
                <w:szCs w:val="24"/>
              </w:rPr>
            </w:pPr>
            <w:r w:rsidRPr="00915378">
              <w:rPr>
                <w:rStyle w:val="4Exact"/>
                <w:sz w:val="24"/>
                <w:szCs w:val="24"/>
              </w:rPr>
              <w:t>И</w:t>
            </w:r>
            <w:r w:rsidR="00730D97" w:rsidRPr="00915378">
              <w:rPr>
                <w:rStyle w:val="4Exact"/>
                <w:sz w:val="24"/>
                <w:szCs w:val="24"/>
              </w:rPr>
              <w:t>з 2203 00</w:t>
            </w:r>
          </w:p>
        </w:tc>
        <w:tc>
          <w:tcPr>
            <w:tcW w:w="5103" w:type="dxa"/>
            <w:shd w:val="clear" w:color="auto" w:fill="auto"/>
          </w:tcPr>
          <w:p w:rsidR="00730D97" w:rsidRPr="00915378" w:rsidRDefault="00730D97" w:rsidP="003B6D16">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sz w:val="24"/>
                <w:szCs w:val="24"/>
                <w:lang w:val="ru-RU" w:eastAsia="ru-RU"/>
              </w:rPr>
            </w:pPr>
            <w:r w:rsidRPr="00915378">
              <w:rPr>
                <w:rStyle w:val="4Exact"/>
                <w:b w:val="0"/>
                <w:sz w:val="24"/>
                <w:szCs w:val="24"/>
                <w:lang w:val="ru-RU" w:eastAsia="ru-RU"/>
              </w:rPr>
              <w:t xml:space="preserve">7.3. </w:t>
            </w:r>
            <w:r w:rsidR="00747375" w:rsidRPr="00915378">
              <w:rPr>
                <w:rStyle w:val="4Exact"/>
                <w:b w:val="0"/>
                <w:sz w:val="24"/>
                <w:szCs w:val="24"/>
                <w:lang w:val="ru-RU" w:eastAsia="ru-RU"/>
              </w:rPr>
              <w:t>П</w:t>
            </w:r>
            <w:r w:rsidRPr="00915378">
              <w:rPr>
                <w:rStyle w:val="4Exact"/>
                <w:b w:val="0"/>
                <w:sz w:val="24"/>
                <w:szCs w:val="24"/>
                <w:lang w:val="ru-RU" w:eastAsia="ru-RU"/>
              </w:rPr>
              <w:t>иво с нормативным (стандартизированным) содержанием объемной доли этилового спирта 7</w:t>
            </w:r>
            <w:r w:rsidR="00566AAB" w:rsidRPr="00915378">
              <w:rPr>
                <w:rStyle w:val="4Exact"/>
                <w:b w:val="0"/>
                <w:sz w:val="24"/>
                <w:szCs w:val="24"/>
                <w:lang w:val="ru-RU" w:eastAsia="ru-RU"/>
              </w:rPr>
              <w:t> %</w:t>
            </w:r>
            <w:r w:rsidRPr="00915378">
              <w:rPr>
                <w:rStyle w:val="4Exact"/>
                <w:b w:val="0"/>
                <w:sz w:val="24"/>
                <w:szCs w:val="24"/>
                <w:lang w:val="ru-RU" w:eastAsia="ru-RU"/>
              </w:rPr>
              <w:t xml:space="preserve"> и более</w:t>
            </w:r>
          </w:p>
        </w:tc>
        <w:tc>
          <w:tcPr>
            <w:tcW w:w="2552" w:type="dxa"/>
            <w:shd w:val="clear" w:color="auto" w:fill="auto"/>
          </w:tcPr>
          <w:p w:rsidR="00730D97" w:rsidRPr="00915378" w:rsidRDefault="00730D97" w:rsidP="003B6D16">
            <w:pPr>
              <w:pStyle w:val="42"/>
              <w:widowControl/>
              <w:shd w:val="clear" w:color="auto" w:fill="auto"/>
              <w:overflowPunct w:val="0"/>
              <w:autoSpaceDE w:val="0"/>
              <w:autoSpaceDN w:val="0"/>
              <w:adjustRightInd w:val="0"/>
              <w:spacing w:before="60" w:after="60" w:line="240" w:lineRule="exact"/>
              <w:ind w:left="34" w:right="159"/>
              <w:jc w:val="left"/>
              <w:textAlignment w:val="baseline"/>
              <w:rPr>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7 200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7 200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7 400</w:t>
            </w:r>
          </w:p>
        </w:tc>
        <w:tc>
          <w:tcPr>
            <w:tcW w:w="1260" w:type="dxa"/>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r w:rsidRPr="00915378">
              <w:rPr>
                <w:sz w:val="24"/>
                <w:szCs w:val="24"/>
              </w:rPr>
              <w:t>7 400</w:t>
            </w:r>
          </w:p>
        </w:tc>
      </w:tr>
      <w:tr w:rsidR="00730D97" w:rsidRPr="00915378">
        <w:tc>
          <w:tcPr>
            <w:tcW w:w="817" w:type="dxa"/>
            <w:vMerge/>
            <w:shd w:val="clear" w:color="auto" w:fill="auto"/>
          </w:tcPr>
          <w:p w:rsidR="00730D97" w:rsidRPr="00915378" w:rsidRDefault="00730D97" w:rsidP="003B6D16">
            <w:pPr>
              <w:overflowPunct w:val="0"/>
              <w:autoSpaceDE w:val="0"/>
              <w:autoSpaceDN w:val="0"/>
              <w:adjustRightInd w:val="0"/>
              <w:spacing w:after="60"/>
              <w:textAlignment w:val="baseline"/>
              <w:rPr>
                <w:sz w:val="24"/>
                <w:szCs w:val="24"/>
              </w:rPr>
            </w:pPr>
          </w:p>
        </w:tc>
        <w:tc>
          <w:tcPr>
            <w:tcW w:w="2126" w:type="dxa"/>
            <w:shd w:val="clear" w:color="auto" w:fill="auto"/>
          </w:tcPr>
          <w:p w:rsidR="00730D97" w:rsidRPr="00915378" w:rsidRDefault="00747375" w:rsidP="003B6D16">
            <w:pPr>
              <w:pStyle w:val="42"/>
              <w:widowControl/>
              <w:shd w:val="clear" w:color="auto" w:fill="auto"/>
              <w:overflowPunct w:val="0"/>
              <w:autoSpaceDE w:val="0"/>
              <w:autoSpaceDN w:val="0"/>
              <w:adjustRightInd w:val="0"/>
              <w:spacing w:before="60" w:after="60" w:line="240" w:lineRule="exact"/>
              <w:ind w:left="34" w:right="560"/>
              <w:jc w:val="left"/>
              <w:textAlignment w:val="baseline"/>
              <w:rPr>
                <w:b w:val="0"/>
                <w:sz w:val="24"/>
                <w:szCs w:val="24"/>
                <w:lang w:val="ru-RU" w:eastAsia="ru-RU"/>
              </w:rPr>
            </w:pPr>
            <w:r w:rsidRPr="00915378">
              <w:rPr>
                <w:rStyle w:val="4Exact"/>
                <w:b w:val="0"/>
                <w:sz w:val="24"/>
                <w:szCs w:val="24"/>
                <w:lang w:val="ru-RU" w:eastAsia="ru-RU"/>
              </w:rPr>
              <w:t>И</w:t>
            </w:r>
            <w:r w:rsidR="00730D97" w:rsidRPr="00915378">
              <w:rPr>
                <w:rStyle w:val="4Exact"/>
                <w:b w:val="0"/>
                <w:sz w:val="24"/>
                <w:szCs w:val="24"/>
                <w:lang w:val="ru-RU" w:eastAsia="ru-RU"/>
              </w:rPr>
              <w:t xml:space="preserve">з 2203 00, </w:t>
            </w:r>
            <w:r w:rsidR="00730D97" w:rsidRPr="00915378">
              <w:rPr>
                <w:rStyle w:val="4Exact"/>
                <w:b w:val="0"/>
                <w:sz w:val="24"/>
                <w:szCs w:val="24"/>
                <w:lang w:val="ru-RU" w:eastAsia="ru-RU"/>
              </w:rPr>
              <w:br/>
              <w:t>из 2206 00</w:t>
            </w:r>
          </w:p>
          <w:p w:rsidR="00730D97" w:rsidRPr="00915378" w:rsidRDefault="00730D97" w:rsidP="003B6D16">
            <w:pPr>
              <w:pStyle w:val="42"/>
              <w:widowControl/>
              <w:shd w:val="clear" w:color="auto" w:fill="auto"/>
              <w:overflowPunct w:val="0"/>
              <w:autoSpaceDE w:val="0"/>
              <w:autoSpaceDN w:val="0"/>
              <w:adjustRightInd w:val="0"/>
              <w:spacing w:before="60" w:after="60" w:line="240" w:lineRule="exact"/>
              <w:ind w:left="100" w:right="100"/>
              <w:jc w:val="left"/>
              <w:textAlignment w:val="baseline"/>
              <w:rPr>
                <w:rStyle w:val="4Exact"/>
                <w:b w:val="0"/>
                <w:sz w:val="24"/>
                <w:szCs w:val="24"/>
                <w:lang w:val="ru-RU" w:eastAsia="ru-RU"/>
              </w:rPr>
            </w:pPr>
          </w:p>
        </w:tc>
        <w:tc>
          <w:tcPr>
            <w:tcW w:w="5103" w:type="dxa"/>
            <w:shd w:val="clear" w:color="auto" w:fill="auto"/>
          </w:tcPr>
          <w:p w:rsidR="00730D97" w:rsidRPr="00915378" w:rsidRDefault="00AE0D78" w:rsidP="003B6D16">
            <w:pPr>
              <w:pStyle w:val="42"/>
              <w:widowControl/>
              <w:shd w:val="clear" w:color="auto" w:fill="auto"/>
              <w:overflowPunct w:val="0"/>
              <w:autoSpaceDE w:val="0"/>
              <w:autoSpaceDN w:val="0"/>
              <w:adjustRightInd w:val="0"/>
              <w:spacing w:before="60" w:after="60" w:line="240" w:lineRule="exact"/>
              <w:ind w:right="200"/>
              <w:jc w:val="left"/>
              <w:textAlignment w:val="baseline"/>
              <w:rPr>
                <w:rStyle w:val="4Exact"/>
                <w:b w:val="0"/>
                <w:sz w:val="24"/>
                <w:szCs w:val="24"/>
                <w:lang w:val="ru-RU" w:eastAsia="ru-RU"/>
              </w:rPr>
            </w:pPr>
            <w:r w:rsidRPr="00915378">
              <w:rPr>
                <w:rStyle w:val="4Exact"/>
                <w:b w:val="0"/>
                <w:sz w:val="24"/>
                <w:szCs w:val="24"/>
                <w:lang w:val="ru-RU" w:eastAsia="ru-RU"/>
              </w:rPr>
              <w:t xml:space="preserve">7.4. </w:t>
            </w:r>
            <w:r w:rsidR="00747375" w:rsidRPr="00915378">
              <w:rPr>
                <w:rStyle w:val="4Exact"/>
                <w:b w:val="0"/>
                <w:sz w:val="24"/>
                <w:szCs w:val="24"/>
                <w:lang w:val="ru-RU" w:eastAsia="ru-RU"/>
              </w:rPr>
              <w:t>П</w:t>
            </w:r>
            <w:r w:rsidR="00730D97" w:rsidRPr="00915378">
              <w:rPr>
                <w:rStyle w:val="4Exact"/>
                <w:b w:val="0"/>
                <w:sz w:val="24"/>
                <w:szCs w:val="24"/>
                <w:lang w:val="ru-RU" w:eastAsia="ru-RU"/>
              </w:rPr>
              <w:t>ивной коктейль</w:t>
            </w:r>
          </w:p>
        </w:tc>
        <w:tc>
          <w:tcPr>
            <w:tcW w:w="2552" w:type="dxa"/>
            <w:shd w:val="clear" w:color="auto" w:fill="auto"/>
          </w:tcPr>
          <w:p w:rsidR="00730D97" w:rsidRPr="00915378" w:rsidRDefault="00730D97" w:rsidP="003B6D16">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730D97" w:rsidRPr="00915378" w:rsidRDefault="00AE0D78"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AE0D78"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AE0D78" w:rsidP="003B6D16">
            <w:pPr>
              <w:overflowPunct w:val="0"/>
              <w:autoSpaceDE w:val="0"/>
              <w:autoSpaceDN w:val="0"/>
              <w:adjustRightInd w:val="0"/>
              <w:spacing w:after="60"/>
              <w:textAlignment w:val="baseline"/>
              <w:rPr>
                <w:sz w:val="24"/>
                <w:szCs w:val="24"/>
              </w:rPr>
            </w:pPr>
            <w:r w:rsidRPr="00915378">
              <w:rPr>
                <w:sz w:val="24"/>
                <w:szCs w:val="24"/>
              </w:rPr>
              <w:t>3 500</w:t>
            </w:r>
          </w:p>
        </w:tc>
        <w:tc>
          <w:tcPr>
            <w:tcW w:w="1260" w:type="dxa"/>
            <w:shd w:val="clear" w:color="auto" w:fill="auto"/>
          </w:tcPr>
          <w:p w:rsidR="00730D97" w:rsidRPr="00915378" w:rsidRDefault="00AE0D78" w:rsidP="003B6D16">
            <w:pPr>
              <w:overflowPunct w:val="0"/>
              <w:autoSpaceDE w:val="0"/>
              <w:autoSpaceDN w:val="0"/>
              <w:adjustRightInd w:val="0"/>
              <w:spacing w:after="60"/>
              <w:textAlignment w:val="baseline"/>
              <w:rPr>
                <w:sz w:val="24"/>
                <w:szCs w:val="24"/>
              </w:rPr>
            </w:pPr>
            <w:r w:rsidRPr="00915378">
              <w:rPr>
                <w:sz w:val="24"/>
                <w:szCs w:val="24"/>
              </w:rPr>
              <w:t>3 500</w:t>
            </w:r>
          </w:p>
        </w:tc>
      </w:tr>
      <w:tr w:rsidR="00AE0D78" w:rsidRPr="00915378">
        <w:tc>
          <w:tcPr>
            <w:tcW w:w="817" w:type="dxa"/>
            <w:vMerge w:val="restart"/>
            <w:shd w:val="clear" w:color="auto" w:fill="auto"/>
          </w:tcPr>
          <w:p w:rsidR="00AE0D78" w:rsidRPr="00915378" w:rsidRDefault="00AE0D78" w:rsidP="00F32615">
            <w:pPr>
              <w:overflowPunct w:val="0"/>
              <w:autoSpaceDE w:val="0"/>
              <w:autoSpaceDN w:val="0"/>
              <w:adjustRightInd w:val="0"/>
              <w:spacing w:after="60" w:line="260" w:lineRule="exact"/>
              <w:textAlignment w:val="baseline"/>
              <w:rPr>
                <w:sz w:val="24"/>
                <w:szCs w:val="24"/>
              </w:rPr>
            </w:pPr>
            <w:r w:rsidRPr="00915378">
              <w:rPr>
                <w:sz w:val="24"/>
                <w:szCs w:val="24"/>
              </w:rPr>
              <w:t>8.</w:t>
            </w:r>
          </w:p>
        </w:tc>
        <w:tc>
          <w:tcPr>
            <w:tcW w:w="2126" w:type="dxa"/>
            <w:vMerge w:val="restart"/>
            <w:shd w:val="clear" w:color="auto" w:fill="auto"/>
          </w:tcPr>
          <w:p w:rsidR="00AE0D78" w:rsidRPr="00915378" w:rsidRDefault="00747375" w:rsidP="0046326D">
            <w:pPr>
              <w:pStyle w:val="42"/>
              <w:widowControl/>
              <w:shd w:val="clear" w:color="auto" w:fill="auto"/>
              <w:overflowPunct w:val="0"/>
              <w:autoSpaceDE w:val="0"/>
              <w:autoSpaceDN w:val="0"/>
              <w:adjustRightInd w:val="0"/>
              <w:spacing w:before="60" w:after="60" w:line="260" w:lineRule="exact"/>
              <w:ind w:left="34" w:right="100"/>
              <w:jc w:val="left"/>
              <w:textAlignment w:val="baseline"/>
              <w:rPr>
                <w:rStyle w:val="4Exact"/>
                <w:sz w:val="24"/>
                <w:szCs w:val="24"/>
                <w:lang w:val="ru-RU" w:eastAsia="ru-RU"/>
              </w:rPr>
            </w:pPr>
            <w:r w:rsidRPr="00915378">
              <w:rPr>
                <w:rStyle w:val="4Exact"/>
                <w:b w:val="0"/>
                <w:sz w:val="24"/>
                <w:szCs w:val="24"/>
                <w:lang w:val="ru-RU" w:eastAsia="ru-RU"/>
              </w:rPr>
              <w:t>И</w:t>
            </w:r>
            <w:r w:rsidR="00AE0D78" w:rsidRPr="00915378">
              <w:rPr>
                <w:rStyle w:val="4Exact"/>
                <w:b w:val="0"/>
                <w:sz w:val="24"/>
                <w:szCs w:val="24"/>
                <w:lang w:val="ru-RU" w:eastAsia="ru-RU"/>
              </w:rPr>
              <w:t>з 1302 19,</w:t>
            </w:r>
            <w:r w:rsidR="00AE0D78" w:rsidRPr="00915378">
              <w:rPr>
                <w:rStyle w:val="4Exact"/>
                <w:b w:val="0"/>
                <w:sz w:val="24"/>
                <w:szCs w:val="24"/>
                <w:lang w:val="ru-RU" w:eastAsia="ru-RU"/>
              </w:rPr>
              <w:br/>
              <w:t>из 2101,</w:t>
            </w:r>
            <w:r w:rsidR="00AE0D78" w:rsidRPr="00915378">
              <w:rPr>
                <w:rStyle w:val="4Exact"/>
                <w:b w:val="0"/>
                <w:sz w:val="24"/>
                <w:szCs w:val="24"/>
                <w:lang w:val="ru-RU" w:eastAsia="ru-RU"/>
              </w:rPr>
              <w:br/>
              <w:t xml:space="preserve">из 2307 00, </w:t>
            </w:r>
            <w:r w:rsidR="00AE0D78" w:rsidRPr="00915378">
              <w:rPr>
                <w:rStyle w:val="4Exact"/>
                <w:b w:val="0"/>
                <w:sz w:val="24"/>
                <w:szCs w:val="24"/>
                <w:lang w:val="ru-RU" w:eastAsia="ru-RU"/>
              </w:rPr>
              <w:br/>
              <w:t>из 2308 00,</w:t>
            </w:r>
            <w:r w:rsidR="00AE0D78" w:rsidRPr="00915378">
              <w:rPr>
                <w:rStyle w:val="4Exact"/>
                <w:b w:val="0"/>
                <w:sz w:val="24"/>
                <w:szCs w:val="24"/>
                <w:lang w:val="ru-RU" w:eastAsia="ru-RU"/>
              </w:rPr>
              <w:br/>
            </w:r>
            <w:r w:rsidR="00AE0D78" w:rsidRPr="00915378">
              <w:rPr>
                <w:rStyle w:val="4Exact"/>
                <w:b w:val="0"/>
                <w:spacing w:val="0"/>
                <w:sz w:val="24"/>
                <w:szCs w:val="24"/>
                <w:lang w:val="ru-RU" w:eastAsia="ru-RU"/>
              </w:rPr>
              <w:t>из 2403 99 900 9</w:t>
            </w:r>
          </w:p>
        </w:tc>
        <w:tc>
          <w:tcPr>
            <w:tcW w:w="5103" w:type="dxa"/>
            <w:shd w:val="clear" w:color="auto" w:fill="auto"/>
          </w:tcPr>
          <w:p w:rsidR="00AE0D78" w:rsidRPr="00915378" w:rsidRDefault="00AE0D78" w:rsidP="00240B22">
            <w:pPr>
              <w:pStyle w:val="42"/>
              <w:widowControl/>
              <w:shd w:val="clear" w:color="auto" w:fill="auto"/>
              <w:overflowPunct w:val="0"/>
              <w:autoSpaceDE w:val="0"/>
              <w:autoSpaceDN w:val="0"/>
              <w:adjustRightInd w:val="0"/>
              <w:spacing w:before="60" w:after="60" w:line="260" w:lineRule="exact"/>
              <w:ind w:left="100" w:right="200"/>
              <w:jc w:val="left"/>
              <w:textAlignment w:val="baseline"/>
              <w:rPr>
                <w:rStyle w:val="4Exact"/>
                <w:b w:val="0"/>
                <w:sz w:val="24"/>
                <w:szCs w:val="24"/>
                <w:lang w:val="ru-RU" w:eastAsia="ru-RU"/>
              </w:rPr>
            </w:pPr>
            <w:r w:rsidRPr="00915378">
              <w:rPr>
                <w:rStyle w:val="4Exact"/>
                <w:b w:val="0"/>
                <w:sz w:val="24"/>
                <w:szCs w:val="24"/>
                <w:lang w:val="ru-RU" w:eastAsia="ru-RU"/>
              </w:rPr>
              <w:t>Спиртосодержащие растворы:</w:t>
            </w:r>
          </w:p>
        </w:tc>
        <w:tc>
          <w:tcPr>
            <w:tcW w:w="2552" w:type="dxa"/>
            <w:shd w:val="clear" w:color="auto" w:fill="auto"/>
          </w:tcPr>
          <w:p w:rsidR="00AE0D78" w:rsidRPr="00915378" w:rsidRDefault="00AE0D78" w:rsidP="00240B22">
            <w:pPr>
              <w:pStyle w:val="42"/>
              <w:widowControl/>
              <w:shd w:val="clear" w:color="auto" w:fill="auto"/>
              <w:overflowPunct w:val="0"/>
              <w:autoSpaceDE w:val="0"/>
              <w:autoSpaceDN w:val="0"/>
              <w:adjustRightInd w:val="0"/>
              <w:spacing w:before="60" w:after="60" w:line="260" w:lineRule="exact"/>
              <w:ind w:left="34" w:right="159"/>
              <w:jc w:val="left"/>
              <w:textAlignment w:val="baseline"/>
              <w:rPr>
                <w:rStyle w:val="4Exact"/>
                <w:b w:val="0"/>
                <w:sz w:val="24"/>
                <w:szCs w:val="24"/>
                <w:lang w:val="ru-RU" w:eastAsia="ru-RU"/>
              </w:rPr>
            </w:pP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p>
        </w:tc>
      </w:tr>
      <w:tr w:rsidR="00AE0D78" w:rsidRPr="00915378">
        <w:tc>
          <w:tcPr>
            <w:tcW w:w="817" w:type="dxa"/>
            <w:vMerge/>
            <w:shd w:val="clear" w:color="auto" w:fill="auto"/>
          </w:tcPr>
          <w:p w:rsidR="00AE0D78" w:rsidRPr="00915378" w:rsidRDefault="00AE0D78" w:rsidP="00F32615">
            <w:pPr>
              <w:overflowPunct w:val="0"/>
              <w:autoSpaceDE w:val="0"/>
              <w:autoSpaceDN w:val="0"/>
              <w:adjustRightInd w:val="0"/>
              <w:spacing w:after="60" w:line="260" w:lineRule="exact"/>
              <w:textAlignment w:val="baseline"/>
              <w:rPr>
                <w:b/>
                <w:sz w:val="24"/>
                <w:szCs w:val="24"/>
              </w:rPr>
            </w:pPr>
          </w:p>
        </w:tc>
        <w:tc>
          <w:tcPr>
            <w:tcW w:w="2126" w:type="dxa"/>
            <w:vMerge/>
            <w:shd w:val="clear" w:color="auto" w:fill="auto"/>
          </w:tcPr>
          <w:p w:rsidR="00AE0D78" w:rsidRPr="00915378" w:rsidRDefault="00AE0D78" w:rsidP="003871C2">
            <w:pPr>
              <w:overflowPunct w:val="0"/>
              <w:autoSpaceDE w:val="0"/>
              <w:autoSpaceDN w:val="0"/>
              <w:adjustRightInd w:val="0"/>
              <w:spacing w:after="60" w:line="260" w:lineRule="exact"/>
              <w:jc w:val="left"/>
              <w:textAlignment w:val="baseline"/>
              <w:rPr>
                <w:rStyle w:val="4Exact"/>
                <w:b/>
                <w:sz w:val="24"/>
                <w:szCs w:val="24"/>
              </w:rPr>
            </w:pPr>
          </w:p>
        </w:tc>
        <w:tc>
          <w:tcPr>
            <w:tcW w:w="5103" w:type="dxa"/>
            <w:shd w:val="clear" w:color="auto" w:fill="auto"/>
          </w:tcPr>
          <w:p w:rsidR="00AE0D78" w:rsidRPr="00915378" w:rsidRDefault="00AE0D78" w:rsidP="00240B22">
            <w:pPr>
              <w:pStyle w:val="42"/>
              <w:widowControl/>
              <w:shd w:val="clear" w:color="auto" w:fill="auto"/>
              <w:tabs>
                <w:tab w:val="left" w:pos="755"/>
              </w:tabs>
              <w:overflowPunct w:val="0"/>
              <w:autoSpaceDE w:val="0"/>
              <w:autoSpaceDN w:val="0"/>
              <w:adjustRightInd w:val="0"/>
              <w:spacing w:before="60" w:after="60" w:line="260" w:lineRule="exact"/>
              <w:ind w:left="33" w:right="320"/>
              <w:jc w:val="left"/>
              <w:textAlignment w:val="baseline"/>
              <w:rPr>
                <w:rStyle w:val="4Exact"/>
                <w:b w:val="0"/>
                <w:sz w:val="24"/>
                <w:szCs w:val="24"/>
                <w:lang w:val="ru-RU" w:eastAsia="ru-RU"/>
              </w:rPr>
            </w:pPr>
            <w:r w:rsidRPr="00915378">
              <w:rPr>
                <w:rStyle w:val="4Exact"/>
                <w:b w:val="0"/>
                <w:sz w:val="24"/>
                <w:szCs w:val="24"/>
                <w:lang w:val="ru-RU" w:eastAsia="ru-RU"/>
              </w:rPr>
              <w:t xml:space="preserve">8.1. </w:t>
            </w:r>
            <w:r w:rsidR="00D96595" w:rsidRPr="00915378">
              <w:rPr>
                <w:rStyle w:val="4Exact"/>
                <w:b w:val="0"/>
                <w:sz w:val="24"/>
                <w:szCs w:val="24"/>
                <w:lang w:val="ru-RU" w:eastAsia="ru-RU"/>
              </w:rPr>
              <w:t>С</w:t>
            </w:r>
            <w:r w:rsidRPr="00915378">
              <w:rPr>
                <w:rStyle w:val="4Exact"/>
                <w:b w:val="0"/>
                <w:sz w:val="24"/>
                <w:szCs w:val="24"/>
                <w:lang w:val="ru-RU" w:eastAsia="ru-RU"/>
              </w:rPr>
              <w:t xml:space="preserve"> объемной долей этилового спирта 7</w:t>
            </w:r>
            <w:r w:rsidR="00566AAB" w:rsidRPr="00915378">
              <w:rPr>
                <w:rStyle w:val="4Exact"/>
                <w:b w:val="0"/>
                <w:sz w:val="24"/>
                <w:szCs w:val="24"/>
                <w:lang w:val="ru-RU" w:eastAsia="ru-RU"/>
              </w:rPr>
              <w:t> %</w:t>
            </w:r>
            <w:r w:rsidRPr="00915378">
              <w:rPr>
                <w:rStyle w:val="4Exact"/>
                <w:b w:val="0"/>
                <w:sz w:val="24"/>
                <w:szCs w:val="24"/>
                <w:lang w:val="ru-RU" w:eastAsia="ru-RU"/>
              </w:rPr>
              <w:t xml:space="preserve"> и более (за исключением отпущенных организациям Республики Беларусь для производства безалкогольных напитков)</w:t>
            </w:r>
          </w:p>
          <w:p w:rsidR="003871C2" w:rsidRPr="00915378" w:rsidRDefault="003871C2" w:rsidP="00240B22">
            <w:pPr>
              <w:pStyle w:val="42"/>
              <w:widowControl/>
              <w:shd w:val="clear" w:color="auto" w:fill="auto"/>
              <w:tabs>
                <w:tab w:val="left" w:pos="755"/>
              </w:tabs>
              <w:overflowPunct w:val="0"/>
              <w:autoSpaceDE w:val="0"/>
              <w:autoSpaceDN w:val="0"/>
              <w:adjustRightInd w:val="0"/>
              <w:spacing w:before="60" w:after="60" w:line="260" w:lineRule="exact"/>
              <w:ind w:left="33" w:right="320"/>
              <w:jc w:val="left"/>
              <w:textAlignment w:val="baseline"/>
              <w:rPr>
                <w:rStyle w:val="4Exact"/>
                <w:b w:val="0"/>
                <w:sz w:val="24"/>
                <w:szCs w:val="24"/>
                <w:lang w:val="ru-RU" w:eastAsia="ru-RU"/>
              </w:rPr>
            </w:pPr>
          </w:p>
        </w:tc>
        <w:tc>
          <w:tcPr>
            <w:tcW w:w="2552" w:type="dxa"/>
            <w:shd w:val="clear" w:color="auto" w:fill="auto"/>
          </w:tcPr>
          <w:p w:rsidR="00AE0D78" w:rsidRPr="00915378" w:rsidRDefault="00AE0D78" w:rsidP="00240B22">
            <w:pPr>
              <w:overflowPunct w:val="0"/>
              <w:autoSpaceDE w:val="0"/>
              <w:autoSpaceDN w:val="0"/>
              <w:adjustRightInd w:val="0"/>
              <w:spacing w:after="60" w:line="260" w:lineRule="exact"/>
              <w:ind w:left="34"/>
              <w:jc w:val="left"/>
              <w:textAlignment w:val="baseline"/>
              <w:rPr>
                <w:sz w:val="24"/>
                <w:szCs w:val="24"/>
              </w:rPr>
            </w:pPr>
            <w:r w:rsidRPr="00915378">
              <w:rPr>
                <w:rStyle w:val="4Exact"/>
                <w:bCs/>
                <w:sz w:val="24"/>
                <w:szCs w:val="24"/>
              </w:rPr>
              <w:t>1 литр безводного (100</w:t>
            </w:r>
            <w:r w:rsidR="00566AAB" w:rsidRPr="00915378">
              <w:rPr>
                <w:rStyle w:val="4Exact"/>
                <w:bCs/>
                <w:sz w:val="24"/>
                <w:szCs w:val="24"/>
              </w:rPr>
              <w:t> %</w:t>
            </w:r>
            <w:r w:rsidRPr="00915378">
              <w:rPr>
                <w:rStyle w:val="4Exact"/>
                <w:bCs/>
                <w:sz w:val="24"/>
                <w:szCs w:val="24"/>
              </w:rPr>
              <w:t>) этилового спирта, содержащегося в готовой продукции</w:t>
            </w: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r w:rsidRPr="00915378">
              <w:rPr>
                <w:sz w:val="24"/>
                <w:szCs w:val="24"/>
              </w:rPr>
              <w:t>141 000</w:t>
            </w: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r w:rsidRPr="00915378">
              <w:rPr>
                <w:sz w:val="24"/>
                <w:szCs w:val="24"/>
              </w:rPr>
              <w:t>141 000</w:t>
            </w: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r w:rsidRPr="00915378">
              <w:rPr>
                <w:sz w:val="24"/>
                <w:szCs w:val="24"/>
              </w:rPr>
              <w:t>149 000</w:t>
            </w:r>
          </w:p>
        </w:tc>
        <w:tc>
          <w:tcPr>
            <w:tcW w:w="1260" w:type="dxa"/>
            <w:shd w:val="clear" w:color="auto" w:fill="auto"/>
          </w:tcPr>
          <w:p w:rsidR="00AE0D78" w:rsidRPr="00915378" w:rsidRDefault="00AE0D78" w:rsidP="00B165B8">
            <w:pPr>
              <w:overflowPunct w:val="0"/>
              <w:autoSpaceDE w:val="0"/>
              <w:autoSpaceDN w:val="0"/>
              <w:adjustRightInd w:val="0"/>
              <w:spacing w:after="60" w:line="260" w:lineRule="exact"/>
              <w:textAlignment w:val="baseline"/>
              <w:rPr>
                <w:sz w:val="24"/>
                <w:szCs w:val="24"/>
              </w:rPr>
            </w:pPr>
            <w:r w:rsidRPr="00915378">
              <w:rPr>
                <w:sz w:val="24"/>
                <w:szCs w:val="24"/>
              </w:rPr>
              <w:t>149 000</w:t>
            </w:r>
          </w:p>
        </w:tc>
      </w:tr>
      <w:tr w:rsidR="00AE0D78" w:rsidRPr="00915378">
        <w:tc>
          <w:tcPr>
            <w:tcW w:w="817" w:type="dxa"/>
            <w:vMerge/>
            <w:shd w:val="clear" w:color="auto" w:fill="auto"/>
          </w:tcPr>
          <w:p w:rsidR="00AE0D78" w:rsidRPr="00915378" w:rsidRDefault="00AE0D78" w:rsidP="00F32615">
            <w:pPr>
              <w:overflowPunct w:val="0"/>
              <w:autoSpaceDE w:val="0"/>
              <w:autoSpaceDN w:val="0"/>
              <w:adjustRightInd w:val="0"/>
              <w:spacing w:after="60" w:line="260" w:lineRule="exact"/>
              <w:textAlignment w:val="baseline"/>
              <w:rPr>
                <w:b/>
                <w:sz w:val="24"/>
                <w:szCs w:val="24"/>
              </w:rPr>
            </w:pPr>
          </w:p>
        </w:tc>
        <w:tc>
          <w:tcPr>
            <w:tcW w:w="2126" w:type="dxa"/>
            <w:vMerge/>
            <w:shd w:val="clear" w:color="auto" w:fill="auto"/>
          </w:tcPr>
          <w:p w:rsidR="00AE0D78" w:rsidRPr="00915378" w:rsidRDefault="00AE0D78" w:rsidP="003871C2">
            <w:pPr>
              <w:overflowPunct w:val="0"/>
              <w:autoSpaceDE w:val="0"/>
              <w:autoSpaceDN w:val="0"/>
              <w:adjustRightInd w:val="0"/>
              <w:spacing w:after="60" w:line="260" w:lineRule="exact"/>
              <w:jc w:val="left"/>
              <w:textAlignment w:val="baseline"/>
              <w:rPr>
                <w:rStyle w:val="4Exact"/>
                <w:b/>
                <w:sz w:val="24"/>
                <w:szCs w:val="24"/>
              </w:rPr>
            </w:pPr>
          </w:p>
        </w:tc>
        <w:tc>
          <w:tcPr>
            <w:tcW w:w="5103" w:type="dxa"/>
            <w:shd w:val="clear" w:color="auto" w:fill="auto"/>
          </w:tcPr>
          <w:p w:rsidR="00AE0D78" w:rsidRPr="00915378" w:rsidRDefault="00AE0D78" w:rsidP="003871C2">
            <w:pPr>
              <w:pStyle w:val="42"/>
              <w:widowControl/>
              <w:shd w:val="clear" w:color="auto" w:fill="auto"/>
              <w:tabs>
                <w:tab w:val="left" w:pos="755"/>
              </w:tabs>
              <w:overflowPunct w:val="0"/>
              <w:autoSpaceDE w:val="0"/>
              <w:autoSpaceDN w:val="0"/>
              <w:adjustRightInd w:val="0"/>
              <w:spacing w:before="60" w:after="60" w:line="260" w:lineRule="exact"/>
              <w:ind w:right="320" w:firstLine="33"/>
              <w:jc w:val="left"/>
              <w:textAlignment w:val="baseline"/>
              <w:rPr>
                <w:rStyle w:val="4Exact"/>
                <w:b w:val="0"/>
                <w:sz w:val="24"/>
                <w:szCs w:val="24"/>
                <w:lang w:val="ru-RU" w:eastAsia="ru-RU"/>
              </w:rPr>
            </w:pPr>
            <w:r w:rsidRPr="00915378">
              <w:rPr>
                <w:rStyle w:val="4Exact"/>
                <w:b w:val="0"/>
                <w:sz w:val="24"/>
                <w:szCs w:val="24"/>
                <w:lang w:val="ru-RU" w:eastAsia="ru-RU"/>
              </w:rPr>
              <w:t xml:space="preserve">8.2. </w:t>
            </w:r>
            <w:r w:rsidR="00D96595" w:rsidRPr="00915378">
              <w:rPr>
                <w:rStyle w:val="4Exact"/>
                <w:b w:val="0"/>
                <w:sz w:val="24"/>
                <w:szCs w:val="24"/>
                <w:lang w:val="ru-RU" w:eastAsia="ru-RU"/>
              </w:rPr>
              <w:t>С</w:t>
            </w:r>
            <w:r w:rsidRPr="00915378">
              <w:rPr>
                <w:rStyle w:val="4Exact"/>
                <w:b w:val="0"/>
                <w:sz w:val="24"/>
                <w:szCs w:val="24"/>
                <w:lang w:val="ru-RU" w:eastAsia="ru-RU"/>
              </w:rPr>
              <w:t xml:space="preserve"> объемной долей этилового спирта до 7</w:t>
            </w:r>
            <w:r w:rsidR="00566AAB" w:rsidRPr="00915378">
              <w:rPr>
                <w:rStyle w:val="4Exact"/>
                <w:b w:val="0"/>
                <w:sz w:val="24"/>
                <w:szCs w:val="24"/>
                <w:lang w:val="ru-RU" w:eastAsia="ru-RU"/>
              </w:rPr>
              <w:t> %</w:t>
            </w:r>
            <w:r w:rsidRPr="00915378">
              <w:rPr>
                <w:rStyle w:val="4Exact"/>
                <w:b w:val="0"/>
                <w:sz w:val="24"/>
                <w:szCs w:val="24"/>
                <w:lang w:val="ru-RU" w:eastAsia="ru-RU"/>
              </w:rPr>
              <w:t>, а также с объемной долей этилового спирта 7</w:t>
            </w:r>
            <w:r w:rsidR="00566AAB" w:rsidRPr="00915378">
              <w:rPr>
                <w:rStyle w:val="4Exact"/>
                <w:b w:val="0"/>
                <w:sz w:val="24"/>
                <w:szCs w:val="24"/>
                <w:lang w:val="ru-RU" w:eastAsia="ru-RU"/>
              </w:rPr>
              <w:t> %</w:t>
            </w:r>
            <w:r w:rsidRPr="00915378">
              <w:rPr>
                <w:rStyle w:val="4Exact"/>
                <w:b w:val="0"/>
                <w:sz w:val="24"/>
                <w:szCs w:val="24"/>
                <w:lang w:val="ru-RU" w:eastAsia="ru-RU"/>
              </w:rPr>
              <w:t xml:space="preserve"> и более, отпущенные организациям Республики Беларусь для производства безалкогольных напитков</w:t>
            </w:r>
          </w:p>
        </w:tc>
        <w:tc>
          <w:tcPr>
            <w:tcW w:w="2552" w:type="dxa"/>
            <w:shd w:val="clear" w:color="auto" w:fill="auto"/>
          </w:tcPr>
          <w:p w:rsidR="00AE0D78" w:rsidRPr="00915378" w:rsidRDefault="00AE0D78" w:rsidP="00240B22">
            <w:pPr>
              <w:pStyle w:val="42"/>
              <w:widowControl/>
              <w:shd w:val="clear" w:color="auto" w:fill="auto"/>
              <w:overflowPunct w:val="0"/>
              <w:autoSpaceDE w:val="0"/>
              <w:autoSpaceDN w:val="0"/>
              <w:adjustRightInd w:val="0"/>
              <w:spacing w:before="60" w:after="60" w:line="26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литр готовой продукции</w:t>
            </w:r>
          </w:p>
        </w:tc>
        <w:tc>
          <w:tcPr>
            <w:tcW w:w="1260" w:type="dxa"/>
            <w:shd w:val="clear" w:color="auto" w:fill="auto"/>
          </w:tcPr>
          <w:p w:rsidR="00AE0D78" w:rsidRPr="00915378" w:rsidRDefault="00AE0D78" w:rsidP="00240B22">
            <w:pPr>
              <w:overflowPunct w:val="0"/>
              <w:autoSpaceDE w:val="0"/>
              <w:autoSpaceDN w:val="0"/>
              <w:adjustRightInd w:val="0"/>
              <w:spacing w:after="60" w:line="260" w:lineRule="exact"/>
              <w:textAlignment w:val="baseline"/>
              <w:rPr>
                <w:sz w:val="24"/>
                <w:szCs w:val="24"/>
              </w:rPr>
            </w:pPr>
            <w:r w:rsidRPr="00915378">
              <w:rPr>
                <w:sz w:val="24"/>
                <w:szCs w:val="24"/>
              </w:rPr>
              <w:t>0</w:t>
            </w:r>
          </w:p>
        </w:tc>
        <w:tc>
          <w:tcPr>
            <w:tcW w:w="1260" w:type="dxa"/>
            <w:shd w:val="clear" w:color="auto" w:fill="auto"/>
          </w:tcPr>
          <w:p w:rsidR="00AE0D78" w:rsidRPr="00915378" w:rsidRDefault="00AE0D78" w:rsidP="00240B22">
            <w:pPr>
              <w:overflowPunct w:val="0"/>
              <w:autoSpaceDE w:val="0"/>
              <w:autoSpaceDN w:val="0"/>
              <w:adjustRightInd w:val="0"/>
              <w:spacing w:after="60" w:line="260" w:lineRule="exact"/>
              <w:textAlignment w:val="baseline"/>
              <w:rPr>
                <w:sz w:val="24"/>
                <w:szCs w:val="24"/>
              </w:rPr>
            </w:pPr>
            <w:r w:rsidRPr="00915378">
              <w:rPr>
                <w:sz w:val="24"/>
                <w:szCs w:val="24"/>
              </w:rPr>
              <w:t>0</w:t>
            </w:r>
          </w:p>
        </w:tc>
        <w:tc>
          <w:tcPr>
            <w:tcW w:w="1260" w:type="dxa"/>
            <w:shd w:val="clear" w:color="auto" w:fill="auto"/>
          </w:tcPr>
          <w:p w:rsidR="00AE0D78" w:rsidRPr="00915378" w:rsidRDefault="00AE0D78" w:rsidP="00240B22">
            <w:pPr>
              <w:overflowPunct w:val="0"/>
              <w:autoSpaceDE w:val="0"/>
              <w:autoSpaceDN w:val="0"/>
              <w:adjustRightInd w:val="0"/>
              <w:spacing w:after="60" w:line="260" w:lineRule="exact"/>
              <w:textAlignment w:val="baseline"/>
              <w:rPr>
                <w:sz w:val="24"/>
                <w:szCs w:val="24"/>
              </w:rPr>
            </w:pPr>
            <w:r w:rsidRPr="00915378">
              <w:rPr>
                <w:sz w:val="24"/>
                <w:szCs w:val="24"/>
              </w:rPr>
              <w:t>0</w:t>
            </w:r>
          </w:p>
        </w:tc>
        <w:tc>
          <w:tcPr>
            <w:tcW w:w="1260" w:type="dxa"/>
            <w:shd w:val="clear" w:color="auto" w:fill="auto"/>
          </w:tcPr>
          <w:p w:rsidR="00AE0D78" w:rsidRPr="00915378" w:rsidRDefault="00AE0D78" w:rsidP="00240B22">
            <w:pPr>
              <w:overflowPunct w:val="0"/>
              <w:autoSpaceDE w:val="0"/>
              <w:autoSpaceDN w:val="0"/>
              <w:adjustRightInd w:val="0"/>
              <w:spacing w:after="60" w:line="260" w:lineRule="exact"/>
              <w:textAlignment w:val="baseline"/>
              <w:rPr>
                <w:sz w:val="24"/>
                <w:szCs w:val="24"/>
              </w:rPr>
            </w:pPr>
            <w:r w:rsidRPr="00915378">
              <w:rPr>
                <w:sz w:val="24"/>
                <w:szCs w:val="24"/>
              </w:rPr>
              <w:t>0</w:t>
            </w:r>
          </w:p>
        </w:tc>
      </w:tr>
      <w:tr w:rsidR="00572064" w:rsidRPr="00915378">
        <w:trPr>
          <w:cantSplit/>
        </w:trPr>
        <w:tc>
          <w:tcPr>
            <w:tcW w:w="817" w:type="dxa"/>
            <w:vMerge w:val="restart"/>
            <w:shd w:val="clear" w:color="auto" w:fill="auto"/>
          </w:tcPr>
          <w:p w:rsidR="00572064" w:rsidRPr="00915378" w:rsidRDefault="00572064" w:rsidP="00CF5FC6">
            <w:pPr>
              <w:keepNext/>
              <w:overflowPunct w:val="0"/>
              <w:autoSpaceDE w:val="0"/>
              <w:autoSpaceDN w:val="0"/>
              <w:adjustRightInd w:val="0"/>
              <w:spacing w:after="60" w:line="250" w:lineRule="exact"/>
              <w:textAlignment w:val="baseline"/>
              <w:rPr>
                <w:sz w:val="24"/>
                <w:szCs w:val="24"/>
              </w:rPr>
            </w:pPr>
            <w:r w:rsidRPr="00915378">
              <w:rPr>
                <w:sz w:val="24"/>
                <w:szCs w:val="24"/>
              </w:rPr>
              <w:lastRenderedPageBreak/>
              <w:t>9.</w:t>
            </w:r>
          </w:p>
        </w:tc>
        <w:tc>
          <w:tcPr>
            <w:tcW w:w="2126" w:type="dxa"/>
            <w:shd w:val="clear" w:color="auto" w:fill="auto"/>
          </w:tcPr>
          <w:p w:rsidR="00572064" w:rsidRPr="00915378" w:rsidRDefault="00572064" w:rsidP="00CF5FC6">
            <w:pPr>
              <w:keepNext/>
              <w:overflowPunct w:val="0"/>
              <w:autoSpaceDE w:val="0"/>
              <w:autoSpaceDN w:val="0"/>
              <w:adjustRightInd w:val="0"/>
              <w:spacing w:after="60" w:line="250" w:lineRule="exact"/>
              <w:jc w:val="left"/>
              <w:textAlignment w:val="baseline"/>
              <w:rPr>
                <w:rStyle w:val="4Exact"/>
                <w:sz w:val="24"/>
                <w:szCs w:val="24"/>
              </w:rPr>
            </w:pPr>
          </w:p>
        </w:tc>
        <w:tc>
          <w:tcPr>
            <w:tcW w:w="5103" w:type="dxa"/>
            <w:shd w:val="clear" w:color="auto" w:fill="auto"/>
          </w:tcPr>
          <w:p w:rsidR="00572064" w:rsidRPr="00915378" w:rsidRDefault="00572064" w:rsidP="00CF5FC6">
            <w:pPr>
              <w:pStyle w:val="42"/>
              <w:keepNext/>
              <w:widowControl/>
              <w:shd w:val="clear" w:color="auto" w:fill="auto"/>
              <w:tabs>
                <w:tab w:val="left" w:pos="742"/>
              </w:tabs>
              <w:overflowPunct w:val="0"/>
              <w:autoSpaceDE w:val="0"/>
              <w:autoSpaceDN w:val="0"/>
              <w:adjustRightInd w:val="0"/>
              <w:spacing w:before="60" w:after="60" w:line="25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Табачные изделия:</w:t>
            </w:r>
          </w:p>
        </w:tc>
        <w:tc>
          <w:tcPr>
            <w:tcW w:w="2552" w:type="dxa"/>
            <w:shd w:val="clear" w:color="auto" w:fill="auto"/>
          </w:tcPr>
          <w:p w:rsidR="00572064" w:rsidRPr="00915378" w:rsidRDefault="00572064" w:rsidP="00CF5FC6">
            <w:pPr>
              <w:pStyle w:val="42"/>
              <w:keepNext/>
              <w:widowControl/>
              <w:shd w:val="clear" w:color="auto" w:fill="auto"/>
              <w:overflowPunct w:val="0"/>
              <w:autoSpaceDE w:val="0"/>
              <w:autoSpaceDN w:val="0"/>
              <w:adjustRightInd w:val="0"/>
              <w:spacing w:before="60" w:after="60" w:line="250" w:lineRule="exact"/>
              <w:ind w:left="159" w:right="159"/>
              <w:jc w:val="left"/>
              <w:textAlignment w:val="baseline"/>
              <w:rPr>
                <w:rStyle w:val="4Exact"/>
                <w:b w:val="0"/>
                <w:sz w:val="24"/>
                <w:szCs w:val="24"/>
                <w:lang w:val="ru-RU" w:eastAsia="ru-RU"/>
              </w:rPr>
            </w:pPr>
          </w:p>
        </w:tc>
        <w:tc>
          <w:tcPr>
            <w:tcW w:w="1260" w:type="dxa"/>
            <w:shd w:val="clear" w:color="auto" w:fill="auto"/>
          </w:tcPr>
          <w:p w:rsidR="00572064" w:rsidRPr="00915378" w:rsidRDefault="00572064" w:rsidP="00CF5FC6">
            <w:pPr>
              <w:keepNext/>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CF5FC6">
            <w:pPr>
              <w:keepNext/>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CF5FC6">
            <w:pPr>
              <w:keepNext/>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CF5FC6">
            <w:pPr>
              <w:keepNext/>
              <w:overflowPunct w:val="0"/>
              <w:autoSpaceDE w:val="0"/>
              <w:autoSpaceDN w:val="0"/>
              <w:adjustRightInd w:val="0"/>
              <w:spacing w:after="60" w:line="250" w:lineRule="exact"/>
              <w:textAlignment w:val="baseline"/>
              <w:rPr>
                <w:sz w:val="24"/>
                <w:szCs w:val="24"/>
              </w:rPr>
            </w:pP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shd w:val="clear" w:color="auto" w:fill="auto"/>
          </w:tcPr>
          <w:p w:rsidR="00572064" w:rsidRPr="00915378" w:rsidRDefault="00D96595" w:rsidP="00240B22">
            <w:pPr>
              <w:pStyle w:val="42"/>
              <w:widowControl/>
              <w:shd w:val="clear" w:color="auto" w:fill="auto"/>
              <w:overflowPunct w:val="0"/>
              <w:autoSpaceDE w:val="0"/>
              <w:autoSpaceDN w:val="0"/>
              <w:adjustRightInd w:val="0"/>
              <w:spacing w:before="60" w:after="60" w:line="250" w:lineRule="exact"/>
              <w:ind w:left="34" w:right="102"/>
              <w:jc w:val="left"/>
              <w:textAlignment w:val="baseline"/>
              <w:rPr>
                <w:rStyle w:val="4Exact"/>
                <w:sz w:val="24"/>
                <w:szCs w:val="24"/>
                <w:lang w:val="ru-RU" w:eastAsia="ru-RU"/>
              </w:rPr>
            </w:pPr>
            <w:r w:rsidRPr="00915378">
              <w:rPr>
                <w:rStyle w:val="4Exact"/>
                <w:b w:val="0"/>
                <w:sz w:val="24"/>
                <w:szCs w:val="24"/>
                <w:lang w:val="ru-RU" w:eastAsia="ru-RU"/>
              </w:rPr>
              <w:t>И</w:t>
            </w:r>
            <w:r w:rsidR="00572064" w:rsidRPr="00915378">
              <w:rPr>
                <w:rStyle w:val="4Exact"/>
                <w:b w:val="0"/>
                <w:sz w:val="24"/>
                <w:szCs w:val="24"/>
                <w:lang w:val="ru-RU" w:eastAsia="ru-RU"/>
              </w:rPr>
              <w:t xml:space="preserve">з 2403 11, </w:t>
            </w:r>
            <w:r w:rsidR="00572064" w:rsidRPr="00915378">
              <w:rPr>
                <w:rStyle w:val="4Exact"/>
                <w:b w:val="0"/>
                <w:sz w:val="24"/>
                <w:szCs w:val="24"/>
                <w:lang w:val="ru-RU" w:eastAsia="ru-RU"/>
              </w:rPr>
              <w:br/>
              <w:t>из 2403 19</w:t>
            </w:r>
          </w:p>
        </w:tc>
        <w:tc>
          <w:tcPr>
            <w:tcW w:w="5103" w:type="dxa"/>
            <w:shd w:val="clear" w:color="auto" w:fill="auto"/>
          </w:tcPr>
          <w:p w:rsidR="00572064" w:rsidRPr="00915378" w:rsidRDefault="00572064" w:rsidP="003871C2">
            <w:pPr>
              <w:pStyle w:val="42"/>
              <w:widowControl/>
              <w:shd w:val="clear" w:color="auto" w:fill="auto"/>
              <w:tabs>
                <w:tab w:val="left" w:pos="746"/>
              </w:tabs>
              <w:overflowPunct w:val="0"/>
              <w:autoSpaceDE w:val="0"/>
              <w:autoSpaceDN w:val="0"/>
              <w:adjustRightInd w:val="0"/>
              <w:spacing w:before="60" w:after="60" w:line="250" w:lineRule="exact"/>
              <w:ind w:right="320" w:firstLine="33"/>
              <w:jc w:val="left"/>
              <w:textAlignment w:val="baseline"/>
              <w:rPr>
                <w:rStyle w:val="4Exact"/>
                <w:b w:val="0"/>
                <w:sz w:val="24"/>
                <w:szCs w:val="24"/>
                <w:lang w:val="ru-RU" w:eastAsia="ru-RU"/>
              </w:rPr>
            </w:pPr>
            <w:r w:rsidRPr="00915378">
              <w:rPr>
                <w:rStyle w:val="4Exact"/>
                <w:b w:val="0"/>
                <w:sz w:val="24"/>
                <w:szCs w:val="24"/>
                <w:lang w:val="ru-RU" w:eastAsia="ru-RU"/>
              </w:rPr>
              <w:t xml:space="preserve">9.1. </w:t>
            </w:r>
            <w:r w:rsidR="00D96595" w:rsidRPr="00915378">
              <w:rPr>
                <w:rStyle w:val="4Exact"/>
                <w:b w:val="0"/>
                <w:sz w:val="24"/>
                <w:szCs w:val="24"/>
                <w:lang w:val="ru-RU" w:eastAsia="ru-RU"/>
              </w:rPr>
              <w:t>Т</w:t>
            </w:r>
            <w:r w:rsidRPr="00915378">
              <w:rPr>
                <w:rStyle w:val="4Exact"/>
                <w:b w:val="0"/>
                <w:sz w:val="24"/>
                <w:szCs w:val="24"/>
                <w:lang w:val="ru-RU" w:eastAsia="ru-RU"/>
              </w:rPr>
              <w:t>абак трубочный, курительный</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кг</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386 300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386 300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440 700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440 700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shd w:val="clear" w:color="auto" w:fill="auto"/>
          </w:tcPr>
          <w:p w:rsidR="00572064" w:rsidRPr="00915378" w:rsidRDefault="00572064" w:rsidP="003871C2">
            <w:pPr>
              <w:overflowPunct w:val="0"/>
              <w:autoSpaceDE w:val="0"/>
              <w:autoSpaceDN w:val="0"/>
              <w:adjustRightInd w:val="0"/>
              <w:spacing w:after="60" w:line="250" w:lineRule="exact"/>
              <w:jc w:val="left"/>
              <w:textAlignment w:val="baseline"/>
              <w:rPr>
                <w:rStyle w:val="4Exact"/>
                <w:sz w:val="24"/>
                <w:szCs w:val="24"/>
              </w:rPr>
            </w:pPr>
            <w:r w:rsidRPr="00915378">
              <w:rPr>
                <w:rStyle w:val="4Exact"/>
                <w:sz w:val="24"/>
                <w:szCs w:val="24"/>
              </w:rPr>
              <w:t>Из 2402 10 000 0</w:t>
            </w:r>
          </w:p>
        </w:tc>
        <w:tc>
          <w:tcPr>
            <w:tcW w:w="5103" w:type="dxa"/>
            <w:shd w:val="clear" w:color="auto" w:fill="auto"/>
          </w:tcPr>
          <w:p w:rsidR="00572064" w:rsidRPr="00915378" w:rsidRDefault="00572064" w:rsidP="003871C2">
            <w:pPr>
              <w:pStyle w:val="42"/>
              <w:widowControl/>
              <w:shd w:val="clear" w:color="auto" w:fill="auto"/>
              <w:tabs>
                <w:tab w:val="left" w:pos="742"/>
              </w:tabs>
              <w:overflowPunct w:val="0"/>
              <w:autoSpaceDE w:val="0"/>
              <w:autoSpaceDN w:val="0"/>
              <w:adjustRightInd w:val="0"/>
              <w:spacing w:before="60" w:after="60" w:line="25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9.2. Сигары</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шт.</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22 400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22 400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25 600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25 600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shd w:val="clear" w:color="auto" w:fill="auto"/>
          </w:tcPr>
          <w:p w:rsidR="00572064" w:rsidRPr="00915378" w:rsidRDefault="00572064" w:rsidP="003871C2">
            <w:pPr>
              <w:overflowPunct w:val="0"/>
              <w:autoSpaceDE w:val="0"/>
              <w:autoSpaceDN w:val="0"/>
              <w:adjustRightInd w:val="0"/>
              <w:spacing w:after="60" w:line="250" w:lineRule="exact"/>
              <w:jc w:val="left"/>
              <w:textAlignment w:val="baseline"/>
              <w:rPr>
                <w:rStyle w:val="4Exact"/>
                <w:sz w:val="24"/>
                <w:szCs w:val="24"/>
              </w:rPr>
            </w:pPr>
            <w:r w:rsidRPr="00915378">
              <w:rPr>
                <w:rStyle w:val="4Exact"/>
                <w:sz w:val="24"/>
                <w:szCs w:val="24"/>
              </w:rPr>
              <w:t>Из 2402 10 000 0</w:t>
            </w:r>
          </w:p>
        </w:tc>
        <w:tc>
          <w:tcPr>
            <w:tcW w:w="5103" w:type="dxa"/>
            <w:shd w:val="clear" w:color="auto" w:fill="auto"/>
          </w:tcPr>
          <w:p w:rsidR="00572064" w:rsidRPr="00915378" w:rsidRDefault="00572064" w:rsidP="003871C2">
            <w:pPr>
              <w:pStyle w:val="42"/>
              <w:widowControl/>
              <w:shd w:val="clear" w:color="auto" w:fill="auto"/>
              <w:tabs>
                <w:tab w:val="left" w:pos="742"/>
              </w:tabs>
              <w:overflowPunct w:val="0"/>
              <w:autoSpaceDE w:val="0"/>
              <w:autoSpaceDN w:val="0"/>
              <w:adjustRightInd w:val="0"/>
              <w:spacing w:before="60" w:after="60" w:line="25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9.3. Сигариллы</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336 000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336 000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383 300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383 300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vMerge w:val="restart"/>
            <w:shd w:val="clear" w:color="auto" w:fill="auto"/>
          </w:tcPr>
          <w:p w:rsidR="00572064" w:rsidRPr="00915378" w:rsidRDefault="00572064" w:rsidP="003871C2">
            <w:pPr>
              <w:overflowPunct w:val="0"/>
              <w:autoSpaceDE w:val="0"/>
              <w:autoSpaceDN w:val="0"/>
              <w:adjustRightInd w:val="0"/>
              <w:spacing w:after="60" w:line="250" w:lineRule="exact"/>
              <w:jc w:val="left"/>
              <w:textAlignment w:val="baseline"/>
              <w:rPr>
                <w:rStyle w:val="4Exact"/>
                <w:sz w:val="24"/>
                <w:szCs w:val="24"/>
              </w:rPr>
            </w:pPr>
            <w:r w:rsidRPr="00915378">
              <w:rPr>
                <w:rStyle w:val="4Exact"/>
                <w:sz w:val="24"/>
                <w:szCs w:val="24"/>
              </w:rPr>
              <w:t>Из 2402 20</w:t>
            </w:r>
          </w:p>
        </w:tc>
        <w:tc>
          <w:tcPr>
            <w:tcW w:w="5103" w:type="dxa"/>
            <w:shd w:val="clear" w:color="auto" w:fill="auto"/>
          </w:tcPr>
          <w:p w:rsidR="00572064" w:rsidRPr="00915378" w:rsidRDefault="00572064" w:rsidP="003871C2">
            <w:pPr>
              <w:pStyle w:val="42"/>
              <w:widowControl/>
              <w:shd w:val="clear" w:color="auto" w:fill="auto"/>
              <w:tabs>
                <w:tab w:val="left" w:pos="742"/>
              </w:tabs>
              <w:overflowPunct w:val="0"/>
              <w:autoSpaceDE w:val="0"/>
              <w:autoSpaceDN w:val="0"/>
              <w:adjustRightInd w:val="0"/>
              <w:spacing w:before="60" w:after="60" w:line="25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9.4. Сигареты с фильтром при розничной цене (по группам):</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vMerge/>
            <w:shd w:val="clear" w:color="auto" w:fill="auto"/>
          </w:tcPr>
          <w:p w:rsidR="00572064" w:rsidRPr="00915378" w:rsidRDefault="00572064" w:rsidP="003871C2">
            <w:pPr>
              <w:overflowPunct w:val="0"/>
              <w:autoSpaceDE w:val="0"/>
              <w:autoSpaceDN w:val="0"/>
              <w:adjustRightInd w:val="0"/>
              <w:spacing w:after="60" w:line="250" w:lineRule="exact"/>
              <w:jc w:val="left"/>
              <w:textAlignment w:val="baseline"/>
              <w:rPr>
                <w:rStyle w:val="4Exact"/>
                <w:sz w:val="24"/>
                <w:szCs w:val="24"/>
              </w:rPr>
            </w:pPr>
          </w:p>
        </w:tc>
        <w:tc>
          <w:tcPr>
            <w:tcW w:w="5103" w:type="dxa"/>
            <w:shd w:val="clear" w:color="auto" w:fill="auto"/>
          </w:tcPr>
          <w:p w:rsidR="00572064" w:rsidRPr="00915378" w:rsidRDefault="00572064" w:rsidP="00240B22">
            <w:pPr>
              <w:pStyle w:val="42"/>
              <w:widowControl/>
              <w:shd w:val="clear" w:color="auto" w:fill="auto"/>
              <w:tabs>
                <w:tab w:val="left" w:pos="884"/>
              </w:tabs>
              <w:overflowPunct w:val="0"/>
              <w:autoSpaceDE w:val="0"/>
              <w:autoSpaceDN w:val="0"/>
              <w:adjustRightInd w:val="0"/>
              <w:spacing w:before="60" w:after="60" w:line="250" w:lineRule="exact"/>
              <w:ind w:left="380"/>
              <w:jc w:val="left"/>
              <w:textAlignment w:val="baseline"/>
              <w:rPr>
                <w:b w:val="0"/>
                <w:sz w:val="24"/>
                <w:szCs w:val="24"/>
                <w:lang w:val="ru-RU" w:eastAsia="ru-RU"/>
              </w:rPr>
            </w:pPr>
            <w:r w:rsidRPr="00915378">
              <w:rPr>
                <w:rStyle w:val="4Exact"/>
                <w:b w:val="0"/>
                <w:sz w:val="24"/>
                <w:szCs w:val="24"/>
                <w:lang w:val="ru-RU" w:eastAsia="ru-RU"/>
              </w:rPr>
              <w:t xml:space="preserve">9.4.1. </w:t>
            </w:r>
            <w:r w:rsidR="00D96595" w:rsidRPr="00915378">
              <w:rPr>
                <w:rStyle w:val="4Exact"/>
                <w:b w:val="0"/>
                <w:sz w:val="24"/>
                <w:szCs w:val="24"/>
                <w:lang w:val="ru-RU" w:eastAsia="ru-RU"/>
              </w:rPr>
              <w:t>С</w:t>
            </w:r>
            <w:r w:rsidRPr="00915378">
              <w:rPr>
                <w:rStyle w:val="4Exact"/>
                <w:b w:val="0"/>
                <w:sz w:val="24"/>
                <w:szCs w:val="24"/>
                <w:lang w:val="ru-RU" w:eastAsia="ru-RU"/>
              </w:rPr>
              <w:t xml:space="preserve"> 1 января по 30</w:t>
            </w:r>
            <w:r w:rsidR="00240B22" w:rsidRPr="00915378">
              <w:rPr>
                <w:rStyle w:val="4Exact"/>
                <w:b w:val="0"/>
                <w:sz w:val="24"/>
                <w:szCs w:val="24"/>
                <w:lang w:val="ru-RU" w:eastAsia="ru-RU"/>
              </w:rPr>
              <w:t> </w:t>
            </w:r>
            <w:r w:rsidRPr="00915378">
              <w:rPr>
                <w:rStyle w:val="4Exact"/>
                <w:b w:val="0"/>
                <w:sz w:val="24"/>
                <w:szCs w:val="24"/>
                <w:lang w:val="ru-RU" w:eastAsia="ru-RU"/>
              </w:rPr>
              <w:t xml:space="preserve">июня </w:t>
            </w:r>
            <w:r w:rsidR="00240B22" w:rsidRPr="00915378">
              <w:rPr>
                <w:rStyle w:val="4Exact"/>
                <w:b w:val="0"/>
                <w:sz w:val="24"/>
                <w:szCs w:val="24"/>
                <w:lang w:val="ru-RU" w:eastAsia="ru-RU"/>
              </w:rPr>
              <w:br/>
            </w:r>
            <w:r w:rsidRPr="00915378">
              <w:rPr>
                <w:rStyle w:val="4Exact"/>
                <w:b w:val="0"/>
                <w:sz w:val="24"/>
                <w:szCs w:val="24"/>
                <w:lang w:val="ru-RU" w:eastAsia="ru-RU"/>
              </w:rPr>
              <w:t>до 450 000 рублей (I группа)</w:t>
            </w:r>
            <w:r w:rsidR="00D6559A" w:rsidRPr="00915378">
              <w:rPr>
                <w:rStyle w:val="4Exact"/>
                <w:b w:val="0"/>
                <w:sz w:val="24"/>
                <w:szCs w:val="24"/>
                <w:lang w:val="ru-RU" w:eastAsia="ru-RU"/>
              </w:rPr>
              <w:t>;</w:t>
            </w: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80"/>
              <w:jc w:val="left"/>
              <w:textAlignment w:val="baseline"/>
              <w:rPr>
                <w:rStyle w:val="4Exact"/>
                <w:b w:val="0"/>
                <w:sz w:val="24"/>
                <w:szCs w:val="24"/>
                <w:lang w:val="ru-RU" w:eastAsia="ru-RU"/>
              </w:rPr>
            </w:pPr>
            <w:r w:rsidRPr="00915378">
              <w:rPr>
                <w:rStyle w:val="4Exact"/>
                <w:b w:val="0"/>
                <w:sz w:val="24"/>
                <w:szCs w:val="24"/>
                <w:lang w:val="ru-RU" w:eastAsia="ru-RU"/>
              </w:rPr>
              <w:t>с 1 июля по</w:t>
            </w:r>
            <w:r w:rsidR="00240B22" w:rsidRPr="00915378">
              <w:rPr>
                <w:rStyle w:val="4Exact"/>
                <w:b w:val="0"/>
                <w:sz w:val="24"/>
                <w:szCs w:val="24"/>
                <w:lang w:val="ru-RU" w:eastAsia="ru-RU"/>
              </w:rPr>
              <w:t xml:space="preserve"> </w:t>
            </w:r>
            <w:r w:rsidRPr="00915378">
              <w:rPr>
                <w:rStyle w:val="4Exact"/>
                <w:b w:val="0"/>
                <w:sz w:val="24"/>
                <w:szCs w:val="24"/>
                <w:lang w:val="ru-RU" w:eastAsia="ru-RU"/>
              </w:rPr>
              <w:t xml:space="preserve">31 декабря </w:t>
            </w:r>
            <w:r w:rsidR="00240B22" w:rsidRPr="00915378">
              <w:rPr>
                <w:rStyle w:val="4Exact"/>
                <w:b w:val="0"/>
                <w:sz w:val="24"/>
                <w:szCs w:val="24"/>
                <w:lang w:val="ru-RU" w:eastAsia="ru-RU"/>
              </w:rPr>
              <w:br/>
            </w:r>
            <w:r w:rsidRPr="00915378">
              <w:rPr>
                <w:rStyle w:val="4Exact"/>
                <w:b w:val="0"/>
                <w:sz w:val="24"/>
                <w:szCs w:val="24"/>
                <w:lang w:val="ru-RU" w:eastAsia="ru-RU"/>
              </w:rPr>
              <w:t>до 475 000 рублей (I группа)</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131 300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131 300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143 800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143 800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line="250" w:lineRule="exact"/>
              <w:textAlignment w:val="baseline"/>
              <w:rPr>
                <w:sz w:val="24"/>
                <w:szCs w:val="24"/>
              </w:rPr>
            </w:pPr>
          </w:p>
        </w:tc>
        <w:tc>
          <w:tcPr>
            <w:tcW w:w="2126" w:type="dxa"/>
            <w:vMerge/>
            <w:shd w:val="clear" w:color="auto" w:fill="auto"/>
          </w:tcPr>
          <w:p w:rsidR="00572064" w:rsidRPr="00915378" w:rsidRDefault="00572064" w:rsidP="003871C2">
            <w:pPr>
              <w:overflowPunct w:val="0"/>
              <w:autoSpaceDE w:val="0"/>
              <w:autoSpaceDN w:val="0"/>
              <w:adjustRightInd w:val="0"/>
              <w:spacing w:after="60" w:line="250" w:lineRule="exact"/>
              <w:jc w:val="left"/>
              <w:textAlignment w:val="baseline"/>
              <w:rPr>
                <w:rStyle w:val="4Exact"/>
                <w:sz w:val="24"/>
                <w:szCs w:val="24"/>
              </w:rPr>
            </w:pPr>
          </w:p>
        </w:tc>
        <w:tc>
          <w:tcPr>
            <w:tcW w:w="5103" w:type="dxa"/>
            <w:shd w:val="clear" w:color="auto" w:fill="auto"/>
          </w:tcPr>
          <w:p w:rsidR="00572064" w:rsidRPr="00915378" w:rsidRDefault="00572064" w:rsidP="00240B22">
            <w:pPr>
              <w:pStyle w:val="42"/>
              <w:widowControl/>
              <w:shd w:val="clear" w:color="auto" w:fill="auto"/>
              <w:tabs>
                <w:tab w:val="left" w:pos="884"/>
              </w:tabs>
              <w:overflowPunct w:val="0"/>
              <w:autoSpaceDE w:val="0"/>
              <w:autoSpaceDN w:val="0"/>
              <w:adjustRightInd w:val="0"/>
              <w:spacing w:before="60" w:after="60" w:line="250" w:lineRule="exact"/>
              <w:ind w:left="380"/>
              <w:jc w:val="left"/>
              <w:textAlignment w:val="baseline"/>
              <w:rPr>
                <w:b w:val="0"/>
                <w:spacing w:val="-4"/>
                <w:sz w:val="24"/>
                <w:szCs w:val="24"/>
                <w:lang w:val="ru-RU" w:eastAsia="ru-RU"/>
              </w:rPr>
            </w:pPr>
            <w:r w:rsidRPr="00915378">
              <w:rPr>
                <w:rStyle w:val="4Exact"/>
                <w:b w:val="0"/>
                <w:sz w:val="24"/>
                <w:szCs w:val="24"/>
                <w:lang w:val="ru-RU" w:eastAsia="ru-RU"/>
              </w:rPr>
              <w:t xml:space="preserve">9.4.2. </w:t>
            </w:r>
            <w:r w:rsidR="00D6559A" w:rsidRPr="00915378">
              <w:rPr>
                <w:rStyle w:val="4Exact"/>
                <w:b w:val="0"/>
                <w:sz w:val="24"/>
                <w:szCs w:val="24"/>
                <w:lang w:val="ru-RU" w:eastAsia="ru-RU"/>
              </w:rPr>
              <w:t>С</w:t>
            </w:r>
            <w:r w:rsidRPr="00915378">
              <w:rPr>
                <w:rStyle w:val="4Exact"/>
                <w:b w:val="0"/>
                <w:sz w:val="24"/>
                <w:szCs w:val="24"/>
                <w:lang w:val="ru-RU" w:eastAsia="ru-RU"/>
              </w:rPr>
              <w:t xml:space="preserve"> 1 января по 30</w:t>
            </w:r>
            <w:r w:rsidR="00240B22" w:rsidRPr="00915378">
              <w:rPr>
                <w:rStyle w:val="4Exact"/>
                <w:b w:val="0"/>
                <w:sz w:val="24"/>
                <w:szCs w:val="24"/>
                <w:lang w:val="ru-RU" w:eastAsia="ru-RU"/>
              </w:rPr>
              <w:t xml:space="preserve"> </w:t>
            </w:r>
            <w:r w:rsidRPr="00915378">
              <w:rPr>
                <w:rStyle w:val="4Exact"/>
                <w:b w:val="0"/>
                <w:sz w:val="24"/>
                <w:szCs w:val="24"/>
                <w:lang w:val="ru-RU" w:eastAsia="ru-RU"/>
              </w:rPr>
              <w:t xml:space="preserve">июня </w:t>
            </w:r>
            <w:r w:rsidR="00240B22" w:rsidRPr="00915378">
              <w:rPr>
                <w:rStyle w:val="4Exact"/>
                <w:b w:val="0"/>
                <w:sz w:val="24"/>
                <w:szCs w:val="24"/>
                <w:lang w:val="ru-RU" w:eastAsia="ru-RU"/>
              </w:rPr>
              <w:br/>
            </w:r>
            <w:r w:rsidRPr="00915378">
              <w:rPr>
                <w:rStyle w:val="4Exact"/>
                <w:b w:val="0"/>
                <w:spacing w:val="-4"/>
                <w:sz w:val="24"/>
                <w:szCs w:val="24"/>
                <w:lang w:val="ru-RU" w:eastAsia="ru-RU"/>
              </w:rPr>
              <w:t>от 450 000 до 650 000 рублей (</w:t>
            </w:r>
            <w:r w:rsidRPr="00915378">
              <w:rPr>
                <w:rStyle w:val="4Exact"/>
                <w:b w:val="0"/>
                <w:spacing w:val="-4"/>
                <w:sz w:val="24"/>
                <w:szCs w:val="24"/>
                <w:lang w:val="en-US" w:eastAsia="ru-RU"/>
              </w:rPr>
              <w:t>I</w:t>
            </w:r>
            <w:r w:rsidRPr="00915378">
              <w:rPr>
                <w:rStyle w:val="4Exact"/>
                <w:b w:val="0"/>
                <w:spacing w:val="-4"/>
                <w:sz w:val="24"/>
                <w:szCs w:val="24"/>
                <w:lang w:val="ru-RU" w:eastAsia="ru-RU"/>
              </w:rPr>
              <w:t>I группа)</w:t>
            </w:r>
            <w:r w:rsidR="00D6559A" w:rsidRPr="00915378">
              <w:rPr>
                <w:rStyle w:val="4Exact"/>
                <w:b w:val="0"/>
                <w:spacing w:val="-4"/>
                <w:sz w:val="24"/>
                <w:szCs w:val="24"/>
                <w:lang w:val="ru-RU" w:eastAsia="ru-RU"/>
              </w:rPr>
              <w:t>;</w:t>
            </w: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80"/>
              <w:jc w:val="left"/>
              <w:textAlignment w:val="baseline"/>
              <w:rPr>
                <w:rStyle w:val="4Exact"/>
                <w:b w:val="0"/>
                <w:sz w:val="24"/>
                <w:szCs w:val="24"/>
                <w:lang w:val="ru-RU" w:eastAsia="ru-RU"/>
              </w:rPr>
            </w:pPr>
            <w:r w:rsidRPr="00915378">
              <w:rPr>
                <w:rStyle w:val="4Exact"/>
                <w:b w:val="0"/>
                <w:sz w:val="24"/>
                <w:szCs w:val="24"/>
                <w:lang w:val="ru-RU" w:eastAsia="ru-RU"/>
              </w:rPr>
              <w:t>с 1 июля по</w:t>
            </w:r>
            <w:r w:rsidR="00240B22" w:rsidRPr="00915378">
              <w:rPr>
                <w:rStyle w:val="4Exact"/>
                <w:b w:val="0"/>
                <w:sz w:val="24"/>
                <w:szCs w:val="24"/>
                <w:lang w:val="ru-RU" w:eastAsia="ru-RU"/>
              </w:rPr>
              <w:t xml:space="preserve"> </w:t>
            </w:r>
            <w:r w:rsidRPr="00915378">
              <w:rPr>
                <w:rStyle w:val="4Exact"/>
                <w:b w:val="0"/>
                <w:sz w:val="24"/>
                <w:szCs w:val="24"/>
                <w:lang w:val="ru-RU" w:eastAsia="ru-RU"/>
              </w:rPr>
              <w:t xml:space="preserve">31 декабря </w:t>
            </w:r>
            <w:r w:rsidR="00240B22" w:rsidRPr="00915378">
              <w:rPr>
                <w:rStyle w:val="4Exact"/>
                <w:b w:val="0"/>
                <w:sz w:val="24"/>
                <w:szCs w:val="24"/>
                <w:lang w:val="ru-RU" w:eastAsia="ru-RU"/>
              </w:rPr>
              <w:br/>
            </w:r>
            <w:r w:rsidRPr="00915378">
              <w:rPr>
                <w:rStyle w:val="4Exact"/>
                <w:b w:val="0"/>
                <w:spacing w:val="-4"/>
                <w:sz w:val="24"/>
                <w:szCs w:val="24"/>
                <w:lang w:val="ru-RU" w:eastAsia="ru-RU"/>
              </w:rPr>
              <w:t>от 475 000 до 700 000 рублей (</w:t>
            </w:r>
            <w:r w:rsidRPr="00915378">
              <w:rPr>
                <w:rStyle w:val="4Exact"/>
                <w:b w:val="0"/>
                <w:spacing w:val="-4"/>
                <w:sz w:val="24"/>
                <w:szCs w:val="24"/>
                <w:lang w:val="en-US" w:eastAsia="ru-RU"/>
              </w:rPr>
              <w:t>I</w:t>
            </w:r>
            <w:r w:rsidRPr="00915378">
              <w:rPr>
                <w:rStyle w:val="4Exact"/>
                <w:b w:val="0"/>
                <w:spacing w:val="-4"/>
                <w:sz w:val="24"/>
                <w:szCs w:val="24"/>
                <w:lang w:val="ru-RU" w:eastAsia="ru-RU"/>
              </w:rPr>
              <w:t>I</w:t>
            </w:r>
            <w:r w:rsidR="00E876D2" w:rsidRPr="00915378">
              <w:rPr>
                <w:rStyle w:val="4Exact"/>
                <w:b w:val="0"/>
                <w:spacing w:val="-4"/>
                <w:sz w:val="24"/>
                <w:szCs w:val="24"/>
                <w:lang w:val="ru-RU" w:eastAsia="ru-RU"/>
              </w:rPr>
              <w:t xml:space="preserve"> </w:t>
            </w:r>
            <w:r w:rsidRPr="00915378">
              <w:rPr>
                <w:rStyle w:val="4Exact"/>
                <w:b w:val="0"/>
                <w:spacing w:val="-4"/>
                <w:sz w:val="24"/>
                <w:szCs w:val="24"/>
                <w:lang w:val="ru-RU" w:eastAsia="ru-RU"/>
              </w:rPr>
              <w:t>группа)</w:t>
            </w:r>
          </w:p>
        </w:tc>
        <w:tc>
          <w:tcPr>
            <w:tcW w:w="2552" w:type="dxa"/>
            <w:shd w:val="clear" w:color="auto" w:fill="auto"/>
          </w:tcPr>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p>
          <w:p w:rsidR="00572064" w:rsidRPr="00915378" w:rsidRDefault="00572064" w:rsidP="00240B22">
            <w:pPr>
              <w:pStyle w:val="42"/>
              <w:widowControl/>
              <w:shd w:val="clear" w:color="auto" w:fill="auto"/>
              <w:overflowPunct w:val="0"/>
              <w:autoSpaceDE w:val="0"/>
              <w:autoSpaceDN w:val="0"/>
              <w:adjustRightInd w:val="0"/>
              <w:spacing w:before="60" w:after="60" w:line="25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240 500</w:t>
            </w: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240 500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268 800</w:t>
            </w:r>
          </w:p>
        </w:tc>
        <w:tc>
          <w:tcPr>
            <w:tcW w:w="1260" w:type="dxa"/>
            <w:shd w:val="clear" w:color="auto" w:fill="auto"/>
          </w:tcPr>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p>
          <w:p w:rsidR="00572064" w:rsidRPr="00915378" w:rsidRDefault="00572064" w:rsidP="00240B22">
            <w:pPr>
              <w:overflowPunct w:val="0"/>
              <w:autoSpaceDE w:val="0"/>
              <w:autoSpaceDN w:val="0"/>
              <w:adjustRightInd w:val="0"/>
              <w:spacing w:after="60" w:line="250" w:lineRule="exact"/>
              <w:textAlignment w:val="baseline"/>
              <w:rPr>
                <w:sz w:val="24"/>
                <w:szCs w:val="24"/>
              </w:rPr>
            </w:pPr>
            <w:r w:rsidRPr="00915378">
              <w:rPr>
                <w:sz w:val="24"/>
                <w:szCs w:val="24"/>
              </w:rPr>
              <w:t>268 800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textAlignment w:val="baseline"/>
              <w:rPr>
                <w:sz w:val="24"/>
                <w:szCs w:val="24"/>
              </w:rPr>
            </w:pPr>
          </w:p>
        </w:tc>
        <w:tc>
          <w:tcPr>
            <w:tcW w:w="2126" w:type="dxa"/>
            <w:vMerge/>
            <w:shd w:val="clear" w:color="auto" w:fill="auto"/>
          </w:tcPr>
          <w:p w:rsidR="00572064" w:rsidRPr="00915378" w:rsidRDefault="00572064" w:rsidP="000B36A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572064" w:rsidRPr="00915378" w:rsidRDefault="00572064" w:rsidP="00240B22">
            <w:pPr>
              <w:pStyle w:val="42"/>
              <w:widowControl/>
              <w:shd w:val="clear" w:color="auto" w:fill="auto"/>
              <w:tabs>
                <w:tab w:val="left" w:pos="884"/>
              </w:tabs>
              <w:overflowPunct w:val="0"/>
              <w:autoSpaceDE w:val="0"/>
              <w:autoSpaceDN w:val="0"/>
              <w:adjustRightInd w:val="0"/>
              <w:spacing w:before="60" w:after="60" w:line="240" w:lineRule="exact"/>
              <w:ind w:left="380"/>
              <w:jc w:val="left"/>
              <w:textAlignment w:val="baseline"/>
              <w:rPr>
                <w:b w:val="0"/>
                <w:sz w:val="24"/>
                <w:szCs w:val="24"/>
                <w:lang w:val="ru-RU" w:eastAsia="ru-RU"/>
              </w:rPr>
            </w:pPr>
            <w:r w:rsidRPr="00915378">
              <w:rPr>
                <w:rStyle w:val="4Exact"/>
                <w:b w:val="0"/>
                <w:sz w:val="24"/>
                <w:szCs w:val="24"/>
                <w:lang w:val="ru-RU" w:eastAsia="ru-RU"/>
              </w:rPr>
              <w:t xml:space="preserve">9.4.3. </w:t>
            </w:r>
            <w:r w:rsidR="00D6559A" w:rsidRPr="00915378">
              <w:rPr>
                <w:rStyle w:val="4Exact"/>
                <w:b w:val="0"/>
                <w:sz w:val="24"/>
                <w:szCs w:val="24"/>
                <w:lang w:val="ru-RU" w:eastAsia="ru-RU"/>
              </w:rPr>
              <w:t>С</w:t>
            </w:r>
            <w:r w:rsidRPr="00915378">
              <w:rPr>
                <w:rStyle w:val="4Exact"/>
                <w:b w:val="0"/>
                <w:sz w:val="24"/>
                <w:szCs w:val="24"/>
                <w:lang w:val="ru-RU" w:eastAsia="ru-RU"/>
              </w:rPr>
              <w:t xml:space="preserve"> 1 января по 30</w:t>
            </w:r>
            <w:r w:rsidR="00240B22" w:rsidRPr="00915378">
              <w:rPr>
                <w:rStyle w:val="4Exact"/>
                <w:b w:val="0"/>
                <w:sz w:val="24"/>
                <w:szCs w:val="24"/>
                <w:lang w:val="ru-RU" w:eastAsia="ru-RU"/>
              </w:rPr>
              <w:t xml:space="preserve"> </w:t>
            </w:r>
            <w:r w:rsidRPr="00915378">
              <w:rPr>
                <w:rStyle w:val="4Exact"/>
                <w:b w:val="0"/>
                <w:sz w:val="24"/>
                <w:szCs w:val="24"/>
                <w:lang w:val="ru-RU" w:eastAsia="ru-RU"/>
              </w:rPr>
              <w:t xml:space="preserve">июня </w:t>
            </w:r>
            <w:r w:rsidR="00240B22" w:rsidRPr="00915378">
              <w:rPr>
                <w:rStyle w:val="4Exact"/>
                <w:b w:val="0"/>
                <w:sz w:val="24"/>
                <w:szCs w:val="24"/>
                <w:lang w:val="ru-RU" w:eastAsia="ru-RU"/>
              </w:rPr>
              <w:br/>
            </w:r>
            <w:r w:rsidRPr="00915378">
              <w:rPr>
                <w:rStyle w:val="4Exact"/>
                <w:b w:val="0"/>
                <w:sz w:val="24"/>
                <w:szCs w:val="24"/>
                <w:lang w:val="ru-RU" w:eastAsia="ru-RU"/>
              </w:rPr>
              <w:t>от 650 000 рублей (</w:t>
            </w:r>
            <w:r w:rsidRPr="00915378">
              <w:rPr>
                <w:rStyle w:val="4Exact"/>
                <w:b w:val="0"/>
                <w:sz w:val="24"/>
                <w:szCs w:val="24"/>
                <w:lang w:val="en-US" w:eastAsia="ru-RU"/>
              </w:rPr>
              <w:t>II</w:t>
            </w:r>
            <w:r w:rsidRPr="00915378">
              <w:rPr>
                <w:rStyle w:val="4Exact"/>
                <w:b w:val="0"/>
                <w:sz w:val="24"/>
                <w:szCs w:val="24"/>
                <w:lang w:val="ru-RU" w:eastAsia="ru-RU"/>
              </w:rPr>
              <w:t>I группа)</w:t>
            </w:r>
            <w:r w:rsidR="00D6559A" w:rsidRPr="00915378">
              <w:rPr>
                <w:rStyle w:val="4Exact"/>
                <w:b w:val="0"/>
                <w:sz w:val="24"/>
                <w:szCs w:val="24"/>
                <w:lang w:val="ru-RU" w:eastAsia="ru-RU"/>
              </w:rPr>
              <w:t>;</w:t>
            </w:r>
          </w:p>
          <w:p w:rsidR="00572064" w:rsidRPr="00915378" w:rsidRDefault="00572064" w:rsidP="00240B22">
            <w:pPr>
              <w:pStyle w:val="42"/>
              <w:widowControl/>
              <w:shd w:val="clear" w:color="auto" w:fill="auto"/>
              <w:overflowPunct w:val="0"/>
              <w:autoSpaceDE w:val="0"/>
              <w:autoSpaceDN w:val="0"/>
              <w:adjustRightInd w:val="0"/>
              <w:spacing w:before="60" w:after="60" w:line="240" w:lineRule="exact"/>
              <w:ind w:left="380"/>
              <w:jc w:val="left"/>
              <w:textAlignment w:val="baseline"/>
              <w:rPr>
                <w:rStyle w:val="4Exact"/>
                <w:b w:val="0"/>
                <w:sz w:val="24"/>
                <w:szCs w:val="24"/>
                <w:lang w:val="ru-RU" w:eastAsia="ru-RU"/>
              </w:rPr>
            </w:pPr>
            <w:r w:rsidRPr="00915378">
              <w:rPr>
                <w:rStyle w:val="4Exact"/>
                <w:b w:val="0"/>
                <w:sz w:val="24"/>
                <w:szCs w:val="24"/>
                <w:lang w:val="ru-RU" w:eastAsia="ru-RU"/>
              </w:rPr>
              <w:t>с 1 июля по</w:t>
            </w:r>
            <w:r w:rsidR="00240B22" w:rsidRPr="00915378">
              <w:rPr>
                <w:rStyle w:val="4Exact"/>
                <w:b w:val="0"/>
                <w:sz w:val="24"/>
                <w:szCs w:val="24"/>
                <w:lang w:val="ru-RU" w:eastAsia="ru-RU"/>
              </w:rPr>
              <w:t xml:space="preserve"> </w:t>
            </w:r>
            <w:r w:rsidRPr="00915378">
              <w:rPr>
                <w:rStyle w:val="4Exact"/>
                <w:b w:val="0"/>
                <w:sz w:val="24"/>
                <w:szCs w:val="24"/>
                <w:lang w:val="ru-RU" w:eastAsia="ru-RU"/>
              </w:rPr>
              <w:t xml:space="preserve">31 декабря </w:t>
            </w:r>
            <w:r w:rsidR="00240B22" w:rsidRPr="00915378">
              <w:rPr>
                <w:rStyle w:val="4Exact"/>
                <w:b w:val="0"/>
                <w:sz w:val="24"/>
                <w:szCs w:val="24"/>
                <w:lang w:val="ru-RU" w:eastAsia="ru-RU"/>
              </w:rPr>
              <w:br/>
            </w:r>
            <w:r w:rsidRPr="00915378">
              <w:rPr>
                <w:rStyle w:val="4Exact"/>
                <w:b w:val="0"/>
                <w:sz w:val="24"/>
                <w:szCs w:val="24"/>
                <w:lang w:val="ru-RU" w:eastAsia="ru-RU"/>
              </w:rPr>
              <w:t>от 700 000 рублей (</w:t>
            </w:r>
            <w:r w:rsidRPr="00915378">
              <w:rPr>
                <w:rStyle w:val="4Exact"/>
                <w:b w:val="0"/>
                <w:sz w:val="24"/>
                <w:szCs w:val="24"/>
                <w:lang w:val="en-US" w:eastAsia="ru-RU"/>
              </w:rPr>
              <w:t>II</w:t>
            </w:r>
            <w:r w:rsidRPr="00915378">
              <w:rPr>
                <w:rStyle w:val="4Exact"/>
                <w:b w:val="0"/>
                <w:sz w:val="24"/>
                <w:szCs w:val="24"/>
                <w:lang w:val="ru-RU" w:eastAsia="ru-RU"/>
              </w:rPr>
              <w:t>I</w:t>
            </w:r>
            <w:r w:rsidR="00E876D2" w:rsidRPr="00915378">
              <w:rPr>
                <w:rStyle w:val="4Exact"/>
                <w:b w:val="0"/>
                <w:sz w:val="24"/>
                <w:szCs w:val="24"/>
                <w:lang w:val="ru-RU" w:eastAsia="ru-RU"/>
              </w:rPr>
              <w:t xml:space="preserve"> </w:t>
            </w:r>
            <w:r w:rsidRPr="00915378">
              <w:rPr>
                <w:rStyle w:val="4Exact"/>
                <w:b w:val="0"/>
                <w:sz w:val="24"/>
                <w:szCs w:val="24"/>
                <w:lang w:val="ru-RU" w:eastAsia="ru-RU"/>
              </w:rPr>
              <w:t>группа)</w:t>
            </w:r>
          </w:p>
        </w:tc>
        <w:tc>
          <w:tcPr>
            <w:tcW w:w="2552" w:type="dxa"/>
            <w:shd w:val="clear" w:color="auto" w:fill="auto"/>
          </w:tcPr>
          <w:p w:rsidR="00572064" w:rsidRPr="00915378" w:rsidRDefault="00572064" w:rsidP="00B165B8">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p w:rsidR="00572064" w:rsidRPr="00915378" w:rsidRDefault="00572064" w:rsidP="00B165B8">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p w:rsidR="00572064" w:rsidRPr="00915378" w:rsidRDefault="00572064" w:rsidP="00B165B8">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p w:rsidR="00572064" w:rsidRPr="00915378" w:rsidRDefault="00572064" w:rsidP="00B165B8">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tc>
        <w:tc>
          <w:tcPr>
            <w:tcW w:w="1260" w:type="dxa"/>
            <w:shd w:val="clear" w:color="auto" w:fill="auto"/>
          </w:tcPr>
          <w:p w:rsidR="00572064" w:rsidRPr="00915378" w:rsidRDefault="00572064" w:rsidP="00240B22">
            <w:pPr>
              <w:overflowPunct w:val="0"/>
              <w:autoSpaceDE w:val="0"/>
              <w:autoSpaceDN w:val="0"/>
              <w:adjustRightInd w:val="0"/>
              <w:spacing w:after="60"/>
              <w:textAlignment w:val="baseline"/>
              <w:rPr>
                <w:sz w:val="24"/>
                <w:szCs w:val="24"/>
              </w:rPr>
            </w:pPr>
            <w:r w:rsidRPr="00915378">
              <w:rPr>
                <w:sz w:val="24"/>
                <w:szCs w:val="24"/>
              </w:rPr>
              <w:t>285 000</w:t>
            </w:r>
          </w:p>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p>
        </w:tc>
        <w:tc>
          <w:tcPr>
            <w:tcW w:w="1260" w:type="dxa"/>
            <w:shd w:val="clear" w:color="auto" w:fill="auto"/>
          </w:tcPr>
          <w:p w:rsidR="00572064" w:rsidRPr="00915378" w:rsidRDefault="00572064" w:rsidP="00240B22">
            <w:pPr>
              <w:overflowPunct w:val="0"/>
              <w:autoSpaceDE w:val="0"/>
              <w:autoSpaceDN w:val="0"/>
              <w:adjustRightInd w:val="0"/>
              <w:spacing w:after="60"/>
              <w:textAlignment w:val="baseline"/>
              <w:rPr>
                <w:sz w:val="24"/>
                <w:szCs w:val="24"/>
              </w:rPr>
            </w:pPr>
            <w:r w:rsidRPr="00915378">
              <w:rPr>
                <w:sz w:val="24"/>
                <w:szCs w:val="24"/>
              </w:rPr>
              <w:t>285 000</w:t>
            </w:r>
          </w:p>
        </w:tc>
        <w:tc>
          <w:tcPr>
            <w:tcW w:w="1260" w:type="dxa"/>
            <w:shd w:val="clear" w:color="auto" w:fill="auto"/>
          </w:tcPr>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r w:rsidRPr="00915378">
              <w:rPr>
                <w:sz w:val="24"/>
                <w:szCs w:val="24"/>
              </w:rPr>
              <w:t>325 000</w:t>
            </w:r>
          </w:p>
        </w:tc>
        <w:tc>
          <w:tcPr>
            <w:tcW w:w="1260" w:type="dxa"/>
            <w:shd w:val="clear" w:color="auto" w:fill="auto"/>
          </w:tcPr>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p>
          <w:p w:rsidR="00572064" w:rsidRPr="00915378" w:rsidRDefault="00572064" w:rsidP="00240B22">
            <w:pPr>
              <w:overflowPunct w:val="0"/>
              <w:autoSpaceDE w:val="0"/>
              <w:autoSpaceDN w:val="0"/>
              <w:adjustRightInd w:val="0"/>
              <w:spacing w:after="60"/>
              <w:textAlignment w:val="baseline"/>
              <w:rPr>
                <w:sz w:val="24"/>
                <w:szCs w:val="24"/>
              </w:rPr>
            </w:pPr>
            <w:r w:rsidRPr="00915378">
              <w:rPr>
                <w:sz w:val="24"/>
                <w:szCs w:val="24"/>
              </w:rPr>
              <w:t>325 000</w:t>
            </w:r>
          </w:p>
        </w:tc>
      </w:tr>
      <w:tr w:rsidR="00572064" w:rsidRPr="00915378">
        <w:tc>
          <w:tcPr>
            <w:tcW w:w="817" w:type="dxa"/>
            <w:vMerge/>
            <w:shd w:val="clear" w:color="auto" w:fill="auto"/>
          </w:tcPr>
          <w:p w:rsidR="00572064" w:rsidRPr="00915378" w:rsidRDefault="00572064" w:rsidP="00F32615">
            <w:pPr>
              <w:overflowPunct w:val="0"/>
              <w:autoSpaceDE w:val="0"/>
              <w:autoSpaceDN w:val="0"/>
              <w:adjustRightInd w:val="0"/>
              <w:spacing w:after="60"/>
              <w:textAlignment w:val="baseline"/>
              <w:rPr>
                <w:sz w:val="24"/>
                <w:szCs w:val="24"/>
              </w:rPr>
            </w:pPr>
          </w:p>
        </w:tc>
        <w:tc>
          <w:tcPr>
            <w:tcW w:w="2126" w:type="dxa"/>
            <w:shd w:val="clear" w:color="auto" w:fill="auto"/>
          </w:tcPr>
          <w:p w:rsidR="00572064" w:rsidRPr="00915378" w:rsidRDefault="00572064" w:rsidP="000B36A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2402 20</w:t>
            </w:r>
          </w:p>
        </w:tc>
        <w:tc>
          <w:tcPr>
            <w:tcW w:w="5103" w:type="dxa"/>
            <w:shd w:val="clear" w:color="auto" w:fill="auto"/>
          </w:tcPr>
          <w:p w:rsidR="00572064" w:rsidRPr="00915378" w:rsidRDefault="00572064" w:rsidP="000B36A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9.5. Сигареты без фильтра, папиросы</w:t>
            </w:r>
          </w:p>
        </w:tc>
        <w:tc>
          <w:tcPr>
            <w:tcW w:w="2552" w:type="dxa"/>
            <w:shd w:val="clear" w:color="auto" w:fill="auto"/>
          </w:tcPr>
          <w:p w:rsidR="00572064" w:rsidRPr="00915378" w:rsidRDefault="00572064" w:rsidP="00192DFA">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шт.</w:t>
            </w:r>
          </w:p>
          <w:p w:rsidR="00572064" w:rsidRPr="00915378" w:rsidRDefault="00572064" w:rsidP="00192DFA">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tc>
        <w:tc>
          <w:tcPr>
            <w:tcW w:w="1260" w:type="dxa"/>
            <w:shd w:val="clear" w:color="auto" w:fill="auto"/>
          </w:tcPr>
          <w:p w:rsidR="00572064" w:rsidRPr="00915378" w:rsidRDefault="00572064" w:rsidP="00192DFA">
            <w:pPr>
              <w:overflowPunct w:val="0"/>
              <w:autoSpaceDE w:val="0"/>
              <w:autoSpaceDN w:val="0"/>
              <w:adjustRightInd w:val="0"/>
              <w:spacing w:after="60"/>
              <w:textAlignment w:val="baseline"/>
              <w:rPr>
                <w:sz w:val="24"/>
                <w:szCs w:val="24"/>
              </w:rPr>
            </w:pPr>
            <w:r w:rsidRPr="00915378">
              <w:rPr>
                <w:sz w:val="24"/>
                <w:szCs w:val="24"/>
              </w:rPr>
              <w:t>98 500</w:t>
            </w:r>
          </w:p>
        </w:tc>
        <w:tc>
          <w:tcPr>
            <w:tcW w:w="1260" w:type="dxa"/>
            <w:shd w:val="clear" w:color="auto" w:fill="auto"/>
          </w:tcPr>
          <w:p w:rsidR="00572064" w:rsidRPr="00915378" w:rsidRDefault="00572064" w:rsidP="00192DFA">
            <w:pPr>
              <w:overflowPunct w:val="0"/>
              <w:autoSpaceDE w:val="0"/>
              <w:autoSpaceDN w:val="0"/>
              <w:adjustRightInd w:val="0"/>
              <w:spacing w:after="60"/>
              <w:textAlignment w:val="baseline"/>
              <w:rPr>
                <w:sz w:val="24"/>
                <w:szCs w:val="24"/>
              </w:rPr>
            </w:pPr>
            <w:r w:rsidRPr="00915378">
              <w:rPr>
                <w:sz w:val="24"/>
                <w:szCs w:val="24"/>
              </w:rPr>
              <w:t>98 500</w:t>
            </w:r>
          </w:p>
        </w:tc>
        <w:tc>
          <w:tcPr>
            <w:tcW w:w="1260" w:type="dxa"/>
            <w:shd w:val="clear" w:color="auto" w:fill="auto"/>
          </w:tcPr>
          <w:p w:rsidR="00572064" w:rsidRPr="00915378" w:rsidRDefault="00572064" w:rsidP="00192DFA">
            <w:pPr>
              <w:overflowPunct w:val="0"/>
              <w:autoSpaceDE w:val="0"/>
              <w:autoSpaceDN w:val="0"/>
              <w:adjustRightInd w:val="0"/>
              <w:spacing w:after="60"/>
              <w:textAlignment w:val="baseline"/>
              <w:rPr>
                <w:sz w:val="24"/>
                <w:szCs w:val="24"/>
              </w:rPr>
            </w:pPr>
            <w:r w:rsidRPr="00915378">
              <w:rPr>
                <w:sz w:val="24"/>
                <w:szCs w:val="24"/>
              </w:rPr>
              <w:t>107 900</w:t>
            </w:r>
          </w:p>
        </w:tc>
        <w:tc>
          <w:tcPr>
            <w:tcW w:w="1260" w:type="dxa"/>
            <w:shd w:val="clear" w:color="auto" w:fill="auto"/>
          </w:tcPr>
          <w:p w:rsidR="00572064" w:rsidRPr="00915378" w:rsidRDefault="00572064" w:rsidP="00192DFA">
            <w:pPr>
              <w:overflowPunct w:val="0"/>
              <w:autoSpaceDE w:val="0"/>
              <w:autoSpaceDN w:val="0"/>
              <w:adjustRightInd w:val="0"/>
              <w:spacing w:after="60"/>
              <w:textAlignment w:val="baseline"/>
              <w:rPr>
                <w:sz w:val="24"/>
                <w:szCs w:val="24"/>
              </w:rPr>
            </w:pPr>
            <w:r w:rsidRPr="00915378">
              <w:rPr>
                <w:sz w:val="24"/>
                <w:szCs w:val="24"/>
              </w:rPr>
              <w:t>107 900</w:t>
            </w:r>
          </w:p>
        </w:tc>
      </w:tr>
      <w:tr w:rsidR="00D76B5F" w:rsidRPr="00915378">
        <w:tc>
          <w:tcPr>
            <w:tcW w:w="817" w:type="dxa"/>
            <w:vMerge w:val="restart"/>
            <w:shd w:val="clear" w:color="auto" w:fill="auto"/>
          </w:tcPr>
          <w:p w:rsidR="00D76B5F" w:rsidRPr="00915378" w:rsidRDefault="00D76B5F" w:rsidP="00F32615">
            <w:pPr>
              <w:overflowPunct w:val="0"/>
              <w:autoSpaceDE w:val="0"/>
              <w:autoSpaceDN w:val="0"/>
              <w:adjustRightInd w:val="0"/>
              <w:spacing w:after="60"/>
              <w:textAlignment w:val="baseline"/>
              <w:rPr>
                <w:sz w:val="24"/>
                <w:szCs w:val="24"/>
              </w:rPr>
            </w:pPr>
            <w:r w:rsidRPr="00915378">
              <w:rPr>
                <w:sz w:val="24"/>
                <w:szCs w:val="24"/>
              </w:rPr>
              <w:t>10.</w:t>
            </w:r>
          </w:p>
        </w:tc>
        <w:tc>
          <w:tcPr>
            <w:tcW w:w="2126" w:type="dxa"/>
            <w:vMerge w:val="restart"/>
            <w:shd w:val="clear" w:color="auto" w:fill="auto"/>
          </w:tcPr>
          <w:p w:rsidR="00D76B5F" w:rsidRPr="00915378" w:rsidRDefault="00D76B5F" w:rsidP="000B36A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2710</w:t>
            </w:r>
          </w:p>
        </w:tc>
        <w:tc>
          <w:tcPr>
            <w:tcW w:w="5103" w:type="dxa"/>
            <w:shd w:val="clear" w:color="auto" w:fill="auto"/>
          </w:tcPr>
          <w:p w:rsidR="00D76B5F" w:rsidRPr="00915378" w:rsidRDefault="00D76B5F" w:rsidP="000B36A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Автомобильный бензин: **</w:t>
            </w:r>
          </w:p>
        </w:tc>
        <w:tc>
          <w:tcPr>
            <w:tcW w:w="2552" w:type="dxa"/>
            <w:shd w:val="clear" w:color="auto" w:fill="auto"/>
          </w:tcPr>
          <w:p w:rsidR="00D76B5F" w:rsidRPr="00915378" w:rsidRDefault="00D76B5F" w:rsidP="00192DFA">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p>
        </w:tc>
      </w:tr>
      <w:tr w:rsidR="00D76B5F" w:rsidRPr="00915378">
        <w:tc>
          <w:tcPr>
            <w:tcW w:w="817" w:type="dxa"/>
            <w:vMerge/>
            <w:shd w:val="clear" w:color="auto" w:fill="auto"/>
          </w:tcPr>
          <w:p w:rsidR="00D76B5F" w:rsidRPr="00915378" w:rsidRDefault="00D76B5F" w:rsidP="00F32615">
            <w:pPr>
              <w:overflowPunct w:val="0"/>
              <w:autoSpaceDE w:val="0"/>
              <w:autoSpaceDN w:val="0"/>
              <w:adjustRightInd w:val="0"/>
              <w:spacing w:after="60"/>
              <w:textAlignment w:val="baseline"/>
              <w:rPr>
                <w:sz w:val="24"/>
                <w:szCs w:val="24"/>
              </w:rPr>
            </w:pPr>
          </w:p>
        </w:tc>
        <w:tc>
          <w:tcPr>
            <w:tcW w:w="2126" w:type="dxa"/>
            <w:vMerge/>
            <w:shd w:val="clear" w:color="auto" w:fill="auto"/>
          </w:tcPr>
          <w:p w:rsidR="00D76B5F" w:rsidRPr="00915378" w:rsidRDefault="00D76B5F" w:rsidP="000B36A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D76B5F" w:rsidRPr="00915378" w:rsidRDefault="00D76B5F" w:rsidP="000B36A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 xml:space="preserve">10.1. </w:t>
            </w:r>
            <w:r w:rsidR="00D6559A" w:rsidRPr="00915378">
              <w:rPr>
                <w:rStyle w:val="4Exact"/>
                <w:b w:val="0"/>
                <w:sz w:val="24"/>
                <w:szCs w:val="24"/>
                <w:lang w:val="ru-RU" w:eastAsia="ru-RU"/>
              </w:rPr>
              <w:t>Н</w:t>
            </w:r>
            <w:r w:rsidRPr="00915378">
              <w:rPr>
                <w:rStyle w:val="4Exact"/>
                <w:b w:val="0"/>
                <w:sz w:val="24"/>
                <w:szCs w:val="24"/>
                <w:lang w:val="ru-RU" w:eastAsia="ru-RU"/>
              </w:rPr>
              <w:t>е соответствующий классу 5</w:t>
            </w:r>
          </w:p>
        </w:tc>
        <w:tc>
          <w:tcPr>
            <w:tcW w:w="2552" w:type="dxa"/>
            <w:shd w:val="clear" w:color="auto" w:fill="auto"/>
          </w:tcPr>
          <w:p w:rsidR="00D76B5F" w:rsidRPr="00915378" w:rsidRDefault="00D76B5F" w:rsidP="00192DFA">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3 515 800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3 515 800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3 515 800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3 515 800</w:t>
            </w:r>
          </w:p>
        </w:tc>
      </w:tr>
      <w:tr w:rsidR="00D76B5F" w:rsidRPr="00915378">
        <w:tc>
          <w:tcPr>
            <w:tcW w:w="817" w:type="dxa"/>
            <w:vMerge/>
            <w:shd w:val="clear" w:color="auto" w:fill="auto"/>
          </w:tcPr>
          <w:p w:rsidR="00D76B5F" w:rsidRPr="00915378" w:rsidRDefault="00D76B5F" w:rsidP="00F32615">
            <w:pPr>
              <w:overflowPunct w:val="0"/>
              <w:autoSpaceDE w:val="0"/>
              <w:autoSpaceDN w:val="0"/>
              <w:adjustRightInd w:val="0"/>
              <w:spacing w:after="60"/>
              <w:textAlignment w:val="baseline"/>
              <w:rPr>
                <w:sz w:val="24"/>
                <w:szCs w:val="24"/>
              </w:rPr>
            </w:pPr>
          </w:p>
        </w:tc>
        <w:tc>
          <w:tcPr>
            <w:tcW w:w="2126" w:type="dxa"/>
            <w:vMerge/>
            <w:shd w:val="clear" w:color="auto" w:fill="auto"/>
          </w:tcPr>
          <w:p w:rsidR="00D76B5F" w:rsidRPr="00915378" w:rsidRDefault="00D76B5F" w:rsidP="000B36A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D76B5F" w:rsidRPr="00915378" w:rsidRDefault="00D76B5F" w:rsidP="000B36A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10</w:t>
            </w:r>
            <w:r w:rsidR="000B36AD" w:rsidRPr="00915378">
              <w:rPr>
                <w:rStyle w:val="4Exact"/>
                <w:b w:val="0"/>
                <w:sz w:val="24"/>
                <w:szCs w:val="24"/>
                <w:lang w:val="ru-RU" w:eastAsia="ru-RU"/>
              </w:rPr>
              <w:t>.</w:t>
            </w:r>
            <w:r w:rsidRPr="00915378">
              <w:rPr>
                <w:rStyle w:val="4Exact"/>
                <w:b w:val="0"/>
                <w:sz w:val="24"/>
                <w:szCs w:val="24"/>
                <w:lang w:val="ru-RU" w:eastAsia="ru-RU"/>
              </w:rPr>
              <w:t>2</w:t>
            </w:r>
            <w:r w:rsidR="000B36AD" w:rsidRPr="00915378">
              <w:rPr>
                <w:rStyle w:val="4Exact"/>
                <w:b w:val="0"/>
                <w:sz w:val="24"/>
                <w:szCs w:val="24"/>
                <w:lang w:val="ru-RU" w:eastAsia="ru-RU"/>
              </w:rPr>
              <w:t xml:space="preserve">. </w:t>
            </w:r>
            <w:r w:rsidR="00D6559A" w:rsidRPr="00915378">
              <w:rPr>
                <w:rStyle w:val="4Exact"/>
                <w:b w:val="0"/>
                <w:sz w:val="24"/>
                <w:szCs w:val="24"/>
                <w:lang w:val="ru-RU" w:eastAsia="ru-RU"/>
              </w:rPr>
              <w:t>К</w:t>
            </w:r>
            <w:r w:rsidRPr="00915378">
              <w:rPr>
                <w:rStyle w:val="4Exact"/>
                <w:b w:val="0"/>
                <w:sz w:val="24"/>
                <w:szCs w:val="24"/>
                <w:lang w:val="ru-RU" w:eastAsia="ru-RU"/>
              </w:rPr>
              <w:t>ласса 5</w:t>
            </w:r>
          </w:p>
        </w:tc>
        <w:tc>
          <w:tcPr>
            <w:tcW w:w="2552" w:type="dxa"/>
            <w:shd w:val="clear" w:color="auto" w:fill="auto"/>
          </w:tcPr>
          <w:p w:rsidR="00D76B5F" w:rsidRPr="00915378" w:rsidRDefault="00CE03E2" w:rsidP="00192DFA">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2 041 100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2 041 100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2 041 100</w:t>
            </w:r>
          </w:p>
        </w:tc>
        <w:tc>
          <w:tcPr>
            <w:tcW w:w="1260" w:type="dxa"/>
            <w:shd w:val="clear" w:color="auto" w:fill="auto"/>
          </w:tcPr>
          <w:p w:rsidR="00D76B5F" w:rsidRPr="00915378" w:rsidRDefault="00D76B5F" w:rsidP="00192DFA">
            <w:pPr>
              <w:overflowPunct w:val="0"/>
              <w:autoSpaceDE w:val="0"/>
              <w:autoSpaceDN w:val="0"/>
              <w:adjustRightInd w:val="0"/>
              <w:spacing w:after="60"/>
              <w:textAlignment w:val="baseline"/>
              <w:rPr>
                <w:sz w:val="24"/>
                <w:szCs w:val="24"/>
              </w:rPr>
            </w:pPr>
            <w:r w:rsidRPr="00915378">
              <w:rPr>
                <w:sz w:val="24"/>
                <w:szCs w:val="24"/>
              </w:rPr>
              <w:t>2 041 100</w:t>
            </w:r>
          </w:p>
        </w:tc>
      </w:tr>
      <w:tr w:rsidR="003F2211" w:rsidRPr="00915378">
        <w:tc>
          <w:tcPr>
            <w:tcW w:w="817" w:type="dxa"/>
            <w:vMerge w:val="restart"/>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lastRenderedPageBreak/>
              <w:t>11.</w:t>
            </w:r>
          </w:p>
        </w:tc>
        <w:tc>
          <w:tcPr>
            <w:tcW w:w="2126" w:type="dxa"/>
            <w:vMerge w:val="restart"/>
            <w:shd w:val="clear" w:color="auto" w:fill="auto"/>
          </w:tcPr>
          <w:p w:rsidR="003F2211" w:rsidRPr="00915378" w:rsidRDefault="003F2211"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2710</w:t>
            </w:r>
          </w:p>
        </w:tc>
        <w:tc>
          <w:tcPr>
            <w:tcW w:w="5103" w:type="dxa"/>
            <w:shd w:val="clear" w:color="auto" w:fill="auto"/>
          </w:tcPr>
          <w:p w:rsidR="003F2211"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Дизельное топливо:</w:t>
            </w:r>
          </w:p>
        </w:tc>
        <w:tc>
          <w:tcPr>
            <w:tcW w:w="2552" w:type="dxa"/>
            <w:shd w:val="clear" w:color="auto" w:fill="auto"/>
          </w:tcPr>
          <w:p w:rsidR="003F2211"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r>
      <w:tr w:rsidR="003F2211" w:rsidRPr="00915378">
        <w:tc>
          <w:tcPr>
            <w:tcW w:w="817" w:type="dxa"/>
            <w:vMerge/>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2126" w:type="dxa"/>
            <w:vMerge/>
            <w:shd w:val="clear" w:color="auto" w:fill="auto"/>
          </w:tcPr>
          <w:p w:rsidR="003F2211" w:rsidRPr="00915378" w:rsidRDefault="003F2211"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3F2211"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11.1. Дизельное топливо:**</w:t>
            </w:r>
          </w:p>
        </w:tc>
        <w:tc>
          <w:tcPr>
            <w:tcW w:w="2552" w:type="dxa"/>
            <w:shd w:val="clear" w:color="auto" w:fill="auto"/>
          </w:tcPr>
          <w:p w:rsidR="003F2211"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r>
      <w:tr w:rsidR="003F2211" w:rsidRPr="00915378">
        <w:tc>
          <w:tcPr>
            <w:tcW w:w="817" w:type="dxa"/>
            <w:vMerge/>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2126" w:type="dxa"/>
            <w:vMerge/>
            <w:shd w:val="clear" w:color="auto" w:fill="auto"/>
          </w:tcPr>
          <w:p w:rsidR="003F2211" w:rsidRPr="00915378" w:rsidRDefault="003F2211"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3F2211"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459" w:right="580"/>
              <w:jc w:val="left"/>
              <w:textAlignment w:val="baseline"/>
              <w:rPr>
                <w:rStyle w:val="4Exact"/>
                <w:b w:val="0"/>
                <w:spacing w:val="0"/>
                <w:sz w:val="24"/>
                <w:szCs w:val="24"/>
                <w:lang w:val="ru-RU" w:eastAsia="ru-RU"/>
              </w:rPr>
            </w:pPr>
            <w:r w:rsidRPr="00915378">
              <w:rPr>
                <w:rStyle w:val="4Exact"/>
                <w:b w:val="0"/>
                <w:spacing w:val="0"/>
                <w:sz w:val="24"/>
                <w:szCs w:val="24"/>
                <w:lang w:val="ru-RU" w:eastAsia="ru-RU"/>
              </w:rPr>
              <w:t xml:space="preserve">11.1.1. Не соответствующее классу </w:t>
            </w:r>
            <w:r w:rsidR="0046326D" w:rsidRPr="00915378">
              <w:rPr>
                <w:rStyle w:val="4Exact"/>
                <w:b w:val="0"/>
                <w:spacing w:val="0"/>
                <w:sz w:val="24"/>
                <w:szCs w:val="24"/>
                <w:lang w:val="ru-RU" w:eastAsia="ru-RU"/>
              </w:rPr>
              <w:t>5</w:t>
            </w:r>
          </w:p>
        </w:tc>
        <w:tc>
          <w:tcPr>
            <w:tcW w:w="2552" w:type="dxa"/>
            <w:shd w:val="clear" w:color="auto" w:fill="auto"/>
          </w:tcPr>
          <w:p w:rsidR="003F2211"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1 511 500</w:t>
            </w:r>
          </w:p>
        </w:tc>
      </w:tr>
      <w:tr w:rsidR="003F2211" w:rsidRPr="00915378">
        <w:tc>
          <w:tcPr>
            <w:tcW w:w="817" w:type="dxa"/>
            <w:vMerge/>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2126" w:type="dxa"/>
            <w:vMerge/>
            <w:shd w:val="clear" w:color="auto" w:fill="auto"/>
          </w:tcPr>
          <w:p w:rsidR="003F2211" w:rsidRPr="00915378" w:rsidRDefault="003F2211"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3F2211"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459" w:right="580"/>
              <w:jc w:val="left"/>
              <w:textAlignment w:val="baseline"/>
              <w:rPr>
                <w:rStyle w:val="4Exact"/>
                <w:b w:val="0"/>
                <w:sz w:val="24"/>
                <w:szCs w:val="24"/>
                <w:lang w:val="ru-RU" w:eastAsia="ru-RU"/>
              </w:rPr>
            </w:pPr>
            <w:r w:rsidRPr="00915378">
              <w:rPr>
                <w:rStyle w:val="4Exact"/>
                <w:b w:val="0"/>
                <w:sz w:val="24"/>
                <w:szCs w:val="24"/>
                <w:lang w:val="ru-RU" w:eastAsia="ru-RU"/>
              </w:rPr>
              <w:t>11.1.2. Класса 5</w:t>
            </w:r>
          </w:p>
        </w:tc>
        <w:tc>
          <w:tcPr>
            <w:tcW w:w="2552" w:type="dxa"/>
            <w:shd w:val="clear" w:color="auto" w:fill="auto"/>
          </w:tcPr>
          <w:p w:rsidR="003F2211"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1 117 800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1 117 800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1 117 800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1 117 800</w:t>
            </w:r>
          </w:p>
        </w:tc>
      </w:tr>
      <w:tr w:rsidR="003F2211" w:rsidRPr="00915378">
        <w:tc>
          <w:tcPr>
            <w:tcW w:w="817" w:type="dxa"/>
            <w:vMerge/>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p>
        </w:tc>
        <w:tc>
          <w:tcPr>
            <w:tcW w:w="2126" w:type="dxa"/>
            <w:shd w:val="clear" w:color="auto" w:fill="auto"/>
          </w:tcPr>
          <w:p w:rsidR="003F2211" w:rsidRPr="00915378" w:rsidRDefault="003F2211"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3F2211"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 xml:space="preserve">11.2. </w:t>
            </w:r>
            <w:r w:rsidR="00D6559A" w:rsidRPr="00915378">
              <w:rPr>
                <w:b w:val="0"/>
                <w:sz w:val="24"/>
                <w:szCs w:val="24"/>
                <w:lang w:val="ru-RU" w:eastAsia="ru-RU"/>
              </w:rPr>
              <w:t>Д</w:t>
            </w:r>
            <w:r w:rsidRPr="00915378">
              <w:rPr>
                <w:b w:val="0"/>
                <w:sz w:val="24"/>
                <w:szCs w:val="24"/>
                <w:lang w:val="ru-RU" w:eastAsia="ru-RU"/>
              </w:rPr>
              <w:t>изельное топливо, отгруженное (отпущенное) для производства дизельного топлива с метиловыми эфирами жирных кислот</w:t>
            </w:r>
          </w:p>
        </w:tc>
        <w:tc>
          <w:tcPr>
            <w:tcW w:w="2552" w:type="dxa"/>
            <w:shd w:val="clear" w:color="auto" w:fill="auto"/>
          </w:tcPr>
          <w:p w:rsidR="003F2211"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0</w:t>
            </w:r>
          </w:p>
        </w:tc>
        <w:tc>
          <w:tcPr>
            <w:tcW w:w="1260" w:type="dxa"/>
            <w:shd w:val="clear" w:color="auto" w:fill="auto"/>
          </w:tcPr>
          <w:p w:rsidR="003F2211"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0</w:t>
            </w:r>
          </w:p>
        </w:tc>
      </w:tr>
      <w:tr w:rsidR="00CE03E2" w:rsidRPr="00915378">
        <w:tc>
          <w:tcPr>
            <w:tcW w:w="817"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12.</w:t>
            </w:r>
          </w:p>
        </w:tc>
        <w:tc>
          <w:tcPr>
            <w:tcW w:w="2126" w:type="dxa"/>
            <w:shd w:val="clear" w:color="auto" w:fill="auto"/>
          </w:tcPr>
          <w:p w:rsidR="00CE03E2" w:rsidRPr="00915378" w:rsidRDefault="003F2211"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2710,</w:t>
            </w:r>
            <w:r w:rsidRPr="00915378">
              <w:rPr>
                <w:rStyle w:val="4Exact"/>
                <w:sz w:val="24"/>
                <w:szCs w:val="24"/>
              </w:rPr>
              <w:br/>
              <w:t>из 3826 00</w:t>
            </w:r>
          </w:p>
        </w:tc>
        <w:tc>
          <w:tcPr>
            <w:tcW w:w="5103" w:type="dxa"/>
            <w:shd w:val="clear" w:color="auto" w:fill="auto"/>
          </w:tcPr>
          <w:p w:rsidR="00CE03E2"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b w:val="0"/>
                <w:sz w:val="24"/>
                <w:szCs w:val="24"/>
                <w:lang w:val="ru-RU" w:eastAsia="ru-RU"/>
              </w:rPr>
              <w:t>Дизельное топливо с метиловыми эфирами жирных кислот</w:t>
            </w:r>
          </w:p>
        </w:tc>
        <w:tc>
          <w:tcPr>
            <w:tcW w:w="2552" w:type="dxa"/>
            <w:shd w:val="clear" w:color="auto" w:fill="auto"/>
          </w:tcPr>
          <w:p w:rsidR="00CE03E2" w:rsidRPr="00915378" w:rsidRDefault="003F2211"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368 500</w:t>
            </w:r>
          </w:p>
        </w:tc>
        <w:tc>
          <w:tcPr>
            <w:tcW w:w="1260"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368 500</w:t>
            </w:r>
          </w:p>
        </w:tc>
        <w:tc>
          <w:tcPr>
            <w:tcW w:w="1260"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368 500</w:t>
            </w:r>
          </w:p>
        </w:tc>
        <w:tc>
          <w:tcPr>
            <w:tcW w:w="1260"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368 500</w:t>
            </w:r>
          </w:p>
        </w:tc>
      </w:tr>
      <w:tr w:rsidR="00CE03E2" w:rsidRPr="00915378">
        <w:tc>
          <w:tcPr>
            <w:tcW w:w="817" w:type="dxa"/>
            <w:shd w:val="clear" w:color="auto" w:fill="auto"/>
          </w:tcPr>
          <w:p w:rsidR="00CE03E2" w:rsidRPr="00915378" w:rsidRDefault="003F2211" w:rsidP="0046326D">
            <w:pPr>
              <w:overflowPunct w:val="0"/>
              <w:autoSpaceDE w:val="0"/>
              <w:autoSpaceDN w:val="0"/>
              <w:adjustRightInd w:val="0"/>
              <w:spacing w:after="60"/>
              <w:textAlignment w:val="baseline"/>
              <w:rPr>
                <w:sz w:val="24"/>
                <w:szCs w:val="24"/>
              </w:rPr>
            </w:pPr>
            <w:r w:rsidRPr="00915378">
              <w:rPr>
                <w:sz w:val="24"/>
                <w:szCs w:val="24"/>
              </w:rPr>
              <w:t>13.</w:t>
            </w:r>
          </w:p>
        </w:tc>
        <w:tc>
          <w:tcPr>
            <w:tcW w:w="2126" w:type="dxa"/>
            <w:shd w:val="clear" w:color="auto" w:fill="auto"/>
          </w:tcPr>
          <w:p w:rsidR="00CE03E2" w:rsidRPr="00915378" w:rsidRDefault="003F2211"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2710</w:t>
            </w:r>
          </w:p>
        </w:tc>
        <w:tc>
          <w:tcPr>
            <w:tcW w:w="5103" w:type="dxa"/>
            <w:shd w:val="clear" w:color="auto" w:fill="auto"/>
          </w:tcPr>
          <w:p w:rsidR="00CE03E2" w:rsidRPr="00915378" w:rsidRDefault="003F2211"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Судовое топливо</w:t>
            </w:r>
          </w:p>
        </w:tc>
        <w:tc>
          <w:tcPr>
            <w:tcW w:w="2552" w:type="dxa"/>
            <w:shd w:val="clear" w:color="auto" w:fill="auto"/>
          </w:tcPr>
          <w:p w:rsidR="00CE03E2" w:rsidRPr="00915378" w:rsidRDefault="00C26C03"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shd w:val="clear" w:color="auto" w:fill="auto"/>
          </w:tcPr>
          <w:p w:rsidR="00CE03E2"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CE03E2"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CE03E2"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1 511 500</w:t>
            </w:r>
          </w:p>
        </w:tc>
        <w:tc>
          <w:tcPr>
            <w:tcW w:w="1260" w:type="dxa"/>
            <w:shd w:val="clear" w:color="auto" w:fill="auto"/>
          </w:tcPr>
          <w:p w:rsidR="00CE03E2"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1 511 500</w:t>
            </w:r>
          </w:p>
        </w:tc>
      </w:tr>
      <w:tr w:rsidR="00C26C03" w:rsidRPr="00915378">
        <w:tc>
          <w:tcPr>
            <w:tcW w:w="817" w:type="dxa"/>
            <w:vMerge w:val="restart"/>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14.</w:t>
            </w:r>
          </w:p>
        </w:tc>
        <w:tc>
          <w:tcPr>
            <w:tcW w:w="2126" w:type="dxa"/>
            <w:vMerge w:val="restart"/>
            <w:shd w:val="clear" w:color="auto" w:fill="auto"/>
          </w:tcPr>
          <w:p w:rsidR="00C26C03" w:rsidRPr="00915378" w:rsidRDefault="00C26C03"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2711</w:t>
            </w:r>
          </w:p>
        </w:tc>
        <w:tc>
          <w:tcPr>
            <w:tcW w:w="5103" w:type="dxa"/>
            <w:shd w:val="clear" w:color="auto" w:fill="auto"/>
          </w:tcPr>
          <w:p w:rsidR="00C26C03" w:rsidRPr="00915378" w:rsidRDefault="00C26C03" w:rsidP="0046326D">
            <w:pPr>
              <w:pStyle w:val="42"/>
              <w:widowControl/>
              <w:shd w:val="clear" w:color="auto" w:fill="auto"/>
              <w:tabs>
                <w:tab w:val="left" w:pos="315"/>
              </w:tabs>
              <w:overflowPunct w:val="0"/>
              <w:autoSpaceDE w:val="0"/>
              <w:autoSpaceDN w:val="0"/>
              <w:adjustRightInd w:val="0"/>
              <w:spacing w:before="60" w:after="60" w:line="240" w:lineRule="exact"/>
              <w:ind w:left="20" w:right="120"/>
              <w:jc w:val="left"/>
              <w:textAlignment w:val="baseline"/>
              <w:rPr>
                <w:rStyle w:val="4Exact"/>
                <w:b w:val="0"/>
                <w:sz w:val="24"/>
                <w:szCs w:val="24"/>
                <w:lang w:val="ru-RU" w:eastAsia="ru-RU"/>
              </w:rPr>
            </w:pPr>
            <w:r w:rsidRPr="00915378">
              <w:rPr>
                <w:b w:val="0"/>
                <w:sz w:val="24"/>
                <w:szCs w:val="24"/>
                <w:lang w:val="ru-RU" w:eastAsia="ru-RU"/>
              </w:rPr>
              <w:t>Газ углеводородный сжиженный, используемый в качестве автомобильного топлива:</w:t>
            </w:r>
          </w:p>
        </w:tc>
        <w:tc>
          <w:tcPr>
            <w:tcW w:w="2552" w:type="dxa"/>
            <w:shd w:val="clear" w:color="auto" w:fill="auto"/>
          </w:tcPr>
          <w:p w:rsidR="00C26C03" w:rsidRPr="00915378" w:rsidRDefault="00C26C03" w:rsidP="0046326D">
            <w:pPr>
              <w:pStyle w:val="42"/>
              <w:widowControl/>
              <w:shd w:val="clear" w:color="auto" w:fill="auto"/>
              <w:overflowPunct w:val="0"/>
              <w:autoSpaceDE w:val="0"/>
              <w:autoSpaceDN w:val="0"/>
              <w:adjustRightInd w:val="0"/>
              <w:spacing w:before="60" w:after="60" w:line="240" w:lineRule="exact"/>
              <w:ind w:left="159" w:right="159"/>
              <w:jc w:val="left"/>
              <w:textAlignment w:val="baseline"/>
              <w:rPr>
                <w:rStyle w:val="4Exact"/>
                <w:b w:val="0"/>
                <w:sz w:val="24"/>
                <w:szCs w:val="24"/>
                <w:lang w:val="ru-RU" w:eastAsia="ru-RU"/>
              </w:rPr>
            </w:pPr>
          </w:p>
        </w:tc>
        <w:tc>
          <w:tcPr>
            <w:tcW w:w="1260" w:type="dxa"/>
            <w:shd w:val="clear" w:color="auto" w:fill="auto"/>
          </w:tcPr>
          <w:p w:rsidR="00C26C03" w:rsidRPr="00915378" w:rsidRDefault="00C26C03" w:rsidP="0046326D">
            <w:pPr>
              <w:overflowPunct w:val="0"/>
              <w:autoSpaceDE w:val="0"/>
              <w:autoSpaceDN w:val="0"/>
              <w:adjustRightInd w:val="0"/>
              <w:spacing w:after="60"/>
              <w:jc w:val="left"/>
              <w:textAlignment w:val="baseline"/>
              <w:rPr>
                <w:sz w:val="24"/>
                <w:szCs w:val="24"/>
              </w:rPr>
            </w:pPr>
          </w:p>
        </w:tc>
        <w:tc>
          <w:tcPr>
            <w:tcW w:w="1260" w:type="dxa"/>
            <w:shd w:val="clear" w:color="auto" w:fill="auto"/>
          </w:tcPr>
          <w:p w:rsidR="00C26C03" w:rsidRPr="00915378" w:rsidRDefault="00C26C03" w:rsidP="0046326D">
            <w:pPr>
              <w:overflowPunct w:val="0"/>
              <w:autoSpaceDE w:val="0"/>
              <w:autoSpaceDN w:val="0"/>
              <w:adjustRightInd w:val="0"/>
              <w:spacing w:after="60"/>
              <w:jc w:val="left"/>
              <w:textAlignment w:val="baseline"/>
              <w:rPr>
                <w:sz w:val="24"/>
                <w:szCs w:val="24"/>
              </w:rPr>
            </w:pPr>
          </w:p>
        </w:tc>
        <w:tc>
          <w:tcPr>
            <w:tcW w:w="1260" w:type="dxa"/>
            <w:shd w:val="clear" w:color="auto" w:fill="auto"/>
          </w:tcPr>
          <w:p w:rsidR="00C26C03" w:rsidRPr="00915378" w:rsidRDefault="00C26C03" w:rsidP="0046326D">
            <w:pPr>
              <w:overflowPunct w:val="0"/>
              <w:autoSpaceDE w:val="0"/>
              <w:autoSpaceDN w:val="0"/>
              <w:adjustRightInd w:val="0"/>
              <w:spacing w:after="60"/>
              <w:jc w:val="left"/>
              <w:textAlignment w:val="baseline"/>
              <w:rPr>
                <w:sz w:val="24"/>
                <w:szCs w:val="24"/>
              </w:rPr>
            </w:pPr>
          </w:p>
        </w:tc>
        <w:tc>
          <w:tcPr>
            <w:tcW w:w="1260" w:type="dxa"/>
            <w:shd w:val="clear" w:color="auto" w:fill="auto"/>
          </w:tcPr>
          <w:p w:rsidR="00C26C03" w:rsidRPr="00915378" w:rsidRDefault="00C26C03" w:rsidP="0046326D">
            <w:pPr>
              <w:overflowPunct w:val="0"/>
              <w:autoSpaceDE w:val="0"/>
              <w:autoSpaceDN w:val="0"/>
              <w:adjustRightInd w:val="0"/>
              <w:spacing w:after="60"/>
              <w:jc w:val="left"/>
              <w:textAlignment w:val="baseline"/>
              <w:rPr>
                <w:sz w:val="24"/>
                <w:szCs w:val="24"/>
              </w:rPr>
            </w:pPr>
          </w:p>
        </w:tc>
      </w:tr>
      <w:tr w:rsidR="00C26C03" w:rsidRPr="00915378">
        <w:tc>
          <w:tcPr>
            <w:tcW w:w="817" w:type="dxa"/>
            <w:vMerge/>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p>
        </w:tc>
        <w:tc>
          <w:tcPr>
            <w:tcW w:w="2126" w:type="dxa"/>
            <w:vMerge/>
            <w:shd w:val="clear" w:color="auto" w:fill="auto"/>
          </w:tcPr>
          <w:p w:rsidR="00C26C03" w:rsidRPr="00915378" w:rsidRDefault="00C26C03"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C26C03" w:rsidRPr="00915378" w:rsidRDefault="00C26C03"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 xml:space="preserve">14.1. </w:t>
            </w:r>
            <w:r w:rsidR="00D6559A" w:rsidRPr="00915378">
              <w:rPr>
                <w:rStyle w:val="4Exact"/>
                <w:b w:val="0"/>
                <w:sz w:val="24"/>
                <w:szCs w:val="24"/>
                <w:lang w:val="ru-RU" w:eastAsia="ru-RU"/>
              </w:rPr>
              <w:t>М</w:t>
            </w:r>
            <w:r w:rsidRPr="00915378">
              <w:rPr>
                <w:rStyle w:val="4Exact"/>
                <w:b w:val="0"/>
                <w:sz w:val="24"/>
                <w:szCs w:val="24"/>
                <w:lang w:val="ru-RU" w:eastAsia="ru-RU"/>
              </w:rPr>
              <w:t>арки ПБА, ПА</w:t>
            </w:r>
          </w:p>
        </w:tc>
        <w:tc>
          <w:tcPr>
            <w:tcW w:w="2552" w:type="dxa"/>
            <w:shd w:val="clear" w:color="auto" w:fill="auto"/>
          </w:tcPr>
          <w:p w:rsidR="00C26C03" w:rsidRPr="00915378" w:rsidRDefault="00C26C03"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л</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208 300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208 300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218 200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218 200</w:t>
            </w:r>
          </w:p>
        </w:tc>
      </w:tr>
      <w:tr w:rsidR="00C26C03" w:rsidRPr="00915378">
        <w:tc>
          <w:tcPr>
            <w:tcW w:w="817" w:type="dxa"/>
            <w:vMerge/>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p>
        </w:tc>
        <w:tc>
          <w:tcPr>
            <w:tcW w:w="2126" w:type="dxa"/>
            <w:vMerge/>
            <w:shd w:val="clear" w:color="auto" w:fill="auto"/>
          </w:tcPr>
          <w:p w:rsidR="00C26C03" w:rsidRPr="00915378" w:rsidRDefault="00C26C03" w:rsidP="0046326D">
            <w:pPr>
              <w:overflowPunct w:val="0"/>
              <w:autoSpaceDE w:val="0"/>
              <w:autoSpaceDN w:val="0"/>
              <w:adjustRightInd w:val="0"/>
              <w:spacing w:after="60"/>
              <w:jc w:val="left"/>
              <w:textAlignment w:val="baseline"/>
              <w:rPr>
                <w:rStyle w:val="4Exact"/>
                <w:sz w:val="24"/>
                <w:szCs w:val="24"/>
              </w:rPr>
            </w:pPr>
          </w:p>
        </w:tc>
        <w:tc>
          <w:tcPr>
            <w:tcW w:w="5103" w:type="dxa"/>
            <w:shd w:val="clear" w:color="auto" w:fill="auto"/>
          </w:tcPr>
          <w:p w:rsidR="00C26C03" w:rsidRPr="00915378" w:rsidRDefault="00C26C03" w:rsidP="0046326D">
            <w:pPr>
              <w:pStyle w:val="42"/>
              <w:widowControl/>
              <w:shd w:val="clear" w:color="auto" w:fill="auto"/>
              <w:tabs>
                <w:tab w:val="left" w:pos="742"/>
              </w:tabs>
              <w:overflowPunct w:val="0"/>
              <w:autoSpaceDE w:val="0"/>
              <w:autoSpaceDN w:val="0"/>
              <w:adjustRightInd w:val="0"/>
              <w:spacing w:before="60" w:after="60" w:line="240" w:lineRule="exact"/>
              <w:ind w:left="33" w:right="580"/>
              <w:jc w:val="left"/>
              <w:textAlignment w:val="baseline"/>
              <w:rPr>
                <w:rStyle w:val="4Exact"/>
                <w:b w:val="0"/>
                <w:sz w:val="24"/>
                <w:szCs w:val="24"/>
                <w:lang w:val="ru-RU" w:eastAsia="ru-RU"/>
              </w:rPr>
            </w:pPr>
            <w:r w:rsidRPr="00915378">
              <w:rPr>
                <w:rStyle w:val="4Exact"/>
                <w:b w:val="0"/>
                <w:sz w:val="24"/>
                <w:szCs w:val="24"/>
                <w:lang w:val="ru-RU" w:eastAsia="ru-RU"/>
              </w:rPr>
              <w:t xml:space="preserve">14.2. </w:t>
            </w:r>
            <w:r w:rsidR="00D6559A" w:rsidRPr="00915378">
              <w:rPr>
                <w:rStyle w:val="4Exact"/>
                <w:b w:val="0"/>
                <w:sz w:val="24"/>
                <w:szCs w:val="24"/>
                <w:lang w:val="ru-RU" w:eastAsia="ru-RU"/>
              </w:rPr>
              <w:t>М</w:t>
            </w:r>
            <w:r w:rsidRPr="00915378">
              <w:rPr>
                <w:rStyle w:val="4Exact"/>
                <w:b w:val="0"/>
                <w:sz w:val="24"/>
                <w:szCs w:val="24"/>
                <w:lang w:val="ru-RU" w:eastAsia="ru-RU"/>
              </w:rPr>
              <w:t>арки ПТ, БТ</w:t>
            </w:r>
            <w:r w:rsidR="00D6559A" w:rsidRPr="00915378">
              <w:rPr>
                <w:rStyle w:val="4Exact"/>
                <w:b w:val="0"/>
                <w:sz w:val="24"/>
                <w:szCs w:val="24"/>
                <w:lang w:val="ru-RU" w:eastAsia="ru-RU"/>
              </w:rPr>
              <w:t xml:space="preserve"> и иных марок</w:t>
            </w:r>
          </w:p>
        </w:tc>
        <w:tc>
          <w:tcPr>
            <w:tcW w:w="2552" w:type="dxa"/>
            <w:shd w:val="clear" w:color="auto" w:fill="auto"/>
          </w:tcPr>
          <w:p w:rsidR="00C26C03" w:rsidRPr="00915378" w:rsidRDefault="00C26C03"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л</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393 100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393 100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411 800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411 800</w:t>
            </w:r>
          </w:p>
        </w:tc>
      </w:tr>
      <w:tr w:rsidR="00C26C03" w:rsidRPr="00915378">
        <w:tc>
          <w:tcPr>
            <w:tcW w:w="817"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15.</w:t>
            </w:r>
          </w:p>
        </w:tc>
        <w:tc>
          <w:tcPr>
            <w:tcW w:w="2126" w:type="dxa"/>
            <w:shd w:val="clear" w:color="auto" w:fill="auto"/>
          </w:tcPr>
          <w:p w:rsidR="00C26C03" w:rsidRPr="00915378" w:rsidRDefault="00C26C03"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2711</w:t>
            </w:r>
          </w:p>
        </w:tc>
        <w:tc>
          <w:tcPr>
            <w:tcW w:w="5103" w:type="dxa"/>
            <w:shd w:val="clear" w:color="auto" w:fill="auto"/>
          </w:tcPr>
          <w:p w:rsidR="00C26C03" w:rsidRPr="00915378" w:rsidRDefault="00C26C03" w:rsidP="002C4CF9">
            <w:pPr>
              <w:pStyle w:val="42"/>
              <w:widowControl/>
              <w:shd w:val="clear" w:color="auto" w:fill="auto"/>
              <w:tabs>
                <w:tab w:val="left" w:pos="315"/>
              </w:tabs>
              <w:overflowPunct w:val="0"/>
              <w:autoSpaceDE w:val="0"/>
              <w:autoSpaceDN w:val="0"/>
              <w:adjustRightInd w:val="0"/>
              <w:spacing w:before="60" w:after="60" w:line="240" w:lineRule="exact"/>
              <w:ind w:left="20" w:right="120"/>
              <w:jc w:val="left"/>
              <w:textAlignment w:val="baseline"/>
              <w:rPr>
                <w:rStyle w:val="4Exact"/>
                <w:b w:val="0"/>
                <w:sz w:val="24"/>
                <w:szCs w:val="24"/>
                <w:lang w:val="ru-RU" w:eastAsia="ru-RU"/>
              </w:rPr>
            </w:pPr>
            <w:r w:rsidRPr="00915378">
              <w:rPr>
                <w:b w:val="0"/>
                <w:sz w:val="24"/>
                <w:szCs w:val="24"/>
                <w:lang w:val="ru-RU" w:eastAsia="ru-RU"/>
              </w:rPr>
              <w:t xml:space="preserve">Газ природный топливный </w:t>
            </w:r>
            <w:r w:rsidR="00D6559A" w:rsidRPr="00915378">
              <w:rPr>
                <w:b w:val="0"/>
                <w:sz w:val="24"/>
                <w:szCs w:val="24"/>
                <w:lang w:val="ru-RU" w:eastAsia="ru-RU"/>
              </w:rPr>
              <w:t>компримированный</w:t>
            </w:r>
            <w:r w:rsidRPr="00915378">
              <w:rPr>
                <w:b w:val="0"/>
                <w:sz w:val="24"/>
                <w:szCs w:val="24"/>
                <w:lang w:val="ru-RU" w:eastAsia="ru-RU"/>
              </w:rPr>
              <w:t>, используемый в качестве автомобильного топлива</w:t>
            </w:r>
          </w:p>
        </w:tc>
        <w:tc>
          <w:tcPr>
            <w:tcW w:w="2552" w:type="dxa"/>
            <w:shd w:val="clear" w:color="auto" w:fill="auto"/>
          </w:tcPr>
          <w:p w:rsidR="00C26C03" w:rsidRPr="00915378" w:rsidRDefault="00C26C03"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1 000 куб. м</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393 100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393 100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411 800</w:t>
            </w:r>
          </w:p>
        </w:tc>
        <w:tc>
          <w:tcPr>
            <w:tcW w:w="1260" w:type="dxa"/>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411 800</w:t>
            </w:r>
          </w:p>
        </w:tc>
      </w:tr>
      <w:tr w:rsidR="00C26C03" w:rsidRPr="00915378">
        <w:tc>
          <w:tcPr>
            <w:tcW w:w="817"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16.</w:t>
            </w:r>
          </w:p>
        </w:tc>
        <w:tc>
          <w:tcPr>
            <w:tcW w:w="2126"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jc w:val="left"/>
              <w:textAlignment w:val="baseline"/>
              <w:rPr>
                <w:rStyle w:val="4Exact"/>
                <w:sz w:val="24"/>
                <w:szCs w:val="24"/>
              </w:rPr>
            </w:pPr>
            <w:r w:rsidRPr="00915378">
              <w:rPr>
                <w:rStyle w:val="4Exact"/>
                <w:sz w:val="24"/>
                <w:szCs w:val="24"/>
              </w:rPr>
              <w:t>Из 2710,</w:t>
            </w:r>
            <w:r w:rsidRPr="00915378">
              <w:rPr>
                <w:rStyle w:val="4Exact"/>
                <w:sz w:val="24"/>
                <w:szCs w:val="24"/>
              </w:rPr>
              <w:br/>
              <w:t>из 3403</w:t>
            </w:r>
          </w:p>
        </w:tc>
        <w:tc>
          <w:tcPr>
            <w:tcW w:w="5103" w:type="dxa"/>
            <w:tcBorders>
              <w:bottom w:val="single" w:sz="4" w:space="0" w:color="auto"/>
            </w:tcBorders>
            <w:shd w:val="clear" w:color="auto" w:fill="auto"/>
          </w:tcPr>
          <w:p w:rsidR="00C26C03" w:rsidRPr="00915378" w:rsidRDefault="00C26C03" w:rsidP="0046326D">
            <w:pPr>
              <w:pStyle w:val="42"/>
              <w:widowControl/>
              <w:shd w:val="clear" w:color="auto" w:fill="auto"/>
              <w:tabs>
                <w:tab w:val="left" w:pos="315"/>
              </w:tabs>
              <w:overflowPunct w:val="0"/>
              <w:autoSpaceDE w:val="0"/>
              <w:autoSpaceDN w:val="0"/>
              <w:adjustRightInd w:val="0"/>
              <w:spacing w:before="60" w:after="60" w:line="240" w:lineRule="exact"/>
              <w:ind w:left="20" w:right="440"/>
              <w:jc w:val="left"/>
              <w:textAlignment w:val="baseline"/>
              <w:rPr>
                <w:rStyle w:val="4Exact"/>
                <w:b w:val="0"/>
                <w:sz w:val="24"/>
                <w:szCs w:val="24"/>
                <w:lang w:val="ru-RU" w:eastAsia="ru-RU"/>
              </w:rPr>
            </w:pPr>
            <w:r w:rsidRPr="00915378">
              <w:rPr>
                <w:b w:val="0"/>
                <w:sz w:val="24"/>
                <w:szCs w:val="24"/>
                <w:lang w:val="ru-RU" w:eastAsia="ru-RU"/>
              </w:rPr>
              <w:t>Масло для дизельных и (или) карбюраторных (инжекторных) двигателей</w:t>
            </w:r>
          </w:p>
        </w:tc>
        <w:tc>
          <w:tcPr>
            <w:tcW w:w="2552" w:type="dxa"/>
            <w:tcBorders>
              <w:bottom w:val="single" w:sz="4" w:space="0" w:color="auto"/>
            </w:tcBorders>
            <w:shd w:val="clear" w:color="auto" w:fill="auto"/>
          </w:tcPr>
          <w:p w:rsidR="00C26C03" w:rsidRPr="00915378" w:rsidRDefault="00C26C03" w:rsidP="0046326D">
            <w:pPr>
              <w:pStyle w:val="42"/>
              <w:widowControl/>
              <w:shd w:val="clear" w:color="auto" w:fill="auto"/>
              <w:overflowPunct w:val="0"/>
              <w:autoSpaceDE w:val="0"/>
              <w:autoSpaceDN w:val="0"/>
              <w:adjustRightInd w:val="0"/>
              <w:spacing w:before="60" w:after="60" w:line="240" w:lineRule="exact"/>
              <w:ind w:left="34" w:right="159"/>
              <w:jc w:val="left"/>
              <w:textAlignment w:val="baseline"/>
              <w:rPr>
                <w:rStyle w:val="4Exact"/>
                <w:b w:val="0"/>
                <w:sz w:val="24"/>
                <w:szCs w:val="24"/>
                <w:lang w:val="ru-RU" w:eastAsia="ru-RU"/>
              </w:rPr>
            </w:pPr>
            <w:r w:rsidRPr="00915378">
              <w:rPr>
                <w:rStyle w:val="4Exact"/>
                <w:b w:val="0"/>
                <w:sz w:val="24"/>
                <w:szCs w:val="24"/>
                <w:lang w:val="ru-RU" w:eastAsia="ru-RU"/>
              </w:rPr>
              <w:t>1 тонна</w:t>
            </w:r>
          </w:p>
        </w:tc>
        <w:tc>
          <w:tcPr>
            <w:tcW w:w="1260"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2 540 200</w:t>
            </w:r>
          </w:p>
        </w:tc>
        <w:tc>
          <w:tcPr>
            <w:tcW w:w="1260"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2 540 200</w:t>
            </w:r>
          </w:p>
        </w:tc>
        <w:tc>
          <w:tcPr>
            <w:tcW w:w="1260"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2 661 100</w:t>
            </w:r>
          </w:p>
        </w:tc>
        <w:tc>
          <w:tcPr>
            <w:tcW w:w="1260" w:type="dxa"/>
            <w:tcBorders>
              <w:bottom w:val="single" w:sz="4" w:space="0" w:color="auto"/>
            </w:tcBorders>
            <w:shd w:val="clear" w:color="auto" w:fill="auto"/>
          </w:tcPr>
          <w:p w:rsidR="00C26C03" w:rsidRPr="00915378" w:rsidRDefault="00C26C03" w:rsidP="0046326D">
            <w:pPr>
              <w:overflowPunct w:val="0"/>
              <w:autoSpaceDE w:val="0"/>
              <w:autoSpaceDN w:val="0"/>
              <w:adjustRightInd w:val="0"/>
              <w:spacing w:after="60"/>
              <w:textAlignment w:val="baseline"/>
              <w:rPr>
                <w:sz w:val="24"/>
                <w:szCs w:val="24"/>
              </w:rPr>
            </w:pPr>
            <w:r w:rsidRPr="00915378">
              <w:rPr>
                <w:sz w:val="24"/>
                <w:szCs w:val="24"/>
              </w:rPr>
              <w:t>2 661 100</w:t>
            </w:r>
          </w:p>
        </w:tc>
      </w:tr>
      <w:tr w:rsidR="00C26C03" w:rsidRPr="00915378">
        <w:tc>
          <w:tcPr>
            <w:tcW w:w="15638" w:type="dxa"/>
            <w:gridSpan w:val="8"/>
            <w:tcBorders>
              <w:left w:val="nil"/>
              <w:bottom w:val="nil"/>
              <w:right w:val="nil"/>
            </w:tcBorders>
            <w:shd w:val="clear" w:color="auto" w:fill="auto"/>
          </w:tcPr>
          <w:p w:rsidR="00C26C03" w:rsidRPr="00915378" w:rsidRDefault="00EE6B82" w:rsidP="0046326D">
            <w:pPr>
              <w:overflowPunct w:val="0"/>
              <w:autoSpaceDE w:val="0"/>
              <w:autoSpaceDN w:val="0"/>
              <w:adjustRightInd w:val="0"/>
              <w:spacing w:before="120" w:after="60" w:line="220" w:lineRule="exact"/>
              <w:jc w:val="both"/>
              <w:textAlignment w:val="baseline"/>
              <w:rPr>
                <w:sz w:val="24"/>
                <w:szCs w:val="24"/>
              </w:rPr>
            </w:pPr>
            <w:r w:rsidRPr="00915378">
              <w:rPr>
                <w:sz w:val="24"/>
                <w:szCs w:val="24"/>
              </w:rPr>
              <w:t xml:space="preserve">* </w:t>
            </w:r>
            <w:r w:rsidR="00211D37" w:rsidRPr="00915378">
              <w:rPr>
                <w:sz w:val="24"/>
                <w:szCs w:val="24"/>
              </w:rPr>
              <w:t xml:space="preserve">При применении ставок акцизов в отношении ввозимых подакцизных товаров следует руководствоваться как наименованием товара, так и его кодом </w:t>
            </w:r>
            <w:r w:rsidR="00D82FE6" w:rsidRPr="00915378">
              <w:rPr>
                <w:sz w:val="24"/>
                <w:szCs w:val="24"/>
              </w:rPr>
              <w:t>Е</w:t>
            </w:r>
            <w:r w:rsidR="00211D37" w:rsidRPr="00915378">
              <w:rPr>
                <w:sz w:val="24"/>
                <w:szCs w:val="24"/>
              </w:rPr>
              <w:t xml:space="preserve">диной </w:t>
            </w:r>
            <w:r w:rsidR="00D82FE6" w:rsidRPr="00915378">
              <w:rPr>
                <w:sz w:val="24"/>
                <w:szCs w:val="24"/>
              </w:rPr>
              <w:t>т</w:t>
            </w:r>
            <w:r w:rsidR="00211D37" w:rsidRPr="00915378">
              <w:rPr>
                <w:sz w:val="24"/>
                <w:szCs w:val="24"/>
              </w:rPr>
              <w:t>оварной номенклатуры</w:t>
            </w:r>
            <w:r w:rsidR="00E876D2" w:rsidRPr="00915378">
              <w:rPr>
                <w:sz w:val="24"/>
                <w:szCs w:val="24"/>
              </w:rPr>
              <w:t xml:space="preserve"> </w:t>
            </w:r>
            <w:r w:rsidR="00211D37" w:rsidRPr="00915378">
              <w:rPr>
                <w:sz w:val="24"/>
                <w:szCs w:val="24"/>
              </w:rPr>
              <w:t>внешнеэкономической деятельности Таможенного союза.</w:t>
            </w:r>
          </w:p>
          <w:p w:rsidR="00211D37" w:rsidRPr="00915378" w:rsidRDefault="00211D37" w:rsidP="002C4CF9">
            <w:pPr>
              <w:overflowPunct w:val="0"/>
              <w:autoSpaceDE w:val="0"/>
              <w:autoSpaceDN w:val="0"/>
              <w:adjustRightInd w:val="0"/>
              <w:spacing w:after="60" w:line="220" w:lineRule="exact"/>
              <w:jc w:val="both"/>
              <w:textAlignment w:val="baseline"/>
              <w:rPr>
                <w:sz w:val="24"/>
                <w:szCs w:val="24"/>
              </w:rPr>
            </w:pPr>
            <w:r w:rsidRPr="00915378">
              <w:rPr>
                <w:sz w:val="24"/>
                <w:szCs w:val="24"/>
              </w:rPr>
              <w:t>** При применении ставок акцизов в отношении автомобильных бензинов и дизельного топлива, дифференцированных по экологическим классам, следует руководствоваться техническим регламентом Т</w:t>
            </w:r>
            <w:r w:rsidR="00D82FE6" w:rsidRPr="00915378">
              <w:rPr>
                <w:sz w:val="24"/>
                <w:szCs w:val="24"/>
              </w:rPr>
              <w:t>С</w:t>
            </w:r>
            <w:r w:rsidRPr="00915378">
              <w:rPr>
                <w:sz w:val="24"/>
                <w:szCs w:val="24"/>
              </w:rPr>
              <w:t xml:space="preserve"> «О требованиях к автомобильному и авиационному бензину, дизельному и судовому топливу, топливу для реактивных двигателей и мазуту» (ТР ТС 013/2011), утвержденн</w:t>
            </w:r>
            <w:r w:rsidR="002C4CF9" w:rsidRPr="00915378">
              <w:rPr>
                <w:sz w:val="24"/>
                <w:szCs w:val="24"/>
              </w:rPr>
              <w:t>ы</w:t>
            </w:r>
            <w:r w:rsidRPr="00915378">
              <w:rPr>
                <w:sz w:val="24"/>
                <w:szCs w:val="24"/>
              </w:rPr>
              <w:t>м Решением Комиссии Т</w:t>
            </w:r>
            <w:r w:rsidR="00D82FE6" w:rsidRPr="00915378">
              <w:rPr>
                <w:sz w:val="24"/>
                <w:szCs w:val="24"/>
              </w:rPr>
              <w:t xml:space="preserve">С </w:t>
            </w:r>
            <w:r w:rsidRPr="00915378">
              <w:rPr>
                <w:sz w:val="24"/>
                <w:szCs w:val="24"/>
              </w:rPr>
              <w:t xml:space="preserve">от 18 октября 2011 года </w:t>
            </w:r>
            <w:r w:rsidR="00E617DD" w:rsidRPr="00915378">
              <w:rPr>
                <w:sz w:val="24"/>
                <w:szCs w:val="24"/>
              </w:rPr>
              <w:t>№ </w:t>
            </w:r>
            <w:r w:rsidRPr="00915378">
              <w:rPr>
                <w:sz w:val="24"/>
                <w:szCs w:val="24"/>
              </w:rPr>
              <w:t>826.</w:t>
            </w:r>
            <w:r w:rsidR="00E876D2" w:rsidRPr="00915378">
              <w:rPr>
                <w:sz w:val="24"/>
                <w:szCs w:val="24"/>
              </w:rPr>
              <w:t xml:space="preserve"> </w:t>
            </w:r>
          </w:p>
        </w:tc>
      </w:tr>
    </w:tbl>
    <w:p w:rsidR="00842D2F" w:rsidRPr="00915378" w:rsidRDefault="00842D2F" w:rsidP="00842D2F">
      <w:pPr>
        <w:spacing w:line="240" w:lineRule="auto"/>
        <w:rPr>
          <w:sz w:val="2"/>
          <w:szCs w:val="2"/>
        </w:rPr>
      </w:pPr>
    </w:p>
    <w:tbl>
      <w:tblPr>
        <w:tblW w:w="15482" w:type="dxa"/>
        <w:tblInd w:w="40" w:type="dxa"/>
        <w:tblCellMar>
          <w:left w:w="40" w:type="dxa"/>
          <w:right w:w="40" w:type="dxa"/>
        </w:tblCellMar>
        <w:tblLook w:val="0000" w:firstRow="0" w:lastRow="0" w:firstColumn="0" w:lastColumn="0" w:noHBand="0" w:noVBand="0"/>
      </w:tblPr>
      <w:tblGrid>
        <w:gridCol w:w="741"/>
        <w:gridCol w:w="2534"/>
        <w:gridCol w:w="7266"/>
        <w:gridCol w:w="2659"/>
        <w:gridCol w:w="2282"/>
      </w:tblGrid>
      <w:tr w:rsidR="00802418" w:rsidRPr="00915378">
        <w:trPr>
          <w:tblHeader/>
        </w:trPr>
        <w:tc>
          <w:tcPr>
            <w:tcW w:w="741"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2F0860">
            <w:pPr>
              <w:pStyle w:val="Style10"/>
              <w:pageBreakBefore/>
              <w:widowControl/>
              <w:spacing w:before="40" w:after="40" w:line="200" w:lineRule="exact"/>
              <w:rPr>
                <w:rStyle w:val="FontStyle39"/>
                <w:sz w:val="20"/>
                <w:szCs w:val="20"/>
              </w:rPr>
            </w:pPr>
            <w:r w:rsidRPr="00915378">
              <w:rPr>
                <w:rFonts w:ascii="Times New Roman" w:hAnsi="Times New Roman"/>
              </w:rPr>
              <w:lastRenderedPageBreak/>
              <w:br w:type="page"/>
            </w:r>
            <w:r w:rsidR="00A3242E" w:rsidRPr="00915378">
              <w:rPr>
                <w:rFonts w:ascii="Times New Roman" w:hAnsi="Times New Roman"/>
              </w:rPr>
              <w:t>№</w:t>
            </w:r>
            <w:r w:rsidR="00A3242E" w:rsidRPr="00915378">
              <w:rPr>
                <w:rFonts w:ascii="Times New Roman" w:hAnsi="Times New Roman"/>
              </w:rPr>
              <w:br/>
            </w:r>
            <w:r w:rsidRPr="00915378">
              <w:rPr>
                <w:rStyle w:val="FontStyle39"/>
                <w:sz w:val="20"/>
                <w:szCs w:val="20"/>
              </w:rPr>
              <w:t>п/п</w:t>
            </w:r>
          </w:p>
        </w:tc>
        <w:tc>
          <w:tcPr>
            <w:tcW w:w="2534"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pStyle w:val="Style10"/>
              <w:pageBreakBefore/>
              <w:widowControl/>
              <w:spacing w:before="40" w:after="40" w:line="200" w:lineRule="exact"/>
              <w:rPr>
                <w:rStyle w:val="FontStyle39"/>
                <w:sz w:val="20"/>
                <w:szCs w:val="20"/>
              </w:rPr>
            </w:pPr>
            <w:r w:rsidRPr="00915378">
              <w:rPr>
                <w:rFonts w:ascii="Times New Roman" w:hAnsi="Times New Roman"/>
                <w:iCs/>
                <w:sz w:val="20"/>
                <w:szCs w:val="20"/>
              </w:rPr>
              <w:t>Код ТН ВЭД</w:t>
            </w:r>
            <w:r w:rsidRPr="00915378">
              <w:rPr>
                <w:rFonts w:ascii="Times New Roman" w:hAnsi="Times New Roman"/>
                <w:iCs/>
                <w:sz w:val="20"/>
                <w:szCs w:val="20"/>
              </w:rPr>
              <w:br/>
              <w:t>ЕврАзЭС</w:t>
            </w:r>
          </w:p>
        </w:tc>
        <w:tc>
          <w:tcPr>
            <w:tcW w:w="7266" w:type="dxa"/>
            <w:tcBorders>
              <w:top w:val="single" w:sz="6" w:space="0" w:color="auto"/>
              <w:left w:val="single" w:sz="6" w:space="0" w:color="auto"/>
              <w:bottom w:val="double" w:sz="4" w:space="0" w:color="auto"/>
              <w:right w:val="single" w:sz="6" w:space="0" w:color="auto"/>
            </w:tcBorders>
            <w:vAlign w:val="center"/>
          </w:tcPr>
          <w:p w:rsidR="00802418" w:rsidRPr="00915378" w:rsidRDefault="00802418" w:rsidP="00EE0C86">
            <w:pPr>
              <w:spacing w:before="40" w:after="40" w:line="200" w:lineRule="exact"/>
              <w:rPr>
                <w:sz w:val="24"/>
                <w:szCs w:val="24"/>
              </w:rPr>
            </w:pPr>
            <w:r w:rsidRPr="00915378">
              <w:rPr>
                <w:sz w:val="22"/>
                <w:szCs w:val="22"/>
              </w:rPr>
              <w:t>Виды подакцизных товаров</w:t>
            </w:r>
          </w:p>
        </w:tc>
        <w:tc>
          <w:tcPr>
            <w:tcW w:w="2659" w:type="dxa"/>
            <w:tcBorders>
              <w:top w:val="single" w:sz="6" w:space="0" w:color="auto"/>
              <w:left w:val="single" w:sz="6" w:space="0" w:color="auto"/>
              <w:bottom w:val="double" w:sz="4" w:space="0" w:color="auto"/>
              <w:right w:val="single" w:sz="6" w:space="0" w:color="auto"/>
            </w:tcBorders>
          </w:tcPr>
          <w:p w:rsidR="00802418" w:rsidRPr="00915378" w:rsidRDefault="00802418" w:rsidP="00EE0C86">
            <w:pPr>
              <w:pageBreakBefore/>
              <w:spacing w:before="40" w:after="40" w:line="200" w:lineRule="exact"/>
              <w:rPr>
                <w:sz w:val="24"/>
                <w:szCs w:val="24"/>
              </w:rPr>
            </w:pPr>
            <w:r w:rsidRPr="00915378">
              <w:rPr>
                <w:sz w:val="20"/>
              </w:rPr>
              <w:t>Ставки акцизов (в тенге за</w:t>
            </w:r>
            <w:r w:rsidRPr="00915378">
              <w:rPr>
                <w:sz w:val="20"/>
              </w:rPr>
              <w:br/>
              <w:t>единицу измерения)</w:t>
            </w:r>
          </w:p>
        </w:tc>
        <w:tc>
          <w:tcPr>
            <w:tcW w:w="2282" w:type="dxa"/>
            <w:tcBorders>
              <w:top w:val="single" w:sz="6" w:space="0" w:color="auto"/>
              <w:left w:val="single" w:sz="6" w:space="0" w:color="auto"/>
              <w:bottom w:val="double" w:sz="4" w:space="0" w:color="auto"/>
              <w:right w:val="single" w:sz="6" w:space="0" w:color="auto"/>
            </w:tcBorders>
          </w:tcPr>
          <w:p w:rsidR="00802418" w:rsidRPr="00915378" w:rsidRDefault="00802418" w:rsidP="00EE0C86">
            <w:pPr>
              <w:pageBreakBefore/>
              <w:spacing w:before="40" w:after="40" w:line="200" w:lineRule="exact"/>
              <w:rPr>
                <w:sz w:val="24"/>
                <w:szCs w:val="24"/>
              </w:rPr>
            </w:pPr>
            <w:r w:rsidRPr="00915378">
              <w:rPr>
                <w:sz w:val="20"/>
              </w:rPr>
              <w:t xml:space="preserve">Предлагаемая </w:t>
            </w:r>
            <w:r w:rsidRPr="00915378">
              <w:rPr>
                <w:sz w:val="20"/>
              </w:rPr>
              <w:br/>
              <w:t>дата отмены</w:t>
            </w:r>
          </w:p>
        </w:tc>
      </w:tr>
      <w:tr w:rsidR="00B10378" w:rsidRPr="00915378">
        <w:tc>
          <w:tcPr>
            <w:tcW w:w="15482" w:type="dxa"/>
            <w:gridSpan w:val="5"/>
            <w:tcBorders>
              <w:top w:val="double" w:sz="4" w:space="0" w:color="auto"/>
              <w:left w:val="single" w:sz="6" w:space="0" w:color="auto"/>
              <w:bottom w:val="single" w:sz="6" w:space="0" w:color="auto"/>
              <w:right w:val="single" w:sz="6" w:space="0" w:color="auto"/>
            </w:tcBorders>
          </w:tcPr>
          <w:p w:rsidR="00B10378" w:rsidRPr="00915378" w:rsidRDefault="00B10378" w:rsidP="003B6D16">
            <w:pPr>
              <w:shd w:val="clear" w:color="auto" w:fill="FFFFFF"/>
              <w:spacing w:before="120" w:after="120"/>
              <w:ind w:firstLine="6"/>
              <w:rPr>
                <w:b/>
                <w:sz w:val="24"/>
                <w:szCs w:val="24"/>
              </w:rPr>
            </w:pPr>
            <w:r w:rsidRPr="00915378">
              <w:rPr>
                <w:b/>
                <w:bCs/>
                <w:caps/>
                <w:sz w:val="24"/>
                <w:szCs w:val="24"/>
              </w:rPr>
              <w:t>Республика Казахстан</w:t>
            </w:r>
          </w:p>
        </w:tc>
      </w:tr>
      <w:tr w:rsidR="00802418" w:rsidRPr="00915378">
        <w:tc>
          <w:tcPr>
            <w:tcW w:w="15482" w:type="dxa"/>
            <w:gridSpan w:val="5"/>
            <w:tcBorders>
              <w:top w:val="single" w:sz="6" w:space="0" w:color="auto"/>
              <w:left w:val="single" w:sz="6" w:space="0" w:color="auto"/>
              <w:bottom w:val="single" w:sz="6" w:space="0" w:color="auto"/>
              <w:right w:val="single" w:sz="6" w:space="0" w:color="auto"/>
            </w:tcBorders>
          </w:tcPr>
          <w:p w:rsidR="00802418" w:rsidRPr="00915378" w:rsidRDefault="00802418" w:rsidP="003B6D16">
            <w:pPr>
              <w:shd w:val="clear" w:color="auto" w:fill="FFFFFF"/>
              <w:spacing w:before="40" w:after="40"/>
              <w:ind w:firstLine="6"/>
            </w:pPr>
            <w:r w:rsidRPr="00915378">
              <w:rPr>
                <w:b/>
                <w:sz w:val="24"/>
                <w:szCs w:val="24"/>
              </w:rPr>
              <w:t>Акцизы</w:t>
            </w:r>
            <w:r w:rsidR="00BD1C2C" w:rsidRPr="00915378">
              <w:rPr>
                <w:b/>
                <w:sz w:val="24"/>
                <w:szCs w:val="24"/>
              </w:rPr>
              <w:br/>
            </w:r>
            <w:r w:rsidRPr="00915378">
              <w:rPr>
                <w:sz w:val="24"/>
                <w:szCs w:val="24"/>
              </w:rPr>
              <w:t xml:space="preserve">(ставки </w:t>
            </w:r>
            <w:r w:rsidR="009238C2" w:rsidRPr="00915378">
              <w:rPr>
                <w:sz w:val="24"/>
                <w:szCs w:val="24"/>
              </w:rPr>
              <w:t>под</w:t>
            </w:r>
            <w:r w:rsidRPr="00915378">
              <w:rPr>
                <w:sz w:val="24"/>
                <w:szCs w:val="24"/>
              </w:rPr>
              <w:t>акциз</w:t>
            </w:r>
            <w:r w:rsidR="009238C2" w:rsidRPr="00915378">
              <w:rPr>
                <w:sz w:val="24"/>
                <w:szCs w:val="24"/>
              </w:rPr>
              <w:t xml:space="preserve">ных товаров </w:t>
            </w:r>
            <w:r w:rsidRPr="00915378">
              <w:rPr>
                <w:sz w:val="24"/>
                <w:szCs w:val="24"/>
              </w:rPr>
              <w:t>согласно статье 280 Налогового кодекса Республики Казахстан</w:t>
            </w:r>
            <w:r w:rsidR="009238C2" w:rsidRPr="00915378">
              <w:rPr>
                <w:sz w:val="24"/>
                <w:szCs w:val="24"/>
              </w:rPr>
              <w:t xml:space="preserve"> по состоянию на 1 июня 2015 года</w:t>
            </w:r>
            <w:r w:rsidRPr="00915378">
              <w:rPr>
                <w:sz w:val="24"/>
                <w:szCs w:val="24"/>
              </w:rPr>
              <w:t>)</w:t>
            </w: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1.</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2203 00</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Пиво</w:t>
            </w:r>
          </w:p>
        </w:tc>
        <w:tc>
          <w:tcPr>
            <w:tcW w:w="2659" w:type="dxa"/>
            <w:tcBorders>
              <w:top w:val="single" w:sz="4"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26 тенге за 1 л</w:t>
            </w:r>
            <w:r w:rsidR="00F32615" w:rsidRPr="00915378">
              <w:rPr>
                <w:sz w:val="24"/>
                <w:szCs w:val="24"/>
              </w:rPr>
              <w:t>итр</w:t>
            </w:r>
          </w:p>
        </w:tc>
        <w:tc>
          <w:tcPr>
            <w:tcW w:w="2282" w:type="dxa"/>
            <w:tcBorders>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2.</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220</w:t>
            </w:r>
            <w:r w:rsidR="00656BBF" w:rsidRPr="00915378">
              <w:rPr>
                <w:sz w:val="24"/>
                <w:szCs w:val="24"/>
              </w:rPr>
              <w:t>2 9</w:t>
            </w:r>
            <w:r w:rsidRPr="00915378">
              <w:rPr>
                <w:sz w:val="24"/>
                <w:szCs w:val="24"/>
              </w:rPr>
              <w:t>0</w:t>
            </w:r>
            <w:r w:rsidR="00656BBF" w:rsidRPr="00915378">
              <w:rPr>
                <w:sz w:val="24"/>
                <w:szCs w:val="24"/>
              </w:rPr>
              <w:t xml:space="preserve"> 100 1 </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Пиво с объемным содержанием этилового спирта не более 0,5</w:t>
            </w:r>
            <w:r w:rsidR="00566AAB" w:rsidRPr="00915378">
              <w:rPr>
                <w:sz w:val="24"/>
                <w:szCs w:val="24"/>
              </w:rPr>
              <w:t> %</w:t>
            </w:r>
          </w:p>
        </w:tc>
        <w:tc>
          <w:tcPr>
            <w:tcW w:w="2659"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0 тенге за 1 л</w:t>
            </w:r>
            <w:r w:rsidR="00F32615" w:rsidRPr="00915378">
              <w:rPr>
                <w:sz w:val="24"/>
                <w:szCs w:val="24"/>
              </w:rPr>
              <w:t>итр</w:t>
            </w:r>
          </w:p>
        </w:tc>
        <w:tc>
          <w:tcPr>
            <w:tcW w:w="2282"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3.</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2204, 2205, 2206 00</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Вина</w:t>
            </w:r>
          </w:p>
        </w:tc>
        <w:tc>
          <w:tcPr>
            <w:tcW w:w="2659"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35 тенге за 1 л</w:t>
            </w:r>
            <w:r w:rsidR="00F32615" w:rsidRPr="00915378">
              <w:rPr>
                <w:sz w:val="24"/>
                <w:szCs w:val="24"/>
              </w:rPr>
              <w:t>итр</w:t>
            </w:r>
          </w:p>
        </w:tc>
        <w:tc>
          <w:tcPr>
            <w:tcW w:w="2282"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4.</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Из 2204, 2205, 2206 00</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 xml:space="preserve">Виноматериал (кроме реализуемого </w:t>
            </w:r>
            <w:r w:rsidR="003A3EA5" w:rsidRPr="00915378">
              <w:rPr>
                <w:sz w:val="24"/>
                <w:szCs w:val="24"/>
              </w:rPr>
              <w:t xml:space="preserve">или используемого </w:t>
            </w:r>
            <w:r w:rsidRPr="00915378">
              <w:rPr>
                <w:sz w:val="24"/>
                <w:szCs w:val="24"/>
              </w:rPr>
              <w:t>для производства этилового спирта и алкогольной продукции)</w:t>
            </w:r>
          </w:p>
        </w:tc>
        <w:tc>
          <w:tcPr>
            <w:tcW w:w="2659"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170 тенге за 1 л</w:t>
            </w:r>
            <w:r w:rsidR="00F32615" w:rsidRPr="00915378">
              <w:rPr>
                <w:sz w:val="24"/>
                <w:szCs w:val="24"/>
              </w:rPr>
              <w:t>итр</w:t>
            </w:r>
          </w:p>
        </w:tc>
        <w:tc>
          <w:tcPr>
            <w:tcW w:w="2282"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5.</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Из 2204, 2205, 2206 00</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 xml:space="preserve">Виноматериал, реализуемый </w:t>
            </w:r>
            <w:r w:rsidR="003A3EA5" w:rsidRPr="00915378">
              <w:rPr>
                <w:sz w:val="24"/>
                <w:szCs w:val="24"/>
              </w:rPr>
              <w:t xml:space="preserve">или используемый </w:t>
            </w:r>
            <w:r w:rsidRPr="00915378">
              <w:rPr>
                <w:sz w:val="24"/>
                <w:szCs w:val="24"/>
              </w:rPr>
              <w:t>для производства этилового спирта и алкогольной продукции</w:t>
            </w:r>
          </w:p>
        </w:tc>
        <w:tc>
          <w:tcPr>
            <w:tcW w:w="2659"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0 тенге за 1 л</w:t>
            </w:r>
            <w:r w:rsidR="00F32615" w:rsidRPr="00915378">
              <w:rPr>
                <w:sz w:val="24"/>
                <w:szCs w:val="24"/>
              </w:rPr>
              <w:t>итр</w:t>
            </w:r>
          </w:p>
        </w:tc>
        <w:tc>
          <w:tcPr>
            <w:tcW w:w="2282"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6.</w:t>
            </w:r>
          </w:p>
        </w:tc>
        <w:tc>
          <w:tcPr>
            <w:tcW w:w="2534" w:type="dxa"/>
            <w:tcBorders>
              <w:top w:val="single" w:sz="6" w:space="0" w:color="auto"/>
              <w:left w:val="single" w:sz="6" w:space="0" w:color="auto"/>
              <w:bottom w:val="single" w:sz="6" w:space="0" w:color="auto"/>
              <w:right w:val="single" w:sz="6" w:space="0" w:color="auto"/>
            </w:tcBorders>
          </w:tcPr>
          <w:p w:rsidR="003A3EA5" w:rsidRPr="00915378" w:rsidRDefault="00802418" w:rsidP="004463F0">
            <w:pPr>
              <w:spacing w:after="60" w:line="220" w:lineRule="exact"/>
              <w:jc w:val="left"/>
              <w:rPr>
                <w:sz w:val="24"/>
                <w:szCs w:val="24"/>
              </w:rPr>
            </w:pPr>
            <w:r w:rsidRPr="00915378">
              <w:rPr>
                <w:sz w:val="24"/>
                <w:szCs w:val="24"/>
              </w:rPr>
              <w:t>Из 2207</w:t>
            </w:r>
          </w:p>
          <w:p w:rsidR="00802418" w:rsidRPr="00915378" w:rsidRDefault="00802418" w:rsidP="004463F0">
            <w:pPr>
              <w:spacing w:after="60" w:line="220" w:lineRule="exact"/>
              <w:jc w:val="left"/>
              <w:rPr>
                <w:sz w:val="24"/>
                <w:szCs w:val="24"/>
              </w:rPr>
            </w:pP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Спирт этиловый неденатурированный с концентрацией спирта 80</w:t>
            </w:r>
            <w:r w:rsidR="00566AAB" w:rsidRPr="00915378">
              <w:rPr>
                <w:sz w:val="24"/>
                <w:szCs w:val="24"/>
              </w:rPr>
              <w:t> %</w:t>
            </w:r>
            <w:r w:rsidRPr="00915378">
              <w:rPr>
                <w:sz w:val="24"/>
                <w:szCs w:val="24"/>
              </w:rPr>
              <w:t xml:space="preserve"> или более; этиловый спирт и прочие виды спирта, денатурированные, любой концентрации (кроме спирта, реализуемого для прои</w:t>
            </w:r>
            <w:r w:rsidRPr="00915378">
              <w:rPr>
                <w:sz w:val="24"/>
                <w:szCs w:val="24"/>
              </w:rPr>
              <w:t>з</w:t>
            </w:r>
            <w:r w:rsidRPr="00915378">
              <w:rPr>
                <w:sz w:val="24"/>
                <w:szCs w:val="24"/>
              </w:rPr>
              <w:t>водства алкогольной продукции, лечебных и фармацевтических препаратов, а также отпускаемого государственным медицинским учреждениям в пределах установленных квот) </w:t>
            </w:r>
          </w:p>
        </w:tc>
        <w:tc>
          <w:tcPr>
            <w:tcW w:w="2659"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600 тенге за 1 л</w:t>
            </w:r>
            <w:r w:rsidR="00F32615" w:rsidRPr="00915378">
              <w:rPr>
                <w:sz w:val="24"/>
                <w:szCs w:val="24"/>
              </w:rPr>
              <w:t>итр</w:t>
            </w:r>
          </w:p>
        </w:tc>
        <w:tc>
          <w:tcPr>
            <w:tcW w:w="2282"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7.</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Из 2207</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Спирт этиловый (этанол) денатурированный топливный (не бесцве</w:t>
            </w:r>
            <w:r w:rsidRPr="00915378">
              <w:rPr>
                <w:sz w:val="24"/>
                <w:szCs w:val="24"/>
              </w:rPr>
              <w:t>т</w:t>
            </w:r>
            <w:r w:rsidRPr="00915378">
              <w:rPr>
                <w:sz w:val="24"/>
                <w:szCs w:val="24"/>
              </w:rPr>
              <w:t>ный, окрашенный для потребления на внутреннем рынке)</w:t>
            </w:r>
          </w:p>
        </w:tc>
        <w:tc>
          <w:tcPr>
            <w:tcW w:w="2659" w:type="dxa"/>
            <w:tcBorders>
              <w:top w:val="single" w:sz="4"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1 тенге за 1 л</w:t>
            </w:r>
            <w:r w:rsidR="00F32615" w:rsidRPr="00915378">
              <w:rPr>
                <w:sz w:val="24"/>
                <w:szCs w:val="24"/>
              </w:rPr>
              <w:t>итр</w:t>
            </w:r>
          </w:p>
        </w:tc>
        <w:tc>
          <w:tcPr>
            <w:tcW w:w="2282" w:type="dxa"/>
            <w:tcBorders>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8.</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Из 2207</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Спирт этиловый неденатурированный с концентрацией спирта 80</w:t>
            </w:r>
            <w:r w:rsidRPr="00915378">
              <w:rPr>
                <w:rFonts w:eastAsia="SimSun"/>
                <w:sz w:val="24"/>
                <w:szCs w:val="24"/>
                <w:lang w:eastAsia="en-US"/>
              </w:rPr>
              <w:t> </w:t>
            </w:r>
            <w:r w:rsidRPr="00915378">
              <w:rPr>
                <w:sz w:val="24"/>
                <w:szCs w:val="24"/>
              </w:rPr>
              <w:t>об.</w:t>
            </w:r>
            <w:r w:rsidR="00566AAB" w:rsidRPr="00915378">
              <w:rPr>
                <w:sz w:val="24"/>
                <w:szCs w:val="24"/>
              </w:rPr>
              <w:t> %</w:t>
            </w:r>
            <w:r w:rsidRPr="00915378">
              <w:rPr>
                <w:sz w:val="24"/>
                <w:szCs w:val="24"/>
              </w:rPr>
              <w:t xml:space="preserve"> или более; этиловый спирт и прочие виды спирта, денатурированные, любой концентрации, реализуемые для производства алкогол</w:t>
            </w:r>
            <w:r w:rsidRPr="00915378">
              <w:rPr>
                <w:sz w:val="24"/>
                <w:szCs w:val="24"/>
              </w:rPr>
              <w:t>ь</w:t>
            </w:r>
            <w:r w:rsidRPr="00915378">
              <w:rPr>
                <w:sz w:val="24"/>
                <w:szCs w:val="24"/>
              </w:rPr>
              <w:t>ной продукции</w:t>
            </w:r>
          </w:p>
        </w:tc>
        <w:tc>
          <w:tcPr>
            <w:tcW w:w="2659" w:type="dxa"/>
            <w:tcBorders>
              <w:top w:val="single" w:sz="4"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60 тенге за 1 л</w:t>
            </w:r>
            <w:r w:rsidR="00F32615" w:rsidRPr="00915378">
              <w:rPr>
                <w:sz w:val="24"/>
                <w:szCs w:val="24"/>
              </w:rPr>
              <w:t>итр</w:t>
            </w:r>
          </w:p>
        </w:tc>
        <w:tc>
          <w:tcPr>
            <w:tcW w:w="2282" w:type="dxa"/>
            <w:tcBorders>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c>
          <w:tcPr>
            <w:tcW w:w="741" w:type="dxa"/>
            <w:tcBorders>
              <w:top w:val="single" w:sz="6"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9.</w:t>
            </w:r>
          </w:p>
        </w:tc>
        <w:tc>
          <w:tcPr>
            <w:tcW w:w="2534"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z w:val="24"/>
                <w:szCs w:val="24"/>
              </w:rPr>
            </w:pPr>
            <w:r w:rsidRPr="00915378">
              <w:rPr>
                <w:sz w:val="24"/>
                <w:szCs w:val="24"/>
              </w:rPr>
              <w:t>Из 2208</w:t>
            </w:r>
          </w:p>
        </w:tc>
        <w:tc>
          <w:tcPr>
            <w:tcW w:w="7266" w:type="dxa"/>
            <w:tcBorders>
              <w:top w:val="single" w:sz="6" w:space="0" w:color="auto"/>
              <w:left w:val="single" w:sz="6" w:space="0" w:color="auto"/>
              <w:bottom w:val="single" w:sz="6" w:space="0" w:color="auto"/>
              <w:right w:val="single" w:sz="6" w:space="0" w:color="auto"/>
            </w:tcBorders>
          </w:tcPr>
          <w:p w:rsidR="00802418" w:rsidRPr="00915378" w:rsidRDefault="00802418" w:rsidP="004463F0">
            <w:pPr>
              <w:spacing w:after="60" w:line="220" w:lineRule="exact"/>
              <w:jc w:val="left"/>
              <w:rPr>
                <w:spacing w:val="-4"/>
                <w:sz w:val="24"/>
                <w:szCs w:val="24"/>
              </w:rPr>
            </w:pPr>
            <w:r w:rsidRPr="00915378">
              <w:rPr>
                <w:spacing w:val="-4"/>
                <w:sz w:val="24"/>
                <w:szCs w:val="24"/>
              </w:rPr>
              <w:t>Спирт этиловый неденатурированный, спиртовые настойки и прочие спиртные напитки с концентрацией спирта менее 80 об.</w:t>
            </w:r>
            <w:r w:rsidR="00566AAB" w:rsidRPr="00915378">
              <w:rPr>
                <w:spacing w:val="-4"/>
                <w:sz w:val="24"/>
                <w:szCs w:val="24"/>
              </w:rPr>
              <w:t> %</w:t>
            </w:r>
            <w:r w:rsidRPr="00915378">
              <w:rPr>
                <w:spacing w:val="-4"/>
                <w:sz w:val="24"/>
                <w:szCs w:val="24"/>
              </w:rPr>
              <w:t xml:space="preserve"> (кроме спирта, реализуемого для производства алкогольной продукции, лечебных и фармацевтических препаратов, а также отпускаемого государственным медицинским учреждениям в пределах устано</w:t>
            </w:r>
            <w:r w:rsidRPr="00915378">
              <w:rPr>
                <w:spacing w:val="-4"/>
                <w:sz w:val="24"/>
                <w:szCs w:val="24"/>
              </w:rPr>
              <w:t>в</w:t>
            </w:r>
            <w:r w:rsidRPr="00915378">
              <w:rPr>
                <w:spacing w:val="-4"/>
                <w:sz w:val="24"/>
                <w:szCs w:val="24"/>
              </w:rPr>
              <w:t>ленных квот)</w:t>
            </w:r>
          </w:p>
        </w:tc>
        <w:tc>
          <w:tcPr>
            <w:tcW w:w="2659" w:type="dxa"/>
            <w:tcBorders>
              <w:top w:val="single" w:sz="4" w:space="0" w:color="auto"/>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r w:rsidRPr="00915378">
              <w:rPr>
                <w:sz w:val="24"/>
                <w:szCs w:val="24"/>
              </w:rPr>
              <w:t>750 тенге за 1 л</w:t>
            </w:r>
            <w:r w:rsidR="00F32615" w:rsidRPr="00915378">
              <w:rPr>
                <w:sz w:val="24"/>
                <w:szCs w:val="24"/>
              </w:rPr>
              <w:t>итр</w:t>
            </w:r>
            <w:r w:rsidRPr="00915378">
              <w:rPr>
                <w:sz w:val="24"/>
                <w:szCs w:val="24"/>
              </w:rPr>
              <w:t xml:space="preserve"> </w:t>
            </w:r>
            <w:r w:rsidRPr="00915378">
              <w:rPr>
                <w:sz w:val="24"/>
                <w:szCs w:val="24"/>
              </w:rPr>
              <w:br/>
              <w:t>100</w:t>
            </w:r>
            <w:r w:rsidR="00566AAB" w:rsidRPr="00915378">
              <w:rPr>
                <w:sz w:val="24"/>
                <w:szCs w:val="24"/>
              </w:rPr>
              <w:t> %</w:t>
            </w:r>
            <w:r w:rsidRPr="00915378">
              <w:rPr>
                <w:sz w:val="24"/>
                <w:szCs w:val="24"/>
              </w:rPr>
              <w:t xml:space="preserve"> спирта</w:t>
            </w:r>
          </w:p>
        </w:tc>
        <w:tc>
          <w:tcPr>
            <w:tcW w:w="2282" w:type="dxa"/>
            <w:tcBorders>
              <w:left w:val="single" w:sz="6" w:space="0" w:color="auto"/>
              <w:bottom w:val="single" w:sz="6" w:space="0" w:color="auto"/>
              <w:right w:val="single" w:sz="6" w:space="0" w:color="auto"/>
            </w:tcBorders>
          </w:tcPr>
          <w:p w:rsidR="00802418" w:rsidRPr="00915378" w:rsidRDefault="00802418" w:rsidP="000B36AD">
            <w:pPr>
              <w:spacing w:after="60" w:line="220" w:lineRule="exact"/>
              <w:rPr>
                <w:sz w:val="24"/>
                <w:szCs w:val="24"/>
              </w:rPr>
            </w:pPr>
          </w:p>
        </w:tc>
      </w:tr>
      <w:tr w:rsidR="00802418"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02418" w:rsidRPr="00915378" w:rsidRDefault="00802418" w:rsidP="000B36AD">
            <w:pPr>
              <w:spacing w:after="60" w:line="220" w:lineRule="exact"/>
              <w:rPr>
                <w:sz w:val="24"/>
                <w:szCs w:val="24"/>
              </w:rPr>
            </w:pPr>
            <w:r w:rsidRPr="00915378">
              <w:rPr>
                <w:sz w:val="24"/>
                <w:szCs w:val="24"/>
              </w:rPr>
              <w:t>10.</w:t>
            </w:r>
          </w:p>
        </w:tc>
        <w:tc>
          <w:tcPr>
            <w:tcW w:w="2534" w:type="dxa"/>
          </w:tcPr>
          <w:p w:rsidR="00802418" w:rsidRPr="00915378" w:rsidRDefault="00802418" w:rsidP="004463F0">
            <w:pPr>
              <w:spacing w:after="60" w:line="220" w:lineRule="exact"/>
              <w:jc w:val="left"/>
              <w:rPr>
                <w:sz w:val="24"/>
                <w:szCs w:val="24"/>
              </w:rPr>
            </w:pPr>
            <w:r w:rsidRPr="00915378">
              <w:rPr>
                <w:sz w:val="24"/>
                <w:szCs w:val="24"/>
              </w:rPr>
              <w:t>Из 2208</w:t>
            </w:r>
          </w:p>
        </w:tc>
        <w:tc>
          <w:tcPr>
            <w:tcW w:w="7266" w:type="dxa"/>
          </w:tcPr>
          <w:p w:rsidR="00802418" w:rsidRPr="00915378" w:rsidRDefault="00802418" w:rsidP="004463F0">
            <w:pPr>
              <w:spacing w:after="60" w:line="220" w:lineRule="exact"/>
              <w:jc w:val="left"/>
              <w:rPr>
                <w:sz w:val="24"/>
                <w:szCs w:val="24"/>
              </w:rPr>
            </w:pPr>
            <w:r w:rsidRPr="00915378">
              <w:rPr>
                <w:sz w:val="24"/>
                <w:szCs w:val="24"/>
              </w:rPr>
              <w:t>Спирт этиловый неденатурированный с концентрацией спирта менее 80</w:t>
            </w:r>
            <w:r w:rsidR="00E36C7E" w:rsidRPr="00915378">
              <w:rPr>
                <w:sz w:val="24"/>
                <w:szCs w:val="24"/>
              </w:rPr>
              <w:t xml:space="preserve"> об.</w:t>
            </w:r>
            <w:r w:rsidR="00E876D2" w:rsidRPr="00915378">
              <w:rPr>
                <w:sz w:val="24"/>
                <w:szCs w:val="24"/>
              </w:rPr>
              <w:t xml:space="preserve"> </w:t>
            </w:r>
            <w:r w:rsidR="00566AAB" w:rsidRPr="00915378">
              <w:rPr>
                <w:sz w:val="24"/>
                <w:szCs w:val="24"/>
              </w:rPr>
              <w:t>%</w:t>
            </w:r>
            <w:r w:rsidRPr="00915378">
              <w:rPr>
                <w:sz w:val="24"/>
                <w:szCs w:val="24"/>
              </w:rPr>
              <w:t>; спиртовые настойки и прочие спиртные напитки, реализ</w:t>
            </w:r>
            <w:r w:rsidRPr="00915378">
              <w:rPr>
                <w:sz w:val="24"/>
                <w:szCs w:val="24"/>
              </w:rPr>
              <w:t>у</w:t>
            </w:r>
            <w:r w:rsidRPr="00915378">
              <w:rPr>
                <w:sz w:val="24"/>
                <w:szCs w:val="24"/>
              </w:rPr>
              <w:t xml:space="preserve">емые </w:t>
            </w:r>
            <w:r w:rsidR="00E36C7E" w:rsidRPr="00915378">
              <w:rPr>
                <w:sz w:val="24"/>
                <w:szCs w:val="24"/>
              </w:rPr>
              <w:t xml:space="preserve">или используемые </w:t>
            </w:r>
            <w:r w:rsidRPr="00915378">
              <w:rPr>
                <w:sz w:val="24"/>
                <w:szCs w:val="24"/>
              </w:rPr>
              <w:t>для производства алкогольной продукции</w:t>
            </w:r>
          </w:p>
        </w:tc>
        <w:tc>
          <w:tcPr>
            <w:tcW w:w="2659" w:type="dxa"/>
          </w:tcPr>
          <w:p w:rsidR="00802418" w:rsidRPr="00915378" w:rsidRDefault="00802418" w:rsidP="000B36AD">
            <w:pPr>
              <w:spacing w:after="60" w:line="220" w:lineRule="exact"/>
              <w:rPr>
                <w:sz w:val="24"/>
                <w:szCs w:val="24"/>
              </w:rPr>
            </w:pPr>
            <w:r w:rsidRPr="00915378">
              <w:rPr>
                <w:sz w:val="24"/>
                <w:szCs w:val="24"/>
              </w:rPr>
              <w:t>75 тенге за 1 л</w:t>
            </w:r>
            <w:r w:rsidR="0061709E" w:rsidRPr="00915378">
              <w:rPr>
                <w:sz w:val="24"/>
                <w:szCs w:val="24"/>
              </w:rPr>
              <w:t>итр</w:t>
            </w:r>
            <w:r w:rsidRPr="00915378">
              <w:rPr>
                <w:sz w:val="24"/>
                <w:szCs w:val="24"/>
              </w:rPr>
              <w:t xml:space="preserve"> </w:t>
            </w:r>
            <w:r w:rsidRPr="00915378">
              <w:rPr>
                <w:sz w:val="24"/>
                <w:szCs w:val="24"/>
              </w:rPr>
              <w:br/>
              <w:t>100</w:t>
            </w:r>
            <w:r w:rsidR="00566AAB" w:rsidRPr="00915378">
              <w:rPr>
                <w:sz w:val="24"/>
                <w:szCs w:val="24"/>
              </w:rPr>
              <w:t> %</w:t>
            </w:r>
            <w:r w:rsidRPr="00915378">
              <w:rPr>
                <w:sz w:val="24"/>
                <w:szCs w:val="24"/>
              </w:rPr>
              <w:t xml:space="preserve"> спирта</w:t>
            </w:r>
          </w:p>
        </w:tc>
        <w:tc>
          <w:tcPr>
            <w:tcW w:w="2282" w:type="dxa"/>
          </w:tcPr>
          <w:p w:rsidR="00802418" w:rsidRPr="00915378" w:rsidRDefault="00802418" w:rsidP="000B36AD">
            <w:pPr>
              <w:spacing w:after="60" w:line="220" w:lineRule="exact"/>
              <w:rPr>
                <w:sz w:val="24"/>
                <w:szCs w:val="24"/>
              </w:rPr>
            </w:pPr>
          </w:p>
        </w:tc>
      </w:tr>
      <w:tr w:rsidR="00802418"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02418" w:rsidRPr="00915378" w:rsidRDefault="00802418" w:rsidP="000B36AD">
            <w:pPr>
              <w:spacing w:after="60"/>
              <w:rPr>
                <w:sz w:val="24"/>
                <w:szCs w:val="24"/>
              </w:rPr>
            </w:pPr>
            <w:r w:rsidRPr="00915378">
              <w:rPr>
                <w:sz w:val="24"/>
                <w:szCs w:val="24"/>
              </w:rPr>
              <w:lastRenderedPageBreak/>
              <w:t>11.</w:t>
            </w:r>
          </w:p>
        </w:tc>
        <w:tc>
          <w:tcPr>
            <w:tcW w:w="2534" w:type="dxa"/>
          </w:tcPr>
          <w:p w:rsidR="00802418" w:rsidRPr="00915378" w:rsidRDefault="00802418" w:rsidP="004463F0">
            <w:pPr>
              <w:spacing w:after="60"/>
              <w:jc w:val="left"/>
              <w:rPr>
                <w:sz w:val="24"/>
                <w:szCs w:val="24"/>
              </w:rPr>
            </w:pPr>
            <w:r w:rsidRPr="00915378">
              <w:rPr>
                <w:sz w:val="24"/>
                <w:szCs w:val="24"/>
              </w:rPr>
              <w:t>2208</w:t>
            </w:r>
          </w:p>
        </w:tc>
        <w:tc>
          <w:tcPr>
            <w:tcW w:w="7266" w:type="dxa"/>
          </w:tcPr>
          <w:p w:rsidR="00802418" w:rsidRPr="00915378" w:rsidRDefault="00802418" w:rsidP="004463F0">
            <w:pPr>
              <w:spacing w:after="60"/>
              <w:jc w:val="left"/>
              <w:rPr>
                <w:sz w:val="24"/>
                <w:szCs w:val="24"/>
              </w:rPr>
            </w:pPr>
            <w:r w:rsidRPr="00915378">
              <w:rPr>
                <w:sz w:val="24"/>
                <w:szCs w:val="24"/>
              </w:rPr>
              <w:t>Алкогольная продукция (кроме коньяка, бренди, вин, виноматериала и пива)</w:t>
            </w:r>
          </w:p>
        </w:tc>
        <w:tc>
          <w:tcPr>
            <w:tcW w:w="2659" w:type="dxa"/>
          </w:tcPr>
          <w:p w:rsidR="00802418" w:rsidRPr="00915378" w:rsidRDefault="003A3EA5" w:rsidP="000B36AD">
            <w:pPr>
              <w:spacing w:after="60"/>
              <w:rPr>
                <w:sz w:val="24"/>
                <w:szCs w:val="24"/>
              </w:rPr>
            </w:pPr>
            <w:r w:rsidRPr="00915378">
              <w:rPr>
                <w:sz w:val="24"/>
                <w:szCs w:val="24"/>
              </w:rPr>
              <w:t>1 2</w:t>
            </w:r>
            <w:r w:rsidR="00802418" w:rsidRPr="00915378">
              <w:rPr>
                <w:sz w:val="24"/>
                <w:szCs w:val="24"/>
              </w:rPr>
              <w:t>00 тенге за 1 л</w:t>
            </w:r>
            <w:r w:rsidR="004463F0" w:rsidRPr="00915378">
              <w:rPr>
                <w:sz w:val="24"/>
                <w:szCs w:val="24"/>
              </w:rPr>
              <w:t>итр</w:t>
            </w:r>
            <w:r w:rsidR="00802418" w:rsidRPr="00915378">
              <w:rPr>
                <w:sz w:val="24"/>
                <w:szCs w:val="24"/>
              </w:rPr>
              <w:t xml:space="preserve"> </w:t>
            </w:r>
            <w:r w:rsidR="00802418" w:rsidRPr="00915378">
              <w:rPr>
                <w:sz w:val="24"/>
                <w:szCs w:val="24"/>
              </w:rPr>
              <w:br/>
              <w:t>100</w:t>
            </w:r>
            <w:r w:rsidR="00566AAB" w:rsidRPr="00915378">
              <w:rPr>
                <w:sz w:val="24"/>
                <w:szCs w:val="24"/>
              </w:rPr>
              <w:t> %</w:t>
            </w:r>
            <w:r w:rsidR="00802418" w:rsidRPr="00915378">
              <w:rPr>
                <w:sz w:val="24"/>
                <w:szCs w:val="24"/>
              </w:rPr>
              <w:t xml:space="preserve"> спирта</w:t>
            </w:r>
          </w:p>
        </w:tc>
        <w:tc>
          <w:tcPr>
            <w:tcW w:w="2282" w:type="dxa"/>
          </w:tcPr>
          <w:p w:rsidR="00802418" w:rsidRPr="00915378" w:rsidRDefault="00802418" w:rsidP="000B36AD">
            <w:pPr>
              <w:spacing w:after="60"/>
              <w:rPr>
                <w:sz w:val="24"/>
                <w:szCs w:val="24"/>
              </w:rPr>
            </w:pPr>
          </w:p>
        </w:tc>
      </w:tr>
      <w:tr w:rsidR="00802418"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802418" w:rsidRPr="00915378" w:rsidRDefault="00802418" w:rsidP="000B36AD">
            <w:pPr>
              <w:spacing w:after="60"/>
              <w:rPr>
                <w:sz w:val="24"/>
                <w:szCs w:val="24"/>
              </w:rPr>
            </w:pPr>
            <w:r w:rsidRPr="00915378">
              <w:rPr>
                <w:sz w:val="24"/>
                <w:szCs w:val="24"/>
              </w:rPr>
              <w:t>12.</w:t>
            </w:r>
          </w:p>
        </w:tc>
        <w:tc>
          <w:tcPr>
            <w:tcW w:w="2534" w:type="dxa"/>
          </w:tcPr>
          <w:p w:rsidR="00802418" w:rsidRPr="00915378" w:rsidRDefault="00802418" w:rsidP="004463F0">
            <w:pPr>
              <w:spacing w:after="60"/>
              <w:jc w:val="left"/>
              <w:rPr>
                <w:sz w:val="24"/>
                <w:szCs w:val="24"/>
              </w:rPr>
            </w:pPr>
            <w:r w:rsidRPr="00915378">
              <w:rPr>
                <w:sz w:val="24"/>
                <w:szCs w:val="24"/>
              </w:rPr>
              <w:t>2208</w:t>
            </w:r>
          </w:p>
        </w:tc>
        <w:tc>
          <w:tcPr>
            <w:tcW w:w="7266" w:type="dxa"/>
          </w:tcPr>
          <w:p w:rsidR="00802418" w:rsidRPr="00915378" w:rsidRDefault="00802418" w:rsidP="004463F0">
            <w:pPr>
              <w:spacing w:after="60"/>
              <w:jc w:val="left"/>
              <w:rPr>
                <w:sz w:val="24"/>
                <w:szCs w:val="24"/>
              </w:rPr>
            </w:pPr>
            <w:r w:rsidRPr="00915378">
              <w:rPr>
                <w:sz w:val="24"/>
                <w:szCs w:val="24"/>
              </w:rPr>
              <w:t xml:space="preserve">Коньяк, бренди </w:t>
            </w:r>
          </w:p>
        </w:tc>
        <w:tc>
          <w:tcPr>
            <w:tcW w:w="2659" w:type="dxa"/>
          </w:tcPr>
          <w:p w:rsidR="00802418" w:rsidRPr="00915378" w:rsidRDefault="00802418" w:rsidP="004463F0">
            <w:pPr>
              <w:spacing w:after="60"/>
              <w:rPr>
                <w:sz w:val="24"/>
                <w:szCs w:val="24"/>
              </w:rPr>
            </w:pPr>
            <w:r w:rsidRPr="00915378">
              <w:rPr>
                <w:sz w:val="24"/>
                <w:szCs w:val="24"/>
              </w:rPr>
              <w:t>25</w:t>
            </w:r>
            <w:r w:rsidR="003A3EA5" w:rsidRPr="00915378">
              <w:rPr>
                <w:sz w:val="24"/>
                <w:szCs w:val="24"/>
              </w:rPr>
              <w:t>0</w:t>
            </w:r>
            <w:r w:rsidRPr="00915378">
              <w:rPr>
                <w:sz w:val="24"/>
                <w:szCs w:val="24"/>
              </w:rPr>
              <w:t xml:space="preserve"> тенге за 1 </w:t>
            </w:r>
            <w:r w:rsidR="004463F0" w:rsidRPr="00915378">
              <w:rPr>
                <w:sz w:val="24"/>
                <w:szCs w:val="24"/>
              </w:rPr>
              <w:t>литр</w:t>
            </w:r>
            <w:r w:rsidRPr="00915378">
              <w:rPr>
                <w:sz w:val="24"/>
                <w:szCs w:val="24"/>
              </w:rPr>
              <w:br/>
              <w:t>100</w:t>
            </w:r>
            <w:r w:rsidR="00566AAB" w:rsidRPr="00915378">
              <w:rPr>
                <w:sz w:val="24"/>
                <w:szCs w:val="24"/>
              </w:rPr>
              <w:t> %</w:t>
            </w:r>
            <w:r w:rsidRPr="00915378">
              <w:rPr>
                <w:sz w:val="24"/>
                <w:szCs w:val="24"/>
              </w:rPr>
              <w:t xml:space="preserve"> спирта</w:t>
            </w:r>
          </w:p>
        </w:tc>
        <w:tc>
          <w:tcPr>
            <w:tcW w:w="2282" w:type="dxa"/>
          </w:tcPr>
          <w:p w:rsidR="00802418" w:rsidRPr="00915378" w:rsidRDefault="00802418" w:rsidP="000B36AD">
            <w:pPr>
              <w:spacing w:after="60"/>
              <w:rPr>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9F0DE0" w:rsidP="000B36AD">
            <w:pPr>
              <w:spacing w:after="60"/>
              <w:rPr>
                <w:sz w:val="24"/>
                <w:szCs w:val="24"/>
              </w:rPr>
            </w:pPr>
            <w:r w:rsidRPr="00915378">
              <w:rPr>
                <w:sz w:val="24"/>
                <w:szCs w:val="24"/>
              </w:rPr>
              <w:t>1</w:t>
            </w:r>
            <w:r w:rsidR="006A7E18" w:rsidRPr="00915378">
              <w:rPr>
                <w:sz w:val="24"/>
                <w:szCs w:val="24"/>
              </w:rPr>
              <w:t>3</w:t>
            </w:r>
            <w:r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3003, 3004</w:t>
            </w:r>
          </w:p>
        </w:tc>
        <w:tc>
          <w:tcPr>
            <w:tcW w:w="7266" w:type="dxa"/>
          </w:tcPr>
          <w:p w:rsidR="007F3CE0" w:rsidRPr="00915378" w:rsidRDefault="007F3CE0" w:rsidP="004463F0">
            <w:pPr>
              <w:spacing w:after="60"/>
              <w:jc w:val="left"/>
              <w:rPr>
                <w:sz w:val="24"/>
                <w:szCs w:val="24"/>
              </w:rPr>
            </w:pPr>
            <w:r w:rsidRPr="00915378">
              <w:rPr>
                <w:sz w:val="24"/>
                <w:szCs w:val="24"/>
              </w:rPr>
              <w:t>Спиртосодержащая продукция медицинского назначения, зарегистрированная в соответствии с законодательством Республики Каза</w:t>
            </w:r>
            <w:r w:rsidRPr="00915378">
              <w:rPr>
                <w:sz w:val="24"/>
                <w:szCs w:val="24"/>
              </w:rPr>
              <w:t>х</w:t>
            </w:r>
            <w:r w:rsidRPr="00915378">
              <w:rPr>
                <w:sz w:val="24"/>
                <w:szCs w:val="24"/>
              </w:rPr>
              <w:t>стан в качестве лекарственного средства</w:t>
            </w:r>
          </w:p>
        </w:tc>
        <w:tc>
          <w:tcPr>
            <w:tcW w:w="2659" w:type="dxa"/>
          </w:tcPr>
          <w:p w:rsidR="007F3CE0" w:rsidRPr="00915378" w:rsidRDefault="007F3CE0" w:rsidP="004463F0">
            <w:pPr>
              <w:spacing w:after="60"/>
              <w:rPr>
                <w:sz w:val="24"/>
                <w:szCs w:val="24"/>
              </w:rPr>
            </w:pPr>
            <w:r w:rsidRPr="00915378">
              <w:rPr>
                <w:sz w:val="24"/>
                <w:szCs w:val="24"/>
              </w:rPr>
              <w:t xml:space="preserve">500 тенге за 1 </w:t>
            </w:r>
            <w:r w:rsidR="004463F0" w:rsidRPr="00915378">
              <w:rPr>
                <w:sz w:val="24"/>
                <w:szCs w:val="24"/>
              </w:rPr>
              <w:t>литр</w:t>
            </w:r>
            <w:r w:rsidRPr="00915378">
              <w:rPr>
                <w:sz w:val="24"/>
                <w:szCs w:val="24"/>
              </w:rPr>
              <w:br/>
              <w:t>100</w:t>
            </w:r>
            <w:r w:rsidR="00566AAB" w:rsidRPr="00915378">
              <w:rPr>
                <w:sz w:val="24"/>
                <w:szCs w:val="24"/>
              </w:rPr>
              <w:t> %</w:t>
            </w:r>
            <w:r w:rsidRPr="00915378">
              <w:rPr>
                <w:sz w:val="24"/>
                <w:szCs w:val="24"/>
              </w:rPr>
              <w:t xml:space="preserve"> спирта</w:t>
            </w:r>
          </w:p>
        </w:tc>
        <w:tc>
          <w:tcPr>
            <w:tcW w:w="2282" w:type="dxa"/>
          </w:tcPr>
          <w:p w:rsidR="007F3CE0" w:rsidRPr="00915378" w:rsidRDefault="007F3CE0" w:rsidP="000B36AD">
            <w:pPr>
              <w:spacing w:after="60"/>
              <w:rPr>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9F0DE0" w:rsidP="000B36AD">
            <w:pPr>
              <w:spacing w:after="60"/>
              <w:rPr>
                <w:sz w:val="24"/>
                <w:szCs w:val="24"/>
              </w:rPr>
            </w:pPr>
            <w:r w:rsidRPr="00915378">
              <w:rPr>
                <w:sz w:val="24"/>
                <w:szCs w:val="24"/>
              </w:rPr>
              <w:t>1</w:t>
            </w:r>
            <w:r w:rsidR="006A7E18" w:rsidRPr="00915378">
              <w:rPr>
                <w:sz w:val="24"/>
                <w:szCs w:val="24"/>
              </w:rPr>
              <w:t>4</w:t>
            </w:r>
            <w:r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2402</w:t>
            </w:r>
          </w:p>
        </w:tc>
        <w:tc>
          <w:tcPr>
            <w:tcW w:w="7266" w:type="dxa"/>
          </w:tcPr>
          <w:p w:rsidR="007F3CE0" w:rsidRPr="00915378" w:rsidRDefault="007F3CE0" w:rsidP="004463F0">
            <w:pPr>
              <w:spacing w:after="60"/>
              <w:jc w:val="left"/>
              <w:rPr>
                <w:sz w:val="24"/>
                <w:szCs w:val="24"/>
              </w:rPr>
            </w:pPr>
            <w:r w:rsidRPr="00915378">
              <w:rPr>
                <w:sz w:val="24"/>
                <w:szCs w:val="24"/>
              </w:rPr>
              <w:t>Сигареты с фильтром</w:t>
            </w:r>
          </w:p>
        </w:tc>
        <w:tc>
          <w:tcPr>
            <w:tcW w:w="2659" w:type="dxa"/>
          </w:tcPr>
          <w:p w:rsidR="007F3CE0" w:rsidRPr="00915378" w:rsidRDefault="00C50F37" w:rsidP="000B36AD">
            <w:pPr>
              <w:spacing w:after="60"/>
              <w:rPr>
                <w:sz w:val="24"/>
                <w:szCs w:val="24"/>
              </w:rPr>
            </w:pPr>
            <w:r w:rsidRPr="00915378">
              <w:rPr>
                <w:sz w:val="24"/>
                <w:szCs w:val="24"/>
              </w:rPr>
              <w:t>3</w:t>
            </w:r>
            <w:r w:rsidR="007F3CE0" w:rsidRPr="00915378">
              <w:rPr>
                <w:sz w:val="24"/>
                <w:szCs w:val="24"/>
              </w:rPr>
              <w:t xml:space="preserve"> </w:t>
            </w:r>
            <w:r w:rsidRPr="00915378">
              <w:rPr>
                <w:sz w:val="24"/>
                <w:szCs w:val="24"/>
              </w:rPr>
              <w:t>900</w:t>
            </w:r>
            <w:r w:rsidR="007F3CE0" w:rsidRPr="00915378">
              <w:rPr>
                <w:sz w:val="24"/>
                <w:szCs w:val="24"/>
              </w:rPr>
              <w:t xml:space="preserve"> </w:t>
            </w:r>
            <w:r w:rsidR="007F3CE0" w:rsidRPr="00915378">
              <w:rPr>
                <w:spacing w:val="-10"/>
                <w:sz w:val="24"/>
                <w:szCs w:val="24"/>
              </w:rPr>
              <w:t>тенге за 1 000 шт.</w:t>
            </w:r>
          </w:p>
        </w:tc>
        <w:tc>
          <w:tcPr>
            <w:tcW w:w="2282" w:type="dxa"/>
          </w:tcPr>
          <w:p w:rsidR="007F3CE0" w:rsidRPr="00915378" w:rsidRDefault="007F3CE0" w:rsidP="000B36AD">
            <w:pPr>
              <w:spacing w:after="60"/>
              <w:rPr>
                <w:i/>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9F0DE0" w:rsidP="000B36AD">
            <w:pPr>
              <w:spacing w:after="60"/>
              <w:rPr>
                <w:sz w:val="24"/>
                <w:szCs w:val="24"/>
              </w:rPr>
            </w:pPr>
            <w:r w:rsidRPr="00915378">
              <w:rPr>
                <w:sz w:val="24"/>
                <w:szCs w:val="24"/>
              </w:rPr>
              <w:t>1</w:t>
            </w:r>
            <w:r w:rsidR="006A7E18" w:rsidRPr="00915378">
              <w:rPr>
                <w:sz w:val="24"/>
                <w:szCs w:val="24"/>
              </w:rPr>
              <w:t>5</w:t>
            </w:r>
            <w:r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2402</w:t>
            </w:r>
          </w:p>
        </w:tc>
        <w:tc>
          <w:tcPr>
            <w:tcW w:w="7266" w:type="dxa"/>
          </w:tcPr>
          <w:p w:rsidR="007F3CE0" w:rsidRPr="00915378" w:rsidRDefault="007F3CE0" w:rsidP="004463F0">
            <w:pPr>
              <w:spacing w:after="60"/>
              <w:jc w:val="left"/>
              <w:rPr>
                <w:sz w:val="24"/>
                <w:szCs w:val="24"/>
              </w:rPr>
            </w:pPr>
            <w:r w:rsidRPr="00915378">
              <w:rPr>
                <w:sz w:val="24"/>
                <w:szCs w:val="24"/>
              </w:rPr>
              <w:t>Сигареты без фильтра, папиросы</w:t>
            </w:r>
          </w:p>
        </w:tc>
        <w:tc>
          <w:tcPr>
            <w:tcW w:w="2659" w:type="dxa"/>
          </w:tcPr>
          <w:p w:rsidR="007F3CE0" w:rsidRPr="00915378" w:rsidRDefault="00C50F37" w:rsidP="000B36AD">
            <w:pPr>
              <w:spacing w:after="60"/>
              <w:rPr>
                <w:sz w:val="24"/>
                <w:szCs w:val="24"/>
              </w:rPr>
            </w:pPr>
            <w:r w:rsidRPr="00915378">
              <w:rPr>
                <w:sz w:val="24"/>
                <w:szCs w:val="24"/>
              </w:rPr>
              <w:t>3 900</w:t>
            </w:r>
            <w:r w:rsidR="007F3CE0" w:rsidRPr="00915378">
              <w:rPr>
                <w:sz w:val="24"/>
                <w:szCs w:val="24"/>
              </w:rPr>
              <w:t xml:space="preserve"> </w:t>
            </w:r>
            <w:r w:rsidR="007F3CE0" w:rsidRPr="00915378">
              <w:rPr>
                <w:spacing w:val="-12"/>
                <w:sz w:val="24"/>
                <w:szCs w:val="24"/>
              </w:rPr>
              <w:t>тенге за 1 000 шт.</w:t>
            </w:r>
          </w:p>
        </w:tc>
        <w:tc>
          <w:tcPr>
            <w:tcW w:w="2282" w:type="dxa"/>
          </w:tcPr>
          <w:p w:rsidR="007F3CE0" w:rsidRPr="00915378" w:rsidRDefault="007F3CE0" w:rsidP="000B36AD">
            <w:pPr>
              <w:spacing w:after="60"/>
              <w:rPr>
                <w:i/>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6A7E18" w:rsidP="000B36AD">
            <w:pPr>
              <w:spacing w:after="60"/>
              <w:rPr>
                <w:sz w:val="24"/>
                <w:szCs w:val="24"/>
              </w:rPr>
            </w:pPr>
            <w:r w:rsidRPr="00915378">
              <w:rPr>
                <w:sz w:val="24"/>
                <w:szCs w:val="24"/>
              </w:rPr>
              <w:t>16</w:t>
            </w:r>
            <w:r w:rsidR="009F0DE0"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2402</w:t>
            </w:r>
          </w:p>
        </w:tc>
        <w:tc>
          <w:tcPr>
            <w:tcW w:w="7266" w:type="dxa"/>
          </w:tcPr>
          <w:p w:rsidR="007F3CE0" w:rsidRPr="00915378" w:rsidRDefault="007F3CE0" w:rsidP="004463F0">
            <w:pPr>
              <w:spacing w:after="60"/>
              <w:jc w:val="left"/>
              <w:rPr>
                <w:sz w:val="24"/>
                <w:szCs w:val="24"/>
              </w:rPr>
            </w:pPr>
            <w:r w:rsidRPr="00915378">
              <w:rPr>
                <w:sz w:val="24"/>
                <w:szCs w:val="24"/>
              </w:rPr>
              <w:t xml:space="preserve">Сигариллы </w:t>
            </w:r>
          </w:p>
        </w:tc>
        <w:tc>
          <w:tcPr>
            <w:tcW w:w="2659" w:type="dxa"/>
          </w:tcPr>
          <w:p w:rsidR="007F3CE0" w:rsidRPr="00915378" w:rsidRDefault="00C50F37" w:rsidP="000B36AD">
            <w:pPr>
              <w:spacing w:after="60"/>
              <w:rPr>
                <w:sz w:val="24"/>
                <w:szCs w:val="24"/>
              </w:rPr>
            </w:pPr>
            <w:r w:rsidRPr="00915378">
              <w:rPr>
                <w:sz w:val="24"/>
                <w:szCs w:val="24"/>
              </w:rPr>
              <w:t>4</w:t>
            </w:r>
            <w:r w:rsidR="007F3CE0" w:rsidRPr="00915378">
              <w:rPr>
                <w:sz w:val="24"/>
                <w:szCs w:val="24"/>
              </w:rPr>
              <w:t> </w:t>
            </w:r>
            <w:r w:rsidRPr="00915378">
              <w:rPr>
                <w:sz w:val="24"/>
                <w:szCs w:val="24"/>
              </w:rPr>
              <w:t>800</w:t>
            </w:r>
            <w:r w:rsidR="007F3CE0" w:rsidRPr="00915378">
              <w:rPr>
                <w:sz w:val="24"/>
                <w:szCs w:val="24"/>
              </w:rPr>
              <w:t xml:space="preserve"> </w:t>
            </w:r>
            <w:r w:rsidR="007F3CE0" w:rsidRPr="00915378">
              <w:rPr>
                <w:spacing w:val="-6"/>
                <w:sz w:val="24"/>
                <w:szCs w:val="24"/>
              </w:rPr>
              <w:t xml:space="preserve">тенге за </w:t>
            </w:r>
            <w:r w:rsidR="007920A5" w:rsidRPr="00915378">
              <w:rPr>
                <w:spacing w:val="-6"/>
                <w:sz w:val="24"/>
                <w:szCs w:val="24"/>
              </w:rPr>
              <w:t>1 000</w:t>
            </w:r>
            <w:r w:rsidR="007F3CE0" w:rsidRPr="00915378">
              <w:rPr>
                <w:spacing w:val="-6"/>
                <w:sz w:val="24"/>
                <w:szCs w:val="24"/>
              </w:rPr>
              <w:t xml:space="preserve"> шт.</w:t>
            </w:r>
          </w:p>
        </w:tc>
        <w:tc>
          <w:tcPr>
            <w:tcW w:w="2282" w:type="dxa"/>
          </w:tcPr>
          <w:p w:rsidR="007F3CE0" w:rsidRPr="00915378" w:rsidRDefault="007F3CE0" w:rsidP="000B36AD">
            <w:pPr>
              <w:spacing w:after="60"/>
              <w:rPr>
                <w:i/>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9F0DE0" w:rsidP="000B36AD">
            <w:pPr>
              <w:spacing w:after="60"/>
              <w:rPr>
                <w:sz w:val="24"/>
                <w:szCs w:val="24"/>
              </w:rPr>
            </w:pPr>
            <w:r w:rsidRPr="00915378">
              <w:rPr>
                <w:sz w:val="24"/>
                <w:szCs w:val="24"/>
              </w:rPr>
              <w:t>1</w:t>
            </w:r>
            <w:r w:rsidR="006A7E18" w:rsidRPr="00915378">
              <w:rPr>
                <w:sz w:val="24"/>
                <w:szCs w:val="24"/>
              </w:rPr>
              <w:t>7</w:t>
            </w:r>
            <w:r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2402</w:t>
            </w:r>
          </w:p>
        </w:tc>
        <w:tc>
          <w:tcPr>
            <w:tcW w:w="7266" w:type="dxa"/>
          </w:tcPr>
          <w:p w:rsidR="007F3CE0" w:rsidRPr="00915378" w:rsidRDefault="007F3CE0" w:rsidP="004463F0">
            <w:pPr>
              <w:spacing w:after="60"/>
              <w:jc w:val="left"/>
              <w:rPr>
                <w:sz w:val="24"/>
                <w:szCs w:val="24"/>
              </w:rPr>
            </w:pPr>
            <w:r w:rsidRPr="00915378">
              <w:rPr>
                <w:sz w:val="24"/>
                <w:szCs w:val="24"/>
              </w:rPr>
              <w:t xml:space="preserve">Сигары </w:t>
            </w:r>
          </w:p>
        </w:tc>
        <w:tc>
          <w:tcPr>
            <w:tcW w:w="2659" w:type="dxa"/>
          </w:tcPr>
          <w:p w:rsidR="007F3CE0" w:rsidRPr="00915378" w:rsidRDefault="00C50F37" w:rsidP="000B36AD">
            <w:pPr>
              <w:spacing w:after="60"/>
              <w:rPr>
                <w:sz w:val="24"/>
                <w:szCs w:val="24"/>
              </w:rPr>
            </w:pPr>
            <w:r w:rsidRPr="00915378">
              <w:rPr>
                <w:sz w:val="24"/>
                <w:szCs w:val="24"/>
              </w:rPr>
              <w:t>620</w:t>
            </w:r>
            <w:r w:rsidR="007F3CE0" w:rsidRPr="00915378">
              <w:rPr>
                <w:sz w:val="24"/>
                <w:szCs w:val="24"/>
              </w:rPr>
              <w:t xml:space="preserve"> тенге за 1</w:t>
            </w:r>
            <w:r w:rsidR="00CC11FA">
              <w:rPr>
                <w:sz w:val="24"/>
                <w:szCs w:val="24"/>
              </w:rPr>
              <w:t xml:space="preserve"> </w:t>
            </w:r>
            <w:r w:rsidR="007F3CE0" w:rsidRPr="00915378">
              <w:rPr>
                <w:sz w:val="24"/>
                <w:szCs w:val="24"/>
              </w:rPr>
              <w:t>шт.</w:t>
            </w:r>
          </w:p>
        </w:tc>
        <w:tc>
          <w:tcPr>
            <w:tcW w:w="2282" w:type="dxa"/>
          </w:tcPr>
          <w:p w:rsidR="007F3CE0" w:rsidRPr="00915378" w:rsidRDefault="007F3CE0" w:rsidP="000B36AD">
            <w:pPr>
              <w:spacing w:after="60"/>
              <w:rPr>
                <w:i/>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6A7E18" w:rsidP="000B36AD">
            <w:pPr>
              <w:spacing w:after="60"/>
              <w:rPr>
                <w:sz w:val="24"/>
                <w:szCs w:val="24"/>
              </w:rPr>
            </w:pPr>
            <w:r w:rsidRPr="00915378">
              <w:rPr>
                <w:sz w:val="24"/>
                <w:szCs w:val="24"/>
              </w:rPr>
              <w:t>18</w:t>
            </w:r>
            <w:r w:rsidR="009F0DE0"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2403 </w:t>
            </w:r>
          </w:p>
        </w:tc>
        <w:tc>
          <w:tcPr>
            <w:tcW w:w="7266" w:type="dxa"/>
          </w:tcPr>
          <w:p w:rsidR="007F3CE0" w:rsidRPr="00915378" w:rsidRDefault="007F3CE0" w:rsidP="004463F0">
            <w:pPr>
              <w:spacing w:after="60"/>
              <w:jc w:val="left"/>
              <w:rPr>
                <w:sz w:val="24"/>
                <w:szCs w:val="24"/>
              </w:rPr>
            </w:pPr>
            <w:r w:rsidRPr="00915378">
              <w:rPr>
                <w:sz w:val="24"/>
                <w:szCs w:val="24"/>
              </w:rPr>
              <w:t>Табак трубочный, курительный, жевательный, сосательный, нюхательный, кальянный и прочий, упакованный в потребительскую т</w:t>
            </w:r>
            <w:r w:rsidRPr="00915378">
              <w:rPr>
                <w:sz w:val="24"/>
                <w:szCs w:val="24"/>
              </w:rPr>
              <w:t>а</w:t>
            </w:r>
            <w:r w:rsidRPr="00915378">
              <w:rPr>
                <w:sz w:val="24"/>
                <w:szCs w:val="24"/>
              </w:rPr>
              <w:t>ру и предназначенный для конечного потребления, за исключением фармацевтической продукции, содержащей никотин</w:t>
            </w:r>
          </w:p>
        </w:tc>
        <w:tc>
          <w:tcPr>
            <w:tcW w:w="2659" w:type="dxa"/>
          </w:tcPr>
          <w:p w:rsidR="007F3CE0" w:rsidRPr="00915378" w:rsidRDefault="00C50F37" w:rsidP="000B36AD">
            <w:pPr>
              <w:spacing w:after="60"/>
              <w:rPr>
                <w:sz w:val="24"/>
                <w:szCs w:val="24"/>
              </w:rPr>
            </w:pPr>
            <w:r w:rsidRPr="00915378">
              <w:rPr>
                <w:sz w:val="24"/>
                <w:szCs w:val="24"/>
              </w:rPr>
              <w:t>4</w:t>
            </w:r>
            <w:r w:rsidR="007F3CE0" w:rsidRPr="00915378">
              <w:rPr>
                <w:sz w:val="24"/>
                <w:szCs w:val="24"/>
              </w:rPr>
              <w:t xml:space="preserve"> 9</w:t>
            </w:r>
            <w:r w:rsidRPr="00915378">
              <w:rPr>
                <w:sz w:val="24"/>
                <w:szCs w:val="24"/>
              </w:rPr>
              <w:t>0</w:t>
            </w:r>
            <w:r w:rsidR="007F3CE0" w:rsidRPr="00915378">
              <w:rPr>
                <w:sz w:val="24"/>
                <w:szCs w:val="24"/>
              </w:rPr>
              <w:t>0 тенге за 1 кг</w:t>
            </w:r>
          </w:p>
        </w:tc>
        <w:tc>
          <w:tcPr>
            <w:tcW w:w="2282" w:type="dxa"/>
          </w:tcPr>
          <w:p w:rsidR="007F3CE0" w:rsidRPr="00915378" w:rsidRDefault="007F3CE0" w:rsidP="000B36AD">
            <w:pPr>
              <w:spacing w:after="60"/>
              <w:rPr>
                <w:i/>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tcPr>
          <w:p w:rsidR="007F3CE0" w:rsidRPr="00915378" w:rsidRDefault="006A7E18" w:rsidP="000B36AD">
            <w:pPr>
              <w:spacing w:after="60"/>
              <w:rPr>
                <w:sz w:val="24"/>
                <w:szCs w:val="24"/>
              </w:rPr>
            </w:pPr>
            <w:r w:rsidRPr="00915378">
              <w:rPr>
                <w:sz w:val="24"/>
                <w:szCs w:val="24"/>
              </w:rPr>
              <w:t>19</w:t>
            </w:r>
            <w:r w:rsidR="009F0DE0"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Из 2709 00</w:t>
            </w:r>
          </w:p>
        </w:tc>
        <w:tc>
          <w:tcPr>
            <w:tcW w:w="7266" w:type="dxa"/>
          </w:tcPr>
          <w:p w:rsidR="007F3CE0" w:rsidRPr="00915378" w:rsidRDefault="007F3CE0" w:rsidP="004463F0">
            <w:pPr>
              <w:spacing w:after="60"/>
              <w:jc w:val="left"/>
              <w:rPr>
                <w:sz w:val="24"/>
                <w:szCs w:val="24"/>
              </w:rPr>
            </w:pPr>
            <w:r w:rsidRPr="00915378">
              <w:rPr>
                <w:sz w:val="24"/>
                <w:szCs w:val="24"/>
              </w:rPr>
              <w:t>Сырая нефть, газовый конденсат природный</w:t>
            </w:r>
          </w:p>
        </w:tc>
        <w:tc>
          <w:tcPr>
            <w:tcW w:w="2659" w:type="dxa"/>
          </w:tcPr>
          <w:p w:rsidR="007F3CE0" w:rsidRPr="00915378" w:rsidRDefault="007F3CE0" w:rsidP="000B36AD">
            <w:pPr>
              <w:spacing w:after="60"/>
              <w:rPr>
                <w:sz w:val="24"/>
                <w:szCs w:val="24"/>
              </w:rPr>
            </w:pPr>
            <w:r w:rsidRPr="00915378">
              <w:rPr>
                <w:sz w:val="24"/>
                <w:szCs w:val="24"/>
              </w:rPr>
              <w:t>0 тенге за 1 т</w:t>
            </w:r>
            <w:r w:rsidR="004463F0" w:rsidRPr="00915378">
              <w:rPr>
                <w:sz w:val="24"/>
                <w:szCs w:val="24"/>
              </w:rPr>
              <w:t>онну</w:t>
            </w:r>
          </w:p>
        </w:tc>
        <w:tc>
          <w:tcPr>
            <w:tcW w:w="2282" w:type="dxa"/>
          </w:tcPr>
          <w:p w:rsidR="007F3CE0" w:rsidRPr="00915378" w:rsidRDefault="007F3CE0" w:rsidP="000B36AD">
            <w:pPr>
              <w:spacing w:after="60"/>
              <w:rPr>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val="restart"/>
          </w:tcPr>
          <w:p w:rsidR="007F3CE0" w:rsidRPr="00915378" w:rsidRDefault="009F0DE0" w:rsidP="000B36AD">
            <w:pPr>
              <w:spacing w:after="60"/>
              <w:rPr>
                <w:sz w:val="24"/>
                <w:szCs w:val="24"/>
              </w:rPr>
            </w:pPr>
            <w:r w:rsidRPr="00915378">
              <w:rPr>
                <w:sz w:val="24"/>
                <w:szCs w:val="24"/>
              </w:rPr>
              <w:t>2</w:t>
            </w:r>
            <w:r w:rsidR="006A7E18" w:rsidRPr="00915378">
              <w:rPr>
                <w:sz w:val="24"/>
                <w:szCs w:val="24"/>
              </w:rPr>
              <w:t>0</w:t>
            </w:r>
            <w:r w:rsidRPr="00915378">
              <w:rPr>
                <w:sz w:val="24"/>
                <w:szCs w:val="24"/>
              </w:rPr>
              <w:t>.</w:t>
            </w:r>
          </w:p>
        </w:tc>
        <w:tc>
          <w:tcPr>
            <w:tcW w:w="2534" w:type="dxa"/>
          </w:tcPr>
          <w:p w:rsidR="007F3CE0" w:rsidRPr="00915378" w:rsidRDefault="007F3CE0" w:rsidP="004463F0">
            <w:pPr>
              <w:spacing w:after="60"/>
              <w:jc w:val="left"/>
              <w:rPr>
                <w:sz w:val="24"/>
                <w:szCs w:val="24"/>
              </w:rPr>
            </w:pPr>
            <w:r w:rsidRPr="00915378">
              <w:rPr>
                <w:sz w:val="24"/>
                <w:szCs w:val="24"/>
              </w:rPr>
              <w:t xml:space="preserve">Из 8702 </w:t>
            </w:r>
          </w:p>
        </w:tc>
        <w:tc>
          <w:tcPr>
            <w:tcW w:w="7266" w:type="dxa"/>
          </w:tcPr>
          <w:p w:rsidR="007F3CE0" w:rsidRPr="00915378" w:rsidRDefault="007F3CE0" w:rsidP="004463F0">
            <w:pPr>
              <w:spacing w:after="60"/>
              <w:jc w:val="left"/>
              <w:rPr>
                <w:sz w:val="24"/>
                <w:szCs w:val="24"/>
              </w:rPr>
            </w:pPr>
            <w:r w:rsidRPr="00915378">
              <w:rPr>
                <w:sz w:val="24"/>
                <w:szCs w:val="24"/>
              </w:rPr>
              <w:t>Моторные транспортные средства, предназначенные для перевозки 10 и более человек с объемом двигателя более 3 000 куб. см, за и</w:t>
            </w:r>
            <w:r w:rsidRPr="00915378">
              <w:rPr>
                <w:sz w:val="24"/>
                <w:szCs w:val="24"/>
              </w:rPr>
              <w:t>с</w:t>
            </w:r>
            <w:r w:rsidRPr="00915378">
              <w:rPr>
                <w:sz w:val="24"/>
                <w:szCs w:val="24"/>
              </w:rPr>
              <w:t>ключением микроавтобусов, автобусов и троллейбусов</w:t>
            </w:r>
          </w:p>
        </w:tc>
        <w:tc>
          <w:tcPr>
            <w:tcW w:w="2659" w:type="dxa"/>
            <w:vMerge w:val="restart"/>
            <w:vAlign w:val="center"/>
          </w:tcPr>
          <w:p w:rsidR="007F3CE0" w:rsidRPr="00915378" w:rsidRDefault="007F3CE0" w:rsidP="000B36AD">
            <w:pPr>
              <w:spacing w:after="60"/>
              <w:rPr>
                <w:sz w:val="24"/>
                <w:szCs w:val="24"/>
              </w:rPr>
            </w:pPr>
            <w:r w:rsidRPr="00915378">
              <w:rPr>
                <w:sz w:val="24"/>
                <w:szCs w:val="24"/>
              </w:rPr>
              <w:t>100 тенге за 1 куб. см</w:t>
            </w:r>
          </w:p>
        </w:tc>
        <w:tc>
          <w:tcPr>
            <w:tcW w:w="2282" w:type="dxa"/>
          </w:tcPr>
          <w:p w:rsidR="007F3CE0" w:rsidRPr="00915378" w:rsidRDefault="007F3CE0" w:rsidP="000B36AD">
            <w:pPr>
              <w:spacing w:after="60"/>
              <w:rPr>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tcPr>
          <w:p w:rsidR="007F3CE0" w:rsidRPr="00915378" w:rsidRDefault="007F3CE0" w:rsidP="000B36AD">
            <w:pPr>
              <w:spacing w:after="60"/>
              <w:rPr>
                <w:sz w:val="24"/>
                <w:szCs w:val="24"/>
              </w:rPr>
            </w:pPr>
          </w:p>
        </w:tc>
        <w:tc>
          <w:tcPr>
            <w:tcW w:w="2534" w:type="dxa"/>
          </w:tcPr>
          <w:p w:rsidR="007F3CE0" w:rsidRPr="00915378" w:rsidRDefault="007F3CE0" w:rsidP="004463F0">
            <w:pPr>
              <w:spacing w:after="60"/>
              <w:jc w:val="left"/>
              <w:rPr>
                <w:sz w:val="24"/>
                <w:szCs w:val="24"/>
              </w:rPr>
            </w:pPr>
            <w:r w:rsidRPr="00915378">
              <w:rPr>
                <w:sz w:val="24"/>
                <w:szCs w:val="24"/>
              </w:rPr>
              <w:t>Из 8703</w:t>
            </w:r>
          </w:p>
        </w:tc>
        <w:tc>
          <w:tcPr>
            <w:tcW w:w="7266" w:type="dxa"/>
          </w:tcPr>
          <w:p w:rsidR="00235479" w:rsidRPr="00915378" w:rsidRDefault="007F3CE0" w:rsidP="004463F0">
            <w:pPr>
              <w:spacing w:after="60"/>
              <w:jc w:val="left"/>
              <w:rPr>
                <w:sz w:val="24"/>
                <w:szCs w:val="24"/>
              </w:rPr>
            </w:pPr>
            <w:r w:rsidRPr="00915378">
              <w:rPr>
                <w:sz w:val="24"/>
                <w:szCs w:val="24"/>
              </w:rPr>
              <w:t>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w:t>
            </w:r>
            <w:r w:rsidRPr="00915378">
              <w:rPr>
                <w:sz w:val="24"/>
                <w:szCs w:val="24"/>
              </w:rPr>
              <w:t>н</w:t>
            </w:r>
            <w:r w:rsidRPr="00915378">
              <w:rPr>
                <w:sz w:val="24"/>
                <w:szCs w:val="24"/>
              </w:rPr>
              <w:t>ных для инвалидов)</w:t>
            </w:r>
          </w:p>
        </w:tc>
        <w:tc>
          <w:tcPr>
            <w:tcW w:w="2659" w:type="dxa"/>
            <w:vMerge/>
          </w:tcPr>
          <w:p w:rsidR="007F3CE0" w:rsidRPr="00915378" w:rsidRDefault="007F3CE0" w:rsidP="000B36AD">
            <w:pPr>
              <w:spacing w:after="60"/>
              <w:rPr>
                <w:sz w:val="24"/>
                <w:szCs w:val="24"/>
              </w:rPr>
            </w:pPr>
          </w:p>
        </w:tc>
        <w:tc>
          <w:tcPr>
            <w:tcW w:w="2282" w:type="dxa"/>
          </w:tcPr>
          <w:p w:rsidR="007F3CE0" w:rsidRPr="00915378" w:rsidRDefault="007F3CE0" w:rsidP="000B36AD">
            <w:pPr>
              <w:spacing w:after="60"/>
              <w:rPr>
                <w:sz w:val="24"/>
                <w:szCs w:val="24"/>
              </w:rPr>
            </w:pPr>
          </w:p>
        </w:tc>
      </w:tr>
      <w:tr w:rsidR="007F3CE0" w:rsidRPr="0091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dxa"/>
            <w:vMerge/>
          </w:tcPr>
          <w:p w:rsidR="007F3CE0" w:rsidRPr="00915378" w:rsidRDefault="007F3CE0" w:rsidP="000B36AD">
            <w:pPr>
              <w:spacing w:after="60"/>
              <w:rPr>
                <w:sz w:val="24"/>
                <w:szCs w:val="24"/>
              </w:rPr>
            </w:pPr>
          </w:p>
        </w:tc>
        <w:tc>
          <w:tcPr>
            <w:tcW w:w="2534" w:type="dxa"/>
          </w:tcPr>
          <w:p w:rsidR="007F3CE0" w:rsidRPr="00915378" w:rsidRDefault="007F3CE0" w:rsidP="004463F0">
            <w:pPr>
              <w:spacing w:after="60"/>
              <w:jc w:val="left"/>
              <w:rPr>
                <w:sz w:val="24"/>
                <w:szCs w:val="24"/>
              </w:rPr>
            </w:pPr>
            <w:r w:rsidRPr="00915378">
              <w:rPr>
                <w:sz w:val="24"/>
                <w:szCs w:val="24"/>
              </w:rPr>
              <w:t>Из 8704</w:t>
            </w:r>
          </w:p>
        </w:tc>
        <w:tc>
          <w:tcPr>
            <w:tcW w:w="7266" w:type="dxa"/>
          </w:tcPr>
          <w:p w:rsidR="007F3CE0" w:rsidRPr="00915378" w:rsidRDefault="007F3CE0" w:rsidP="004463F0">
            <w:pPr>
              <w:spacing w:after="60"/>
              <w:jc w:val="left"/>
              <w:rPr>
                <w:spacing w:val="-4"/>
                <w:sz w:val="24"/>
                <w:szCs w:val="24"/>
              </w:rPr>
            </w:pPr>
            <w:r w:rsidRPr="00915378">
              <w:rPr>
                <w:spacing w:val="-4"/>
                <w:sz w:val="24"/>
                <w:szCs w:val="24"/>
              </w:rPr>
              <w:t>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w:t>
            </w:r>
            <w:r w:rsidRPr="00915378">
              <w:rPr>
                <w:spacing w:val="-4"/>
                <w:sz w:val="24"/>
                <w:szCs w:val="24"/>
              </w:rPr>
              <w:t>е</w:t>
            </w:r>
            <w:r w:rsidRPr="00915378">
              <w:rPr>
                <w:spacing w:val="-4"/>
                <w:sz w:val="24"/>
                <w:szCs w:val="24"/>
              </w:rPr>
              <w:t>ром ручного управления, специально предназначенных для инвалидов)</w:t>
            </w:r>
          </w:p>
        </w:tc>
        <w:tc>
          <w:tcPr>
            <w:tcW w:w="2659" w:type="dxa"/>
            <w:vMerge/>
          </w:tcPr>
          <w:p w:rsidR="007F3CE0" w:rsidRPr="00915378" w:rsidRDefault="007F3CE0" w:rsidP="000B36AD">
            <w:pPr>
              <w:spacing w:after="60"/>
              <w:rPr>
                <w:sz w:val="24"/>
                <w:szCs w:val="24"/>
              </w:rPr>
            </w:pPr>
          </w:p>
        </w:tc>
        <w:tc>
          <w:tcPr>
            <w:tcW w:w="2282" w:type="dxa"/>
          </w:tcPr>
          <w:p w:rsidR="007F3CE0" w:rsidRPr="00915378" w:rsidRDefault="007F3CE0" w:rsidP="000B36AD">
            <w:pPr>
              <w:spacing w:after="60"/>
              <w:rPr>
                <w:sz w:val="24"/>
                <w:szCs w:val="24"/>
              </w:rPr>
            </w:pPr>
          </w:p>
        </w:tc>
      </w:tr>
    </w:tbl>
    <w:p w:rsidR="00A362DD" w:rsidRPr="00915378" w:rsidRDefault="00A362DD" w:rsidP="00EE0C86">
      <w:pPr>
        <w:pStyle w:val="af2"/>
        <w:shd w:val="clear" w:color="auto" w:fill="FFFFFF"/>
        <w:spacing w:before="40" w:beforeAutospacing="0" w:after="0" w:afterAutospacing="0"/>
        <w:jc w:val="left"/>
      </w:pPr>
    </w:p>
    <w:p w:rsidR="00E46F66" w:rsidRPr="00915378" w:rsidRDefault="00E46F66" w:rsidP="00235479">
      <w:pPr>
        <w:pStyle w:val="af2"/>
        <w:shd w:val="clear" w:color="auto" w:fill="FFFFFF"/>
        <w:spacing w:before="120" w:beforeAutospacing="0" w:after="120" w:afterAutospacing="0"/>
      </w:pPr>
      <w:r w:rsidRPr="00915378">
        <w:rPr>
          <w:b/>
        </w:rPr>
        <w:lastRenderedPageBreak/>
        <w:t xml:space="preserve">Ставки </w:t>
      </w:r>
      <w:r w:rsidR="00B65980" w:rsidRPr="00915378">
        <w:rPr>
          <w:b/>
        </w:rPr>
        <w:t xml:space="preserve">акцизов </w:t>
      </w:r>
      <w:r w:rsidRPr="00915378">
        <w:rPr>
          <w:b/>
        </w:rPr>
        <w:t>на бензин и дизтопливо</w:t>
      </w:r>
      <w:r w:rsidR="00B65980" w:rsidRPr="00915378">
        <w:rPr>
          <w:b/>
        </w:rPr>
        <w:br/>
      </w:r>
      <w:r w:rsidR="00B65980" w:rsidRPr="00915378">
        <w:t xml:space="preserve">(утверждены постановлением Правительства Республики Казахстан от 13 марта 2015 года </w:t>
      </w:r>
      <w:r w:rsidR="00E617DD" w:rsidRPr="00915378">
        <w:t>№ </w:t>
      </w:r>
      <w:r w:rsidR="00B65980" w:rsidRPr="00915378">
        <w:t xml:space="preserve">133 </w:t>
      </w:r>
      <w:r w:rsidR="002F0860" w:rsidRPr="00915378">
        <w:br/>
      </w:r>
      <w:r w:rsidR="00B65980" w:rsidRPr="00915378">
        <w:t>«Об утверждении ставок акцизов на бензин (за исключением авиационного) и дизельное топливо»</w:t>
      </w:r>
      <w:r w:rsidR="004463F0" w:rsidRPr="0091537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1"/>
        <w:gridCol w:w="3827"/>
        <w:gridCol w:w="3623"/>
      </w:tblGrid>
      <w:tr w:rsidR="00B65395" w:rsidRPr="00915378">
        <w:tc>
          <w:tcPr>
            <w:tcW w:w="817" w:type="dxa"/>
            <w:vMerge w:val="restart"/>
            <w:shd w:val="clear" w:color="auto" w:fill="auto"/>
            <w:vAlign w:val="center"/>
          </w:tcPr>
          <w:p w:rsidR="00B65395" w:rsidRPr="00915378" w:rsidRDefault="00E617DD" w:rsidP="000B36AD">
            <w:pPr>
              <w:pStyle w:val="af2"/>
              <w:spacing w:before="40" w:beforeAutospacing="0" w:after="0" w:afterAutospacing="0" w:line="200" w:lineRule="exact"/>
              <w:rPr>
                <w:sz w:val="20"/>
              </w:rPr>
            </w:pPr>
            <w:r w:rsidRPr="00915378">
              <w:rPr>
                <w:sz w:val="20"/>
              </w:rPr>
              <w:t>№ </w:t>
            </w:r>
            <w:r w:rsidR="00B65395" w:rsidRPr="00915378">
              <w:rPr>
                <w:sz w:val="20"/>
              </w:rPr>
              <w:t>п/п</w:t>
            </w:r>
          </w:p>
        </w:tc>
        <w:tc>
          <w:tcPr>
            <w:tcW w:w="7371" w:type="dxa"/>
            <w:vMerge w:val="restart"/>
            <w:shd w:val="clear" w:color="auto" w:fill="auto"/>
            <w:vAlign w:val="center"/>
          </w:tcPr>
          <w:p w:rsidR="00B65395" w:rsidRPr="00915378" w:rsidRDefault="00B65395" w:rsidP="000B36AD">
            <w:pPr>
              <w:pStyle w:val="af2"/>
              <w:spacing w:before="40" w:beforeAutospacing="0" w:after="0" w:afterAutospacing="0" w:line="200" w:lineRule="exact"/>
              <w:rPr>
                <w:sz w:val="20"/>
              </w:rPr>
            </w:pPr>
          </w:p>
        </w:tc>
        <w:tc>
          <w:tcPr>
            <w:tcW w:w="7450" w:type="dxa"/>
            <w:gridSpan w:val="2"/>
            <w:shd w:val="clear" w:color="auto" w:fill="auto"/>
            <w:vAlign w:val="center"/>
          </w:tcPr>
          <w:p w:rsidR="00B65395" w:rsidRPr="00915378" w:rsidRDefault="00B65395" w:rsidP="000B36AD">
            <w:pPr>
              <w:pStyle w:val="af2"/>
              <w:spacing w:before="120" w:beforeAutospacing="0" w:after="120" w:afterAutospacing="0" w:line="200" w:lineRule="exact"/>
              <w:rPr>
                <w:sz w:val="20"/>
              </w:rPr>
            </w:pPr>
            <w:r w:rsidRPr="00915378">
              <w:rPr>
                <w:sz w:val="20"/>
              </w:rPr>
              <w:t>Ставки акцизов на 1 тонну (в тенге)</w:t>
            </w:r>
          </w:p>
        </w:tc>
      </w:tr>
      <w:tr w:rsidR="00B65395" w:rsidRPr="00915378">
        <w:tc>
          <w:tcPr>
            <w:tcW w:w="817" w:type="dxa"/>
            <w:vMerge/>
            <w:tcBorders>
              <w:bottom w:val="double" w:sz="4" w:space="0" w:color="auto"/>
            </w:tcBorders>
            <w:shd w:val="clear" w:color="auto" w:fill="auto"/>
            <w:vAlign w:val="center"/>
          </w:tcPr>
          <w:p w:rsidR="00B65395" w:rsidRPr="00915378" w:rsidRDefault="00B65395" w:rsidP="000B36AD">
            <w:pPr>
              <w:pStyle w:val="af2"/>
              <w:spacing w:before="40" w:beforeAutospacing="0" w:after="0" w:afterAutospacing="0" w:line="200" w:lineRule="exact"/>
              <w:rPr>
                <w:sz w:val="20"/>
              </w:rPr>
            </w:pPr>
          </w:p>
        </w:tc>
        <w:tc>
          <w:tcPr>
            <w:tcW w:w="7371" w:type="dxa"/>
            <w:vMerge/>
            <w:tcBorders>
              <w:bottom w:val="double" w:sz="4" w:space="0" w:color="auto"/>
            </w:tcBorders>
            <w:shd w:val="clear" w:color="auto" w:fill="auto"/>
            <w:vAlign w:val="center"/>
          </w:tcPr>
          <w:p w:rsidR="00B65395" w:rsidRPr="00915378" w:rsidRDefault="00B65395" w:rsidP="000B36AD">
            <w:pPr>
              <w:pStyle w:val="af2"/>
              <w:spacing w:before="40" w:beforeAutospacing="0" w:after="0" w:afterAutospacing="0" w:line="200" w:lineRule="exact"/>
              <w:rPr>
                <w:sz w:val="20"/>
              </w:rPr>
            </w:pPr>
          </w:p>
        </w:tc>
        <w:tc>
          <w:tcPr>
            <w:tcW w:w="3827" w:type="dxa"/>
            <w:tcBorders>
              <w:bottom w:val="double" w:sz="4" w:space="0" w:color="auto"/>
            </w:tcBorders>
            <w:shd w:val="clear" w:color="auto" w:fill="auto"/>
            <w:vAlign w:val="center"/>
          </w:tcPr>
          <w:p w:rsidR="00B65395" w:rsidRPr="00915378" w:rsidRDefault="00B65395" w:rsidP="000B36AD">
            <w:pPr>
              <w:pStyle w:val="af2"/>
              <w:spacing w:before="40" w:beforeAutospacing="0" w:after="0" w:afterAutospacing="0" w:line="200" w:lineRule="exact"/>
              <w:rPr>
                <w:sz w:val="20"/>
              </w:rPr>
            </w:pPr>
            <w:r w:rsidRPr="00915378">
              <w:rPr>
                <w:sz w:val="20"/>
              </w:rPr>
              <w:t xml:space="preserve">Бензин </w:t>
            </w:r>
            <w:r w:rsidRPr="00915378">
              <w:rPr>
                <w:sz w:val="20"/>
              </w:rPr>
              <w:br/>
              <w:t xml:space="preserve">(за исключением авиационного), </w:t>
            </w:r>
            <w:r w:rsidR="004463F0" w:rsidRPr="00915378">
              <w:rPr>
                <w:sz w:val="20"/>
              </w:rPr>
              <w:br/>
            </w:r>
            <w:r w:rsidRPr="00915378">
              <w:rPr>
                <w:sz w:val="20"/>
              </w:rPr>
              <w:t xml:space="preserve">код ТН ВЭД ЕАЭС </w:t>
            </w:r>
            <w:r w:rsidRPr="00915378">
              <w:rPr>
                <w:sz w:val="20"/>
              </w:rPr>
              <w:br/>
              <w:t>2710 12 411 0–2710 12 590 0</w:t>
            </w:r>
          </w:p>
        </w:tc>
        <w:tc>
          <w:tcPr>
            <w:tcW w:w="3623" w:type="dxa"/>
            <w:tcBorders>
              <w:bottom w:val="double" w:sz="4" w:space="0" w:color="auto"/>
            </w:tcBorders>
            <w:shd w:val="clear" w:color="auto" w:fill="auto"/>
            <w:vAlign w:val="center"/>
          </w:tcPr>
          <w:p w:rsidR="00B65395" w:rsidRPr="00915378" w:rsidRDefault="00B65395" w:rsidP="000B36AD">
            <w:pPr>
              <w:pStyle w:val="af2"/>
              <w:spacing w:before="40" w:beforeAutospacing="0" w:after="0" w:afterAutospacing="0" w:line="200" w:lineRule="exact"/>
              <w:rPr>
                <w:sz w:val="20"/>
              </w:rPr>
            </w:pPr>
            <w:r w:rsidRPr="00915378">
              <w:rPr>
                <w:sz w:val="20"/>
              </w:rPr>
              <w:t xml:space="preserve">Дизельное топливо, </w:t>
            </w:r>
            <w:r w:rsidRPr="00915378">
              <w:rPr>
                <w:sz w:val="20"/>
              </w:rPr>
              <w:br/>
              <w:t>код ТН ВЭД ЕАЭС</w:t>
            </w:r>
            <w:r w:rsidRPr="00915378">
              <w:rPr>
                <w:sz w:val="20"/>
              </w:rPr>
              <w:br/>
              <w:t>2710 19 310 0–2710 19 480 0</w:t>
            </w:r>
          </w:p>
        </w:tc>
      </w:tr>
      <w:tr w:rsidR="00E46F66" w:rsidRPr="00915378">
        <w:tc>
          <w:tcPr>
            <w:tcW w:w="817" w:type="dxa"/>
            <w:tcBorders>
              <w:top w:val="double" w:sz="4" w:space="0" w:color="auto"/>
            </w:tcBorders>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1.</w:t>
            </w:r>
          </w:p>
        </w:tc>
        <w:tc>
          <w:tcPr>
            <w:tcW w:w="7371" w:type="dxa"/>
            <w:tcBorders>
              <w:top w:val="double" w:sz="4" w:space="0" w:color="auto"/>
            </w:tcBorders>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 xml:space="preserve">Оптовая реализация производителями бензина (за исключением авиационного) и дизельного топлива собственного производства </w:t>
            </w:r>
          </w:p>
        </w:tc>
        <w:tc>
          <w:tcPr>
            <w:tcW w:w="3827" w:type="dxa"/>
            <w:tcBorders>
              <w:top w:val="double" w:sz="4" w:space="0" w:color="auto"/>
            </w:tcBorders>
            <w:shd w:val="clear" w:color="auto" w:fill="auto"/>
          </w:tcPr>
          <w:p w:rsidR="00E46F66" w:rsidRPr="00915378" w:rsidRDefault="00B65395" w:rsidP="000B36AD">
            <w:pPr>
              <w:pStyle w:val="af2"/>
              <w:spacing w:before="120" w:beforeAutospacing="0" w:after="120" w:afterAutospacing="0"/>
              <w:rPr>
                <w:szCs w:val="24"/>
              </w:rPr>
            </w:pPr>
            <w:r w:rsidRPr="00915378">
              <w:rPr>
                <w:szCs w:val="24"/>
              </w:rPr>
              <w:t>4 500</w:t>
            </w:r>
          </w:p>
        </w:tc>
        <w:tc>
          <w:tcPr>
            <w:tcW w:w="3623" w:type="dxa"/>
            <w:tcBorders>
              <w:top w:val="double" w:sz="4" w:space="0" w:color="auto"/>
            </w:tcBorders>
            <w:shd w:val="clear" w:color="auto" w:fill="auto"/>
          </w:tcPr>
          <w:p w:rsidR="00E46F66" w:rsidRPr="00915378" w:rsidRDefault="00B65395" w:rsidP="000B36AD">
            <w:pPr>
              <w:pStyle w:val="af2"/>
              <w:spacing w:before="120" w:beforeAutospacing="0" w:after="120" w:afterAutospacing="0"/>
              <w:rPr>
                <w:szCs w:val="24"/>
              </w:rPr>
            </w:pPr>
            <w:r w:rsidRPr="00915378">
              <w:rPr>
                <w:szCs w:val="24"/>
              </w:rPr>
              <w:t>540</w:t>
            </w:r>
          </w:p>
        </w:tc>
      </w:tr>
      <w:tr w:rsidR="00E46F66" w:rsidRPr="00915378">
        <w:tc>
          <w:tcPr>
            <w:tcW w:w="817"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2.</w:t>
            </w:r>
          </w:p>
        </w:tc>
        <w:tc>
          <w:tcPr>
            <w:tcW w:w="7371"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Оптовая реализация физическими и юридическими лицами бензина (за исключением авиационного) и дизельного топлива</w:t>
            </w:r>
          </w:p>
        </w:tc>
        <w:tc>
          <w:tcPr>
            <w:tcW w:w="3827"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0</w:t>
            </w:r>
          </w:p>
        </w:tc>
        <w:tc>
          <w:tcPr>
            <w:tcW w:w="3623"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0</w:t>
            </w:r>
          </w:p>
        </w:tc>
      </w:tr>
      <w:tr w:rsidR="00E46F66" w:rsidRPr="00915378">
        <w:tc>
          <w:tcPr>
            <w:tcW w:w="817"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3.</w:t>
            </w:r>
          </w:p>
        </w:tc>
        <w:tc>
          <w:tcPr>
            <w:tcW w:w="7371" w:type="dxa"/>
            <w:shd w:val="clear" w:color="auto" w:fill="auto"/>
          </w:tcPr>
          <w:p w:rsidR="00E46F66" w:rsidRPr="00915378" w:rsidRDefault="002D7DCC" w:rsidP="000B36AD">
            <w:pPr>
              <w:pStyle w:val="af2"/>
              <w:spacing w:before="120" w:beforeAutospacing="0" w:after="120" w:afterAutospacing="0"/>
              <w:jc w:val="left"/>
              <w:rPr>
                <w:szCs w:val="24"/>
              </w:rPr>
            </w:pPr>
            <w:r w:rsidRPr="00915378">
              <w:rPr>
                <w:szCs w:val="24"/>
              </w:rPr>
              <w:t>Розничная реализация производителями бензина (за исключением авиационного) и дизельного топлива, использование на собственные производственные нужды</w:t>
            </w:r>
          </w:p>
        </w:tc>
        <w:tc>
          <w:tcPr>
            <w:tcW w:w="3827"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5 000</w:t>
            </w:r>
          </w:p>
        </w:tc>
        <w:tc>
          <w:tcPr>
            <w:tcW w:w="3623"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600</w:t>
            </w:r>
          </w:p>
        </w:tc>
      </w:tr>
      <w:tr w:rsidR="00E46F66" w:rsidRPr="00915378">
        <w:tc>
          <w:tcPr>
            <w:tcW w:w="817"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4.</w:t>
            </w:r>
          </w:p>
        </w:tc>
        <w:tc>
          <w:tcPr>
            <w:tcW w:w="7371" w:type="dxa"/>
            <w:shd w:val="clear" w:color="auto" w:fill="auto"/>
          </w:tcPr>
          <w:p w:rsidR="00E46F66" w:rsidRPr="00915378" w:rsidRDefault="002D7DCC" w:rsidP="000B36AD">
            <w:pPr>
              <w:pStyle w:val="af2"/>
              <w:spacing w:before="120" w:beforeAutospacing="0" w:after="120" w:afterAutospacing="0"/>
              <w:jc w:val="left"/>
              <w:rPr>
                <w:szCs w:val="24"/>
              </w:rPr>
            </w:pPr>
            <w:r w:rsidRPr="00915378">
              <w:rPr>
                <w:szCs w:val="24"/>
              </w:rPr>
              <w:t>Розничная реализация физическими и юридическими лицами бензина (за исключением авиационного) и дизельного топлива, использование на собственные производственные нужды</w:t>
            </w:r>
          </w:p>
        </w:tc>
        <w:tc>
          <w:tcPr>
            <w:tcW w:w="3827"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500</w:t>
            </w:r>
          </w:p>
        </w:tc>
        <w:tc>
          <w:tcPr>
            <w:tcW w:w="3623"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60</w:t>
            </w:r>
          </w:p>
        </w:tc>
      </w:tr>
      <w:tr w:rsidR="00E46F66" w:rsidRPr="00915378">
        <w:tc>
          <w:tcPr>
            <w:tcW w:w="817"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5.</w:t>
            </w:r>
          </w:p>
        </w:tc>
        <w:tc>
          <w:tcPr>
            <w:tcW w:w="7371" w:type="dxa"/>
            <w:shd w:val="clear" w:color="auto" w:fill="auto"/>
          </w:tcPr>
          <w:p w:rsidR="00E46F66" w:rsidRPr="00915378" w:rsidRDefault="002D7DCC" w:rsidP="000B36AD">
            <w:pPr>
              <w:pStyle w:val="af2"/>
              <w:spacing w:before="120" w:beforeAutospacing="0" w:after="120" w:afterAutospacing="0"/>
              <w:jc w:val="left"/>
              <w:rPr>
                <w:szCs w:val="24"/>
              </w:rPr>
            </w:pPr>
            <w:r w:rsidRPr="00915378">
              <w:rPr>
                <w:szCs w:val="24"/>
              </w:rPr>
              <w:t>Импорт</w:t>
            </w:r>
          </w:p>
        </w:tc>
        <w:tc>
          <w:tcPr>
            <w:tcW w:w="3827"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4 500</w:t>
            </w:r>
          </w:p>
        </w:tc>
        <w:tc>
          <w:tcPr>
            <w:tcW w:w="3623"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540</w:t>
            </w:r>
          </w:p>
        </w:tc>
      </w:tr>
      <w:tr w:rsidR="00E46F66" w:rsidRPr="00915378">
        <w:tc>
          <w:tcPr>
            <w:tcW w:w="817" w:type="dxa"/>
            <w:shd w:val="clear" w:color="auto" w:fill="auto"/>
          </w:tcPr>
          <w:p w:rsidR="00E46F66" w:rsidRPr="00915378" w:rsidRDefault="00B65395" w:rsidP="000B36AD">
            <w:pPr>
              <w:pStyle w:val="af2"/>
              <w:spacing w:before="120" w:beforeAutospacing="0" w:after="120" w:afterAutospacing="0"/>
              <w:jc w:val="left"/>
              <w:rPr>
                <w:szCs w:val="24"/>
              </w:rPr>
            </w:pPr>
            <w:r w:rsidRPr="00915378">
              <w:rPr>
                <w:szCs w:val="24"/>
              </w:rPr>
              <w:t>6.</w:t>
            </w:r>
          </w:p>
        </w:tc>
        <w:tc>
          <w:tcPr>
            <w:tcW w:w="7371" w:type="dxa"/>
            <w:shd w:val="clear" w:color="auto" w:fill="auto"/>
          </w:tcPr>
          <w:p w:rsidR="00E46F66" w:rsidRPr="00915378" w:rsidRDefault="002D7DCC" w:rsidP="004463F0">
            <w:pPr>
              <w:pStyle w:val="af2"/>
              <w:spacing w:before="120" w:beforeAutospacing="0" w:after="120" w:afterAutospacing="0"/>
              <w:jc w:val="left"/>
              <w:rPr>
                <w:szCs w:val="24"/>
              </w:rPr>
            </w:pPr>
            <w:r w:rsidRPr="00915378">
              <w:rPr>
                <w:szCs w:val="24"/>
              </w:rPr>
              <w:t xml:space="preserve">Передача подакцизных товаров, указанных в подпункте 5 статьи 279 </w:t>
            </w:r>
            <w:r w:rsidR="004463F0" w:rsidRPr="00915378">
              <w:rPr>
                <w:szCs w:val="24"/>
              </w:rPr>
              <w:t>Налогового к</w:t>
            </w:r>
            <w:r w:rsidRPr="00915378">
              <w:rPr>
                <w:szCs w:val="24"/>
              </w:rPr>
              <w:t>одекса</w:t>
            </w:r>
            <w:r w:rsidR="004463F0" w:rsidRPr="00915378">
              <w:rPr>
                <w:szCs w:val="24"/>
              </w:rPr>
              <w:t xml:space="preserve"> Республики Казахстан</w:t>
            </w:r>
            <w:r w:rsidRPr="00915378">
              <w:rPr>
                <w:szCs w:val="24"/>
              </w:rPr>
              <w:t xml:space="preserve">, являющихся продуктом переработки давальческого сырья </w:t>
            </w:r>
          </w:p>
        </w:tc>
        <w:tc>
          <w:tcPr>
            <w:tcW w:w="3827"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4 500</w:t>
            </w:r>
          </w:p>
        </w:tc>
        <w:tc>
          <w:tcPr>
            <w:tcW w:w="3623" w:type="dxa"/>
            <w:shd w:val="clear" w:color="auto" w:fill="auto"/>
          </w:tcPr>
          <w:p w:rsidR="00E46F66" w:rsidRPr="00915378" w:rsidRDefault="002D7DCC" w:rsidP="000B36AD">
            <w:pPr>
              <w:pStyle w:val="af2"/>
              <w:spacing w:before="120" w:beforeAutospacing="0" w:after="120" w:afterAutospacing="0"/>
              <w:rPr>
                <w:szCs w:val="24"/>
              </w:rPr>
            </w:pPr>
            <w:r w:rsidRPr="00915378">
              <w:rPr>
                <w:szCs w:val="24"/>
              </w:rPr>
              <w:t>540</w:t>
            </w:r>
          </w:p>
        </w:tc>
      </w:tr>
    </w:tbl>
    <w:p w:rsidR="00E46F66" w:rsidRPr="00915378" w:rsidRDefault="00E46F66" w:rsidP="00EE0C86">
      <w:pPr>
        <w:pStyle w:val="af2"/>
        <w:shd w:val="clear" w:color="auto" w:fill="FFFFFF"/>
        <w:spacing w:before="40" w:beforeAutospacing="0" w:after="0" w:afterAutospacing="0"/>
        <w:jc w:val="left"/>
      </w:pPr>
    </w:p>
    <w:p w:rsidR="007139D3" w:rsidRPr="00915378" w:rsidRDefault="000B36AD" w:rsidP="00EE0C86">
      <w:pPr>
        <w:pStyle w:val="af2"/>
        <w:shd w:val="clear" w:color="auto" w:fill="FFFFFF"/>
        <w:spacing w:before="40" w:beforeAutospacing="0" w:after="0" w:afterAutospacing="0"/>
        <w:rPr>
          <w:b/>
        </w:rPr>
      </w:pPr>
      <w:r w:rsidRPr="00915378">
        <w:rPr>
          <w:b/>
        </w:rPr>
        <w:br w:type="page"/>
      </w:r>
      <w:r w:rsidR="007139D3" w:rsidRPr="00915378">
        <w:rPr>
          <w:b/>
        </w:rPr>
        <w:lastRenderedPageBreak/>
        <w:t>Ставки таможенных сборов</w:t>
      </w:r>
    </w:p>
    <w:p w:rsidR="007139D3" w:rsidRPr="00915378" w:rsidRDefault="006C2AF0" w:rsidP="00EE0C86">
      <w:pPr>
        <w:pStyle w:val="af2"/>
        <w:shd w:val="clear" w:color="auto" w:fill="FFFFFF"/>
        <w:spacing w:before="40" w:beforeAutospacing="0" w:after="0" w:afterAutospacing="0"/>
        <w:rPr>
          <w:b/>
        </w:rPr>
      </w:pPr>
      <w:r w:rsidRPr="00915378">
        <w:rPr>
          <w:szCs w:val="28"/>
        </w:rPr>
        <w:t xml:space="preserve">(постановление Правительства Республики Казахстан от 21 января 2011 года </w:t>
      </w:r>
      <w:r w:rsidR="00E617DD" w:rsidRPr="00915378">
        <w:rPr>
          <w:szCs w:val="28"/>
        </w:rPr>
        <w:t>№ </w:t>
      </w:r>
      <w:r w:rsidRPr="00915378">
        <w:rPr>
          <w:szCs w:val="28"/>
        </w:rPr>
        <w:t xml:space="preserve">24 </w:t>
      </w:r>
      <w:r w:rsidRPr="00915378">
        <w:rPr>
          <w:szCs w:val="28"/>
        </w:rPr>
        <w:br/>
        <w:t>«Об утверждении ставок таможенных сборов, взимаемых т</w:t>
      </w:r>
      <w:r w:rsidRPr="00915378">
        <w:rPr>
          <w:szCs w:val="28"/>
        </w:rPr>
        <w:t>а</w:t>
      </w:r>
      <w:r w:rsidRPr="00915378">
        <w:rPr>
          <w:szCs w:val="28"/>
        </w:rPr>
        <w:t>моженными органами»)</w:t>
      </w:r>
    </w:p>
    <w:p w:rsidR="007139D3" w:rsidRPr="00915378" w:rsidRDefault="007139D3" w:rsidP="00EE0C86">
      <w:pPr>
        <w:pStyle w:val="af2"/>
        <w:shd w:val="clear" w:color="auto" w:fill="FFFFFF"/>
        <w:spacing w:before="40" w:beforeAutospacing="0" w:after="0" w:afterAutospacing="0"/>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7371"/>
      </w:tblGrid>
      <w:tr w:rsidR="007139D3" w:rsidRPr="00915378">
        <w:tc>
          <w:tcPr>
            <w:tcW w:w="8222" w:type="dxa"/>
            <w:tcBorders>
              <w:top w:val="single" w:sz="4" w:space="0" w:color="auto"/>
              <w:left w:val="single" w:sz="4" w:space="0" w:color="auto"/>
              <w:bottom w:val="double" w:sz="4" w:space="0" w:color="auto"/>
              <w:right w:val="single" w:sz="4" w:space="0" w:color="auto"/>
            </w:tcBorders>
            <w:shd w:val="clear" w:color="auto" w:fill="auto"/>
          </w:tcPr>
          <w:p w:rsidR="007139D3" w:rsidRPr="00915378" w:rsidRDefault="007139D3" w:rsidP="008C6BA8">
            <w:pPr>
              <w:pStyle w:val="af2"/>
              <w:spacing w:before="120" w:beforeAutospacing="0" w:after="120" w:afterAutospacing="0"/>
              <w:rPr>
                <w:sz w:val="20"/>
              </w:rPr>
            </w:pPr>
            <w:r w:rsidRPr="00915378">
              <w:rPr>
                <w:sz w:val="20"/>
              </w:rPr>
              <w:t>Наименование таможенного платежа</w:t>
            </w:r>
          </w:p>
        </w:tc>
        <w:tc>
          <w:tcPr>
            <w:tcW w:w="7371" w:type="dxa"/>
            <w:tcBorders>
              <w:top w:val="single" w:sz="4" w:space="0" w:color="auto"/>
              <w:left w:val="single" w:sz="4" w:space="0" w:color="auto"/>
              <w:bottom w:val="double" w:sz="4" w:space="0" w:color="auto"/>
              <w:right w:val="single" w:sz="4" w:space="0" w:color="auto"/>
            </w:tcBorders>
            <w:shd w:val="clear" w:color="auto" w:fill="auto"/>
          </w:tcPr>
          <w:p w:rsidR="007139D3" w:rsidRPr="00915378" w:rsidRDefault="007139D3" w:rsidP="008C6BA8">
            <w:pPr>
              <w:pStyle w:val="af2"/>
              <w:spacing w:before="120" w:beforeAutospacing="0" w:after="120" w:afterAutospacing="0"/>
              <w:rPr>
                <w:sz w:val="20"/>
              </w:rPr>
            </w:pPr>
            <w:r w:rsidRPr="00915378">
              <w:rPr>
                <w:sz w:val="20"/>
              </w:rPr>
              <w:t>Ставки в евро</w:t>
            </w:r>
          </w:p>
        </w:tc>
      </w:tr>
      <w:tr w:rsidR="007139D3" w:rsidRPr="00915378">
        <w:tc>
          <w:tcPr>
            <w:tcW w:w="8222" w:type="dxa"/>
            <w:tcBorders>
              <w:top w:val="double" w:sz="4" w:space="0" w:color="auto"/>
            </w:tcBorders>
            <w:shd w:val="clear" w:color="auto" w:fill="auto"/>
          </w:tcPr>
          <w:p w:rsidR="007139D3" w:rsidRPr="00915378" w:rsidRDefault="007139D3" w:rsidP="008C6BA8">
            <w:pPr>
              <w:pStyle w:val="af2"/>
              <w:spacing w:before="120" w:beforeAutospacing="0" w:after="120" w:afterAutospacing="0"/>
              <w:jc w:val="left"/>
              <w:rPr>
                <w:szCs w:val="24"/>
              </w:rPr>
            </w:pPr>
            <w:r w:rsidRPr="00915378">
              <w:rPr>
                <w:szCs w:val="24"/>
              </w:rPr>
              <w:t>Таможенные сборы за таможенное декларирование товаров</w:t>
            </w:r>
          </w:p>
        </w:tc>
        <w:tc>
          <w:tcPr>
            <w:tcW w:w="7371" w:type="dxa"/>
            <w:tcBorders>
              <w:top w:val="double" w:sz="4" w:space="0" w:color="auto"/>
            </w:tcBorders>
            <w:shd w:val="clear" w:color="auto" w:fill="auto"/>
          </w:tcPr>
          <w:p w:rsidR="007139D3" w:rsidRPr="00915378" w:rsidRDefault="002A5F7B" w:rsidP="00506A60">
            <w:pPr>
              <w:pStyle w:val="af2"/>
              <w:spacing w:before="120" w:beforeAutospacing="0" w:after="120" w:afterAutospacing="0"/>
              <w:jc w:val="left"/>
              <w:rPr>
                <w:szCs w:val="24"/>
              </w:rPr>
            </w:pPr>
            <w:r w:rsidRPr="00915378">
              <w:rPr>
                <w:szCs w:val="24"/>
              </w:rPr>
              <w:t>60 евро за основно</w:t>
            </w:r>
            <w:r w:rsidR="00BA33C1" w:rsidRPr="00915378">
              <w:rPr>
                <w:szCs w:val="24"/>
              </w:rPr>
              <w:t xml:space="preserve">й </w:t>
            </w:r>
            <w:r w:rsidR="00BA33C1" w:rsidRPr="00915378">
              <w:rPr>
                <w:rStyle w:val="105pt"/>
                <w:rFonts w:eastAsia="SimSun"/>
                <w:color w:val="auto"/>
                <w:sz w:val="24"/>
                <w:szCs w:val="24"/>
              </w:rPr>
              <w:t>лист декларации на товары;</w:t>
            </w:r>
          </w:p>
          <w:p w:rsidR="00BA33C1" w:rsidRPr="00915378" w:rsidRDefault="00BA33C1" w:rsidP="00506A60">
            <w:pPr>
              <w:pStyle w:val="af2"/>
              <w:spacing w:before="120" w:beforeAutospacing="0" w:after="120" w:afterAutospacing="0"/>
              <w:jc w:val="left"/>
              <w:rPr>
                <w:szCs w:val="24"/>
              </w:rPr>
            </w:pPr>
            <w:r w:rsidRPr="00915378">
              <w:rPr>
                <w:rStyle w:val="105pt"/>
                <w:rFonts w:eastAsia="SimSun"/>
                <w:color w:val="auto"/>
                <w:sz w:val="24"/>
                <w:szCs w:val="24"/>
              </w:rPr>
              <w:t>25 евро за каждый добавочный лист декларации на товары</w:t>
            </w:r>
          </w:p>
        </w:tc>
      </w:tr>
      <w:tr w:rsidR="007139D3" w:rsidRPr="00915378">
        <w:tc>
          <w:tcPr>
            <w:tcW w:w="8222" w:type="dxa"/>
            <w:shd w:val="clear" w:color="auto" w:fill="auto"/>
          </w:tcPr>
          <w:p w:rsidR="007139D3" w:rsidRPr="00915378" w:rsidRDefault="00BA33C1" w:rsidP="008C6BA8">
            <w:pPr>
              <w:pStyle w:val="af2"/>
              <w:spacing w:before="120" w:beforeAutospacing="0" w:after="120" w:afterAutospacing="0"/>
              <w:jc w:val="left"/>
              <w:rPr>
                <w:szCs w:val="24"/>
              </w:rPr>
            </w:pPr>
            <w:r w:rsidRPr="00915378">
              <w:rPr>
                <w:rStyle w:val="105pt"/>
                <w:rFonts w:eastAsia="SimSun"/>
                <w:color w:val="auto"/>
                <w:sz w:val="24"/>
                <w:szCs w:val="24"/>
              </w:rPr>
              <w:t>Таможенные сборы за таможенное сопровождение</w:t>
            </w:r>
          </w:p>
        </w:tc>
        <w:tc>
          <w:tcPr>
            <w:tcW w:w="7371" w:type="dxa"/>
            <w:shd w:val="clear" w:color="auto" w:fill="auto"/>
          </w:tcPr>
          <w:p w:rsidR="00BA33C1" w:rsidRPr="00915378" w:rsidRDefault="00BA33C1" w:rsidP="00506A60">
            <w:pPr>
              <w:pStyle w:val="25"/>
              <w:widowControl/>
              <w:shd w:val="clear" w:color="auto" w:fill="auto"/>
              <w:overflowPunct w:val="0"/>
              <w:autoSpaceDE w:val="0"/>
              <w:autoSpaceDN w:val="0"/>
              <w:adjustRightInd w:val="0"/>
              <w:spacing w:before="120" w:after="120" w:line="240" w:lineRule="exact"/>
              <w:ind w:left="23"/>
              <w:textAlignment w:val="baseline"/>
              <w:rPr>
                <w:rStyle w:val="105pt"/>
                <w:rFonts w:eastAsia="SimSun"/>
                <w:color w:val="auto"/>
                <w:sz w:val="24"/>
                <w:szCs w:val="24"/>
              </w:rPr>
            </w:pPr>
            <w:r w:rsidRPr="00915378">
              <w:rPr>
                <w:rStyle w:val="105pt"/>
                <w:rFonts w:eastAsia="SimSun"/>
                <w:color w:val="auto"/>
                <w:sz w:val="24"/>
                <w:szCs w:val="24"/>
              </w:rPr>
              <w:t>11 евро на расстояние до 50 км;</w:t>
            </w:r>
          </w:p>
          <w:p w:rsidR="00BA33C1" w:rsidRPr="00915378" w:rsidRDefault="00BA33C1" w:rsidP="00506A60">
            <w:pPr>
              <w:pStyle w:val="25"/>
              <w:widowControl/>
              <w:shd w:val="clear" w:color="auto" w:fill="auto"/>
              <w:overflowPunct w:val="0"/>
              <w:autoSpaceDE w:val="0"/>
              <w:autoSpaceDN w:val="0"/>
              <w:adjustRightInd w:val="0"/>
              <w:spacing w:before="120" w:after="120" w:line="240" w:lineRule="exact"/>
              <w:ind w:left="23"/>
              <w:textAlignment w:val="baseline"/>
              <w:rPr>
                <w:rFonts w:ascii="Times New Roman" w:hAnsi="Times New Roman" w:cs="Times New Roman"/>
                <w:color w:val="auto"/>
                <w:sz w:val="24"/>
                <w:szCs w:val="24"/>
              </w:rPr>
            </w:pPr>
            <w:r w:rsidRPr="00915378">
              <w:rPr>
                <w:rStyle w:val="105pt"/>
                <w:rFonts w:eastAsia="SimSun"/>
                <w:color w:val="auto"/>
                <w:sz w:val="24"/>
                <w:szCs w:val="24"/>
              </w:rPr>
              <w:t>16 евро на расстояние от 50 до 100 км;</w:t>
            </w:r>
          </w:p>
          <w:p w:rsidR="007139D3" w:rsidRPr="00915378" w:rsidRDefault="00BA33C1" w:rsidP="00506A60">
            <w:pPr>
              <w:pStyle w:val="af2"/>
              <w:spacing w:before="120" w:beforeAutospacing="0" w:after="120" w:afterAutospacing="0"/>
              <w:jc w:val="left"/>
              <w:rPr>
                <w:rStyle w:val="105pt"/>
                <w:rFonts w:eastAsia="SimSun"/>
                <w:color w:val="auto"/>
                <w:sz w:val="24"/>
                <w:szCs w:val="24"/>
              </w:rPr>
            </w:pPr>
            <w:r w:rsidRPr="00915378">
              <w:rPr>
                <w:rStyle w:val="105pt"/>
                <w:rFonts w:eastAsia="SimSun"/>
                <w:color w:val="auto"/>
                <w:sz w:val="24"/>
                <w:szCs w:val="24"/>
              </w:rPr>
              <w:t xml:space="preserve">26 евро на расстояние от 100 до 200 км; </w:t>
            </w:r>
            <w:r w:rsidRPr="00915378">
              <w:rPr>
                <w:rStyle w:val="105pt"/>
                <w:rFonts w:eastAsia="SimSun"/>
                <w:color w:val="auto"/>
                <w:sz w:val="24"/>
                <w:szCs w:val="24"/>
              </w:rPr>
              <w:br/>
              <w:t>128 евро на расстояние от 200 до 400 км</w:t>
            </w:r>
            <w:r w:rsidR="00A47B0B" w:rsidRPr="00915378">
              <w:rPr>
                <w:rStyle w:val="105pt"/>
                <w:rFonts w:eastAsia="SimSun"/>
                <w:color w:val="auto"/>
                <w:sz w:val="24"/>
                <w:szCs w:val="24"/>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915378">
              <w:rPr>
                <w:sz w:val="24"/>
                <w:szCs w:val="24"/>
                <w:lang w:val="ru-RU" w:eastAsia="ru-RU"/>
              </w:rPr>
              <w:t>178 евро на расстояние от 400 до 600 км</w:t>
            </w:r>
            <w:r w:rsidR="00A47B0B" w:rsidRPr="00915378">
              <w:rPr>
                <w:sz w:val="24"/>
                <w:szCs w:val="24"/>
                <w:lang w:val="ru-RU" w:eastAsia="ru-RU"/>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915378">
              <w:rPr>
                <w:sz w:val="24"/>
                <w:szCs w:val="24"/>
                <w:lang w:val="ru-RU" w:eastAsia="ru-RU"/>
              </w:rPr>
              <w:t>283 евро на расстояние от 600 до 800 км</w:t>
            </w:r>
            <w:r w:rsidR="00A47B0B" w:rsidRPr="00915378">
              <w:rPr>
                <w:sz w:val="24"/>
                <w:szCs w:val="24"/>
                <w:lang w:val="ru-RU" w:eastAsia="ru-RU"/>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915378">
              <w:rPr>
                <w:sz w:val="24"/>
                <w:szCs w:val="24"/>
                <w:lang w:val="ru-RU" w:eastAsia="ru-RU"/>
              </w:rPr>
              <w:t>385 евро на расстояние от 800 до 1 000 км</w:t>
            </w:r>
            <w:r w:rsidR="00A47B0B" w:rsidRPr="00915378">
              <w:rPr>
                <w:sz w:val="24"/>
                <w:szCs w:val="24"/>
                <w:lang w:val="ru-RU" w:eastAsia="ru-RU"/>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915378">
              <w:rPr>
                <w:sz w:val="24"/>
                <w:szCs w:val="24"/>
                <w:lang w:val="ru-RU" w:eastAsia="ru-RU"/>
              </w:rPr>
              <w:t>523 евро на расстояние от 1 000 до 1 500 км</w:t>
            </w:r>
            <w:r w:rsidR="00A47B0B" w:rsidRPr="00915378">
              <w:rPr>
                <w:sz w:val="24"/>
                <w:szCs w:val="24"/>
                <w:lang w:val="ru-RU" w:eastAsia="ru-RU"/>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sz w:val="24"/>
                <w:szCs w:val="24"/>
                <w:lang w:val="ru-RU" w:eastAsia="ru-RU"/>
              </w:rPr>
            </w:pPr>
            <w:r w:rsidRPr="00915378">
              <w:rPr>
                <w:sz w:val="24"/>
                <w:szCs w:val="24"/>
                <w:lang w:val="ru-RU" w:eastAsia="ru-RU"/>
              </w:rPr>
              <w:t>743 евро на расстояние от 1 500 до 2 000 км</w:t>
            </w:r>
            <w:r w:rsidR="00A47B0B" w:rsidRPr="00915378">
              <w:rPr>
                <w:sz w:val="24"/>
                <w:szCs w:val="24"/>
                <w:lang w:val="ru-RU" w:eastAsia="ru-RU"/>
              </w:rPr>
              <w:t>;</w:t>
            </w:r>
          </w:p>
          <w:p w:rsidR="00BA33C1" w:rsidRPr="00915378" w:rsidRDefault="00BA33C1" w:rsidP="00506A60">
            <w:pPr>
              <w:pStyle w:val="3b"/>
              <w:widowControl/>
              <w:shd w:val="clear" w:color="auto" w:fill="auto"/>
              <w:overflowPunct w:val="0"/>
              <w:autoSpaceDE w:val="0"/>
              <w:autoSpaceDN w:val="0"/>
              <w:adjustRightInd w:val="0"/>
              <w:spacing w:before="120" w:after="120" w:line="240" w:lineRule="exact"/>
              <w:ind w:left="34" w:hanging="34"/>
              <w:textAlignment w:val="baseline"/>
              <w:rPr>
                <w:lang w:val="ru-RU" w:eastAsia="ru-RU"/>
              </w:rPr>
            </w:pPr>
            <w:r w:rsidRPr="00915378">
              <w:rPr>
                <w:sz w:val="24"/>
                <w:szCs w:val="24"/>
                <w:lang w:val="ru-RU" w:eastAsia="ru-RU"/>
              </w:rPr>
              <w:t>878 евро на расстояние от 2 000 до 2 500 км</w:t>
            </w:r>
          </w:p>
        </w:tc>
      </w:tr>
      <w:tr w:rsidR="007139D3" w:rsidRPr="00915378">
        <w:tc>
          <w:tcPr>
            <w:tcW w:w="8222" w:type="dxa"/>
            <w:shd w:val="clear" w:color="auto" w:fill="auto"/>
          </w:tcPr>
          <w:p w:rsidR="007139D3" w:rsidRPr="00915378" w:rsidRDefault="00BA33C1" w:rsidP="008C6BA8">
            <w:pPr>
              <w:pStyle w:val="af2"/>
              <w:spacing w:before="120" w:beforeAutospacing="0" w:after="120" w:afterAutospacing="0"/>
              <w:jc w:val="left"/>
              <w:rPr>
                <w:szCs w:val="24"/>
              </w:rPr>
            </w:pPr>
            <w:r w:rsidRPr="00915378">
              <w:rPr>
                <w:szCs w:val="24"/>
              </w:rPr>
              <w:t>Плата за предварительное решение</w:t>
            </w:r>
          </w:p>
        </w:tc>
        <w:tc>
          <w:tcPr>
            <w:tcW w:w="7371" w:type="dxa"/>
            <w:shd w:val="clear" w:color="auto" w:fill="auto"/>
          </w:tcPr>
          <w:p w:rsidR="007139D3" w:rsidRPr="00915378" w:rsidRDefault="00BA33C1" w:rsidP="00506A60">
            <w:pPr>
              <w:pStyle w:val="af2"/>
              <w:spacing w:before="120" w:beforeAutospacing="0" w:after="120" w:afterAutospacing="0"/>
              <w:jc w:val="left"/>
              <w:rPr>
                <w:szCs w:val="24"/>
              </w:rPr>
            </w:pPr>
            <w:r w:rsidRPr="00915378">
              <w:rPr>
                <w:szCs w:val="24"/>
              </w:rPr>
              <w:t>70 евро</w:t>
            </w:r>
          </w:p>
        </w:tc>
      </w:tr>
    </w:tbl>
    <w:p w:rsidR="007139D3" w:rsidRPr="00915378" w:rsidRDefault="007139D3" w:rsidP="00EE0C86">
      <w:pPr>
        <w:pStyle w:val="af2"/>
        <w:shd w:val="clear" w:color="auto" w:fill="FFFFFF"/>
        <w:spacing w:before="120" w:beforeAutospacing="0" w:after="120" w:afterAutospacing="0"/>
        <w:jc w:val="left"/>
      </w:pPr>
    </w:p>
    <w:p w:rsidR="00496004" w:rsidRPr="00915378" w:rsidRDefault="00496004" w:rsidP="00EE0C86">
      <w:pPr>
        <w:pStyle w:val="af2"/>
        <w:shd w:val="clear" w:color="auto" w:fill="FFFFFF"/>
        <w:spacing w:before="120" w:beforeAutospacing="0" w:after="120" w:afterAutospacing="0"/>
        <w:rPr>
          <w:b/>
        </w:rPr>
      </w:pPr>
    </w:p>
    <w:tbl>
      <w:tblPr>
        <w:tblW w:w="1550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9"/>
        <w:gridCol w:w="3441"/>
        <w:gridCol w:w="4254"/>
        <w:gridCol w:w="3685"/>
        <w:gridCol w:w="3447"/>
        <w:gridCol w:w="11"/>
      </w:tblGrid>
      <w:tr w:rsidR="00802418" w:rsidRPr="00915378">
        <w:trPr>
          <w:gridAfter w:val="1"/>
          <w:wAfter w:w="11" w:type="dxa"/>
          <w:tblHeader/>
        </w:trPr>
        <w:tc>
          <w:tcPr>
            <w:tcW w:w="669" w:type="dxa"/>
            <w:tcBorders>
              <w:bottom w:val="double" w:sz="4" w:space="0" w:color="auto"/>
            </w:tcBorders>
            <w:vAlign w:val="center"/>
          </w:tcPr>
          <w:p w:rsidR="00802418" w:rsidRPr="00915378" w:rsidRDefault="00802418" w:rsidP="00EE0C86">
            <w:pPr>
              <w:pStyle w:val="12"/>
              <w:pageBreakBefore/>
              <w:autoSpaceDE w:val="0"/>
              <w:autoSpaceDN w:val="0"/>
              <w:adjustRightInd w:val="0"/>
              <w:spacing w:before="20" w:after="20" w:line="200" w:lineRule="exact"/>
              <w:ind w:firstLine="0"/>
              <w:jc w:val="center"/>
              <w:rPr>
                <w:sz w:val="20"/>
              </w:rPr>
            </w:pPr>
            <w:r w:rsidRPr="00915378">
              <w:rPr>
                <w:rStyle w:val="FontStyle39"/>
                <w:sz w:val="20"/>
              </w:rPr>
              <w:lastRenderedPageBreak/>
              <w:t>№</w:t>
            </w:r>
            <w:r w:rsidRPr="00915378">
              <w:rPr>
                <w:rStyle w:val="FontStyle39"/>
                <w:sz w:val="20"/>
              </w:rPr>
              <w:br/>
              <w:t>п/п</w:t>
            </w:r>
          </w:p>
        </w:tc>
        <w:tc>
          <w:tcPr>
            <w:tcW w:w="3441" w:type="dxa"/>
            <w:tcBorders>
              <w:bottom w:val="double" w:sz="4" w:space="0" w:color="auto"/>
            </w:tcBorders>
            <w:vAlign w:val="center"/>
          </w:tcPr>
          <w:p w:rsidR="00802418" w:rsidRPr="00915378" w:rsidRDefault="00802418" w:rsidP="00EE0C86">
            <w:pPr>
              <w:pageBreakBefore/>
              <w:spacing w:before="20" w:after="20" w:line="200" w:lineRule="exact"/>
              <w:rPr>
                <w:sz w:val="20"/>
              </w:rPr>
            </w:pPr>
            <w:r w:rsidRPr="00915378">
              <w:rPr>
                <w:sz w:val="20"/>
              </w:rPr>
              <w:t>Виды таможенных платежей</w:t>
            </w:r>
          </w:p>
        </w:tc>
        <w:tc>
          <w:tcPr>
            <w:tcW w:w="4254" w:type="dxa"/>
            <w:tcBorders>
              <w:bottom w:val="double" w:sz="4" w:space="0" w:color="auto"/>
            </w:tcBorders>
            <w:vAlign w:val="center"/>
          </w:tcPr>
          <w:p w:rsidR="00802418" w:rsidRPr="00915378" w:rsidRDefault="00802418" w:rsidP="00EE0C86">
            <w:pPr>
              <w:pageBreakBefore/>
              <w:spacing w:before="20" w:after="20" w:line="200" w:lineRule="exact"/>
              <w:rPr>
                <w:sz w:val="20"/>
              </w:rPr>
            </w:pPr>
            <w:r w:rsidRPr="00915378">
              <w:rPr>
                <w:sz w:val="20"/>
              </w:rPr>
              <w:t>Ставка</w:t>
            </w:r>
          </w:p>
        </w:tc>
        <w:tc>
          <w:tcPr>
            <w:tcW w:w="3685" w:type="dxa"/>
            <w:tcBorders>
              <w:bottom w:val="double" w:sz="4" w:space="0" w:color="auto"/>
            </w:tcBorders>
            <w:vAlign w:val="center"/>
          </w:tcPr>
          <w:p w:rsidR="00802418" w:rsidRPr="00915378" w:rsidRDefault="00802418" w:rsidP="00EE0C86">
            <w:pPr>
              <w:pageBreakBefore/>
              <w:spacing w:before="20" w:after="20" w:line="200" w:lineRule="exact"/>
              <w:rPr>
                <w:sz w:val="20"/>
              </w:rPr>
            </w:pPr>
            <w:r w:rsidRPr="00915378">
              <w:rPr>
                <w:sz w:val="20"/>
              </w:rPr>
              <w:t xml:space="preserve">Дата и номер документа, </w:t>
            </w:r>
            <w:r w:rsidRPr="00915378">
              <w:rPr>
                <w:sz w:val="20"/>
              </w:rPr>
              <w:br/>
              <w:t>которым установлена данная мера</w:t>
            </w:r>
          </w:p>
        </w:tc>
        <w:tc>
          <w:tcPr>
            <w:tcW w:w="3447" w:type="dxa"/>
            <w:tcBorders>
              <w:bottom w:val="double" w:sz="4" w:space="0" w:color="auto"/>
            </w:tcBorders>
            <w:vAlign w:val="center"/>
          </w:tcPr>
          <w:p w:rsidR="00802418" w:rsidRPr="00915378" w:rsidRDefault="00802418" w:rsidP="00EE0C86">
            <w:pPr>
              <w:pStyle w:val="12"/>
              <w:pageBreakBefore/>
              <w:autoSpaceDE w:val="0"/>
              <w:autoSpaceDN w:val="0"/>
              <w:adjustRightInd w:val="0"/>
              <w:spacing w:before="20" w:after="20" w:line="200" w:lineRule="exact"/>
              <w:ind w:firstLine="0"/>
              <w:jc w:val="center"/>
              <w:rPr>
                <w:sz w:val="20"/>
              </w:rPr>
            </w:pPr>
            <w:r w:rsidRPr="00915378">
              <w:rPr>
                <w:sz w:val="20"/>
              </w:rPr>
              <w:t>Примечание</w:t>
            </w:r>
          </w:p>
        </w:tc>
      </w:tr>
      <w:tr w:rsidR="00802418" w:rsidRPr="00915378">
        <w:tc>
          <w:tcPr>
            <w:tcW w:w="15507" w:type="dxa"/>
            <w:gridSpan w:val="6"/>
          </w:tcPr>
          <w:p w:rsidR="00802418" w:rsidRPr="00915378" w:rsidRDefault="00802418" w:rsidP="003B6D16">
            <w:pPr>
              <w:pStyle w:val="Style10"/>
              <w:widowControl/>
              <w:spacing w:before="120" w:after="120" w:line="240" w:lineRule="exact"/>
              <w:rPr>
                <w:rStyle w:val="FontStyle39"/>
                <w:b/>
                <w:caps/>
                <w:sz w:val="24"/>
              </w:rPr>
            </w:pPr>
            <w:r w:rsidRPr="00915378">
              <w:rPr>
                <w:rFonts w:ascii="Times New Roman" w:hAnsi="Times New Roman"/>
                <w:b/>
                <w:bCs/>
                <w:caps/>
              </w:rPr>
              <w:t>Кыргызская Республика</w:t>
            </w:r>
          </w:p>
        </w:tc>
      </w:tr>
      <w:tr w:rsidR="00802418" w:rsidRPr="00915378">
        <w:tc>
          <w:tcPr>
            <w:tcW w:w="15507" w:type="dxa"/>
            <w:gridSpan w:val="6"/>
          </w:tcPr>
          <w:p w:rsidR="00802418" w:rsidRPr="00915378" w:rsidRDefault="00802418" w:rsidP="00EE0C86">
            <w:pPr>
              <w:pStyle w:val="Style10"/>
              <w:widowControl/>
              <w:spacing w:after="60" w:line="240" w:lineRule="exact"/>
              <w:rPr>
                <w:rFonts w:ascii="Times New Roman" w:hAnsi="Times New Roman"/>
              </w:rPr>
            </w:pPr>
            <w:r w:rsidRPr="00915378">
              <w:rPr>
                <w:rStyle w:val="FontStyle39"/>
                <w:b/>
                <w:sz w:val="24"/>
              </w:rPr>
              <w:t>Таможенные платежи (НДС, акцизы, таможенные сборы), налог с продаж и другие меры</w:t>
            </w:r>
          </w:p>
        </w:tc>
      </w:tr>
      <w:tr w:rsidR="00802418" w:rsidRPr="00915378">
        <w:trPr>
          <w:gridAfter w:val="1"/>
          <w:wAfter w:w="11" w:type="dxa"/>
        </w:trPr>
        <w:tc>
          <w:tcPr>
            <w:tcW w:w="669" w:type="dxa"/>
          </w:tcPr>
          <w:p w:rsidR="00802418" w:rsidRPr="00915378" w:rsidRDefault="00802418" w:rsidP="00EE0C86">
            <w:pPr>
              <w:spacing w:after="60"/>
              <w:rPr>
                <w:sz w:val="24"/>
                <w:szCs w:val="24"/>
              </w:rPr>
            </w:pPr>
            <w:r w:rsidRPr="00915378">
              <w:rPr>
                <w:sz w:val="24"/>
                <w:szCs w:val="24"/>
              </w:rPr>
              <w:t>1.</w:t>
            </w:r>
          </w:p>
        </w:tc>
        <w:tc>
          <w:tcPr>
            <w:tcW w:w="3441" w:type="dxa"/>
          </w:tcPr>
          <w:p w:rsidR="00802418" w:rsidRPr="00915378" w:rsidRDefault="00802418" w:rsidP="0091621C">
            <w:pPr>
              <w:spacing w:after="60"/>
              <w:jc w:val="left"/>
              <w:rPr>
                <w:sz w:val="24"/>
                <w:szCs w:val="24"/>
              </w:rPr>
            </w:pPr>
            <w:r w:rsidRPr="00915378">
              <w:rPr>
                <w:sz w:val="24"/>
                <w:szCs w:val="24"/>
              </w:rPr>
              <w:t xml:space="preserve">НДС </w:t>
            </w:r>
          </w:p>
        </w:tc>
        <w:tc>
          <w:tcPr>
            <w:tcW w:w="4254" w:type="dxa"/>
          </w:tcPr>
          <w:p w:rsidR="00802418" w:rsidRPr="00915378" w:rsidRDefault="00802418" w:rsidP="008C4BED">
            <w:pPr>
              <w:spacing w:after="60"/>
              <w:jc w:val="left"/>
              <w:rPr>
                <w:sz w:val="24"/>
                <w:szCs w:val="24"/>
              </w:rPr>
            </w:pPr>
            <w:r w:rsidRPr="00915378">
              <w:rPr>
                <w:sz w:val="24"/>
                <w:szCs w:val="24"/>
              </w:rPr>
              <w:t>12</w:t>
            </w:r>
            <w:r w:rsidR="00566AAB" w:rsidRPr="00915378">
              <w:rPr>
                <w:sz w:val="24"/>
                <w:szCs w:val="24"/>
              </w:rPr>
              <w:t> %</w:t>
            </w:r>
            <w:r w:rsidRPr="00915378">
              <w:rPr>
                <w:sz w:val="24"/>
                <w:szCs w:val="24"/>
              </w:rPr>
              <w:t xml:space="preserve"> – на все товары </w:t>
            </w:r>
            <w:r w:rsidRPr="00915378">
              <w:rPr>
                <w:sz w:val="24"/>
                <w:szCs w:val="24"/>
              </w:rPr>
              <w:br/>
            </w:r>
            <w:r w:rsidRPr="00915378">
              <w:rPr>
                <w:sz w:val="24"/>
                <w:szCs w:val="24"/>
              </w:rPr>
              <w:br/>
            </w:r>
          </w:p>
          <w:p w:rsidR="00802418" w:rsidRPr="00915378" w:rsidRDefault="00E06577" w:rsidP="008C4BED">
            <w:pPr>
              <w:spacing w:after="60"/>
              <w:jc w:val="left"/>
              <w:rPr>
                <w:sz w:val="24"/>
                <w:szCs w:val="24"/>
              </w:rPr>
            </w:pPr>
            <w:r w:rsidRPr="00915378">
              <w:rPr>
                <w:sz w:val="24"/>
                <w:szCs w:val="24"/>
              </w:rPr>
              <w:br/>
            </w:r>
            <w:r w:rsidRPr="00915378">
              <w:rPr>
                <w:sz w:val="24"/>
                <w:szCs w:val="24"/>
              </w:rPr>
              <w:br/>
            </w:r>
            <w:r w:rsidR="00802418" w:rsidRPr="00915378">
              <w:rPr>
                <w:sz w:val="24"/>
                <w:szCs w:val="24"/>
              </w:rPr>
              <w:t>0</w:t>
            </w:r>
            <w:r w:rsidR="00566AAB" w:rsidRPr="00915378">
              <w:rPr>
                <w:sz w:val="24"/>
                <w:szCs w:val="24"/>
              </w:rPr>
              <w:t> %</w:t>
            </w:r>
          </w:p>
        </w:tc>
        <w:tc>
          <w:tcPr>
            <w:tcW w:w="3685" w:type="dxa"/>
          </w:tcPr>
          <w:p w:rsidR="00802418" w:rsidRPr="00915378" w:rsidRDefault="00802418" w:rsidP="00EE0C86">
            <w:pPr>
              <w:spacing w:after="60"/>
              <w:jc w:val="left"/>
              <w:rPr>
                <w:sz w:val="24"/>
                <w:szCs w:val="24"/>
              </w:rPr>
            </w:pPr>
            <w:r w:rsidRPr="00915378">
              <w:rPr>
                <w:sz w:val="24"/>
                <w:szCs w:val="24"/>
              </w:rPr>
              <w:t>Статья 227 Налогового кодекса Кы</w:t>
            </w:r>
            <w:r w:rsidRPr="00915378">
              <w:rPr>
                <w:sz w:val="24"/>
                <w:szCs w:val="24"/>
              </w:rPr>
              <w:t>р</w:t>
            </w:r>
            <w:r w:rsidRPr="00915378">
              <w:rPr>
                <w:sz w:val="24"/>
                <w:szCs w:val="24"/>
              </w:rPr>
              <w:t>гызской Республики от 17</w:t>
            </w:r>
            <w:r w:rsidR="00361B88" w:rsidRPr="00915378">
              <w:rPr>
                <w:sz w:val="24"/>
                <w:szCs w:val="24"/>
              </w:rPr>
              <w:t> </w:t>
            </w:r>
            <w:r w:rsidRPr="00915378">
              <w:rPr>
                <w:sz w:val="24"/>
                <w:szCs w:val="24"/>
              </w:rPr>
              <w:t>октя</w:t>
            </w:r>
            <w:r w:rsidRPr="00915378">
              <w:rPr>
                <w:sz w:val="24"/>
                <w:szCs w:val="24"/>
              </w:rPr>
              <w:t>б</w:t>
            </w:r>
            <w:r w:rsidRPr="00915378">
              <w:rPr>
                <w:sz w:val="24"/>
                <w:szCs w:val="24"/>
              </w:rPr>
              <w:t xml:space="preserve">ря 2008 года </w:t>
            </w:r>
            <w:r w:rsidR="00E617DD" w:rsidRPr="00915378">
              <w:rPr>
                <w:sz w:val="24"/>
                <w:szCs w:val="24"/>
              </w:rPr>
              <w:t>№ </w:t>
            </w:r>
            <w:r w:rsidRPr="00915378">
              <w:rPr>
                <w:sz w:val="24"/>
                <w:szCs w:val="24"/>
              </w:rPr>
              <w:t>230</w:t>
            </w:r>
            <w:r w:rsidR="00E06577" w:rsidRPr="00915378">
              <w:rPr>
                <w:sz w:val="24"/>
                <w:szCs w:val="24"/>
              </w:rPr>
              <w:t xml:space="preserve"> с изменениями и дополнениями по состоянию на </w:t>
            </w:r>
            <w:r w:rsidR="00AB7DC0" w:rsidRPr="00915378">
              <w:rPr>
                <w:sz w:val="24"/>
                <w:szCs w:val="24"/>
              </w:rPr>
              <w:t>8</w:t>
            </w:r>
            <w:r w:rsidR="00506A60" w:rsidRPr="00915378">
              <w:rPr>
                <w:sz w:val="24"/>
                <w:szCs w:val="24"/>
              </w:rPr>
              <w:t xml:space="preserve"> июня </w:t>
            </w:r>
            <w:r w:rsidR="00361B88" w:rsidRPr="00915378">
              <w:rPr>
                <w:sz w:val="24"/>
                <w:szCs w:val="24"/>
              </w:rPr>
              <w:t>20</w:t>
            </w:r>
            <w:r w:rsidR="00E06577" w:rsidRPr="00915378">
              <w:rPr>
                <w:sz w:val="24"/>
                <w:szCs w:val="24"/>
              </w:rPr>
              <w:t>1</w:t>
            </w:r>
            <w:r w:rsidR="00AB7DC0" w:rsidRPr="00915378">
              <w:rPr>
                <w:sz w:val="24"/>
                <w:szCs w:val="24"/>
              </w:rPr>
              <w:t>5</w:t>
            </w:r>
            <w:r w:rsidR="00506A60" w:rsidRPr="00915378">
              <w:rPr>
                <w:sz w:val="24"/>
                <w:szCs w:val="24"/>
              </w:rPr>
              <w:t xml:space="preserve"> года</w:t>
            </w:r>
            <w:r w:rsidR="00E06577" w:rsidRPr="00915378">
              <w:rPr>
                <w:sz w:val="24"/>
                <w:szCs w:val="24"/>
              </w:rPr>
              <w:t>.</w:t>
            </w:r>
          </w:p>
          <w:p w:rsidR="00802418" w:rsidRPr="00915378" w:rsidRDefault="00802418" w:rsidP="000D5DA1">
            <w:pPr>
              <w:spacing w:before="0" w:after="60"/>
              <w:jc w:val="left"/>
              <w:rPr>
                <w:sz w:val="24"/>
                <w:szCs w:val="24"/>
              </w:rPr>
            </w:pPr>
            <w:r w:rsidRPr="00915378">
              <w:rPr>
                <w:sz w:val="24"/>
                <w:szCs w:val="24"/>
              </w:rPr>
              <w:t>В отношении поставок, определя</w:t>
            </w:r>
            <w:r w:rsidRPr="00915378">
              <w:rPr>
                <w:sz w:val="24"/>
                <w:szCs w:val="24"/>
              </w:rPr>
              <w:t>е</w:t>
            </w:r>
            <w:r w:rsidRPr="00915378">
              <w:rPr>
                <w:sz w:val="24"/>
                <w:szCs w:val="24"/>
              </w:rPr>
              <w:t xml:space="preserve">мых статьями 261–263 Налогового кодекса Кыргызской Республики </w:t>
            </w:r>
          </w:p>
        </w:tc>
        <w:tc>
          <w:tcPr>
            <w:tcW w:w="3447" w:type="dxa"/>
          </w:tcPr>
          <w:p w:rsidR="00802418" w:rsidRPr="00915378" w:rsidRDefault="00C32B5E" w:rsidP="00EE0C86">
            <w:pPr>
              <w:spacing w:after="60"/>
              <w:jc w:val="left"/>
              <w:rPr>
                <w:sz w:val="24"/>
                <w:szCs w:val="24"/>
              </w:rPr>
            </w:pPr>
            <w:r w:rsidRPr="00915378">
              <w:rPr>
                <w:sz w:val="24"/>
                <w:szCs w:val="24"/>
              </w:rPr>
              <w:t>При импорте объектом облож</w:t>
            </w:r>
            <w:r w:rsidRPr="00915378">
              <w:rPr>
                <w:sz w:val="24"/>
                <w:szCs w:val="24"/>
              </w:rPr>
              <w:t>е</w:t>
            </w:r>
            <w:r w:rsidRPr="00915378">
              <w:rPr>
                <w:sz w:val="24"/>
                <w:szCs w:val="24"/>
              </w:rPr>
              <w:t xml:space="preserve">ния </w:t>
            </w:r>
            <w:r w:rsidR="00802418" w:rsidRPr="00915378">
              <w:rPr>
                <w:sz w:val="24"/>
                <w:szCs w:val="24"/>
              </w:rPr>
              <w:t>является сумма таможе</w:t>
            </w:r>
            <w:r w:rsidR="00802418" w:rsidRPr="00915378">
              <w:rPr>
                <w:sz w:val="24"/>
                <w:szCs w:val="24"/>
              </w:rPr>
              <w:t>н</w:t>
            </w:r>
            <w:r w:rsidR="00802418" w:rsidRPr="00915378">
              <w:rPr>
                <w:sz w:val="24"/>
                <w:szCs w:val="24"/>
              </w:rPr>
              <w:t>ной стоимости</w:t>
            </w:r>
            <w:r w:rsidRPr="00915378">
              <w:rPr>
                <w:sz w:val="24"/>
                <w:szCs w:val="24"/>
              </w:rPr>
              <w:t xml:space="preserve"> и</w:t>
            </w:r>
            <w:r w:rsidR="00802418" w:rsidRPr="00915378">
              <w:rPr>
                <w:sz w:val="24"/>
                <w:szCs w:val="24"/>
              </w:rPr>
              <w:t xml:space="preserve"> таможенных п</w:t>
            </w:r>
            <w:r w:rsidR="00802418" w:rsidRPr="00915378">
              <w:rPr>
                <w:sz w:val="24"/>
                <w:szCs w:val="24"/>
              </w:rPr>
              <w:t>о</w:t>
            </w:r>
            <w:r w:rsidR="00802418" w:rsidRPr="00915378">
              <w:rPr>
                <w:sz w:val="24"/>
                <w:szCs w:val="24"/>
              </w:rPr>
              <w:t>шлин</w:t>
            </w:r>
            <w:r w:rsidR="00016AB3" w:rsidRPr="00915378">
              <w:rPr>
                <w:sz w:val="24"/>
                <w:szCs w:val="24"/>
              </w:rPr>
              <w:t>, за исключением товаров, ввезенных из государств – членов ЕАЭС. При импорте товаров с территории государств – членов ЕАЭС объектом обложения является фактурная стоимость приобретенных товаров</w:t>
            </w:r>
            <w:r w:rsidR="00802418" w:rsidRPr="00915378">
              <w:rPr>
                <w:sz w:val="24"/>
                <w:szCs w:val="24"/>
              </w:rPr>
              <w:t xml:space="preserve"> </w:t>
            </w:r>
          </w:p>
        </w:tc>
      </w:tr>
      <w:tr w:rsidR="00802418" w:rsidRPr="00915378">
        <w:trPr>
          <w:gridAfter w:val="1"/>
          <w:wAfter w:w="11" w:type="dxa"/>
        </w:trPr>
        <w:tc>
          <w:tcPr>
            <w:tcW w:w="669" w:type="dxa"/>
          </w:tcPr>
          <w:p w:rsidR="00802418" w:rsidRPr="00915378" w:rsidRDefault="00802418" w:rsidP="00CD25A2">
            <w:pPr>
              <w:spacing w:after="60" w:line="260" w:lineRule="exact"/>
              <w:rPr>
                <w:sz w:val="24"/>
                <w:szCs w:val="24"/>
              </w:rPr>
            </w:pPr>
            <w:r w:rsidRPr="00915378">
              <w:rPr>
                <w:sz w:val="24"/>
                <w:szCs w:val="24"/>
              </w:rPr>
              <w:t>2.</w:t>
            </w:r>
          </w:p>
        </w:tc>
        <w:tc>
          <w:tcPr>
            <w:tcW w:w="3441" w:type="dxa"/>
          </w:tcPr>
          <w:p w:rsidR="00843695" w:rsidRPr="00915378" w:rsidRDefault="00802418" w:rsidP="00CD25A2">
            <w:pPr>
              <w:spacing w:after="60" w:line="260" w:lineRule="exact"/>
              <w:jc w:val="left"/>
              <w:rPr>
                <w:sz w:val="24"/>
                <w:szCs w:val="24"/>
              </w:rPr>
            </w:pPr>
            <w:r w:rsidRPr="00915378">
              <w:rPr>
                <w:sz w:val="24"/>
                <w:szCs w:val="24"/>
              </w:rPr>
              <w:t>Сборы за таможенное оформл</w:t>
            </w:r>
            <w:r w:rsidRPr="00915378">
              <w:rPr>
                <w:sz w:val="24"/>
                <w:szCs w:val="24"/>
              </w:rPr>
              <w:t>е</w:t>
            </w:r>
            <w:r w:rsidRPr="00915378">
              <w:rPr>
                <w:sz w:val="24"/>
                <w:szCs w:val="24"/>
              </w:rPr>
              <w:t>ние товаров и транспортных средств</w:t>
            </w:r>
          </w:p>
          <w:p w:rsidR="00802418" w:rsidRPr="00915378" w:rsidRDefault="00802418" w:rsidP="00CD25A2">
            <w:pPr>
              <w:spacing w:after="60" w:line="260" w:lineRule="exact"/>
              <w:jc w:val="left"/>
              <w:rPr>
                <w:sz w:val="24"/>
                <w:szCs w:val="24"/>
              </w:rPr>
            </w:pPr>
            <w:r w:rsidRPr="00915378">
              <w:rPr>
                <w:sz w:val="24"/>
                <w:szCs w:val="24"/>
              </w:rPr>
              <w:t xml:space="preserve"> </w:t>
            </w:r>
          </w:p>
        </w:tc>
        <w:tc>
          <w:tcPr>
            <w:tcW w:w="4254" w:type="dxa"/>
          </w:tcPr>
          <w:p w:rsidR="00DD73A3" w:rsidRPr="00915378" w:rsidRDefault="00DB049B" w:rsidP="00CD25A2">
            <w:pPr>
              <w:spacing w:line="260" w:lineRule="exact"/>
              <w:jc w:val="left"/>
              <w:rPr>
                <w:sz w:val="24"/>
                <w:szCs w:val="24"/>
              </w:rPr>
            </w:pPr>
            <w:r w:rsidRPr="00915378">
              <w:rPr>
                <w:spacing w:val="-2"/>
                <w:sz w:val="24"/>
                <w:szCs w:val="24"/>
              </w:rPr>
              <w:t>В</w:t>
            </w:r>
            <w:r w:rsidR="00122F86" w:rsidRPr="00915378">
              <w:rPr>
                <w:spacing w:val="-2"/>
                <w:sz w:val="24"/>
                <w:szCs w:val="24"/>
              </w:rPr>
              <w:t xml:space="preserve"> размере 0,25 % таможенной стоимости </w:t>
            </w:r>
            <w:r w:rsidR="00122F86" w:rsidRPr="00915378">
              <w:rPr>
                <w:sz w:val="24"/>
                <w:szCs w:val="24"/>
              </w:rPr>
              <w:t>и (или) в расчетных показателях</w:t>
            </w:r>
            <w:r w:rsidR="00122F86" w:rsidRPr="00915378">
              <w:rPr>
                <w:spacing w:val="-2"/>
                <w:sz w:val="24"/>
                <w:szCs w:val="24"/>
              </w:rPr>
              <w:t xml:space="preserve"> т</w:t>
            </w:r>
            <w:r w:rsidR="005C10E8" w:rsidRPr="00915378">
              <w:rPr>
                <w:spacing w:val="-2"/>
                <w:sz w:val="24"/>
                <w:szCs w:val="24"/>
              </w:rPr>
              <w:t>аможенны</w:t>
            </w:r>
            <w:r w:rsidR="00122F86" w:rsidRPr="00915378">
              <w:rPr>
                <w:spacing w:val="-2"/>
                <w:sz w:val="24"/>
                <w:szCs w:val="24"/>
              </w:rPr>
              <w:t>е</w:t>
            </w:r>
            <w:r w:rsidR="005C10E8" w:rsidRPr="00915378">
              <w:rPr>
                <w:spacing w:val="-2"/>
                <w:sz w:val="24"/>
                <w:szCs w:val="24"/>
              </w:rPr>
              <w:t xml:space="preserve"> сбор</w:t>
            </w:r>
            <w:r w:rsidR="00122F86" w:rsidRPr="00915378">
              <w:rPr>
                <w:spacing w:val="-2"/>
                <w:sz w:val="24"/>
                <w:szCs w:val="24"/>
              </w:rPr>
              <w:t>ы</w:t>
            </w:r>
            <w:r w:rsidR="005C10E8" w:rsidRPr="00915378">
              <w:rPr>
                <w:spacing w:val="-2"/>
                <w:sz w:val="24"/>
                <w:szCs w:val="24"/>
              </w:rPr>
              <w:t xml:space="preserve"> за таможенные операции </w:t>
            </w:r>
            <w:r w:rsidR="00122F86" w:rsidRPr="00915378">
              <w:rPr>
                <w:sz w:val="24"/>
                <w:szCs w:val="24"/>
              </w:rPr>
              <w:t xml:space="preserve">взимаются </w:t>
            </w:r>
            <w:r w:rsidR="005C10E8" w:rsidRPr="00915378">
              <w:rPr>
                <w:sz w:val="24"/>
                <w:szCs w:val="24"/>
              </w:rPr>
              <w:t>за совершение действий, связанных с выпуском товаров и транспортных средств, декларируемых в качестве товара</w:t>
            </w:r>
            <w:r w:rsidRPr="00915378">
              <w:rPr>
                <w:sz w:val="24"/>
                <w:szCs w:val="24"/>
              </w:rPr>
              <w:t>.</w:t>
            </w:r>
            <w:r w:rsidR="005C10E8" w:rsidRPr="00915378">
              <w:rPr>
                <w:sz w:val="24"/>
                <w:szCs w:val="24"/>
              </w:rPr>
              <w:t xml:space="preserve"> </w:t>
            </w:r>
          </w:p>
          <w:p w:rsidR="001B6D8C" w:rsidRPr="00915378" w:rsidRDefault="00763E4B" w:rsidP="00CD25A2">
            <w:pPr>
              <w:spacing w:before="0" w:after="60" w:line="260" w:lineRule="exact"/>
              <w:jc w:val="left"/>
              <w:rPr>
                <w:sz w:val="24"/>
                <w:szCs w:val="24"/>
              </w:rPr>
            </w:pPr>
            <w:r w:rsidRPr="00915378">
              <w:rPr>
                <w:sz w:val="24"/>
                <w:szCs w:val="24"/>
              </w:rPr>
              <w:t>При этом</w:t>
            </w:r>
            <w:r w:rsidR="001B6D8C" w:rsidRPr="00915378">
              <w:rPr>
                <w:sz w:val="24"/>
                <w:szCs w:val="24"/>
              </w:rPr>
              <w:t xml:space="preserve">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rsidR="00DB049B" w:rsidRPr="00915378" w:rsidRDefault="00DB049B" w:rsidP="00CD25A2">
            <w:pPr>
              <w:pStyle w:val="18"/>
              <w:shd w:val="clear" w:color="auto" w:fill="auto"/>
              <w:spacing w:line="260" w:lineRule="exact"/>
              <w:ind w:left="-39" w:right="60"/>
              <w:jc w:val="left"/>
              <w:rPr>
                <w:sz w:val="24"/>
                <w:szCs w:val="24"/>
              </w:rPr>
            </w:pPr>
            <w:r w:rsidRPr="00915378">
              <w:rPr>
                <w:sz w:val="24"/>
                <w:szCs w:val="24"/>
              </w:rPr>
              <w:t xml:space="preserve">Кроме того, по заявлению декларанта или иных лиц, обладающих полномочиями в отношении товаров, таможенные органы могут предоставить таможенное сопровождение, в том числе с </w:t>
            </w:r>
            <w:r w:rsidRPr="00915378">
              <w:rPr>
                <w:sz w:val="24"/>
                <w:szCs w:val="24"/>
              </w:rPr>
              <w:lastRenderedPageBreak/>
              <w:t>применением электронных средств сопровождения.</w:t>
            </w:r>
          </w:p>
          <w:p w:rsidR="00802418" w:rsidRPr="00915378" w:rsidRDefault="00DB049B" w:rsidP="00CD25A2">
            <w:pPr>
              <w:spacing w:after="60" w:line="260" w:lineRule="exact"/>
              <w:jc w:val="left"/>
              <w:rPr>
                <w:sz w:val="24"/>
                <w:szCs w:val="24"/>
              </w:rPr>
            </w:pPr>
            <w:r w:rsidRPr="00915378">
              <w:rPr>
                <w:sz w:val="24"/>
                <w:szCs w:val="24"/>
              </w:rPr>
              <w:t>За таможенное сопровождение каждого транспортного средства, перевозящего товары, взимаются таможенные сборы в размере одной десятой расчетного показател</w:t>
            </w:r>
            <w:r w:rsidR="001B6D8C" w:rsidRPr="00915378">
              <w:rPr>
                <w:sz w:val="24"/>
                <w:szCs w:val="24"/>
              </w:rPr>
              <w:t>я за каждый километр расстояния</w:t>
            </w:r>
          </w:p>
        </w:tc>
        <w:tc>
          <w:tcPr>
            <w:tcW w:w="3685" w:type="dxa"/>
          </w:tcPr>
          <w:p w:rsidR="00DB049B" w:rsidRPr="00915378" w:rsidRDefault="00DB049B" w:rsidP="00CD25A2">
            <w:pPr>
              <w:spacing w:after="60" w:line="260" w:lineRule="exact"/>
              <w:jc w:val="left"/>
              <w:rPr>
                <w:sz w:val="24"/>
                <w:szCs w:val="24"/>
              </w:rPr>
            </w:pPr>
            <w:r w:rsidRPr="00915378">
              <w:rPr>
                <w:sz w:val="24"/>
                <w:szCs w:val="24"/>
              </w:rPr>
              <w:lastRenderedPageBreak/>
              <w:t>Пункт 2 статьи 188 Закона Кыргызской Республики от 31 декабря 2014 года № 184 «О таможенном регулировании в Кыргызской Республик</w:t>
            </w:r>
            <w:r w:rsidR="001D3149" w:rsidRPr="00915378">
              <w:rPr>
                <w:sz w:val="24"/>
                <w:szCs w:val="24"/>
              </w:rPr>
              <w:t>е</w:t>
            </w:r>
            <w:r w:rsidRPr="00915378">
              <w:rPr>
                <w:rStyle w:val="afff1"/>
                <w:rFonts w:ascii="Times New Roman" w:hAnsi="Times New Roman" w:cs="Times New Roman"/>
                <w:i w:val="0"/>
                <w:sz w:val="24"/>
                <w:szCs w:val="24"/>
              </w:rPr>
              <w:t>»</w:t>
            </w:r>
          </w:p>
          <w:p w:rsidR="00DB049B" w:rsidRPr="00915378" w:rsidRDefault="00DB049B" w:rsidP="00CD25A2">
            <w:pPr>
              <w:spacing w:after="60" w:line="260" w:lineRule="exact"/>
              <w:jc w:val="left"/>
              <w:rPr>
                <w:sz w:val="24"/>
                <w:szCs w:val="24"/>
              </w:rPr>
            </w:pPr>
          </w:p>
          <w:p w:rsidR="001B6D8C" w:rsidRPr="00915378" w:rsidRDefault="001B6D8C" w:rsidP="00CD25A2">
            <w:pPr>
              <w:spacing w:after="60" w:line="260" w:lineRule="exact"/>
              <w:jc w:val="left"/>
              <w:rPr>
                <w:sz w:val="24"/>
                <w:szCs w:val="24"/>
              </w:rPr>
            </w:pPr>
          </w:p>
          <w:p w:rsidR="001B6D8C" w:rsidRPr="00915378" w:rsidRDefault="001B6D8C" w:rsidP="00CD25A2">
            <w:pPr>
              <w:spacing w:after="60" w:line="260" w:lineRule="exact"/>
              <w:jc w:val="left"/>
              <w:rPr>
                <w:sz w:val="24"/>
                <w:szCs w:val="24"/>
              </w:rPr>
            </w:pPr>
          </w:p>
          <w:p w:rsidR="001B6D8C" w:rsidRPr="00915378" w:rsidRDefault="001B6D8C" w:rsidP="00CD25A2">
            <w:pPr>
              <w:spacing w:after="60" w:line="260" w:lineRule="exact"/>
              <w:jc w:val="left"/>
              <w:rPr>
                <w:sz w:val="24"/>
                <w:szCs w:val="24"/>
              </w:rPr>
            </w:pPr>
          </w:p>
          <w:p w:rsidR="001B6D8C" w:rsidRPr="00915378" w:rsidRDefault="001B6D8C" w:rsidP="00CD25A2">
            <w:pPr>
              <w:spacing w:after="60" w:line="260" w:lineRule="exact"/>
              <w:jc w:val="left"/>
              <w:rPr>
                <w:sz w:val="24"/>
                <w:szCs w:val="24"/>
              </w:rPr>
            </w:pPr>
          </w:p>
          <w:p w:rsidR="001B6D8C" w:rsidRPr="00915378" w:rsidRDefault="001B6D8C" w:rsidP="00CD25A2">
            <w:pPr>
              <w:spacing w:before="0" w:line="260" w:lineRule="exact"/>
              <w:jc w:val="left"/>
              <w:rPr>
                <w:sz w:val="24"/>
                <w:szCs w:val="24"/>
              </w:rPr>
            </w:pPr>
          </w:p>
          <w:p w:rsidR="001B6D8C" w:rsidRPr="00915378" w:rsidRDefault="001B6D8C" w:rsidP="00CD25A2">
            <w:pPr>
              <w:spacing w:before="0" w:line="260" w:lineRule="exact"/>
              <w:jc w:val="left"/>
              <w:rPr>
                <w:sz w:val="24"/>
                <w:szCs w:val="24"/>
              </w:rPr>
            </w:pPr>
          </w:p>
          <w:p w:rsidR="00DB049B" w:rsidRPr="00915378" w:rsidRDefault="001B6D8C" w:rsidP="00CD25A2">
            <w:pPr>
              <w:spacing w:before="0" w:after="60" w:line="260" w:lineRule="exact"/>
              <w:jc w:val="left"/>
              <w:rPr>
                <w:sz w:val="24"/>
                <w:szCs w:val="24"/>
              </w:rPr>
            </w:pPr>
            <w:r w:rsidRPr="00915378">
              <w:rPr>
                <w:sz w:val="24"/>
                <w:szCs w:val="24"/>
              </w:rPr>
              <w:t>Статья 189 Закона Кыргызской Республики «О таможенном регулировании в Кыргызской Республик</w:t>
            </w:r>
            <w:r w:rsidR="001D3149" w:rsidRPr="00915378">
              <w:rPr>
                <w:sz w:val="24"/>
                <w:szCs w:val="24"/>
              </w:rPr>
              <w:t>е</w:t>
            </w:r>
            <w:r w:rsidRPr="00915378">
              <w:rPr>
                <w:sz w:val="24"/>
                <w:szCs w:val="24"/>
              </w:rPr>
              <w:t>»</w:t>
            </w:r>
          </w:p>
          <w:p w:rsidR="00802418" w:rsidRPr="00915378" w:rsidRDefault="00802418" w:rsidP="003B6D16">
            <w:pPr>
              <w:spacing w:after="60" w:line="260" w:lineRule="exact"/>
              <w:jc w:val="left"/>
              <w:rPr>
                <w:sz w:val="24"/>
                <w:szCs w:val="24"/>
              </w:rPr>
            </w:pPr>
          </w:p>
        </w:tc>
        <w:tc>
          <w:tcPr>
            <w:tcW w:w="3447" w:type="dxa"/>
          </w:tcPr>
          <w:p w:rsidR="001B6D8C" w:rsidRPr="00915378" w:rsidRDefault="001B6D8C" w:rsidP="00CD25A2">
            <w:pPr>
              <w:pStyle w:val="18"/>
              <w:shd w:val="clear" w:color="auto" w:fill="auto"/>
              <w:spacing w:line="260" w:lineRule="exact"/>
              <w:ind w:right="62"/>
              <w:jc w:val="left"/>
              <w:rPr>
                <w:sz w:val="24"/>
                <w:szCs w:val="24"/>
              </w:rPr>
            </w:pPr>
            <w:r w:rsidRPr="00915378">
              <w:rPr>
                <w:sz w:val="24"/>
                <w:szCs w:val="24"/>
              </w:rPr>
              <w:t>Таможенными сборами являются платежи, взимаемые таможенными органами за совершение ими действий, связанных с выпуском товаров, таможенным сопровождением товаров, а также за принятие предварительного решения (пункт 1 статьи 187 Закона Кыргызской Республики от 31 декабря 2014 года № 184 «О таможенном регулировании в Кыргызской Республик</w:t>
            </w:r>
            <w:r w:rsidR="001D3149" w:rsidRPr="00915378">
              <w:rPr>
                <w:sz w:val="24"/>
                <w:szCs w:val="24"/>
              </w:rPr>
              <w:t>е</w:t>
            </w:r>
            <w:r w:rsidRPr="00915378">
              <w:rPr>
                <w:rStyle w:val="afff1"/>
                <w:rFonts w:ascii="Times New Roman" w:hAnsi="Times New Roman" w:cs="Times New Roman"/>
                <w:i w:val="0"/>
                <w:sz w:val="24"/>
                <w:szCs w:val="24"/>
              </w:rPr>
              <w:t>»)</w:t>
            </w:r>
            <w:r w:rsidRPr="00915378">
              <w:rPr>
                <w:rStyle w:val="afff1"/>
                <w:rFonts w:ascii="Times New Roman" w:hAnsi="Times New Roman" w:cs="Times New Roman"/>
                <w:sz w:val="24"/>
                <w:szCs w:val="24"/>
              </w:rPr>
              <w:t xml:space="preserve"> </w:t>
            </w:r>
          </w:p>
          <w:p w:rsidR="001B6D8C" w:rsidRPr="00915378" w:rsidRDefault="001B6D8C" w:rsidP="00CD25A2">
            <w:pPr>
              <w:spacing w:after="60" w:line="260" w:lineRule="exact"/>
              <w:jc w:val="left"/>
              <w:rPr>
                <w:sz w:val="24"/>
                <w:szCs w:val="24"/>
              </w:rPr>
            </w:pPr>
          </w:p>
          <w:p w:rsidR="00802418" w:rsidRPr="00915378" w:rsidRDefault="00802418" w:rsidP="00CD25A2">
            <w:pPr>
              <w:spacing w:after="60" w:line="260" w:lineRule="exact"/>
              <w:jc w:val="left"/>
              <w:rPr>
                <w:sz w:val="24"/>
                <w:szCs w:val="24"/>
              </w:rPr>
            </w:pPr>
          </w:p>
        </w:tc>
      </w:tr>
    </w:tbl>
    <w:p w:rsidR="00802418" w:rsidRPr="00915378" w:rsidRDefault="00802418" w:rsidP="00EE0C86">
      <w:pPr>
        <w:rPr>
          <w:sz w:val="2"/>
          <w:szCs w:val="2"/>
        </w:rPr>
      </w:pPr>
    </w:p>
    <w:tbl>
      <w:tblPr>
        <w:tblW w:w="15482" w:type="dxa"/>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4"/>
        <w:gridCol w:w="1978"/>
        <w:gridCol w:w="3900"/>
        <w:gridCol w:w="1136"/>
        <w:gridCol w:w="4467"/>
        <w:gridCol w:w="3347"/>
      </w:tblGrid>
      <w:tr w:rsidR="001E50C8" w:rsidRPr="00915378">
        <w:trPr>
          <w:tblHeader/>
        </w:trPr>
        <w:tc>
          <w:tcPr>
            <w:tcW w:w="654" w:type="dxa"/>
            <w:tcBorders>
              <w:bottom w:val="double" w:sz="4" w:space="0" w:color="auto"/>
            </w:tcBorders>
            <w:vAlign w:val="center"/>
          </w:tcPr>
          <w:p w:rsidR="001E50C8" w:rsidRPr="00915378" w:rsidRDefault="001E50C8" w:rsidP="00EE0C86">
            <w:pPr>
              <w:rPr>
                <w:sz w:val="20"/>
              </w:rPr>
            </w:pPr>
            <w:r w:rsidRPr="00915378">
              <w:rPr>
                <w:sz w:val="20"/>
              </w:rPr>
              <w:t>№</w:t>
            </w:r>
            <w:r w:rsidRPr="00915378">
              <w:rPr>
                <w:sz w:val="20"/>
              </w:rPr>
              <w:br/>
              <w:t>п/п</w:t>
            </w:r>
          </w:p>
        </w:tc>
        <w:tc>
          <w:tcPr>
            <w:tcW w:w="1978" w:type="dxa"/>
            <w:tcBorders>
              <w:bottom w:val="double" w:sz="4" w:space="0" w:color="auto"/>
            </w:tcBorders>
            <w:vAlign w:val="center"/>
          </w:tcPr>
          <w:p w:rsidR="001E50C8" w:rsidRPr="00915378" w:rsidRDefault="001E50C8" w:rsidP="00EE0C86">
            <w:pPr>
              <w:rPr>
                <w:sz w:val="20"/>
              </w:rPr>
            </w:pPr>
            <w:r w:rsidRPr="00915378">
              <w:rPr>
                <w:sz w:val="20"/>
              </w:rPr>
              <w:t>Код ТН ВЭД</w:t>
            </w:r>
          </w:p>
        </w:tc>
        <w:tc>
          <w:tcPr>
            <w:tcW w:w="3900" w:type="dxa"/>
            <w:tcBorders>
              <w:bottom w:val="double" w:sz="4" w:space="0" w:color="auto"/>
            </w:tcBorders>
            <w:vAlign w:val="center"/>
          </w:tcPr>
          <w:p w:rsidR="001E50C8" w:rsidRPr="00915378" w:rsidRDefault="001E50C8" w:rsidP="00EE0C86">
            <w:pPr>
              <w:rPr>
                <w:sz w:val="20"/>
              </w:rPr>
            </w:pPr>
            <w:r w:rsidRPr="00915378">
              <w:rPr>
                <w:sz w:val="20"/>
              </w:rPr>
              <w:t>Подакцизные товары</w:t>
            </w:r>
          </w:p>
        </w:tc>
        <w:tc>
          <w:tcPr>
            <w:tcW w:w="1136" w:type="dxa"/>
            <w:tcBorders>
              <w:bottom w:val="double" w:sz="4" w:space="0" w:color="auto"/>
            </w:tcBorders>
            <w:vAlign w:val="center"/>
          </w:tcPr>
          <w:p w:rsidR="001E50C8" w:rsidRPr="00915378" w:rsidRDefault="001E50C8" w:rsidP="00EE0C86">
            <w:pPr>
              <w:rPr>
                <w:sz w:val="20"/>
              </w:rPr>
            </w:pPr>
            <w:r w:rsidRPr="00915378">
              <w:rPr>
                <w:sz w:val="20"/>
              </w:rPr>
              <w:t>Единица</w:t>
            </w:r>
            <w:r w:rsidRPr="00915378">
              <w:rPr>
                <w:sz w:val="20"/>
              </w:rPr>
              <w:br/>
              <w:t>измерения</w:t>
            </w:r>
          </w:p>
        </w:tc>
        <w:tc>
          <w:tcPr>
            <w:tcW w:w="4467" w:type="dxa"/>
            <w:tcBorders>
              <w:bottom w:val="double" w:sz="4" w:space="0" w:color="auto"/>
            </w:tcBorders>
            <w:vAlign w:val="center"/>
          </w:tcPr>
          <w:p w:rsidR="001E50C8" w:rsidRPr="00915378" w:rsidRDefault="001E50C8" w:rsidP="00EE0C86">
            <w:pPr>
              <w:ind w:left="-57" w:right="-57"/>
              <w:rPr>
                <w:sz w:val="20"/>
              </w:rPr>
            </w:pPr>
            <w:r w:rsidRPr="00915378">
              <w:rPr>
                <w:sz w:val="20"/>
              </w:rPr>
              <w:t>Базовые ставки налога*</w:t>
            </w:r>
          </w:p>
        </w:tc>
        <w:tc>
          <w:tcPr>
            <w:tcW w:w="3347" w:type="dxa"/>
            <w:tcBorders>
              <w:bottom w:val="double" w:sz="4" w:space="0" w:color="auto"/>
            </w:tcBorders>
            <w:vAlign w:val="center"/>
          </w:tcPr>
          <w:p w:rsidR="001E50C8" w:rsidRPr="00915378" w:rsidRDefault="001E50C8" w:rsidP="00EE0C86">
            <w:pPr>
              <w:rPr>
                <w:sz w:val="20"/>
              </w:rPr>
            </w:pPr>
            <w:r w:rsidRPr="00915378">
              <w:rPr>
                <w:sz w:val="20"/>
              </w:rPr>
              <w:t>Примечание</w:t>
            </w:r>
          </w:p>
        </w:tc>
      </w:tr>
      <w:tr w:rsidR="00802418" w:rsidRPr="00915378">
        <w:tblPrEx>
          <w:tblBorders>
            <w:bottom w:val="single" w:sz="4" w:space="0" w:color="auto"/>
          </w:tblBorders>
        </w:tblPrEx>
        <w:tc>
          <w:tcPr>
            <w:tcW w:w="15482" w:type="dxa"/>
            <w:gridSpan w:val="6"/>
            <w:tcBorders>
              <w:top w:val="double" w:sz="4" w:space="0" w:color="auto"/>
            </w:tcBorders>
          </w:tcPr>
          <w:p w:rsidR="00802418" w:rsidRPr="00915378" w:rsidRDefault="00802418" w:rsidP="00EE0C86">
            <w:pPr>
              <w:spacing w:before="120" w:after="60" w:line="230" w:lineRule="exact"/>
              <w:ind w:left="-57" w:right="-57"/>
              <w:rPr>
                <w:sz w:val="24"/>
                <w:szCs w:val="24"/>
              </w:rPr>
            </w:pPr>
            <w:r w:rsidRPr="00915378">
              <w:rPr>
                <w:b/>
                <w:sz w:val="24"/>
                <w:szCs w:val="24"/>
              </w:rPr>
              <w:t>Ставки акциза</w:t>
            </w:r>
          </w:p>
        </w:tc>
      </w:tr>
      <w:tr w:rsidR="001E50C8" w:rsidRPr="00915378">
        <w:tblPrEx>
          <w:tblBorders>
            <w:bottom w:val="single" w:sz="4" w:space="0" w:color="auto"/>
          </w:tblBorders>
        </w:tblPrEx>
        <w:tc>
          <w:tcPr>
            <w:tcW w:w="654" w:type="dxa"/>
          </w:tcPr>
          <w:p w:rsidR="001E50C8" w:rsidRPr="00915378" w:rsidRDefault="001E50C8" w:rsidP="00EE0C86">
            <w:pPr>
              <w:pStyle w:val="Style10"/>
              <w:widowControl/>
              <w:spacing w:after="60" w:line="230" w:lineRule="exact"/>
              <w:rPr>
                <w:rFonts w:ascii="Times New Roman" w:hAnsi="Times New Roman"/>
              </w:rPr>
            </w:pPr>
            <w:r w:rsidRPr="00915378">
              <w:rPr>
                <w:rFonts w:ascii="Times New Roman" w:hAnsi="Times New Roman"/>
              </w:rPr>
              <w:t>1.</w:t>
            </w:r>
          </w:p>
        </w:tc>
        <w:tc>
          <w:tcPr>
            <w:tcW w:w="1978" w:type="dxa"/>
          </w:tcPr>
          <w:p w:rsidR="001E50C8" w:rsidRPr="00915378" w:rsidRDefault="001E50C8" w:rsidP="00805F2D">
            <w:pPr>
              <w:spacing w:after="60" w:line="230" w:lineRule="exact"/>
              <w:jc w:val="left"/>
              <w:rPr>
                <w:sz w:val="24"/>
                <w:szCs w:val="24"/>
              </w:rPr>
            </w:pPr>
            <w:r w:rsidRPr="00915378">
              <w:rPr>
                <w:sz w:val="24"/>
                <w:szCs w:val="24"/>
              </w:rPr>
              <w:t>2203</w:t>
            </w:r>
          </w:p>
        </w:tc>
        <w:tc>
          <w:tcPr>
            <w:tcW w:w="3900" w:type="dxa"/>
          </w:tcPr>
          <w:p w:rsidR="001E50C8" w:rsidRPr="00915378" w:rsidRDefault="001E50C8" w:rsidP="00805F2D">
            <w:pPr>
              <w:spacing w:after="60" w:line="230" w:lineRule="exact"/>
              <w:jc w:val="left"/>
              <w:rPr>
                <w:sz w:val="24"/>
                <w:szCs w:val="24"/>
              </w:rPr>
            </w:pPr>
            <w:r w:rsidRPr="00915378">
              <w:rPr>
                <w:sz w:val="24"/>
                <w:szCs w:val="24"/>
              </w:rPr>
              <w:t>Пиво расфасованное и нефасова</w:t>
            </w:r>
            <w:r w:rsidRPr="00915378">
              <w:rPr>
                <w:sz w:val="24"/>
                <w:szCs w:val="24"/>
              </w:rPr>
              <w:t>н</w:t>
            </w:r>
            <w:r w:rsidRPr="00915378">
              <w:rPr>
                <w:sz w:val="24"/>
                <w:szCs w:val="24"/>
              </w:rPr>
              <w:t>ное</w:t>
            </w:r>
          </w:p>
        </w:tc>
        <w:tc>
          <w:tcPr>
            <w:tcW w:w="1136" w:type="dxa"/>
          </w:tcPr>
          <w:p w:rsidR="001E50C8" w:rsidRPr="00915378" w:rsidRDefault="00805F2D" w:rsidP="00805F2D">
            <w:pPr>
              <w:pStyle w:val="Style10"/>
              <w:widowControl/>
              <w:spacing w:after="60" w:line="230" w:lineRule="exact"/>
              <w:rPr>
                <w:rStyle w:val="FontStyle39"/>
                <w:sz w:val="24"/>
              </w:rPr>
            </w:pPr>
            <w:r w:rsidRPr="00915378">
              <w:rPr>
                <w:rStyle w:val="FontStyle39"/>
                <w:sz w:val="24"/>
              </w:rPr>
              <w:t>1 л</w:t>
            </w:r>
            <w:r w:rsidR="001E50C8" w:rsidRPr="00915378">
              <w:rPr>
                <w:rStyle w:val="FontStyle39"/>
                <w:sz w:val="24"/>
              </w:rPr>
              <w:t>итр</w:t>
            </w:r>
          </w:p>
        </w:tc>
        <w:tc>
          <w:tcPr>
            <w:tcW w:w="4467" w:type="dxa"/>
          </w:tcPr>
          <w:p w:rsidR="001E50C8" w:rsidRPr="00915378" w:rsidRDefault="003D7F89" w:rsidP="00EE0C86">
            <w:pPr>
              <w:pStyle w:val="Style10"/>
              <w:widowControl/>
              <w:spacing w:after="60" w:line="230" w:lineRule="exact"/>
              <w:ind w:left="-57" w:right="-57"/>
              <w:rPr>
                <w:rStyle w:val="FontStyle39"/>
                <w:sz w:val="24"/>
              </w:rPr>
            </w:pPr>
            <w:r w:rsidRPr="00915378">
              <w:rPr>
                <w:rFonts w:ascii="Times New Roman" w:hAnsi="Times New Roman"/>
              </w:rPr>
              <w:t>30</w:t>
            </w:r>
            <w:r w:rsidR="001E50C8" w:rsidRPr="00915378">
              <w:rPr>
                <w:rFonts w:ascii="Times New Roman" w:hAnsi="Times New Roman"/>
              </w:rPr>
              <w:t xml:space="preserve"> сомов</w:t>
            </w:r>
          </w:p>
        </w:tc>
        <w:tc>
          <w:tcPr>
            <w:tcW w:w="3347" w:type="dxa"/>
          </w:tcPr>
          <w:p w:rsidR="001E50C8" w:rsidRPr="00915378" w:rsidRDefault="001E50C8" w:rsidP="00EE0C86">
            <w:pPr>
              <w:pStyle w:val="Style10"/>
              <w:widowControl/>
              <w:spacing w:after="60" w:line="230" w:lineRule="exact"/>
              <w:jc w:val="left"/>
              <w:rPr>
                <w:rFonts w:ascii="Times New Roman" w:hAnsi="Times New Roman"/>
              </w:rPr>
            </w:pPr>
          </w:p>
        </w:tc>
      </w:tr>
      <w:tr w:rsidR="001E50C8" w:rsidRPr="00915378">
        <w:tblPrEx>
          <w:tblBorders>
            <w:bottom w:val="single" w:sz="4" w:space="0" w:color="auto"/>
          </w:tblBorders>
        </w:tblPrEx>
        <w:tc>
          <w:tcPr>
            <w:tcW w:w="654" w:type="dxa"/>
          </w:tcPr>
          <w:p w:rsidR="001E50C8" w:rsidRPr="00915378" w:rsidRDefault="001E50C8" w:rsidP="00EE0C86">
            <w:pPr>
              <w:pStyle w:val="Style10"/>
              <w:widowControl/>
              <w:spacing w:after="60" w:line="230" w:lineRule="exact"/>
              <w:rPr>
                <w:rFonts w:ascii="Times New Roman" w:hAnsi="Times New Roman"/>
              </w:rPr>
            </w:pPr>
            <w:r w:rsidRPr="00915378">
              <w:rPr>
                <w:rFonts w:ascii="Times New Roman" w:hAnsi="Times New Roman"/>
              </w:rPr>
              <w:t>2.</w:t>
            </w:r>
          </w:p>
        </w:tc>
        <w:tc>
          <w:tcPr>
            <w:tcW w:w="1978" w:type="dxa"/>
          </w:tcPr>
          <w:p w:rsidR="001E50C8" w:rsidRPr="00915378" w:rsidRDefault="001E50C8" w:rsidP="00805F2D">
            <w:pPr>
              <w:pStyle w:val="Style10"/>
              <w:widowControl/>
              <w:spacing w:after="60" w:line="230" w:lineRule="exact"/>
              <w:jc w:val="left"/>
              <w:rPr>
                <w:rStyle w:val="FontStyle39"/>
                <w:sz w:val="24"/>
              </w:rPr>
            </w:pPr>
            <w:r w:rsidRPr="00915378">
              <w:rPr>
                <w:rFonts w:ascii="Times New Roman" w:hAnsi="Times New Roman"/>
              </w:rPr>
              <w:t>2207</w:t>
            </w:r>
          </w:p>
        </w:tc>
        <w:tc>
          <w:tcPr>
            <w:tcW w:w="3900" w:type="dxa"/>
          </w:tcPr>
          <w:p w:rsidR="001E50C8" w:rsidRPr="00915378" w:rsidRDefault="001E50C8" w:rsidP="00805F2D">
            <w:pPr>
              <w:pStyle w:val="Style10"/>
              <w:widowControl/>
              <w:spacing w:after="60" w:line="230" w:lineRule="exact"/>
              <w:jc w:val="left"/>
              <w:rPr>
                <w:rStyle w:val="FontStyle39"/>
                <w:sz w:val="24"/>
              </w:rPr>
            </w:pPr>
            <w:r w:rsidRPr="00915378">
              <w:rPr>
                <w:rFonts w:ascii="Times New Roman" w:hAnsi="Times New Roman"/>
              </w:rPr>
              <w:t>Спирт этиловый неденатурирова</w:t>
            </w:r>
            <w:r w:rsidRPr="00915378">
              <w:rPr>
                <w:rFonts w:ascii="Times New Roman" w:hAnsi="Times New Roman"/>
              </w:rPr>
              <w:t>н</w:t>
            </w:r>
            <w:r w:rsidRPr="00915378">
              <w:rPr>
                <w:rFonts w:ascii="Times New Roman" w:hAnsi="Times New Roman"/>
              </w:rPr>
              <w:t>ный с концентрацией спирта 80</w:t>
            </w:r>
            <w:r w:rsidR="00566AAB" w:rsidRPr="00915378">
              <w:rPr>
                <w:rFonts w:ascii="Times New Roman" w:hAnsi="Times New Roman"/>
              </w:rPr>
              <w:t> %</w:t>
            </w:r>
            <w:r w:rsidRPr="00915378">
              <w:rPr>
                <w:rFonts w:ascii="Times New Roman" w:hAnsi="Times New Roman"/>
              </w:rPr>
              <w:t xml:space="preserve"> или более, этиловый спирт и прочие спиртовые настойки, денатурир</w:t>
            </w:r>
            <w:r w:rsidRPr="00915378">
              <w:rPr>
                <w:rFonts w:ascii="Times New Roman" w:hAnsi="Times New Roman"/>
              </w:rPr>
              <w:t>о</w:t>
            </w:r>
            <w:r w:rsidRPr="00915378">
              <w:rPr>
                <w:rFonts w:ascii="Times New Roman" w:hAnsi="Times New Roman"/>
              </w:rPr>
              <w:t xml:space="preserve">ванные, любой концентрации </w:t>
            </w:r>
          </w:p>
        </w:tc>
        <w:tc>
          <w:tcPr>
            <w:tcW w:w="1136" w:type="dxa"/>
          </w:tcPr>
          <w:p w:rsidR="001E50C8" w:rsidRPr="00915378" w:rsidRDefault="00805F2D" w:rsidP="00805F2D">
            <w:pPr>
              <w:spacing w:after="60" w:line="230" w:lineRule="exact"/>
            </w:pPr>
            <w:r w:rsidRPr="00915378">
              <w:rPr>
                <w:rStyle w:val="FontStyle39"/>
                <w:sz w:val="24"/>
                <w:szCs w:val="24"/>
              </w:rPr>
              <w:t>1 л</w:t>
            </w:r>
            <w:r w:rsidR="001E50C8" w:rsidRPr="00915378">
              <w:rPr>
                <w:rStyle w:val="FontStyle39"/>
                <w:sz w:val="24"/>
                <w:szCs w:val="24"/>
              </w:rPr>
              <w:t>итр</w:t>
            </w:r>
          </w:p>
        </w:tc>
        <w:tc>
          <w:tcPr>
            <w:tcW w:w="4467" w:type="dxa"/>
          </w:tcPr>
          <w:p w:rsidR="001E50C8" w:rsidRPr="00915378" w:rsidRDefault="001E50C8" w:rsidP="00EE0C86">
            <w:pPr>
              <w:pStyle w:val="Style10"/>
              <w:widowControl/>
              <w:spacing w:after="60" w:line="230" w:lineRule="exact"/>
              <w:ind w:left="-57" w:right="-57"/>
              <w:rPr>
                <w:rStyle w:val="FontStyle39"/>
                <w:sz w:val="24"/>
              </w:rPr>
            </w:pPr>
            <w:r w:rsidRPr="00915378">
              <w:rPr>
                <w:rStyle w:val="FontStyle39"/>
                <w:sz w:val="24"/>
              </w:rPr>
              <w:t>350 сомов</w:t>
            </w:r>
          </w:p>
        </w:tc>
        <w:tc>
          <w:tcPr>
            <w:tcW w:w="3347" w:type="dxa"/>
          </w:tcPr>
          <w:p w:rsidR="001E50C8" w:rsidRPr="00915378" w:rsidRDefault="001E50C8" w:rsidP="00EE0C86">
            <w:pPr>
              <w:pStyle w:val="Style10"/>
              <w:widowControl/>
              <w:spacing w:after="60" w:line="230" w:lineRule="exact"/>
              <w:ind w:right="-57"/>
              <w:jc w:val="left"/>
              <w:rPr>
                <w:rStyle w:val="FontStyle39"/>
                <w:sz w:val="24"/>
              </w:rPr>
            </w:pPr>
            <w:r w:rsidRPr="00915378">
              <w:rPr>
                <w:rStyle w:val="FontStyle39"/>
                <w:sz w:val="24"/>
              </w:rPr>
              <w:t>Ставка акциз</w:t>
            </w:r>
            <w:r w:rsidR="00C32B5E" w:rsidRPr="00915378">
              <w:rPr>
                <w:rStyle w:val="FontStyle39"/>
                <w:sz w:val="24"/>
              </w:rPr>
              <w:t>а</w:t>
            </w:r>
            <w:r w:rsidRPr="00915378">
              <w:rPr>
                <w:rStyle w:val="FontStyle39"/>
                <w:sz w:val="24"/>
              </w:rPr>
              <w:t xml:space="preserve"> </w:t>
            </w:r>
            <w:r w:rsidR="00C32B5E" w:rsidRPr="00915378">
              <w:rPr>
                <w:rStyle w:val="FontStyle39"/>
                <w:sz w:val="24"/>
              </w:rPr>
              <w:t>з</w:t>
            </w:r>
            <w:r w:rsidRPr="00915378">
              <w:rPr>
                <w:rStyle w:val="FontStyle39"/>
                <w:sz w:val="24"/>
              </w:rPr>
              <w:t>а 1 литр ликероводочных изделий, крепл</w:t>
            </w:r>
            <w:r w:rsidRPr="00915378">
              <w:rPr>
                <w:rStyle w:val="FontStyle39"/>
                <w:sz w:val="24"/>
              </w:rPr>
              <w:t>е</w:t>
            </w:r>
            <w:r w:rsidRPr="00915378">
              <w:rPr>
                <w:rStyle w:val="FontStyle39"/>
                <w:sz w:val="24"/>
              </w:rPr>
              <w:t>ных напитков, крепленых с</w:t>
            </w:r>
            <w:r w:rsidRPr="00915378">
              <w:rPr>
                <w:rStyle w:val="FontStyle39"/>
                <w:sz w:val="24"/>
              </w:rPr>
              <w:t>о</w:t>
            </w:r>
            <w:r w:rsidRPr="00915378">
              <w:rPr>
                <w:rStyle w:val="FontStyle39"/>
                <w:sz w:val="24"/>
              </w:rPr>
              <w:t>ков и бальзамов пересчитыв</w:t>
            </w:r>
            <w:r w:rsidRPr="00915378">
              <w:rPr>
                <w:rStyle w:val="FontStyle39"/>
                <w:sz w:val="24"/>
              </w:rPr>
              <w:t>а</w:t>
            </w:r>
            <w:r w:rsidR="00DA6307" w:rsidRPr="00915378">
              <w:rPr>
                <w:rStyle w:val="FontStyle39"/>
                <w:sz w:val="24"/>
              </w:rPr>
              <w:t xml:space="preserve">ется </w:t>
            </w:r>
            <w:r w:rsidRPr="00915378">
              <w:rPr>
                <w:rStyle w:val="FontStyle39"/>
                <w:sz w:val="24"/>
              </w:rPr>
              <w:t>с учетом содержания в них спи</w:t>
            </w:r>
            <w:r w:rsidRPr="00915378">
              <w:rPr>
                <w:rStyle w:val="FontStyle39"/>
                <w:sz w:val="24"/>
              </w:rPr>
              <w:t>р</w:t>
            </w:r>
            <w:r w:rsidRPr="00915378">
              <w:rPr>
                <w:rStyle w:val="FontStyle39"/>
                <w:sz w:val="24"/>
              </w:rPr>
              <w:t>та этилового, за исключ</w:t>
            </w:r>
            <w:r w:rsidRPr="00915378">
              <w:rPr>
                <w:rStyle w:val="FontStyle39"/>
                <w:sz w:val="24"/>
              </w:rPr>
              <w:t>е</w:t>
            </w:r>
            <w:r w:rsidRPr="00915378">
              <w:rPr>
                <w:rStyle w:val="FontStyle39"/>
                <w:sz w:val="24"/>
              </w:rPr>
              <w:t>нием прочих слабоалкогольных напитков, класс</w:t>
            </w:r>
            <w:r w:rsidRPr="00915378">
              <w:rPr>
                <w:rStyle w:val="FontStyle39"/>
                <w:sz w:val="24"/>
              </w:rPr>
              <w:t>и</w:t>
            </w:r>
            <w:r w:rsidRPr="00915378">
              <w:rPr>
                <w:rStyle w:val="FontStyle39"/>
                <w:sz w:val="24"/>
              </w:rPr>
              <w:t>фицируемых в товарных позиц</w:t>
            </w:r>
            <w:r w:rsidRPr="00915378">
              <w:rPr>
                <w:rStyle w:val="FontStyle39"/>
                <w:sz w:val="24"/>
              </w:rPr>
              <w:t>и</w:t>
            </w:r>
            <w:r w:rsidRPr="00915378">
              <w:rPr>
                <w:rStyle w:val="FontStyle39"/>
                <w:sz w:val="24"/>
              </w:rPr>
              <w:t>ях ТН ВЭД 2208 90 690 1, 2208 90 690 9, кроме прочих настоек. При этом базовой ста</w:t>
            </w:r>
            <w:r w:rsidRPr="00915378">
              <w:rPr>
                <w:rStyle w:val="FontStyle39"/>
                <w:sz w:val="24"/>
              </w:rPr>
              <w:t>в</w:t>
            </w:r>
            <w:r w:rsidRPr="00915378">
              <w:rPr>
                <w:rStyle w:val="FontStyle39"/>
                <w:sz w:val="24"/>
              </w:rPr>
              <w:t>кой является ставка на данные изделия крепостью 40 об.</w:t>
            </w:r>
            <w:r w:rsidR="00566AAB" w:rsidRPr="00915378">
              <w:rPr>
                <w:rStyle w:val="FontStyle39"/>
                <w:sz w:val="24"/>
              </w:rPr>
              <w:t> %</w:t>
            </w:r>
            <w:r w:rsidRPr="00915378">
              <w:rPr>
                <w:rStyle w:val="FontStyle39"/>
                <w:sz w:val="24"/>
              </w:rPr>
              <w:t xml:space="preserve"> спи</w:t>
            </w:r>
            <w:r w:rsidRPr="00915378">
              <w:rPr>
                <w:rStyle w:val="FontStyle39"/>
                <w:sz w:val="24"/>
              </w:rPr>
              <w:t>р</w:t>
            </w:r>
            <w:r w:rsidRPr="00915378">
              <w:rPr>
                <w:rStyle w:val="FontStyle39"/>
                <w:sz w:val="24"/>
              </w:rPr>
              <w:t>та</w:t>
            </w:r>
          </w:p>
        </w:tc>
      </w:tr>
      <w:tr w:rsidR="001E50C8" w:rsidRPr="00915378">
        <w:tblPrEx>
          <w:tblBorders>
            <w:bottom w:val="single" w:sz="4" w:space="0" w:color="auto"/>
          </w:tblBorders>
        </w:tblPrEx>
        <w:tc>
          <w:tcPr>
            <w:tcW w:w="654" w:type="dxa"/>
          </w:tcPr>
          <w:p w:rsidR="001E50C8" w:rsidRPr="00915378" w:rsidRDefault="001E50C8" w:rsidP="00EE0C86">
            <w:pPr>
              <w:pStyle w:val="Style10"/>
              <w:widowControl/>
              <w:spacing w:before="40" w:after="40" w:line="230" w:lineRule="exact"/>
              <w:rPr>
                <w:rFonts w:ascii="Times New Roman" w:hAnsi="Times New Roman"/>
              </w:rPr>
            </w:pPr>
            <w:r w:rsidRPr="00915378">
              <w:rPr>
                <w:rFonts w:ascii="Times New Roman" w:hAnsi="Times New Roman"/>
              </w:rPr>
              <w:t>3.</w:t>
            </w:r>
          </w:p>
        </w:tc>
        <w:tc>
          <w:tcPr>
            <w:tcW w:w="1978" w:type="dxa"/>
          </w:tcPr>
          <w:p w:rsidR="001E50C8" w:rsidRPr="00915378" w:rsidRDefault="001E50C8" w:rsidP="00805F2D">
            <w:pPr>
              <w:pStyle w:val="Style10"/>
              <w:widowControl/>
              <w:spacing w:before="40" w:after="40" w:line="230" w:lineRule="exact"/>
              <w:jc w:val="left"/>
              <w:rPr>
                <w:rStyle w:val="FontStyle39"/>
                <w:sz w:val="24"/>
              </w:rPr>
            </w:pPr>
            <w:r w:rsidRPr="00915378">
              <w:rPr>
                <w:rFonts w:ascii="Times New Roman" w:hAnsi="Times New Roman"/>
              </w:rPr>
              <w:t>2208 60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Водка</w:t>
            </w:r>
          </w:p>
        </w:tc>
        <w:tc>
          <w:tcPr>
            <w:tcW w:w="1136" w:type="dxa"/>
          </w:tcPr>
          <w:p w:rsidR="001E50C8" w:rsidRPr="00915378" w:rsidRDefault="00F40C87" w:rsidP="00F40C87">
            <w:pPr>
              <w:spacing w:before="40" w:after="40" w:line="230" w:lineRule="exact"/>
            </w:pPr>
            <w:r w:rsidRPr="00915378">
              <w:rPr>
                <w:rStyle w:val="FontStyle39"/>
                <w:sz w:val="24"/>
                <w:szCs w:val="24"/>
              </w:rPr>
              <w:t>1 л</w:t>
            </w:r>
            <w:r w:rsidR="001E50C8" w:rsidRPr="00915378">
              <w:rPr>
                <w:rStyle w:val="FontStyle39"/>
                <w:sz w:val="24"/>
                <w:szCs w:val="24"/>
              </w:rPr>
              <w:t>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3</w:t>
            </w:r>
            <w:r w:rsidR="001E50C8" w:rsidRPr="00915378">
              <w:rPr>
                <w:rFonts w:ascii="Times New Roman" w:hAnsi="Times New Roman"/>
              </w:rPr>
              <w:t>00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4.</w:t>
            </w:r>
          </w:p>
        </w:tc>
        <w:tc>
          <w:tcPr>
            <w:tcW w:w="1978" w:type="dxa"/>
          </w:tcPr>
          <w:p w:rsidR="001E50C8" w:rsidRPr="00915378" w:rsidRDefault="001E50C8" w:rsidP="00805F2D">
            <w:pPr>
              <w:pStyle w:val="Style10"/>
              <w:widowControl/>
              <w:spacing w:before="40" w:after="40" w:line="230" w:lineRule="exact"/>
              <w:jc w:val="left"/>
              <w:rPr>
                <w:rStyle w:val="FontStyle39"/>
                <w:sz w:val="24"/>
              </w:rPr>
            </w:pPr>
            <w:r w:rsidRPr="00915378">
              <w:rPr>
                <w:rFonts w:ascii="Times New Roman" w:hAnsi="Times New Roman"/>
              </w:rPr>
              <w:t>2208 30, 2208 70, 2208 90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Ликероводочные изделия</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3</w:t>
            </w:r>
            <w:r w:rsidR="001E50C8" w:rsidRPr="00915378">
              <w:rPr>
                <w:rFonts w:ascii="Times New Roman" w:hAnsi="Times New Roman"/>
              </w:rPr>
              <w:t>00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5.</w:t>
            </w:r>
          </w:p>
        </w:tc>
        <w:tc>
          <w:tcPr>
            <w:tcW w:w="1978" w:type="dxa"/>
          </w:tcPr>
          <w:p w:rsidR="001E50C8" w:rsidRPr="00915378" w:rsidRDefault="001E50C8" w:rsidP="00805F2D">
            <w:pPr>
              <w:spacing w:before="40" w:after="40" w:line="230" w:lineRule="exact"/>
              <w:jc w:val="left"/>
              <w:rPr>
                <w:rStyle w:val="FontStyle39"/>
                <w:sz w:val="24"/>
                <w:szCs w:val="24"/>
              </w:rPr>
            </w:pPr>
            <w:r w:rsidRPr="00915378">
              <w:rPr>
                <w:sz w:val="24"/>
                <w:szCs w:val="24"/>
              </w:rPr>
              <w:t>2208 40, 2208 50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Крепленые напитки, крепленые с</w:t>
            </w:r>
            <w:r w:rsidRPr="00915378">
              <w:rPr>
                <w:sz w:val="24"/>
                <w:szCs w:val="24"/>
              </w:rPr>
              <w:t>о</w:t>
            </w:r>
            <w:r w:rsidRPr="00915378">
              <w:rPr>
                <w:sz w:val="24"/>
                <w:szCs w:val="24"/>
              </w:rPr>
              <w:t>ки и бальзамы</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3</w:t>
            </w:r>
            <w:r w:rsidR="001E50C8" w:rsidRPr="00915378">
              <w:rPr>
                <w:rFonts w:ascii="Times New Roman" w:hAnsi="Times New Roman"/>
              </w:rPr>
              <w:t>00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lastRenderedPageBreak/>
              <w:t>6.</w:t>
            </w:r>
          </w:p>
        </w:tc>
        <w:tc>
          <w:tcPr>
            <w:tcW w:w="1978" w:type="dxa"/>
          </w:tcPr>
          <w:p w:rsidR="001E50C8" w:rsidRPr="00915378" w:rsidRDefault="001E50C8" w:rsidP="00805F2D">
            <w:pPr>
              <w:spacing w:before="40" w:after="40" w:line="230" w:lineRule="exact"/>
              <w:jc w:val="left"/>
              <w:rPr>
                <w:rStyle w:val="FontStyle39"/>
                <w:sz w:val="24"/>
                <w:szCs w:val="24"/>
              </w:rPr>
            </w:pPr>
            <w:r w:rsidRPr="00915378">
              <w:rPr>
                <w:sz w:val="24"/>
                <w:szCs w:val="24"/>
              </w:rPr>
              <w:t xml:space="preserve">2204 (кроме </w:t>
            </w:r>
            <w:r w:rsidRPr="00915378">
              <w:rPr>
                <w:spacing w:val="-4"/>
                <w:sz w:val="24"/>
                <w:szCs w:val="24"/>
              </w:rPr>
              <w:t>2204 10 и 2204 30),</w:t>
            </w:r>
            <w:r w:rsidRPr="00915378">
              <w:rPr>
                <w:sz w:val="24"/>
                <w:szCs w:val="24"/>
              </w:rPr>
              <w:br/>
              <w:t>2205, 2206</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Вина</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1E50C8" w:rsidP="00EE0C86">
            <w:pPr>
              <w:pStyle w:val="Style10"/>
              <w:widowControl/>
              <w:spacing w:before="40" w:after="40" w:line="230" w:lineRule="exact"/>
              <w:ind w:left="-57" w:right="-57"/>
              <w:rPr>
                <w:rStyle w:val="FontStyle39"/>
                <w:sz w:val="24"/>
              </w:rPr>
            </w:pPr>
            <w:r w:rsidRPr="00915378">
              <w:rPr>
                <w:rFonts w:ascii="Times New Roman" w:hAnsi="Times New Roman"/>
              </w:rPr>
              <w:t>100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7.</w:t>
            </w:r>
          </w:p>
        </w:tc>
        <w:tc>
          <w:tcPr>
            <w:tcW w:w="1978" w:type="dxa"/>
          </w:tcPr>
          <w:p w:rsidR="001E50C8" w:rsidRPr="00915378" w:rsidRDefault="001E50C8" w:rsidP="00805F2D">
            <w:pPr>
              <w:spacing w:before="40" w:after="40" w:line="230" w:lineRule="exact"/>
              <w:jc w:val="left"/>
              <w:rPr>
                <w:rStyle w:val="FontStyle39"/>
                <w:sz w:val="24"/>
                <w:szCs w:val="24"/>
              </w:rPr>
            </w:pPr>
            <w:r w:rsidRPr="00915378">
              <w:rPr>
                <w:sz w:val="24"/>
                <w:szCs w:val="24"/>
              </w:rPr>
              <w:t>2208 20 120 0–</w:t>
            </w:r>
            <w:r w:rsidRPr="00915378">
              <w:rPr>
                <w:sz w:val="24"/>
                <w:szCs w:val="24"/>
              </w:rPr>
              <w:br/>
              <w:t>2208 20 290 0,</w:t>
            </w:r>
            <w:r w:rsidRPr="00915378">
              <w:rPr>
                <w:sz w:val="24"/>
                <w:szCs w:val="24"/>
              </w:rPr>
              <w:br/>
              <w:t>2208 20 620 0–</w:t>
            </w:r>
            <w:r w:rsidRPr="00915378">
              <w:rPr>
                <w:sz w:val="24"/>
                <w:szCs w:val="24"/>
              </w:rPr>
              <w:br/>
              <w:t>2208 20 890 0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Коньяки (кроме коньячного спирта)</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200</w:t>
            </w:r>
            <w:r w:rsidR="001E50C8" w:rsidRPr="00915378">
              <w:rPr>
                <w:rFonts w:ascii="Times New Roman" w:hAnsi="Times New Roman"/>
              </w:rPr>
              <w:t xml:space="preserve">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8.</w:t>
            </w:r>
          </w:p>
        </w:tc>
        <w:tc>
          <w:tcPr>
            <w:tcW w:w="1978" w:type="dxa"/>
          </w:tcPr>
          <w:p w:rsidR="001E50C8" w:rsidRPr="00915378" w:rsidRDefault="001E50C8" w:rsidP="00805F2D">
            <w:pPr>
              <w:spacing w:before="40" w:after="40" w:line="230" w:lineRule="exact"/>
              <w:jc w:val="left"/>
              <w:rPr>
                <w:sz w:val="24"/>
                <w:szCs w:val="24"/>
              </w:rPr>
            </w:pPr>
            <w:r w:rsidRPr="00915378">
              <w:rPr>
                <w:sz w:val="24"/>
                <w:szCs w:val="24"/>
              </w:rPr>
              <w:t>2208 90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Слабоалкогольные напитки</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200</w:t>
            </w:r>
            <w:r w:rsidR="001E50C8" w:rsidRPr="00915378">
              <w:rPr>
                <w:rFonts w:ascii="Times New Roman" w:hAnsi="Times New Roman"/>
              </w:rPr>
              <w:t xml:space="preserve">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9.</w:t>
            </w:r>
          </w:p>
        </w:tc>
        <w:tc>
          <w:tcPr>
            <w:tcW w:w="1978" w:type="dxa"/>
          </w:tcPr>
          <w:p w:rsidR="001E50C8" w:rsidRPr="00915378" w:rsidRDefault="001E50C8" w:rsidP="00805F2D">
            <w:pPr>
              <w:spacing w:before="40" w:after="40" w:line="230" w:lineRule="exact"/>
              <w:jc w:val="left"/>
              <w:rPr>
                <w:sz w:val="24"/>
                <w:szCs w:val="24"/>
              </w:rPr>
            </w:pPr>
            <w:r w:rsidRPr="00915378">
              <w:rPr>
                <w:sz w:val="24"/>
                <w:szCs w:val="24"/>
              </w:rPr>
              <w:t>2204 10</w:t>
            </w:r>
          </w:p>
        </w:tc>
        <w:tc>
          <w:tcPr>
            <w:tcW w:w="3900" w:type="dxa"/>
          </w:tcPr>
          <w:p w:rsidR="001E50C8" w:rsidRPr="00915378" w:rsidRDefault="001E50C8" w:rsidP="00805F2D">
            <w:pPr>
              <w:spacing w:before="40" w:after="40" w:line="230" w:lineRule="exact"/>
              <w:jc w:val="left"/>
              <w:rPr>
                <w:sz w:val="24"/>
                <w:szCs w:val="24"/>
              </w:rPr>
            </w:pPr>
            <w:r w:rsidRPr="00915378">
              <w:rPr>
                <w:sz w:val="24"/>
                <w:szCs w:val="24"/>
              </w:rPr>
              <w:t>Вина игристые, включая шампа</w:t>
            </w:r>
            <w:r w:rsidRPr="00915378">
              <w:rPr>
                <w:sz w:val="24"/>
                <w:szCs w:val="24"/>
              </w:rPr>
              <w:t>н</w:t>
            </w:r>
            <w:r w:rsidRPr="00915378">
              <w:rPr>
                <w:sz w:val="24"/>
                <w:szCs w:val="24"/>
              </w:rPr>
              <w:t>ское</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1E50C8" w:rsidP="00EE0C86">
            <w:pPr>
              <w:pStyle w:val="Style10"/>
              <w:widowControl/>
              <w:spacing w:before="40" w:after="40" w:line="230" w:lineRule="exact"/>
              <w:ind w:left="-57" w:right="-57"/>
              <w:rPr>
                <w:rStyle w:val="FontStyle39"/>
                <w:sz w:val="24"/>
              </w:rPr>
            </w:pPr>
            <w:r w:rsidRPr="00915378">
              <w:rPr>
                <w:rFonts w:ascii="Times New Roman" w:hAnsi="Times New Roman"/>
              </w:rPr>
              <w:t>1</w:t>
            </w:r>
            <w:r w:rsidR="003D7F89" w:rsidRPr="00915378">
              <w:rPr>
                <w:rFonts w:ascii="Times New Roman" w:hAnsi="Times New Roman"/>
              </w:rPr>
              <w:t>4</w:t>
            </w:r>
            <w:r w:rsidRPr="00915378">
              <w:rPr>
                <w:rFonts w:ascii="Times New Roman" w:hAnsi="Times New Roman"/>
              </w:rPr>
              <w:t>0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tcPr>
          <w:p w:rsidR="001E50C8" w:rsidRPr="00915378" w:rsidRDefault="001E50C8" w:rsidP="00EE0C86">
            <w:pPr>
              <w:spacing w:before="40" w:after="40" w:line="230" w:lineRule="exact"/>
              <w:rPr>
                <w:sz w:val="24"/>
                <w:szCs w:val="24"/>
              </w:rPr>
            </w:pPr>
            <w:r w:rsidRPr="00915378">
              <w:rPr>
                <w:sz w:val="24"/>
                <w:szCs w:val="24"/>
              </w:rPr>
              <w:t>10.</w:t>
            </w:r>
          </w:p>
        </w:tc>
        <w:tc>
          <w:tcPr>
            <w:tcW w:w="1978" w:type="dxa"/>
          </w:tcPr>
          <w:p w:rsidR="001E50C8" w:rsidRPr="00915378" w:rsidRDefault="001E50C8" w:rsidP="00805F2D">
            <w:pPr>
              <w:spacing w:before="40" w:after="40" w:line="230" w:lineRule="exact"/>
              <w:jc w:val="left"/>
              <w:rPr>
                <w:sz w:val="24"/>
                <w:szCs w:val="24"/>
              </w:rPr>
            </w:pPr>
            <w:r w:rsidRPr="00915378">
              <w:rPr>
                <w:sz w:val="24"/>
                <w:szCs w:val="24"/>
              </w:rPr>
              <w:t>2204 30</w:t>
            </w:r>
          </w:p>
        </w:tc>
        <w:tc>
          <w:tcPr>
            <w:tcW w:w="3900" w:type="dxa"/>
          </w:tcPr>
          <w:p w:rsidR="001E50C8" w:rsidRPr="00915378" w:rsidRDefault="001E50C8" w:rsidP="00805F2D">
            <w:pPr>
              <w:pStyle w:val="Style10"/>
              <w:widowControl/>
              <w:spacing w:before="40" w:after="40" w:line="230" w:lineRule="exact"/>
              <w:jc w:val="left"/>
              <w:rPr>
                <w:rFonts w:ascii="Times New Roman" w:hAnsi="Times New Roman"/>
              </w:rPr>
            </w:pPr>
            <w:r w:rsidRPr="00915378">
              <w:rPr>
                <w:rFonts w:ascii="Times New Roman" w:hAnsi="Times New Roman"/>
              </w:rPr>
              <w:t>Виноматериалы</w:t>
            </w:r>
          </w:p>
        </w:tc>
        <w:tc>
          <w:tcPr>
            <w:tcW w:w="1136" w:type="dxa"/>
          </w:tcPr>
          <w:p w:rsidR="001E50C8" w:rsidRPr="00915378" w:rsidRDefault="00F40C87" w:rsidP="00805F2D">
            <w:pPr>
              <w:spacing w:before="40" w:after="40" w:line="230" w:lineRule="exact"/>
            </w:pPr>
            <w:r w:rsidRPr="00915378">
              <w:rPr>
                <w:rStyle w:val="FontStyle39"/>
                <w:sz w:val="24"/>
                <w:szCs w:val="24"/>
              </w:rPr>
              <w:t>1 литр</w:t>
            </w:r>
          </w:p>
        </w:tc>
        <w:tc>
          <w:tcPr>
            <w:tcW w:w="4467" w:type="dxa"/>
          </w:tcPr>
          <w:p w:rsidR="001E50C8" w:rsidRPr="00915378" w:rsidRDefault="003D7F89" w:rsidP="00EE0C86">
            <w:pPr>
              <w:pStyle w:val="Style10"/>
              <w:widowControl/>
              <w:spacing w:before="40" w:after="40" w:line="230" w:lineRule="exact"/>
              <w:ind w:left="-57" w:right="-57"/>
              <w:rPr>
                <w:rStyle w:val="FontStyle39"/>
                <w:sz w:val="24"/>
              </w:rPr>
            </w:pPr>
            <w:r w:rsidRPr="00915378">
              <w:rPr>
                <w:rFonts w:ascii="Times New Roman" w:hAnsi="Times New Roman"/>
              </w:rPr>
              <w:t>35</w:t>
            </w:r>
            <w:r w:rsidR="001E50C8" w:rsidRPr="00915378">
              <w:rPr>
                <w:rFonts w:ascii="Times New Roman" w:hAnsi="Times New Roman"/>
              </w:rPr>
              <w:t xml:space="preserve"> сомов</w:t>
            </w:r>
          </w:p>
        </w:tc>
        <w:tc>
          <w:tcPr>
            <w:tcW w:w="3347" w:type="dxa"/>
          </w:tcPr>
          <w:p w:rsidR="001E50C8" w:rsidRPr="00915378" w:rsidRDefault="001E50C8" w:rsidP="00EE0C86">
            <w:pPr>
              <w:pStyle w:val="Style10"/>
              <w:widowControl/>
              <w:spacing w:before="40" w:after="40" w:line="230" w:lineRule="exact"/>
              <w:jc w:val="left"/>
              <w:rPr>
                <w:rStyle w:val="FontStyle39"/>
                <w:sz w:val="24"/>
              </w:rPr>
            </w:pPr>
          </w:p>
        </w:tc>
      </w:tr>
      <w:tr w:rsidR="001E50C8" w:rsidRPr="00915378">
        <w:tblPrEx>
          <w:tblBorders>
            <w:bottom w:val="single" w:sz="4" w:space="0" w:color="auto"/>
          </w:tblBorders>
        </w:tblPrEx>
        <w:tc>
          <w:tcPr>
            <w:tcW w:w="654" w:type="dxa"/>
            <w:vMerge w:val="restart"/>
          </w:tcPr>
          <w:p w:rsidR="001E50C8" w:rsidRPr="00915378" w:rsidRDefault="001E50C8" w:rsidP="00EE0C86">
            <w:pPr>
              <w:spacing w:before="20" w:after="20"/>
              <w:rPr>
                <w:sz w:val="24"/>
                <w:szCs w:val="24"/>
              </w:rPr>
            </w:pPr>
            <w:r w:rsidRPr="00915378">
              <w:rPr>
                <w:sz w:val="24"/>
                <w:szCs w:val="24"/>
              </w:rPr>
              <w:t>11.</w:t>
            </w:r>
          </w:p>
        </w:tc>
        <w:tc>
          <w:tcPr>
            <w:tcW w:w="1978" w:type="dxa"/>
            <w:vMerge w:val="restart"/>
          </w:tcPr>
          <w:p w:rsidR="001E50C8" w:rsidRPr="00915378" w:rsidRDefault="001E50C8" w:rsidP="00805F2D">
            <w:pPr>
              <w:spacing w:before="20" w:after="20"/>
              <w:jc w:val="left"/>
              <w:rPr>
                <w:rStyle w:val="FontStyle39"/>
                <w:sz w:val="24"/>
                <w:szCs w:val="24"/>
              </w:rPr>
            </w:pPr>
            <w:r w:rsidRPr="00915378">
              <w:rPr>
                <w:sz w:val="24"/>
                <w:szCs w:val="24"/>
              </w:rPr>
              <w:t>2402</w:t>
            </w:r>
          </w:p>
        </w:tc>
        <w:tc>
          <w:tcPr>
            <w:tcW w:w="3900" w:type="dxa"/>
            <w:tcBorders>
              <w:bottom w:val="nil"/>
            </w:tcBorders>
          </w:tcPr>
          <w:p w:rsidR="001E50C8" w:rsidRPr="00915378" w:rsidRDefault="001E50C8" w:rsidP="00805F2D">
            <w:pPr>
              <w:pStyle w:val="Style10"/>
              <w:widowControl/>
              <w:spacing w:before="20" w:after="20" w:line="240" w:lineRule="exact"/>
              <w:jc w:val="left"/>
              <w:rPr>
                <w:rFonts w:ascii="Times New Roman" w:hAnsi="Times New Roman"/>
              </w:rPr>
            </w:pPr>
            <w:r w:rsidRPr="00915378">
              <w:rPr>
                <w:rFonts w:ascii="Times New Roman" w:hAnsi="Times New Roman"/>
              </w:rPr>
              <w:t>Табачные изделия:</w:t>
            </w:r>
          </w:p>
          <w:p w:rsidR="00C32B5E" w:rsidRPr="00915378" w:rsidRDefault="00C32B5E" w:rsidP="00805F2D">
            <w:pPr>
              <w:pStyle w:val="Style10"/>
              <w:widowControl/>
              <w:spacing w:before="20" w:after="20" w:line="240" w:lineRule="exact"/>
              <w:jc w:val="left"/>
              <w:rPr>
                <w:rFonts w:ascii="Times New Roman" w:hAnsi="Times New Roman"/>
              </w:rPr>
            </w:pPr>
            <w:r w:rsidRPr="00915378">
              <w:rPr>
                <w:rFonts w:ascii="Times New Roman" w:hAnsi="Times New Roman"/>
              </w:rPr>
              <w:t>сигареты с фильтром:</w:t>
            </w:r>
          </w:p>
          <w:p w:rsidR="00327B38" w:rsidRPr="00915378" w:rsidRDefault="00C32B5E" w:rsidP="00805F2D">
            <w:pPr>
              <w:pStyle w:val="Style10"/>
              <w:widowControl/>
              <w:spacing w:before="20" w:after="20" w:line="240" w:lineRule="exact"/>
              <w:ind w:firstLine="305"/>
              <w:jc w:val="left"/>
              <w:rPr>
                <w:rFonts w:ascii="Times New Roman" w:hAnsi="Times New Roman"/>
              </w:rPr>
            </w:pPr>
            <w:r w:rsidRPr="00915378">
              <w:rPr>
                <w:rFonts w:ascii="Times New Roman" w:hAnsi="Times New Roman"/>
              </w:rPr>
              <w:t xml:space="preserve">с 1 </w:t>
            </w:r>
            <w:r w:rsidR="00327B38" w:rsidRPr="00915378">
              <w:rPr>
                <w:rFonts w:ascii="Times New Roman" w:hAnsi="Times New Roman"/>
              </w:rPr>
              <w:t>мая</w:t>
            </w:r>
            <w:r w:rsidRPr="00915378">
              <w:rPr>
                <w:rFonts w:ascii="Times New Roman" w:hAnsi="Times New Roman"/>
              </w:rPr>
              <w:t xml:space="preserve"> 201</w:t>
            </w:r>
            <w:r w:rsidR="00327B38" w:rsidRPr="00915378">
              <w:rPr>
                <w:rFonts w:ascii="Times New Roman" w:hAnsi="Times New Roman"/>
              </w:rPr>
              <w:t>5</w:t>
            </w:r>
            <w:r w:rsidRPr="00915378">
              <w:rPr>
                <w:rFonts w:ascii="Times New Roman" w:hAnsi="Times New Roman"/>
              </w:rPr>
              <w:t xml:space="preserve"> года</w:t>
            </w:r>
            <w:r w:rsidR="00F20C8E" w:rsidRPr="00915378">
              <w:rPr>
                <w:rFonts w:ascii="Times New Roman" w:hAnsi="Times New Roman"/>
              </w:rPr>
              <w:t xml:space="preserve"> по 31 декабря 201</w:t>
            </w:r>
            <w:r w:rsidR="00327B38" w:rsidRPr="00915378">
              <w:rPr>
                <w:rFonts w:ascii="Times New Roman" w:hAnsi="Times New Roman"/>
              </w:rPr>
              <w:t>6</w:t>
            </w:r>
            <w:r w:rsidR="00F20C8E" w:rsidRPr="00915378">
              <w:rPr>
                <w:rFonts w:ascii="Times New Roman" w:hAnsi="Times New Roman"/>
              </w:rPr>
              <w:t xml:space="preserve"> года включительно;</w:t>
            </w:r>
          </w:p>
          <w:p w:rsidR="007E69D5" w:rsidRPr="00915378" w:rsidRDefault="00327B38" w:rsidP="00805F2D">
            <w:pPr>
              <w:pStyle w:val="Style10"/>
              <w:widowControl/>
              <w:spacing w:before="20" w:after="20" w:line="240" w:lineRule="exact"/>
              <w:ind w:firstLine="305"/>
              <w:jc w:val="left"/>
              <w:rPr>
                <w:rFonts w:ascii="Times New Roman" w:hAnsi="Times New Roman"/>
              </w:rPr>
            </w:pPr>
            <w:r w:rsidRPr="00915378">
              <w:rPr>
                <w:rFonts w:ascii="Times New Roman" w:hAnsi="Times New Roman"/>
              </w:rPr>
              <w:t>с 1 января 2017 года</w:t>
            </w:r>
          </w:p>
        </w:tc>
        <w:tc>
          <w:tcPr>
            <w:tcW w:w="1136" w:type="dxa"/>
            <w:tcBorders>
              <w:bottom w:val="nil"/>
            </w:tcBorders>
          </w:tcPr>
          <w:p w:rsidR="00C32B5E" w:rsidRPr="00915378" w:rsidRDefault="00C32B5E" w:rsidP="00805F2D">
            <w:pPr>
              <w:spacing w:before="20" w:after="20"/>
              <w:rPr>
                <w:sz w:val="24"/>
                <w:szCs w:val="24"/>
              </w:rPr>
            </w:pPr>
          </w:p>
          <w:p w:rsidR="001E50C8" w:rsidRPr="00915378" w:rsidRDefault="00C32B5E" w:rsidP="00F40C87">
            <w:pPr>
              <w:spacing w:before="20" w:after="20"/>
              <w:ind w:hanging="51"/>
              <w:rPr>
                <w:sz w:val="24"/>
                <w:szCs w:val="24"/>
              </w:rPr>
            </w:pPr>
            <w:r w:rsidRPr="00915378">
              <w:rPr>
                <w:sz w:val="24"/>
                <w:szCs w:val="24"/>
              </w:rPr>
              <w:t>1 000 шт</w:t>
            </w:r>
            <w:r w:rsidR="00F40C87" w:rsidRPr="00915378">
              <w:rPr>
                <w:sz w:val="24"/>
                <w:szCs w:val="24"/>
              </w:rPr>
              <w:t>.</w:t>
            </w:r>
          </w:p>
        </w:tc>
        <w:tc>
          <w:tcPr>
            <w:tcW w:w="4467" w:type="dxa"/>
            <w:tcBorders>
              <w:bottom w:val="nil"/>
            </w:tcBorders>
          </w:tcPr>
          <w:p w:rsidR="001E50C8" w:rsidRPr="00915378" w:rsidRDefault="001E50C8" w:rsidP="00EE0C86">
            <w:pPr>
              <w:spacing w:before="20" w:after="20"/>
              <w:ind w:left="-57" w:right="-57"/>
              <w:rPr>
                <w:sz w:val="24"/>
                <w:szCs w:val="24"/>
              </w:rPr>
            </w:pPr>
          </w:p>
          <w:p w:rsidR="00C32B5E" w:rsidRPr="00915378" w:rsidRDefault="00327B38" w:rsidP="00EE0C86">
            <w:pPr>
              <w:spacing w:before="20" w:after="20"/>
              <w:ind w:left="-57" w:right="-57"/>
              <w:rPr>
                <w:sz w:val="24"/>
                <w:szCs w:val="24"/>
              </w:rPr>
            </w:pPr>
            <w:r w:rsidRPr="00915378">
              <w:rPr>
                <w:sz w:val="24"/>
                <w:szCs w:val="24"/>
              </w:rPr>
              <w:t>750 сомов</w:t>
            </w:r>
          </w:p>
          <w:p w:rsidR="007E69D5" w:rsidRPr="00915378" w:rsidRDefault="00327B38" w:rsidP="00EE0C86">
            <w:pPr>
              <w:spacing w:before="20" w:after="20"/>
              <w:ind w:left="-57" w:right="-57"/>
              <w:rPr>
                <w:sz w:val="24"/>
                <w:szCs w:val="24"/>
              </w:rPr>
            </w:pPr>
            <w:r w:rsidRPr="00915378">
              <w:rPr>
                <w:sz w:val="24"/>
                <w:szCs w:val="24"/>
              </w:rPr>
              <w:br/>
            </w:r>
          </w:p>
          <w:p w:rsidR="007E69D5" w:rsidRPr="00915378" w:rsidRDefault="00327B38" w:rsidP="00E46E73">
            <w:pPr>
              <w:spacing w:before="20" w:after="20"/>
              <w:ind w:left="-57" w:right="-57"/>
              <w:rPr>
                <w:sz w:val="24"/>
                <w:szCs w:val="24"/>
              </w:rPr>
            </w:pPr>
            <w:r w:rsidRPr="00915378">
              <w:rPr>
                <w:sz w:val="24"/>
                <w:szCs w:val="24"/>
              </w:rPr>
              <w:t>1 000 сомов</w:t>
            </w:r>
          </w:p>
        </w:tc>
        <w:tc>
          <w:tcPr>
            <w:tcW w:w="3347" w:type="dxa"/>
            <w:vMerge w:val="restart"/>
          </w:tcPr>
          <w:p w:rsidR="001E50C8" w:rsidRPr="00915378" w:rsidRDefault="001E50C8" w:rsidP="00EE0C86">
            <w:pPr>
              <w:pStyle w:val="Style10"/>
              <w:widowControl/>
              <w:spacing w:before="20" w:after="20" w:line="240" w:lineRule="exact"/>
              <w:jc w:val="left"/>
              <w:rPr>
                <w:rStyle w:val="FontStyle39"/>
                <w:sz w:val="24"/>
              </w:rPr>
            </w:pPr>
            <w:r w:rsidRPr="00915378">
              <w:rPr>
                <w:rStyle w:val="FontStyle39"/>
                <w:sz w:val="24"/>
              </w:rPr>
              <w:t>С даты вступления в силу З</w:t>
            </w:r>
            <w:r w:rsidRPr="00915378">
              <w:rPr>
                <w:rStyle w:val="FontStyle39"/>
                <w:sz w:val="24"/>
              </w:rPr>
              <w:t>а</w:t>
            </w:r>
            <w:r w:rsidRPr="00915378">
              <w:rPr>
                <w:rStyle w:val="FontStyle39"/>
                <w:sz w:val="24"/>
              </w:rPr>
              <w:t>кона</w:t>
            </w:r>
            <w:r w:rsidR="007E69D5" w:rsidRPr="00915378">
              <w:rPr>
                <w:rFonts w:ascii="Times New Roman" w:hAnsi="Times New Roman"/>
              </w:rPr>
              <w:t xml:space="preserve"> Кыргызской Республики от 30 июля 2013 года </w:t>
            </w:r>
            <w:r w:rsidR="00E617DD" w:rsidRPr="00915378">
              <w:rPr>
                <w:rFonts w:ascii="Times New Roman" w:hAnsi="Times New Roman"/>
              </w:rPr>
              <w:t>№ </w:t>
            </w:r>
            <w:r w:rsidR="007E69D5" w:rsidRPr="00915378">
              <w:rPr>
                <w:rFonts w:ascii="Times New Roman" w:hAnsi="Times New Roman"/>
              </w:rPr>
              <w:t>165</w:t>
            </w:r>
            <w:r w:rsidR="007E69D5" w:rsidRPr="00915378">
              <w:rPr>
                <w:rStyle w:val="FontStyle39"/>
                <w:sz w:val="24"/>
              </w:rPr>
              <w:t xml:space="preserve"> </w:t>
            </w:r>
            <w:r w:rsidR="007E69D5" w:rsidRPr="00915378">
              <w:rPr>
                <w:rFonts w:ascii="Times New Roman" w:hAnsi="Times New Roman"/>
              </w:rPr>
              <w:t xml:space="preserve">«О внесении изменений в Налоговый кодекс Кыргызской Республики» </w:t>
            </w:r>
          </w:p>
        </w:tc>
      </w:tr>
      <w:tr w:rsidR="003A7D38" w:rsidRPr="00915378">
        <w:tblPrEx>
          <w:tblBorders>
            <w:bottom w:val="single" w:sz="4" w:space="0" w:color="auto"/>
          </w:tblBorders>
        </w:tblPrEx>
        <w:tc>
          <w:tcPr>
            <w:tcW w:w="654" w:type="dxa"/>
            <w:vMerge/>
          </w:tcPr>
          <w:p w:rsidR="003A7D38" w:rsidRPr="00915378" w:rsidRDefault="003A7D38" w:rsidP="00EE0C86">
            <w:pPr>
              <w:pStyle w:val="Style10"/>
              <w:widowControl/>
              <w:spacing w:before="20" w:after="20" w:line="240" w:lineRule="exact"/>
              <w:rPr>
                <w:rFonts w:ascii="Times New Roman" w:hAnsi="Times New Roman"/>
              </w:rPr>
            </w:pPr>
          </w:p>
        </w:tc>
        <w:tc>
          <w:tcPr>
            <w:tcW w:w="1978" w:type="dxa"/>
            <w:vMerge/>
          </w:tcPr>
          <w:p w:rsidR="003A7D38" w:rsidRPr="00915378" w:rsidRDefault="003A7D38" w:rsidP="00805F2D">
            <w:pPr>
              <w:spacing w:before="20" w:after="20"/>
              <w:jc w:val="left"/>
              <w:rPr>
                <w:rStyle w:val="FontStyle39"/>
                <w:sz w:val="24"/>
                <w:szCs w:val="24"/>
              </w:rPr>
            </w:pPr>
          </w:p>
        </w:tc>
        <w:tc>
          <w:tcPr>
            <w:tcW w:w="3900" w:type="dxa"/>
            <w:tcBorders>
              <w:bottom w:val="nil"/>
            </w:tcBorders>
          </w:tcPr>
          <w:p w:rsidR="003A7D38" w:rsidRPr="00915378" w:rsidRDefault="00E749A4" w:rsidP="00805F2D">
            <w:pPr>
              <w:pStyle w:val="Style10"/>
              <w:widowControl/>
              <w:spacing w:before="20" w:after="20" w:line="240" w:lineRule="exact"/>
              <w:jc w:val="left"/>
              <w:rPr>
                <w:rFonts w:ascii="Times New Roman" w:hAnsi="Times New Roman"/>
              </w:rPr>
            </w:pPr>
            <w:r w:rsidRPr="00915378">
              <w:rPr>
                <w:rFonts w:ascii="Times New Roman" w:hAnsi="Times New Roman"/>
              </w:rPr>
              <w:t>с</w:t>
            </w:r>
            <w:r w:rsidR="003A7D38" w:rsidRPr="00915378">
              <w:rPr>
                <w:rFonts w:ascii="Times New Roman" w:hAnsi="Times New Roman"/>
              </w:rPr>
              <w:t>игареты без фильтра:</w:t>
            </w:r>
          </w:p>
        </w:tc>
        <w:tc>
          <w:tcPr>
            <w:tcW w:w="1136" w:type="dxa"/>
            <w:tcBorders>
              <w:bottom w:val="nil"/>
            </w:tcBorders>
          </w:tcPr>
          <w:p w:rsidR="003A7D38" w:rsidRPr="00915378" w:rsidRDefault="003A7D38" w:rsidP="00805F2D">
            <w:pPr>
              <w:pStyle w:val="Style10"/>
              <w:widowControl/>
              <w:spacing w:before="20" w:after="20" w:line="240" w:lineRule="exact"/>
              <w:rPr>
                <w:rFonts w:ascii="Times New Roman" w:hAnsi="Times New Roman"/>
              </w:rPr>
            </w:pPr>
          </w:p>
        </w:tc>
        <w:tc>
          <w:tcPr>
            <w:tcW w:w="4467" w:type="dxa"/>
            <w:tcBorders>
              <w:bottom w:val="nil"/>
            </w:tcBorders>
          </w:tcPr>
          <w:p w:rsidR="003A7D38" w:rsidRPr="00915378" w:rsidRDefault="003A7D38" w:rsidP="00EE0C86">
            <w:pPr>
              <w:pStyle w:val="Style10"/>
              <w:widowControl/>
              <w:spacing w:before="20" w:after="20" w:line="240" w:lineRule="exact"/>
              <w:ind w:left="-57" w:right="-57"/>
              <w:rPr>
                <w:rStyle w:val="FontStyle39"/>
                <w:sz w:val="24"/>
              </w:rPr>
            </w:pPr>
          </w:p>
        </w:tc>
        <w:tc>
          <w:tcPr>
            <w:tcW w:w="3347" w:type="dxa"/>
            <w:vMerge/>
          </w:tcPr>
          <w:p w:rsidR="003A7D38" w:rsidRPr="00915378" w:rsidRDefault="003A7D38" w:rsidP="00EE0C86">
            <w:pPr>
              <w:pStyle w:val="Style10"/>
              <w:widowControl/>
              <w:spacing w:before="20" w:after="20" w:line="240" w:lineRule="exact"/>
              <w:jc w:val="left"/>
              <w:rPr>
                <w:rStyle w:val="FontStyle39"/>
                <w:i/>
                <w:sz w:val="24"/>
              </w:rPr>
            </w:pPr>
          </w:p>
        </w:tc>
      </w:tr>
      <w:tr w:rsidR="00802418" w:rsidRPr="00915378">
        <w:tblPrEx>
          <w:tblBorders>
            <w:bottom w:val="single" w:sz="4" w:space="0" w:color="auto"/>
          </w:tblBorders>
        </w:tblPrEx>
        <w:tc>
          <w:tcPr>
            <w:tcW w:w="654" w:type="dxa"/>
            <w:vMerge/>
          </w:tcPr>
          <w:p w:rsidR="00802418" w:rsidRPr="00915378" w:rsidRDefault="00802418" w:rsidP="00EE0C86">
            <w:pPr>
              <w:pStyle w:val="Style10"/>
              <w:widowControl/>
              <w:spacing w:before="20" w:after="20" w:line="240" w:lineRule="exact"/>
              <w:rPr>
                <w:rFonts w:ascii="Times New Roman" w:hAnsi="Times New Roman"/>
              </w:rPr>
            </w:pPr>
          </w:p>
        </w:tc>
        <w:tc>
          <w:tcPr>
            <w:tcW w:w="1978" w:type="dxa"/>
            <w:vMerge/>
          </w:tcPr>
          <w:p w:rsidR="00802418" w:rsidRPr="00915378" w:rsidRDefault="00802418" w:rsidP="00805F2D">
            <w:pPr>
              <w:spacing w:before="20" w:after="20"/>
              <w:jc w:val="left"/>
              <w:rPr>
                <w:rStyle w:val="FontStyle39"/>
                <w:sz w:val="24"/>
                <w:szCs w:val="24"/>
              </w:rPr>
            </w:pPr>
          </w:p>
        </w:tc>
        <w:tc>
          <w:tcPr>
            <w:tcW w:w="3900" w:type="dxa"/>
            <w:tcBorders>
              <w:top w:val="nil"/>
              <w:bottom w:val="nil"/>
            </w:tcBorders>
          </w:tcPr>
          <w:p w:rsidR="00327B38" w:rsidRPr="00915378" w:rsidRDefault="00327B38" w:rsidP="00805F2D">
            <w:pPr>
              <w:pStyle w:val="Style10"/>
              <w:widowControl/>
              <w:spacing w:before="20" w:after="20" w:line="240" w:lineRule="exact"/>
              <w:ind w:firstLine="305"/>
              <w:jc w:val="left"/>
              <w:rPr>
                <w:rFonts w:ascii="Times New Roman" w:hAnsi="Times New Roman"/>
              </w:rPr>
            </w:pPr>
            <w:r w:rsidRPr="00915378">
              <w:rPr>
                <w:rFonts w:ascii="Times New Roman" w:hAnsi="Times New Roman"/>
              </w:rPr>
              <w:t>с 1 мая 2015 года по 31 декабря 2015 года включительно;</w:t>
            </w:r>
          </w:p>
          <w:p w:rsidR="00327B38" w:rsidRPr="00915378" w:rsidRDefault="00327B38" w:rsidP="00805F2D">
            <w:pPr>
              <w:pStyle w:val="Style10"/>
              <w:widowControl/>
              <w:spacing w:before="20" w:after="20" w:line="240" w:lineRule="exact"/>
              <w:ind w:firstLine="305"/>
              <w:jc w:val="left"/>
              <w:rPr>
                <w:rFonts w:ascii="Times New Roman" w:hAnsi="Times New Roman"/>
              </w:rPr>
            </w:pPr>
            <w:r w:rsidRPr="00915378">
              <w:rPr>
                <w:rFonts w:ascii="Times New Roman" w:hAnsi="Times New Roman"/>
                <w:spacing w:val="-2"/>
              </w:rPr>
              <w:t>с 1 января 2016 года по</w:t>
            </w:r>
            <w:r w:rsidR="00F40C87" w:rsidRPr="00915378">
              <w:rPr>
                <w:rFonts w:ascii="Times New Roman" w:hAnsi="Times New Roman"/>
                <w:spacing w:val="-2"/>
              </w:rPr>
              <w:t> </w:t>
            </w:r>
            <w:r w:rsidRPr="00915378">
              <w:rPr>
                <w:rFonts w:ascii="Times New Roman" w:hAnsi="Times New Roman"/>
                <w:spacing w:val="-2"/>
              </w:rPr>
              <w:t>31</w:t>
            </w:r>
            <w:r w:rsidR="00F40C87" w:rsidRPr="00915378">
              <w:rPr>
                <w:rFonts w:ascii="Times New Roman" w:hAnsi="Times New Roman"/>
                <w:spacing w:val="-2"/>
              </w:rPr>
              <w:t> </w:t>
            </w:r>
            <w:r w:rsidRPr="00915378">
              <w:rPr>
                <w:rFonts w:ascii="Times New Roman" w:hAnsi="Times New Roman"/>
                <w:spacing w:val="-2"/>
              </w:rPr>
              <w:t xml:space="preserve">декабря </w:t>
            </w:r>
            <w:r w:rsidRPr="00915378">
              <w:rPr>
                <w:rFonts w:ascii="Times New Roman" w:hAnsi="Times New Roman"/>
              </w:rPr>
              <w:t>2016 года включительно;</w:t>
            </w:r>
          </w:p>
          <w:p w:rsidR="00802418" w:rsidRPr="00915378" w:rsidRDefault="00F20C8E" w:rsidP="00805F2D">
            <w:pPr>
              <w:pStyle w:val="Style10"/>
              <w:widowControl/>
              <w:spacing w:before="20" w:after="20" w:line="240" w:lineRule="exact"/>
              <w:ind w:firstLine="305"/>
              <w:jc w:val="left"/>
              <w:rPr>
                <w:rFonts w:ascii="Times New Roman" w:hAnsi="Times New Roman"/>
              </w:rPr>
            </w:pPr>
            <w:r w:rsidRPr="00915378">
              <w:rPr>
                <w:rFonts w:ascii="Times New Roman" w:hAnsi="Times New Roman"/>
              </w:rPr>
              <w:t>с 1 января 201</w:t>
            </w:r>
            <w:r w:rsidR="00327B38" w:rsidRPr="00915378">
              <w:rPr>
                <w:rFonts w:ascii="Times New Roman" w:hAnsi="Times New Roman"/>
              </w:rPr>
              <w:t>7</w:t>
            </w:r>
            <w:r w:rsidRPr="00915378">
              <w:rPr>
                <w:rFonts w:ascii="Times New Roman" w:hAnsi="Times New Roman"/>
              </w:rPr>
              <w:t xml:space="preserve"> года</w:t>
            </w:r>
          </w:p>
        </w:tc>
        <w:tc>
          <w:tcPr>
            <w:tcW w:w="1136" w:type="dxa"/>
            <w:tcBorders>
              <w:top w:val="nil"/>
              <w:bottom w:val="nil"/>
            </w:tcBorders>
          </w:tcPr>
          <w:p w:rsidR="00802418" w:rsidRPr="00915378" w:rsidRDefault="00802418" w:rsidP="00F40C87">
            <w:pPr>
              <w:pStyle w:val="Style10"/>
              <w:widowControl/>
              <w:spacing w:before="20" w:after="20" w:line="240" w:lineRule="exact"/>
              <w:rPr>
                <w:rFonts w:ascii="Times New Roman" w:hAnsi="Times New Roman"/>
              </w:rPr>
            </w:pPr>
            <w:r w:rsidRPr="00915378">
              <w:rPr>
                <w:rFonts w:ascii="Times New Roman" w:hAnsi="Times New Roman"/>
              </w:rPr>
              <w:t>1 000 шт</w:t>
            </w:r>
            <w:r w:rsidR="00F40C87" w:rsidRPr="00915378">
              <w:rPr>
                <w:rFonts w:ascii="Times New Roman" w:hAnsi="Times New Roman"/>
              </w:rPr>
              <w:t>.</w:t>
            </w:r>
          </w:p>
        </w:tc>
        <w:tc>
          <w:tcPr>
            <w:tcW w:w="4467" w:type="dxa"/>
            <w:tcBorders>
              <w:top w:val="nil"/>
              <w:bottom w:val="nil"/>
            </w:tcBorders>
          </w:tcPr>
          <w:p w:rsidR="00802418" w:rsidRPr="00915378" w:rsidRDefault="00327B38" w:rsidP="00EE0C86">
            <w:pPr>
              <w:pStyle w:val="Style10"/>
              <w:widowControl/>
              <w:spacing w:before="20" w:after="20" w:line="240" w:lineRule="exact"/>
              <w:ind w:left="-53" w:right="-57"/>
              <w:rPr>
                <w:rStyle w:val="FontStyle39"/>
                <w:sz w:val="24"/>
              </w:rPr>
            </w:pPr>
            <w:r w:rsidRPr="00915378">
              <w:rPr>
                <w:rFonts w:ascii="Times New Roman" w:hAnsi="Times New Roman"/>
              </w:rPr>
              <w:t>100 сомов</w:t>
            </w:r>
            <w:r w:rsidR="00F20C8E" w:rsidRPr="00915378">
              <w:rPr>
                <w:rFonts w:ascii="Times New Roman" w:hAnsi="Times New Roman"/>
              </w:rPr>
              <w:br/>
            </w:r>
          </w:p>
          <w:p w:rsidR="00327B38" w:rsidRPr="00915378" w:rsidRDefault="00327B38" w:rsidP="00EE0C86">
            <w:pPr>
              <w:pStyle w:val="Style10"/>
              <w:widowControl/>
              <w:spacing w:before="20" w:after="20" w:line="240" w:lineRule="exact"/>
              <w:ind w:left="-53" w:right="-57"/>
              <w:rPr>
                <w:rStyle w:val="FontStyle39"/>
                <w:sz w:val="24"/>
              </w:rPr>
            </w:pPr>
            <w:r w:rsidRPr="00915378">
              <w:rPr>
                <w:rStyle w:val="FontStyle39"/>
                <w:sz w:val="24"/>
              </w:rPr>
              <w:t>400 сомов</w:t>
            </w:r>
          </w:p>
          <w:p w:rsidR="009C31F1" w:rsidRPr="00915378" w:rsidRDefault="00327B38" w:rsidP="00EE0C86">
            <w:pPr>
              <w:pStyle w:val="Style10"/>
              <w:widowControl/>
              <w:spacing w:before="20" w:after="20" w:line="240" w:lineRule="exact"/>
              <w:ind w:left="-53" w:right="-57"/>
              <w:rPr>
                <w:rStyle w:val="FontStyle39"/>
                <w:sz w:val="24"/>
              </w:rPr>
            </w:pPr>
            <w:r w:rsidRPr="00915378">
              <w:rPr>
                <w:rStyle w:val="FontStyle39"/>
                <w:sz w:val="24"/>
              </w:rPr>
              <w:br/>
              <w:t>950 сомов</w:t>
            </w:r>
          </w:p>
        </w:tc>
        <w:tc>
          <w:tcPr>
            <w:tcW w:w="3347" w:type="dxa"/>
            <w:vMerge/>
          </w:tcPr>
          <w:p w:rsidR="00802418" w:rsidRPr="00915378" w:rsidRDefault="00802418" w:rsidP="00EE0C86">
            <w:pPr>
              <w:pStyle w:val="Style10"/>
              <w:widowControl/>
              <w:spacing w:before="20" w:after="20" w:line="240" w:lineRule="exact"/>
              <w:jc w:val="left"/>
              <w:rPr>
                <w:rStyle w:val="FontStyle39"/>
                <w:i/>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pStyle w:val="Style10"/>
              <w:widowControl/>
              <w:spacing w:before="20" w:after="20" w:line="240" w:lineRule="exact"/>
              <w:rPr>
                <w:rFonts w:ascii="Times New Roman" w:hAnsi="Times New Roman"/>
              </w:rPr>
            </w:pPr>
            <w:r w:rsidRPr="00915378">
              <w:rPr>
                <w:rFonts w:ascii="Times New Roman" w:hAnsi="Times New Roman"/>
              </w:rPr>
              <w:t>12.</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Style w:val="FontStyle39"/>
                <w:sz w:val="24"/>
              </w:rPr>
            </w:pPr>
            <w:r w:rsidRPr="00915378">
              <w:rPr>
                <w:rFonts w:ascii="Times New Roman" w:hAnsi="Times New Roman"/>
              </w:rPr>
              <w:t>2402</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B7289C" w:rsidP="00805F2D">
            <w:pPr>
              <w:pStyle w:val="Style10"/>
              <w:widowControl/>
              <w:spacing w:before="20" w:after="20" w:line="240" w:lineRule="exact"/>
              <w:jc w:val="left"/>
              <w:rPr>
                <w:rFonts w:ascii="Times New Roman" w:hAnsi="Times New Roman"/>
              </w:rPr>
            </w:pPr>
            <w:r w:rsidRPr="00915378">
              <w:rPr>
                <w:rFonts w:ascii="Times New Roman" w:hAnsi="Times New Roman"/>
              </w:rPr>
              <w:t>С</w:t>
            </w:r>
            <w:r w:rsidR="006E1AAC" w:rsidRPr="00915378">
              <w:rPr>
                <w:rFonts w:ascii="Times New Roman" w:hAnsi="Times New Roman"/>
              </w:rPr>
              <w:t>игариллы</w:t>
            </w:r>
            <w:r w:rsidRPr="00915378">
              <w:rPr>
                <w:rFonts w:ascii="Times New Roman" w:hAnsi="Times New Roman"/>
              </w:rPr>
              <w:t>:</w:t>
            </w:r>
          </w:p>
          <w:p w:rsidR="00B7289C" w:rsidRPr="00915378" w:rsidRDefault="00B7289C" w:rsidP="00805F2D">
            <w:pPr>
              <w:pStyle w:val="Style10"/>
              <w:widowControl/>
              <w:spacing w:before="20" w:after="20" w:line="240" w:lineRule="exact"/>
              <w:jc w:val="left"/>
              <w:rPr>
                <w:rFonts w:ascii="Times New Roman" w:hAnsi="Times New Roman"/>
              </w:rPr>
            </w:pPr>
            <w:r w:rsidRPr="00915378">
              <w:rPr>
                <w:rFonts w:ascii="Times New Roman" w:hAnsi="Times New Roman"/>
              </w:rPr>
              <w:t xml:space="preserve">с 1 </w:t>
            </w:r>
            <w:r w:rsidR="00327B38" w:rsidRPr="00915378">
              <w:rPr>
                <w:rFonts w:ascii="Times New Roman" w:hAnsi="Times New Roman"/>
              </w:rPr>
              <w:t>июля</w:t>
            </w:r>
            <w:r w:rsidRPr="00915378">
              <w:rPr>
                <w:rFonts w:ascii="Times New Roman" w:hAnsi="Times New Roman"/>
              </w:rPr>
              <w:t xml:space="preserve"> 201</w:t>
            </w:r>
            <w:r w:rsidR="00C13EAD" w:rsidRPr="00915378">
              <w:rPr>
                <w:rFonts w:ascii="Times New Roman" w:hAnsi="Times New Roman"/>
              </w:rPr>
              <w:t>5</w:t>
            </w:r>
            <w:r w:rsidRPr="00915378">
              <w:rPr>
                <w:rFonts w:ascii="Times New Roman" w:hAnsi="Times New Roman"/>
              </w:rPr>
              <w:t xml:space="preserve"> года.</w:t>
            </w:r>
          </w:p>
          <w:p w:rsidR="00B7289C" w:rsidRPr="00915378" w:rsidRDefault="00B7289C" w:rsidP="00805F2D">
            <w:pPr>
              <w:pStyle w:val="Style10"/>
              <w:widowControl/>
              <w:spacing w:before="20" w:after="20" w:line="240" w:lineRule="exact"/>
              <w:jc w:val="left"/>
              <w:rPr>
                <w:rFonts w:ascii="Times New Roman" w:hAnsi="Times New Roman"/>
              </w:rPr>
            </w:pPr>
            <w:r w:rsidRPr="00915378">
              <w:rPr>
                <w:rFonts w:ascii="Times New Roman" w:hAnsi="Times New Roman"/>
              </w:rPr>
              <w:t>Сигары:</w:t>
            </w:r>
          </w:p>
          <w:p w:rsidR="00B7289C" w:rsidRPr="00915378" w:rsidRDefault="00B7289C" w:rsidP="00805F2D">
            <w:pPr>
              <w:pStyle w:val="Style10"/>
              <w:widowControl/>
              <w:spacing w:before="20" w:after="20" w:line="240" w:lineRule="exact"/>
              <w:jc w:val="left"/>
              <w:rPr>
                <w:rFonts w:ascii="Times New Roman" w:hAnsi="Times New Roman"/>
              </w:rPr>
            </w:pPr>
            <w:r w:rsidRPr="00915378">
              <w:rPr>
                <w:rFonts w:ascii="Times New Roman" w:hAnsi="Times New Roman"/>
              </w:rPr>
              <w:t xml:space="preserve">с 1 </w:t>
            </w:r>
            <w:r w:rsidR="00C13EAD" w:rsidRPr="00915378">
              <w:rPr>
                <w:rFonts w:ascii="Times New Roman" w:hAnsi="Times New Roman"/>
              </w:rPr>
              <w:t>июля</w:t>
            </w:r>
            <w:r w:rsidRPr="00915378">
              <w:rPr>
                <w:rFonts w:ascii="Times New Roman" w:hAnsi="Times New Roman"/>
              </w:rPr>
              <w:t xml:space="preserve"> 201</w:t>
            </w:r>
            <w:r w:rsidR="00C13EAD" w:rsidRPr="00915378">
              <w:rPr>
                <w:rFonts w:ascii="Times New Roman" w:hAnsi="Times New Roman"/>
              </w:rPr>
              <w:t>5</w:t>
            </w:r>
            <w:r w:rsidRPr="00915378">
              <w:rPr>
                <w:rFonts w:ascii="Times New Roman" w:hAnsi="Times New Roman"/>
              </w:rPr>
              <w:t xml:space="preserve"> года</w:t>
            </w:r>
          </w:p>
        </w:tc>
        <w:tc>
          <w:tcPr>
            <w:tcW w:w="1136" w:type="dxa"/>
            <w:tcBorders>
              <w:top w:val="single" w:sz="6" w:space="0" w:color="auto"/>
              <w:left w:val="single" w:sz="4" w:space="0" w:color="auto"/>
              <w:bottom w:val="single" w:sz="6" w:space="0" w:color="auto"/>
              <w:right w:val="single" w:sz="6" w:space="0" w:color="auto"/>
            </w:tcBorders>
          </w:tcPr>
          <w:p w:rsidR="006E1AAC" w:rsidRPr="00915378" w:rsidRDefault="006E1AAC" w:rsidP="00F40C87">
            <w:pPr>
              <w:pStyle w:val="Style10"/>
              <w:widowControl/>
              <w:spacing w:before="20" w:after="20" w:line="240" w:lineRule="exact"/>
              <w:rPr>
                <w:rStyle w:val="FontStyle39"/>
                <w:sz w:val="24"/>
              </w:rPr>
            </w:pPr>
            <w:r w:rsidRPr="00915378">
              <w:rPr>
                <w:rFonts w:ascii="Times New Roman" w:hAnsi="Times New Roman"/>
              </w:rPr>
              <w:t>1 000 шт</w:t>
            </w:r>
            <w:r w:rsidR="00F40C87" w:rsidRPr="00915378">
              <w:rPr>
                <w:rFonts w:ascii="Times New Roman" w:hAnsi="Times New Roman"/>
              </w:rPr>
              <w:t>.</w:t>
            </w:r>
          </w:p>
        </w:tc>
        <w:tc>
          <w:tcPr>
            <w:tcW w:w="4467" w:type="dxa"/>
            <w:tcBorders>
              <w:top w:val="single" w:sz="6" w:space="0" w:color="auto"/>
              <w:left w:val="single" w:sz="4" w:space="0" w:color="auto"/>
              <w:bottom w:val="single" w:sz="6" w:space="0" w:color="auto"/>
              <w:right w:val="single" w:sz="4" w:space="0" w:color="auto"/>
            </w:tcBorders>
          </w:tcPr>
          <w:p w:rsidR="006E1AAC" w:rsidRPr="00915378" w:rsidRDefault="00C13EAD" w:rsidP="00EE0C86">
            <w:pPr>
              <w:pStyle w:val="Style10"/>
              <w:widowControl/>
              <w:spacing w:before="20" w:after="20" w:line="240" w:lineRule="exact"/>
              <w:ind w:left="-57" w:right="-57"/>
              <w:rPr>
                <w:rFonts w:ascii="Times New Roman" w:hAnsi="Times New Roman"/>
              </w:rPr>
            </w:pPr>
            <w:r w:rsidRPr="00915378">
              <w:rPr>
                <w:rFonts w:ascii="Times New Roman" w:hAnsi="Times New Roman"/>
              </w:rPr>
              <w:t>8</w:t>
            </w:r>
            <w:r w:rsidR="00B7289C" w:rsidRPr="00915378">
              <w:rPr>
                <w:rFonts w:ascii="Times New Roman" w:hAnsi="Times New Roman"/>
              </w:rPr>
              <w:t xml:space="preserve">00 </w:t>
            </w:r>
            <w:r w:rsidR="006E1AAC" w:rsidRPr="00915378">
              <w:rPr>
                <w:rFonts w:ascii="Times New Roman" w:hAnsi="Times New Roman"/>
              </w:rPr>
              <w:t>сомов</w:t>
            </w:r>
          </w:p>
          <w:p w:rsidR="00B7289C" w:rsidRPr="00915378" w:rsidRDefault="00B7289C" w:rsidP="00EE0C86">
            <w:pPr>
              <w:pStyle w:val="Style10"/>
              <w:widowControl/>
              <w:spacing w:before="20" w:after="20" w:line="240" w:lineRule="exact"/>
              <w:ind w:left="-57" w:right="-57"/>
              <w:rPr>
                <w:rFonts w:ascii="Times New Roman" w:hAnsi="Times New Roman"/>
              </w:rPr>
            </w:pPr>
          </w:p>
          <w:p w:rsidR="00B7289C" w:rsidRPr="00915378" w:rsidRDefault="00B7289C" w:rsidP="00EE0C86">
            <w:pPr>
              <w:pStyle w:val="Style10"/>
              <w:widowControl/>
              <w:spacing w:before="20" w:after="20" w:line="240" w:lineRule="exact"/>
              <w:ind w:left="-57" w:right="-57"/>
              <w:rPr>
                <w:rFonts w:ascii="Times New Roman" w:hAnsi="Times New Roman"/>
              </w:rPr>
            </w:pPr>
          </w:p>
          <w:p w:rsidR="00B7289C" w:rsidRPr="00915378" w:rsidRDefault="00C13EAD" w:rsidP="00E46E73">
            <w:pPr>
              <w:pStyle w:val="Style10"/>
              <w:widowControl/>
              <w:spacing w:before="20" w:after="20" w:line="240" w:lineRule="exact"/>
              <w:ind w:left="-57" w:right="-57"/>
              <w:rPr>
                <w:rStyle w:val="FontStyle39"/>
                <w:sz w:val="24"/>
              </w:rPr>
            </w:pPr>
            <w:r w:rsidRPr="00915378">
              <w:rPr>
                <w:rFonts w:ascii="Times New Roman" w:hAnsi="Times New Roman"/>
              </w:rPr>
              <w:t>10</w:t>
            </w:r>
            <w:r w:rsidR="00B7289C" w:rsidRPr="00915378">
              <w:rPr>
                <w:rFonts w:ascii="Times New Roman" w:hAnsi="Times New Roman"/>
              </w:rPr>
              <w:t>0 сомов</w:t>
            </w:r>
          </w:p>
        </w:tc>
        <w:tc>
          <w:tcPr>
            <w:tcW w:w="3347" w:type="dxa"/>
            <w:vMerge/>
            <w:tcBorders>
              <w:left w:val="single" w:sz="4" w:space="0" w:color="auto"/>
              <w:bottom w:val="single" w:sz="4" w:space="0" w:color="auto"/>
              <w:right w:val="single" w:sz="4"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r w:rsidRPr="00915378">
              <w:rPr>
                <w:sz w:val="24"/>
                <w:szCs w:val="24"/>
              </w:rPr>
              <w:t>13.</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spacing w:before="20" w:after="20"/>
              <w:jc w:val="left"/>
              <w:rPr>
                <w:sz w:val="24"/>
                <w:szCs w:val="24"/>
              </w:rPr>
            </w:pPr>
            <w:r w:rsidRPr="00915378">
              <w:rPr>
                <w:sz w:val="24"/>
                <w:szCs w:val="24"/>
              </w:rPr>
              <w:t>2403</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Прочие изделия, содержащие табак, кроме табака ферментированного</w:t>
            </w:r>
            <w:r w:rsidR="00B7289C" w:rsidRPr="00915378">
              <w:rPr>
                <w:rFonts w:ascii="Times New Roman" w:hAnsi="Times New Roman"/>
              </w:rPr>
              <w:t>:</w:t>
            </w:r>
            <w:r w:rsidR="00B7289C" w:rsidRPr="00915378">
              <w:rPr>
                <w:rFonts w:ascii="Times New Roman" w:hAnsi="Times New Roman"/>
              </w:rPr>
              <w:br/>
              <w:t xml:space="preserve">с 1 </w:t>
            </w:r>
            <w:r w:rsidR="00047F65" w:rsidRPr="00915378">
              <w:rPr>
                <w:rFonts w:ascii="Times New Roman" w:hAnsi="Times New Roman"/>
              </w:rPr>
              <w:t>июля</w:t>
            </w:r>
            <w:r w:rsidR="00B7289C" w:rsidRPr="00915378">
              <w:rPr>
                <w:rFonts w:ascii="Times New Roman" w:hAnsi="Times New Roman"/>
              </w:rPr>
              <w:t xml:space="preserve"> 201</w:t>
            </w:r>
            <w:r w:rsidR="00047F65" w:rsidRPr="00915378">
              <w:rPr>
                <w:rFonts w:ascii="Times New Roman" w:hAnsi="Times New Roman"/>
              </w:rPr>
              <w:t>5</w:t>
            </w:r>
            <w:r w:rsidR="00B7289C" w:rsidRPr="00915378">
              <w:rPr>
                <w:rFonts w:ascii="Times New Roman" w:hAnsi="Times New Roman"/>
              </w:rPr>
              <w:t xml:space="preserve"> года</w:t>
            </w:r>
          </w:p>
        </w:tc>
        <w:tc>
          <w:tcPr>
            <w:tcW w:w="1136" w:type="dxa"/>
            <w:tcBorders>
              <w:top w:val="single" w:sz="6" w:space="0" w:color="auto"/>
              <w:left w:val="single" w:sz="4" w:space="0" w:color="auto"/>
              <w:bottom w:val="single" w:sz="4" w:space="0" w:color="auto"/>
              <w:right w:val="single" w:sz="6" w:space="0" w:color="auto"/>
            </w:tcBorders>
          </w:tcPr>
          <w:p w:rsidR="006E1AAC" w:rsidRPr="00915378" w:rsidRDefault="00F40C87" w:rsidP="00F40C87">
            <w:pPr>
              <w:pStyle w:val="Style10"/>
              <w:widowControl/>
              <w:spacing w:before="20" w:after="20" w:line="240" w:lineRule="exact"/>
              <w:rPr>
                <w:rStyle w:val="FontStyle39"/>
                <w:sz w:val="24"/>
              </w:rPr>
            </w:pPr>
            <w:r w:rsidRPr="00915378">
              <w:rPr>
                <w:rStyle w:val="FontStyle39"/>
                <w:sz w:val="24"/>
              </w:rPr>
              <w:t>1 к</w:t>
            </w:r>
            <w:r w:rsidR="006E1AAC" w:rsidRPr="00915378">
              <w:rPr>
                <w:rStyle w:val="FontStyle39"/>
                <w:sz w:val="24"/>
              </w:rPr>
              <w:t>г</w:t>
            </w:r>
          </w:p>
        </w:tc>
        <w:tc>
          <w:tcPr>
            <w:tcW w:w="4467" w:type="dxa"/>
            <w:tcBorders>
              <w:top w:val="single" w:sz="6" w:space="0" w:color="auto"/>
              <w:left w:val="single" w:sz="4" w:space="0" w:color="auto"/>
              <w:bottom w:val="single" w:sz="4" w:space="0" w:color="auto"/>
              <w:right w:val="single" w:sz="4" w:space="0" w:color="auto"/>
            </w:tcBorders>
          </w:tcPr>
          <w:p w:rsidR="006E1AAC" w:rsidRPr="00915378" w:rsidRDefault="00047F65" w:rsidP="00EE0C86">
            <w:pPr>
              <w:pStyle w:val="Style10"/>
              <w:widowControl/>
              <w:spacing w:before="20" w:after="20" w:line="240" w:lineRule="exact"/>
              <w:ind w:left="-57" w:right="-57"/>
              <w:rPr>
                <w:rStyle w:val="FontStyle39"/>
                <w:sz w:val="24"/>
              </w:rPr>
            </w:pPr>
            <w:r w:rsidRPr="00915378">
              <w:rPr>
                <w:rFonts w:ascii="Times New Roman" w:hAnsi="Times New Roman"/>
              </w:rPr>
              <w:t>400</w:t>
            </w:r>
            <w:r w:rsidR="00B7289C" w:rsidRPr="00915378">
              <w:rPr>
                <w:rFonts w:ascii="Times New Roman" w:hAnsi="Times New Roman"/>
              </w:rPr>
              <w:t xml:space="preserve"> </w:t>
            </w:r>
            <w:r w:rsidR="006E1AAC" w:rsidRPr="00915378">
              <w:rPr>
                <w:rFonts w:ascii="Times New Roman" w:hAnsi="Times New Roman"/>
              </w:rPr>
              <w:t>сомов</w:t>
            </w:r>
          </w:p>
        </w:tc>
        <w:tc>
          <w:tcPr>
            <w:tcW w:w="3347" w:type="dxa"/>
            <w:tcBorders>
              <w:left w:val="single" w:sz="4" w:space="0" w:color="auto"/>
              <w:bottom w:val="single" w:sz="4" w:space="0" w:color="auto"/>
              <w:right w:val="single" w:sz="4"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4" w:type="dxa"/>
            <w:tcBorders>
              <w:top w:val="single" w:sz="4" w:space="0" w:color="auto"/>
              <w:left w:val="single" w:sz="4" w:space="0" w:color="auto"/>
              <w:right w:val="single" w:sz="4" w:space="0" w:color="auto"/>
            </w:tcBorders>
          </w:tcPr>
          <w:p w:rsidR="006E1AAC" w:rsidRPr="00915378" w:rsidRDefault="006E1AAC" w:rsidP="00067A60">
            <w:pPr>
              <w:pStyle w:val="Style10"/>
              <w:keepNext/>
              <w:widowControl/>
              <w:spacing w:before="20" w:after="20" w:line="240" w:lineRule="exact"/>
              <w:rPr>
                <w:rStyle w:val="FontStyle39"/>
                <w:sz w:val="24"/>
              </w:rPr>
            </w:pPr>
            <w:r w:rsidRPr="00915378">
              <w:rPr>
                <w:rStyle w:val="FontStyle39"/>
                <w:sz w:val="24"/>
              </w:rPr>
              <w:lastRenderedPageBreak/>
              <w:t>14.</w:t>
            </w:r>
          </w:p>
        </w:tc>
        <w:tc>
          <w:tcPr>
            <w:tcW w:w="1978" w:type="dxa"/>
            <w:tcBorders>
              <w:top w:val="single" w:sz="4" w:space="0" w:color="auto"/>
              <w:left w:val="single" w:sz="4" w:space="0" w:color="auto"/>
              <w:right w:val="single" w:sz="4" w:space="0" w:color="auto"/>
            </w:tcBorders>
          </w:tcPr>
          <w:p w:rsidR="006E1AAC" w:rsidRPr="00915378" w:rsidRDefault="006E1AAC" w:rsidP="00067A60">
            <w:pPr>
              <w:pStyle w:val="Style10"/>
              <w:keepNext/>
              <w:widowControl/>
              <w:spacing w:before="20" w:after="20" w:line="240" w:lineRule="exact"/>
              <w:jc w:val="left"/>
              <w:rPr>
                <w:rStyle w:val="FontStyle39"/>
                <w:sz w:val="24"/>
              </w:rPr>
            </w:pPr>
          </w:p>
        </w:tc>
        <w:tc>
          <w:tcPr>
            <w:tcW w:w="3900" w:type="dxa"/>
            <w:tcBorders>
              <w:top w:val="single" w:sz="4" w:space="0" w:color="auto"/>
              <w:left w:val="single" w:sz="4" w:space="0" w:color="auto"/>
              <w:right w:val="single" w:sz="4" w:space="0" w:color="auto"/>
            </w:tcBorders>
          </w:tcPr>
          <w:p w:rsidR="006E1AAC" w:rsidRPr="00915378" w:rsidRDefault="006E1AAC" w:rsidP="00067A60">
            <w:pPr>
              <w:pStyle w:val="Style10"/>
              <w:keepNext/>
              <w:widowControl/>
              <w:spacing w:before="20" w:after="20" w:line="240" w:lineRule="exact"/>
              <w:jc w:val="left"/>
              <w:rPr>
                <w:rFonts w:ascii="Times New Roman" w:hAnsi="Times New Roman"/>
              </w:rPr>
            </w:pPr>
            <w:r w:rsidRPr="00915378">
              <w:rPr>
                <w:rFonts w:ascii="Times New Roman" w:hAnsi="Times New Roman"/>
              </w:rPr>
              <w:t>Нефтепродукты:</w:t>
            </w:r>
          </w:p>
        </w:tc>
        <w:tc>
          <w:tcPr>
            <w:tcW w:w="1136" w:type="dxa"/>
            <w:tcBorders>
              <w:top w:val="single" w:sz="6" w:space="0" w:color="auto"/>
              <w:left w:val="single" w:sz="4" w:space="0" w:color="auto"/>
              <w:right w:val="single" w:sz="6" w:space="0" w:color="auto"/>
            </w:tcBorders>
          </w:tcPr>
          <w:p w:rsidR="006E1AAC" w:rsidRPr="00915378" w:rsidRDefault="006E1AAC" w:rsidP="00067A60">
            <w:pPr>
              <w:pStyle w:val="Style10"/>
              <w:keepNext/>
              <w:widowControl/>
              <w:spacing w:before="20" w:after="20" w:line="240" w:lineRule="exact"/>
              <w:rPr>
                <w:rStyle w:val="FontStyle39"/>
                <w:sz w:val="24"/>
              </w:rPr>
            </w:pPr>
          </w:p>
        </w:tc>
        <w:tc>
          <w:tcPr>
            <w:tcW w:w="4467" w:type="dxa"/>
            <w:tcBorders>
              <w:top w:val="single" w:sz="6" w:space="0" w:color="auto"/>
              <w:left w:val="single" w:sz="4" w:space="0" w:color="auto"/>
              <w:right w:val="single" w:sz="4" w:space="0" w:color="auto"/>
            </w:tcBorders>
          </w:tcPr>
          <w:p w:rsidR="006E1AAC" w:rsidRPr="00915378" w:rsidRDefault="006E1AAC" w:rsidP="00067A60">
            <w:pPr>
              <w:pStyle w:val="Style10"/>
              <w:keepNext/>
              <w:widowControl/>
              <w:spacing w:before="20" w:after="20" w:line="240" w:lineRule="exact"/>
              <w:ind w:left="-57" w:right="-57"/>
              <w:rPr>
                <w:rStyle w:val="FontStyle39"/>
                <w:sz w:val="24"/>
              </w:rPr>
            </w:pPr>
          </w:p>
        </w:tc>
        <w:tc>
          <w:tcPr>
            <w:tcW w:w="3347" w:type="dxa"/>
            <w:tcBorders>
              <w:top w:val="single" w:sz="6" w:space="0" w:color="auto"/>
              <w:left w:val="single" w:sz="4" w:space="0" w:color="auto"/>
              <w:right w:val="single" w:sz="6" w:space="0" w:color="auto"/>
            </w:tcBorders>
          </w:tcPr>
          <w:p w:rsidR="006E1AAC" w:rsidRPr="00915378" w:rsidRDefault="006E1AAC" w:rsidP="00067A60">
            <w:pPr>
              <w:pStyle w:val="Style10"/>
              <w:keepNext/>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4" w:type="dxa"/>
            <w:tcBorders>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p>
        </w:tc>
        <w:tc>
          <w:tcPr>
            <w:tcW w:w="1978" w:type="dxa"/>
            <w:tcBorders>
              <w:left w:val="single" w:sz="4" w:space="0" w:color="auto"/>
              <w:bottom w:val="single" w:sz="4" w:space="0" w:color="auto"/>
              <w:right w:val="single" w:sz="4" w:space="0" w:color="auto"/>
            </w:tcBorders>
          </w:tcPr>
          <w:p w:rsidR="006E1AAC" w:rsidRPr="00915378" w:rsidRDefault="006E1AAC" w:rsidP="00805F2D">
            <w:pPr>
              <w:spacing w:before="20" w:after="20"/>
              <w:jc w:val="left"/>
              <w:rPr>
                <w:sz w:val="24"/>
                <w:szCs w:val="24"/>
              </w:rPr>
            </w:pPr>
            <w:r w:rsidRPr="00915378">
              <w:rPr>
                <w:sz w:val="24"/>
                <w:szCs w:val="24"/>
              </w:rPr>
              <w:t>2710 1</w:t>
            </w:r>
            <w:r w:rsidR="003B7AF8" w:rsidRPr="00915378">
              <w:rPr>
                <w:sz w:val="24"/>
                <w:szCs w:val="24"/>
              </w:rPr>
              <w:t>2</w:t>
            </w:r>
            <w:r w:rsidRPr="00915378">
              <w:rPr>
                <w:sz w:val="24"/>
                <w:szCs w:val="24"/>
              </w:rPr>
              <w:t> 110 0–</w:t>
            </w:r>
            <w:r w:rsidRPr="00915378">
              <w:rPr>
                <w:sz w:val="24"/>
                <w:szCs w:val="24"/>
              </w:rPr>
              <w:br/>
              <w:t>2710 1</w:t>
            </w:r>
            <w:r w:rsidR="003B7AF8" w:rsidRPr="00915378">
              <w:rPr>
                <w:sz w:val="24"/>
                <w:szCs w:val="24"/>
              </w:rPr>
              <w:t>2</w:t>
            </w:r>
            <w:r w:rsidRPr="00915378">
              <w:rPr>
                <w:sz w:val="24"/>
                <w:szCs w:val="24"/>
              </w:rPr>
              <w:t xml:space="preserve"> 900 </w:t>
            </w:r>
            <w:r w:rsidR="003B7AF8" w:rsidRPr="00915378">
              <w:rPr>
                <w:sz w:val="24"/>
                <w:szCs w:val="24"/>
              </w:rPr>
              <w:t>9</w:t>
            </w:r>
            <w:r w:rsidRPr="00915378">
              <w:rPr>
                <w:sz w:val="24"/>
                <w:szCs w:val="24"/>
              </w:rPr>
              <w:t>,</w:t>
            </w:r>
          </w:p>
          <w:p w:rsidR="006E1AAC" w:rsidRPr="00915378" w:rsidRDefault="006E1AAC" w:rsidP="00805F2D">
            <w:pPr>
              <w:spacing w:before="20" w:after="20"/>
              <w:jc w:val="left"/>
              <w:rPr>
                <w:sz w:val="24"/>
                <w:szCs w:val="24"/>
              </w:rPr>
            </w:pPr>
            <w:r w:rsidRPr="00915378">
              <w:rPr>
                <w:sz w:val="24"/>
                <w:szCs w:val="24"/>
              </w:rPr>
              <w:t>2710 19 110 0–</w:t>
            </w:r>
            <w:r w:rsidRPr="00915378">
              <w:rPr>
                <w:sz w:val="24"/>
                <w:szCs w:val="24"/>
              </w:rPr>
              <w:br/>
              <w:t>2710 19 150 0,</w:t>
            </w:r>
          </w:p>
          <w:p w:rsidR="006E1AAC" w:rsidRPr="00915378" w:rsidRDefault="006E1AAC" w:rsidP="00805F2D">
            <w:pPr>
              <w:spacing w:before="20" w:after="20"/>
              <w:jc w:val="left"/>
              <w:rPr>
                <w:rStyle w:val="FontStyle39"/>
                <w:sz w:val="24"/>
                <w:szCs w:val="24"/>
              </w:rPr>
            </w:pPr>
            <w:r w:rsidRPr="00915378">
              <w:rPr>
                <w:sz w:val="24"/>
                <w:szCs w:val="24"/>
              </w:rPr>
              <w:t>2710 19 250 0–2710 19 290 0</w:t>
            </w:r>
          </w:p>
        </w:tc>
        <w:tc>
          <w:tcPr>
            <w:tcW w:w="3900" w:type="dxa"/>
            <w:tcBorders>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бензин, легкие и средние дистилл</w:t>
            </w:r>
            <w:r w:rsidRPr="00915378">
              <w:rPr>
                <w:rFonts w:ascii="Times New Roman" w:hAnsi="Times New Roman"/>
              </w:rPr>
              <w:t>я</w:t>
            </w:r>
            <w:r w:rsidRPr="00915378">
              <w:rPr>
                <w:rFonts w:ascii="Times New Roman" w:hAnsi="Times New Roman"/>
              </w:rPr>
              <w:t>ты и прочие бензины</w:t>
            </w:r>
          </w:p>
        </w:tc>
        <w:tc>
          <w:tcPr>
            <w:tcW w:w="1136" w:type="dxa"/>
            <w:tcBorders>
              <w:left w:val="single" w:sz="4" w:space="0" w:color="auto"/>
              <w:bottom w:val="single" w:sz="4" w:space="0" w:color="auto"/>
              <w:right w:val="single" w:sz="6" w:space="0" w:color="auto"/>
            </w:tcBorders>
          </w:tcPr>
          <w:p w:rsidR="006E1AAC" w:rsidRPr="00915378" w:rsidRDefault="00F40C87" w:rsidP="00F40C87">
            <w:pPr>
              <w:pStyle w:val="Style10"/>
              <w:widowControl/>
              <w:spacing w:before="20" w:after="20" w:line="240" w:lineRule="exact"/>
              <w:rPr>
                <w:rStyle w:val="FontStyle39"/>
                <w:sz w:val="24"/>
              </w:rPr>
            </w:pPr>
            <w:r w:rsidRPr="00915378">
              <w:rPr>
                <w:rStyle w:val="FontStyle39"/>
                <w:sz w:val="24"/>
              </w:rPr>
              <w:t>1 т</w:t>
            </w:r>
            <w:r w:rsidR="006E1AAC" w:rsidRPr="00915378">
              <w:rPr>
                <w:rStyle w:val="FontStyle39"/>
                <w:sz w:val="24"/>
              </w:rPr>
              <w:t>онна</w:t>
            </w:r>
          </w:p>
        </w:tc>
        <w:tc>
          <w:tcPr>
            <w:tcW w:w="4467" w:type="dxa"/>
            <w:tcBorders>
              <w:left w:val="single" w:sz="4" w:space="0" w:color="auto"/>
              <w:bottom w:val="single" w:sz="4" w:space="0" w:color="auto"/>
              <w:right w:val="single" w:sz="4" w:space="0" w:color="auto"/>
            </w:tcBorders>
          </w:tcPr>
          <w:p w:rsidR="006E1AAC" w:rsidRPr="00915378" w:rsidRDefault="00047F65" w:rsidP="00EE0C86">
            <w:pPr>
              <w:pStyle w:val="Style10"/>
              <w:widowControl/>
              <w:spacing w:before="20" w:after="20" w:line="240" w:lineRule="exact"/>
              <w:ind w:left="-57" w:right="-57"/>
              <w:rPr>
                <w:rStyle w:val="FontStyle39"/>
                <w:sz w:val="24"/>
              </w:rPr>
            </w:pPr>
            <w:r w:rsidRPr="00915378">
              <w:rPr>
                <w:rStyle w:val="FontStyle39"/>
                <w:sz w:val="24"/>
              </w:rPr>
              <w:t>5</w:t>
            </w:r>
            <w:r w:rsidR="006E1AAC" w:rsidRPr="00915378">
              <w:rPr>
                <w:rStyle w:val="FontStyle39"/>
                <w:sz w:val="24"/>
              </w:rPr>
              <w:t> 000 сомов</w:t>
            </w:r>
          </w:p>
        </w:tc>
        <w:tc>
          <w:tcPr>
            <w:tcW w:w="3347" w:type="dxa"/>
            <w:tcBorders>
              <w:left w:val="single" w:sz="4" w:space="0" w:color="auto"/>
              <w:bottom w:val="single" w:sz="4"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pStyle w:val="Style10"/>
              <w:widowControl/>
              <w:spacing w:before="20" w:after="20" w:line="240" w:lineRule="exact"/>
              <w:rPr>
                <w:rFonts w:ascii="Times New Roman" w:hAnsi="Times New Roman"/>
              </w:rPr>
            </w:pPr>
            <w:r w:rsidRPr="00915378">
              <w:rPr>
                <w:rFonts w:ascii="Times New Roman" w:hAnsi="Times New Roman"/>
              </w:rPr>
              <w:t>15.</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Style w:val="FontStyle39"/>
                <w:sz w:val="24"/>
              </w:rPr>
            </w:pPr>
            <w:r w:rsidRPr="00915378">
              <w:rPr>
                <w:rFonts w:ascii="Times New Roman" w:hAnsi="Times New Roman"/>
              </w:rPr>
              <w:t>2710 19 210 0</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топливо реактивное</w:t>
            </w:r>
          </w:p>
        </w:tc>
        <w:tc>
          <w:tcPr>
            <w:tcW w:w="1136" w:type="dxa"/>
            <w:tcBorders>
              <w:top w:val="single" w:sz="4" w:space="0" w:color="auto"/>
              <w:left w:val="single" w:sz="4" w:space="0" w:color="auto"/>
              <w:bottom w:val="single" w:sz="6" w:space="0" w:color="auto"/>
              <w:right w:val="single" w:sz="6" w:space="0" w:color="auto"/>
            </w:tcBorders>
          </w:tcPr>
          <w:p w:rsidR="006E1AAC" w:rsidRPr="00915378" w:rsidRDefault="00F40C87" w:rsidP="00F40C87">
            <w:pPr>
              <w:spacing w:before="20" w:after="20"/>
            </w:pPr>
            <w:r w:rsidRPr="00915378">
              <w:rPr>
                <w:rStyle w:val="FontStyle39"/>
                <w:sz w:val="24"/>
                <w:szCs w:val="24"/>
              </w:rPr>
              <w:t>1 т</w:t>
            </w:r>
            <w:r w:rsidR="006E1AAC" w:rsidRPr="00915378">
              <w:rPr>
                <w:rStyle w:val="FontStyle39"/>
                <w:sz w:val="24"/>
                <w:szCs w:val="24"/>
              </w:rPr>
              <w:t>онна</w:t>
            </w:r>
          </w:p>
        </w:tc>
        <w:tc>
          <w:tcPr>
            <w:tcW w:w="4467" w:type="dxa"/>
            <w:tcBorders>
              <w:top w:val="single" w:sz="4" w:space="0" w:color="auto"/>
              <w:left w:val="single" w:sz="4" w:space="0" w:color="auto"/>
              <w:bottom w:val="single" w:sz="6" w:space="0" w:color="auto"/>
              <w:right w:val="single" w:sz="4" w:space="0" w:color="auto"/>
            </w:tcBorders>
          </w:tcPr>
          <w:p w:rsidR="006E1AAC" w:rsidRPr="00915378" w:rsidRDefault="006E1AAC" w:rsidP="00EE0C86">
            <w:pPr>
              <w:pStyle w:val="Style10"/>
              <w:widowControl/>
              <w:spacing w:before="20" w:after="20" w:line="240" w:lineRule="exact"/>
              <w:ind w:left="-57" w:right="-57"/>
              <w:rPr>
                <w:rStyle w:val="FontStyle39"/>
                <w:sz w:val="24"/>
              </w:rPr>
            </w:pPr>
            <w:r w:rsidRPr="00915378">
              <w:rPr>
                <w:rFonts w:ascii="Times New Roman" w:hAnsi="Times New Roman"/>
              </w:rPr>
              <w:t>2 000 сомов</w:t>
            </w:r>
          </w:p>
        </w:tc>
        <w:tc>
          <w:tcPr>
            <w:tcW w:w="3347" w:type="dxa"/>
            <w:tcBorders>
              <w:top w:val="single" w:sz="4" w:space="0" w:color="auto"/>
              <w:left w:val="single" w:sz="4" w:space="0" w:color="auto"/>
              <w:bottom w:val="single" w:sz="6"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r w:rsidRPr="00915378">
              <w:rPr>
                <w:sz w:val="24"/>
                <w:szCs w:val="24"/>
              </w:rPr>
              <w:t>16.</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3B7AF8">
            <w:pPr>
              <w:pStyle w:val="Style10"/>
              <w:widowControl/>
              <w:spacing w:before="20" w:after="20" w:line="240" w:lineRule="exact"/>
              <w:jc w:val="left"/>
              <w:rPr>
                <w:rFonts w:ascii="Times New Roman" w:hAnsi="Times New Roman"/>
              </w:rPr>
            </w:pPr>
            <w:r w:rsidRPr="00915378">
              <w:rPr>
                <w:rFonts w:ascii="Times New Roman" w:hAnsi="Times New Roman"/>
              </w:rPr>
              <w:t>2710 19 310 0–</w:t>
            </w:r>
            <w:r w:rsidRPr="00915378">
              <w:rPr>
                <w:rFonts w:ascii="Times New Roman" w:hAnsi="Times New Roman"/>
              </w:rPr>
              <w:br/>
              <w:t>2710 19 4</w:t>
            </w:r>
            <w:r w:rsidR="003B7AF8" w:rsidRPr="00915378">
              <w:rPr>
                <w:rFonts w:ascii="Times New Roman" w:hAnsi="Times New Roman"/>
              </w:rPr>
              <w:t>8</w:t>
            </w:r>
            <w:r w:rsidRPr="00915378">
              <w:rPr>
                <w:rFonts w:ascii="Times New Roman" w:hAnsi="Times New Roman"/>
              </w:rPr>
              <w:t>0 0</w:t>
            </w:r>
            <w:r w:rsidR="003B7AF8" w:rsidRPr="00915378">
              <w:rPr>
                <w:rFonts w:ascii="Times New Roman" w:hAnsi="Times New Roman"/>
              </w:rPr>
              <w:t>,</w:t>
            </w:r>
          </w:p>
          <w:p w:rsidR="003B7AF8" w:rsidRPr="00915378" w:rsidRDefault="003B7AF8" w:rsidP="003B7AF8">
            <w:pPr>
              <w:pStyle w:val="Style10"/>
              <w:widowControl/>
              <w:spacing w:before="20" w:after="20" w:line="240" w:lineRule="exact"/>
              <w:jc w:val="left"/>
              <w:rPr>
                <w:rStyle w:val="FontStyle39"/>
                <w:sz w:val="24"/>
              </w:rPr>
            </w:pPr>
            <w:r w:rsidRPr="00915378">
              <w:rPr>
                <w:rFonts w:ascii="Times New Roman" w:hAnsi="Times New Roman"/>
              </w:rPr>
              <w:t>2710 20 110 0–</w:t>
            </w:r>
            <w:r w:rsidRPr="00915378">
              <w:rPr>
                <w:rFonts w:ascii="Times New Roman" w:hAnsi="Times New Roman"/>
              </w:rPr>
              <w:br/>
              <w:t>2710 20 190 0</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дизтопливо</w:t>
            </w:r>
          </w:p>
        </w:tc>
        <w:tc>
          <w:tcPr>
            <w:tcW w:w="1136" w:type="dxa"/>
            <w:tcBorders>
              <w:top w:val="single" w:sz="6" w:space="0" w:color="auto"/>
              <w:left w:val="single" w:sz="4" w:space="0" w:color="auto"/>
              <w:bottom w:val="single" w:sz="6" w:space="0" w:color="auto"/>
              <w:right w:val="single" w:sz="6" w:space="0" w:color="auto"/>
            </w:tcBorders>
          </w:tcPr>
          <w:p w:rsidR="006E1AAC" w:rsidRPr="00915378" w:rsidRDefault="00F40C87" w:rsidP="00805F2D">
            <w:pPr>
              <w:spacing w:before="20" w:after="20"/>
            </w:pPr>
            <w:r w:rsidRPr="00915378">
              <w:rPr>
                <w:rStyle w:val="FontStyle39"/>
                <w:sz w:val="24"/>
                <w:szCs w:val="24"/>
              </w:rPr>
              <w:t>1 тонна</w:t>
            </w:r>
          </w:p>
        </w:tc>
        <w:tc>
          <w:tcPr>
            <w:tcW w:w="4467" w:type="dxa"/>
            <w:tcBorders>
              <w:top w:val="single" w:sz="6" w:space="0" w:color="auto"/>
              <w:left w:val="single" w:sz="4" w:space="0" w:color="auto"/>
              <w:bottom w:val="single" w:sz="6" w:space="0" w:color="auto"/>
              <w:right w:val="single" w:sz="4" w:space="0" w:color="auto"/>
            </w:tcBorders>
          </w:tcPr>
          <w:p w:rsidR="006E1AAC" w:rsidRPr="00915378" w:rsidRDefault="006E1AAC" w:rsidP="00EE0C86">
            <w:pPr>
              <w:pStyle w:val="Style10"/>
              <w:widowControl/>
              <w:spacing w:before="20" w:after="20" w:line="240" w:lineRule="exact"/>
              <w:ind w:left="-57" w:right="-57"/>
              <w:rPr>
                <w:rStyle w:val="FontStyle39"/>
                <w:sz w:val="24"/>
              </w:rPr>
            </w:pPr>
            <w:r w:rsidRPr="00915378">
              <w:rPr>
                <w:rFonts w:ascii="Times New Roman" w:hAnsi="Times New Roman"/>
              </w:rPr>
              <w:t>800 сомов</w:t>
            </w:r>
          </w:p>
        </w:tc>
        <w:tc>
          <w:tcPr>
            <w:tcW w:w="3347" w:type="dxa"/>
            <w:tcBorders>
              <w:top w:val="single" w:sz="6" w:space="0" w:color="auto"/>
              <w:left w:val="single" w:sz="4" w:space="0" w:color="auto"/>
              <w:bottom w:val="single" w:sz="6"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r w:rsidRPr="00915378">
              <w:rPr>
                <w:sz w:val="24"/>
                <w:szCs w:val="24"/>
              </w:rPr>
              <w:t>17.</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590051">
            <w:pPr>
              <w:pStyle w:val="Style10"/>
              <w:widowControl/>
              <w:spacing w:before="20" w:after="20" w:line="240" w:lineRule="exact"/>
              <w:jc w:val="left"/>
              <w:rPr>
                <w:rFonts w:ascii="Times New Roman" w:hAnsi="Times New Roman"/>
              </w:rPr>
            </w:pPr>
            <w:r w:rsidRPr="00915378">
              <w:rPr>
                <w:rFonts w:ascii="Times New Roman" w:hAnsi="Times New Roman"/>
              </w:rPr>
              <w:t>2710 19 510 0–</w:t>
            </w:r>
            <w:r w:rsidRPr="00915378">
              <w:rPr>
                <w:rFonts w:ascii="Times New Roman" w:hAnsi="Times New Roman"/>
              </w:rPr>
              <w:br/>
              <w:t>2710 19 6</w:t>
            </w:r>
            <w:r w:rsidR="00590051" w:rsidRPr="00915378">
              <w:rPr>
                <w:rFonts w:ascii="Times New Roman" w:hAnsi="Times New Roman"/>
              </w:rPr>
              <w:t>8</w:t>
            </w:r>
            <w:r w:rsidRPr="00915378">
              <w:rPr>
                <w:rFonts w:ascii="Times New Roman" w:hAnsi="Times New Roman"/>
              </w:rPr>
              <w:t xml:space="preserve">0 </w:t>
            </w:r>
            <w:r w:rsidR="00590051" w:rsidRPr="00915378">
              <w:rPr>
                <w:rFonts w:ascii="Times New Roman" w:hAnsi="Times New Roman"/>
              </w:rPr>
              <w:t>9,</w:t>
            </w:r>
          </w:p>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2710 20 310 1–</w:t>
            </w:r>
            <w:r w:rsidRPr="00915378">
              <w:rPr>
                <w:rFonts w:ascii="Times New Roman" w:hAnsi="Times New Roman"/>
              </w:rPr>
              <w:br/>
              <w:t>2710 20 390 9</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мазут</w:t>
            </w:r>
          </w:p>
        </w:tc>
        <w:tc>
          <w:tcPr>
            <w:tcW w:w="1136" w:type="dxa"/>
            <w:tcBorders>
              <w:top w:val="single" w:sz="6" w:space="0" w:color="auto"/>
              <w:left w:val="single" w:sz="4" w:space="0" w:color="auto"/>
              <w:bottom w:val="single" w:sz="6" w:space="0" w:color="auto"/>
              <w:right w:val="single" w:sz="6" w:space="0" w:color="auto"/>
            </w:tcBorders>
          </w:tcPr>
          <w:p w:rsidR="006E1AAC" w:rsidRPr="00915378" w:rsidRDefault="00F40C87" w:rsidP="00805F2D">
            <w:pPr>
              <w:spacing w:before="20" w:after="20"/>
            </w:pPr>
            <w:r w:rsidRPr="00915378">
              <w:rPr>
                <w:rStyle w:val="FontStyle39"/>
                <w:sz w:val="24"/>
                <w:szCs w:val="24"/>
              </w:rPr>
              <w:t>1 тонна</w:t>
            </w:r>
          </w:p>
        </w:tc>
        <w:tc>
          <w:tcPr>
            <w:tcW w:w="4467" w:type="dxa"/>
            <w:tcBorders>
              <w:top w:val="single" w:sz="6" w:space="0" w:color="auto"/>
              <w:left w:val="single" w:sz="4" w:space="0" w:color="auto"/>
              <w:bottom w:val="single" w:sz="6" w:space="0" w:color="auto"/>
              <w:right w:val="single" w:sz="4" w:space="0" w:color="auto"/>
            </w:tcBorders>
          </w:tcPr>
          <w:p w:rsidR="006E1AAC" w:rsidRPr="00915378" w:rsidRDefault="00047F65" w:rsidP="00EE0C86">
            <w:pPr>
              <w:pStyle w:val="Style10"/>
              <w:widowControl/>
              <w:spacing w:before="20" w:after="20" w:line="240" w:lineRule="exact"/>
              <w:ind w:left="-57" w:right="-57"/>
              <w:rPr>
                <w:rStyle w:val="FontStyle39"/>
                <w:sz w:val="24"/>
              </w:rPr>
            </w:pPr>
            <w:r w:rsidRPr="00915378">
              <w:rPr>
                <w:rFonts w:ascii="Times New Roman" w:hAnsi="Times New Roman"/>
              </w:rPr>
              <w:t>1 0</w:t>
            </w:r>
            <w:r w:rsidR="006E1AAC" w:rsidRPr="00915378">
              <w:rPr>
                <w:rFonts w:ascii="Times New Roman" w:hAnsi="Times New Roman"/>
              </w:rPr>
              <w:t>00 сомов</w:t>
            </w:r>
          </w:p>
        </w:tc>
        <w:tc>
          <w:tcPr>
            <w:tcW w:w="3347" w:type="dxa"/>
            <w:tcBorders>
              <w:top w:val="single" w:sz="6" w:space="0" w:color="auto"/>
              <w:left w:val="single" w:sz="4" w:space="0" w:color="auto"/>
              <w:bottom w:val="single" w:sz="6"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r w:rsidRPr="00915378">
              <w:rPr>
                <w:sz w:val="24"/>
                <w:szCs w:val="24"/>
              </w:rPr>
              <w:t>18.</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590051">
            <w:pPr>
              <w:pStyle w:val="Style10"/>
              <w:widowControl/>
              <w:spacing w:before="20" w:after="20" w:line="240" w:lineRule="exact"/>
              <w:jc w:val="left"/>
              <w:rPr>
                <w:rStyle w:val="FontStyle39"/>
                <w:sz w:val="24"/>
              </w:rPr>
            </w:pPr>
            <w:r w:rsidRPr="00915378">
              <w:rPr>
                <w:rFonts w:ascii="Times New Roman" w:hAnsi="Times New Roman"/>
              </w:rPr>
              <w:t xml:space="preserve">2709 00 100 </w:t>
            </w:r>
            <w:r w:rsidR="00590051" w:rsidRPr="00915378">
              <w:rPr>
                <w:rFonts w:ascii="Times New Roman" w:hAnsi="Times New Roman"/>
              </w:rPr>
              <w:t>1</w:t>
            </w:r>
            <w:r w:rsidRPr="00915378">
              <w:rPr>
                <w:rFonts w:ascii="Times New Roman" w:hAnsi="Times New Roman"/>
              </w:rPr>
              <w:t>,</w:t>
            </w:r>
            <w:r w:rsidR="00590051" w:rsidRPr="00915378">
              <w:rPr>
                <w:rFonts w:ascii="Times New Roman" w:hAnsi="Times New Roman"/>
              </w:rPr>
              <w:br/>
              <w:t>2709 00 100 9,</w:t>
            </w:r>
            <w:r w:rsidRPr="00915378">
              <w:rPr>
                <w:rFonts w:ascii="Times New Roman" w:hAnsi="Times New Roman"/>
              </w:rPr>
              <w:t xml:space="preserve"> 2710 19 710 0–</w:t>
            </w:r>
            <w:r w:rsidRPr="00915378">
              <w:rPr>
                <w:rFonts w:ascii="Times New Roman" w:hAnsi="Times New Roman"/>
              </w:rPr>
              <w:br/>
              <w:t>2710 19 9</w:t>
            </w:r>
            <w:r w:rsidR="00590051" w:rsidRPr="00915378">
              <w:rPr>
                <w:rFonts w:ascii="Times New Roman" w:hAnsi="Times New Roman"/>
              </w:rPr>
              <w:t>8</w:t>
            </w:r>
            <w:r w:rsidRPr="00915378">
              <w:rPr>
                <w:rFonts w:ascii="Times New Roman" w:hAnsi="Times New Roman"/>
              </w:rPr>
              <w:t>0 0</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масла и газовый конденсат</w:t>
            </w:r>
          </w:p>
        </w:tc>
        <w:tc>
          <w:tcPr>
            <w:tcW w:w="1136" w:type="dxa"/>
            <w:tcBorders>
              <w:top w:val="single" w:sz="6" w:space="0" w:color="auto"/>
              <w:left w:val="single" w:sz="4" w:space="0" w:color="auto"/>
              <w:bottom w:val="single" w:sz="6" w:space="0" w:color="auto"/>
              <w:right w:val="single" w:sz="6" w:space="0" w:color="auto"/>
            </w:tcBorders>
          </w:tcPr>
          <w:p w:rsidR="006E1AAC" w:rsidRPr="00915378" w:rsidRDefault="00F40C87" w:rsidP="00805F2D">
            <w:pPr>
              <w:spacing w:before="20" w:after="20"/>
            </w:pPr>
            <w:r w:rsidRPr="00915378">
              <w:rPr>
                <w:rStyle w:val="FontStyle39"/>
                <w:sz w:val="24"/>
                <w:szCs w:val="24"/>
              </w:rPr>
              <w:t>1 тонна</w:t>
            </w:r>
          </w:p>
        </w:tc>
        <w:tc>
          <w:tcPr>
            <w:tcW w:w="4467" w:type="dxa"/>
            <w:tcBorders>
              <w:top w:val="single" w:sz="6" w:space="0" w:color="auto"/>
              <w:left w:val="single" w:sz="4" w:space="0" w:color="auto"/>
              <w:bottom w:val="single" w:sz="6" w:space="0" w:color="auto"/>
              <w:right w:val="single" w:sz="4" w:space="0" w:color="auto"/>
            </w:tcBorders>
          </w:tcPr>
          <w:p w:rsidR="006E1AAC" w:rsidRPr="00915378" w:rsidRDefault="00047F65" w:rsidP="00EE0C86">
            <w:pPr>
              <w:pStyle w:val="Style10"/>
              <w:widowControl/>
              <w:spacing w:before="20" w:after="20" w:line="240" w:lineRule="exact"/>
              <w:ind w:left="-57" w:right="-57"/>
              <w:rPr>
                <w:rStyle w:val="FontStyle39"/>
                <w:sz w:val="24"/>
              </w:rPr>
            </w:pPr>
            <w:r w:rsidRPr="00915378">
              <w:rPr>
                <w:rFonts w:ascii="Times New Roman" w:hAnsi="Times New Roman"/>
              </w:rPr>
              <w:t>2</w:t>
            </w:r>
            <w:r w:rsidR="006E1AAC" w:rsidRPr="00915378">
              <w:rPr>
                <w:rFonts w:ascii="Times New Roman" w:hAnsi="Times New Roman"/>
              </w:rPr>
              <w:t> </w:t>
            </w:r>
            <w:r w:rsidRPr="00915378">
              <w:rPr>
                <w:rFonts w:ascii="Times New Roman" w:hAnsi="Times New Roman"/>
              </w:rPr>
              <w:t>0</w:t>
            </w:r>
            <w:r w:rsidR="006E1AAC" w:rsidRPr="00915378">
              <w:rPr>
                <w:rFonts w:ascii="Times New Roman" w:hAnsi="Times New Roman"/>
              </w:rPr>
              <w:t>00 сомов</w:t>
            </w:r>
          </w:p>
        </w:tc>
        <w:tc>
          <w:tcPr>
            <w:tcW w:w="3347" w:type="dxa"/>
            <w:tcBorders>
              <w:top w:val="single" w:sz="6" w:space="0" w:color="auto"/>
              <w:left w:val="single" w:sz="4" w:space="0" w:color="auto"/>
              <w:bottom w:val="single" w:sz="6"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6E1AAC"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4" w:type="dxa"/>
            <w:tcBorders>
              <w:top w:val="single" w:sz="4" w:space="0" w:color="auto"/>
              <w:left w:val="single" w:sz="4" w:space="0" w:color="auto"/>
              <w:bottom w:val="single" w:sz="4" w:space="0" w:color="auto"/>
              <w:right w:val="single" w:sz="4" w:space="0" w:color="auto"/>
            </w:tcBorders>
          </w:tcPr>
          <w:p w:rsidR="006E1AAC" w:rsidRPr="00915378" w:rsidRDefault="006E1AAC" w:rsidP="00EE0C86">
            <w:pPr>
              <w:spacing w:before="20" w:after="20"/>
              <w:rPr>
                <w:sz w:val="24"/>
                <w:szCs w:val="24"/>
              </w:rPr>
            </w:pPr>
            <w:r w:rsidRPr="00915378">
              <w:rPr>
                <w:sz w:val="24"/>
                <w:szCs w:val="24"/>
              </w:rPr>
              <w:t>19.</w:t>
            </w:r>
          </w:p>
        </w:tc>
        <w:tc>
          <w:tcPr>
            <w:tcW w:w="1978" w:type="dxa"/>
            <w:tcBorders>
              <w:top w:val="single" w:sz="4" w:space="0" w:color="auto"/>
              <w:left w:val="single" w:sz="4" w:space="0" w:color="auto"/>
              <w:bottom w:val="single" w:sz="4" w:space="0" w:color="auto"/>
              <w:right w:val="single" w:sz="4" w:space="0" w:color="auto"/>
            </w:tcBorders>
          </w:tcPr>
          <w:p w:rsidR="006E1AAC" w:rsidRPr="00915378" w:rsidRDefault="006E1AAC" w:rsidP="00590051">
            <w:pPr>
              <w:pStyle w:val="Style10"/>
              <w:widowControl/>
              <w:spacing w:before="20" w:after="20" w:line="240" w:lineRule="exact"/>
              <w:jc w:val="left"/>
              <w:rPr>
                <w:rFonts w:ascii="Times New Roman" w:hAnsi="Times New Roman"/>
              </w:rPr>
            </w:pPr>
            <w:r w:rsidRPr="00915378">
              <w:rPr>
                <w:rFonts w:ascii="Times New Roman" w:hAnsi="Times New Roman"/>
              </w:rPr>
              <w:t xml:space="preserve">2709 00 900 </w:t>
            </w:r>
            <w:r w:rsidR="00590051" w:rsidRPr="00915378">
              <w:rPr>
                <w:rFonts w:ascii="Times New Roman" w:hAnsi="Times New Roman"/>
              </w:rPr>
              <w:t>1–</w:t>
            </w:r>
          </w:p>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2709 00 900 9</w:t>
            </w:r>
          </w:p>
        </w:tc>
        <w:tc>
          <w:tcPr>
            <w:tcW w:w="3900" w:type="dxa"/>
            <w:tcBorders>
              <w:top w:val="single" w:sz="4" w:space="0" w:color="auto"/>
              <w:left w:val="single" w:sz="4" w:space="0" w:color="auto"/>
              <w:bottom w:val="single" w:sz="4" w:space="0" w:color="auto"/>
              <w:right w:val="single" w:sz="4" w:space="0" w:color="auto"/>
            </w:tcBorders>
          </w:tcPr>
          <w:p w:rsidR="006E1AAC" w:rsidRPr="00915378" w:rsidRDefault="006E1AAC" w:rsidP="00805F2D">
            <w:pPr>
              <w:pStyle w:val="Style10"/>
              <w:widowControl/>
              <w:spacing w:before="20" w:after="20" w:line="240" w:lineRule="exact"/>
              <w:jc w:val="left"/>
              <w:rPr>
                <w:rFonts w:ascii="Times New Roman" w:hAnsi="Times New Roman"/>
              </w:rPr>
            </w:pPr>
            <w:r w:rsidRPr="00915378">
              <w:rPr>
                <w:rFonts w:ascii="Times New Roman" w:hAnsi="Times New Roman"/>
              </w:rPr>
              <w:t>нефть сырая и нефтепродукты с</w:t>
            </w:r>
            <w:r w:rsidRPr="00915378">
              <w:rPr>
                <w:rFonts w:ascii="Times New Roman" w:hAnsi="Times New Roman"/>
              </w:rPr>
              <w:t>ы</w:t>
            </w:r>
            <w:r w:rsidRPr="00915378">
              <w:rPr>
                <w:rFonts w:ascii="Times New Roman" w:hAnsi="Times New Roman"/>
              </w:rPr>
              <w:t>рые, полученные из битуминозных материалов</w:t>
            </w:r>
          </w:p>
        </w:tc>
        <w:tc>
          <w:tcPr>
            <w:tcW w:w="1136" w:type="dxa"/>
            <w:tcBorders>
              <w:top w:val="single" w:sz="6" w:space="0" w:color="auto"/>
              <w:left w:val="single" w:sz="4" w:space="0" w:color="auto"/>
              <w:bottom w:val="single" w:sz="4" w:space="0" w:color="auto"/>
              <w:right w:val="single" w:sz="6" w:space="0" w:color="auto"/>
            </w:tcBorders>
          </w:tcPr>
          <w:p w:rsidR="006E1AAC" w:rsidRPr="00915378" w:rsidRDefault="00F40C87" w:rsidP="00805F2D">
            <w:pPr>
              <w:spacing w:before="20" w:after="20"/>
            </w:pPr>
            <w:r w:rsidRPr="00915378">
              <w:rPr>
                <w:rStyle w:val="FontStyle39"/>
                <w:sz w:val="24"/>
                <w:szCs w:val="24"/>
              </w:rPr>
              <w:t>1 тонна</w:t>
            </w:r>
          </w:p>
        </w:tc>
        <w:tc>
          <w:tcPr>
            <w:tcW w:w="4467" w:type="dxa"/>
            <w:tcBorders>
              <w:top w:val="single" w:sz="6" w:space="0" w:color="auto"/>
              <w:left w:val="single" w:sz="4" w:space="0" w:color="auto"/>
              <w:bottom w:val="single" w:sz="4" w:space="0" w:color="auto"/>
              <w:right w:val="single" w:sz="4" w:space="0" w:color="auto"/>
            </w:tcBorders>
          </w:tcPr>
          <w:p w:rsidR="006E1AAC" w:rsidRPr="00915378" w:rsidRDefault="006E1AAC" w:rsidP="00EE0C86">
            <w:pPr>
              <w:pStyle w:val="Style10"/>
              <w:widowControl/>
              <w:spacing w:before="20" w:after="20" w:line="240" w:lineRule="exact"/>
              <w:ind w:left="-57" w:right="-57"/>
              <w:rPr>
                <w:rStyle w:val="FontStyle39"/>
                <w:sz w:val="24"/>
              </w:rPr>
            </w:pPr>
            <w:r w:rsidRPr="00915378">
              <w:rPr>
                <w:rFonts w:ascii="Times New Roman" w:hAnsi="Times New Roman"/>
              </w:rPr>
              <w:t xml:space="preserve">0 </w:t>
            </w:r>
          </w:p>
        </w:tc>
        <w:tc>
          <w:tcPr>
            <w:tcW w:w="3347" w:type="dxa"/>
            <w:tcBorders>
              <w:top w:val="single" w:sz="6" w:space="0" w:color="auto"/>
              <w:left w:val="single" w:sz="4" w:space="0" w:color="auto"/>
              <w:bottom w:val="single" w:sz="4" w:space="0" w:color="auto"/>
              <w:right w:val="single" w:sz="6" w:space="0" w:color="auto"/>
            </w:tcBorders>
          </w:tcPr>
          <w:p w:rsidR="006E1AAC" w:rsidRPr="00915378" w:rsidRDefault="006E1AAC" w:rsidP="00EE0C86">
            <w:pPr>
              <w:pStyle w:val="Style10"/>
              <w:widowControl/>
              <w:spacing w:before="20" w:after="20" w:line="240" w:lineRule="exact"/>
              <w:jc w:val="left"/>
              <w:rPr>
                <w:rStyle w:val="FontStyle39"/>
                <w:sz w:val="24"/>
              </w:rPr>
            </w:pPr>
          </w:p>
        </w:tc>
      </w:tr>
      <w:tr w:rsidR="00802418"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2" w:type="dxa"/>
            <w:gridSpan w:val="6"/>
            <w:tcBorders>
              <w:top w:val="single" w:sz="4" w:space="0" w:color="auto"/>
            </w:tcBorders>
          </w:tcPr>
          <w:p w:rsidR="00802418" w:rsidRPr="00915378" w:rsidRDefault="00802418" w:rsidP="00D82FE6">
            <w:pPr>
              <w:spacing w:after="60" w:line="225" w:lineRule="exact"/>
              <w:jc w:val="both"/>
              <w:rPr>
                <w:sz w:val="24"/>
                <w:szCs w:val="24"/>
              </w:rPr>
            </w:pPr>
            <w:r w:rsidRPr="00915378">
              <w:rPr>
                <w:rStyle w:val="af6"/>
                <w:szCs w:val="24"/>
              </w:rPr>
              <w:sym w:font="Symbol" w:char="F02A"/>
            </w:r>
            <w:r w:rsidRPr="00915378">
              <w:rPr>
                <w:sz w:val="24"/>
                <w:szCs w:val="24"/>
              </w:rPr>
              <w:t xml:space="preserve"> Базовые ставки налога в соответствии со статьей 287 Налогового кодекса Кыргызской Республики от 17 октября 2008 года </w:t>
            </w:r>
            <w:r w:rsidR="00E617DD" w:rsidRPr="00915378">
              <w:rPr>
                <w:sz w:val="24"/>
                <w:szCs w:val="24"/>
              </w:rPr>
              <w:t>№ </w:t>
            </w:r>
            <w:r w:rsidRPr="00915378">
              <w:rPr>
                <w:sz w:val="24"/>
                <w:szCs w:val="24"/>
              </w:rPr>
              <w:t>230</w:t>
            </w:r>
            <w:r w:rsidR="001E50C8" w:rsidRPr="00915378">
              <w:rPr>
                <w:sz w:val="24"/>
                <w:szCs w:val="24"/>
              </w:rPr>
              <w:t xml:space="preserve"> </w:t>
            </w:r>
            <w:r w:rsidR="007A0BC5" w:rsidRPr="00915378">
              <w:rPr>
                <w:sz w:val="24"/>
                <w:szCs w:val="24"/>
              </w:rPr>
              <w:t>с изменениями и дополнениями</w:t>
            </w:r>
            <w:r w:rsidR="00D82FE6" w:rsidRPr="00915378">
              <w:rPr>
                <w:sz w:val="24"/>
                <w:szCs w:val="24"/>
              </w:rPr>
              <w:t xml:space="preserve"> </w:t>
            </w:r>
            <w:r w:rsidR="001E50C8" w:rsidRPr="00915378">
              <w:rPr>
                <w:sz w:val="24"/>
                <w:szCs w:val="24"/>
              </w:rPr>
              <w:t xml:space="preserve">по состоянию на </w:t>
            </w:r>
            <w:r w:rsidR="00BC745C" w:rsidRPr="00915378">
              <w:rPr>
                <w:sz w:val="24"/>
                <w:szCs w:val="24"/>
              </w:rPr>
              <w:t>8</w:t>
            </w:r>
            <w:r w:rsidR="00E9649D" w:rsidRPr="00915378">
              <w:rPr>
                <w:sz w:val="24"/>
                <w:szCs w:val="24"/>
              </w:rPr>
              <w:t xml:space="preserve"> июня </w:t>
            </w:r>
            <w:r w:rsidR="00361B88" w:rsidRPr="00915378">
              <w:rPr>
                <w:sz w:val="24"/>
                <w:szCs w:val="24"/>
              </w:rPr>
              <w:t>20</w:t>
            </w:r>
            <w:r w:rsidR="001E50C8" w:rsidRPr="00915378">
              <w:rPr>
                <w:sz w:val="24"/>
                <w:szCs w:val="24"/>
              </w:rPr>
              <w:t>1</w:t>
            </w:r>
            <w:r w:rsidR="003D7F89" w:rsidRPr="00915378">
              <w:rPr>
                <w:sz w:val="24"/>
                <w:szCs w:val="24"/>
              </w:rPr>
              <w:t>5</w:t>
            </w:r>
            <w:r w:rsidR="00E9649D" w:rsidRPr="00915378">
              <w:rPr>
                <w:sz w:val="24"/>
                <w:szCs w:val="24"/>
              </w:rPr>
              <w:t xml:space="preserve"> года</w:t>
            </w:r>
            <w:r w:rsidR="001E50C8" w:rsidRPr="00915378">
              <w:rPr>
                <w:sz w:val="24"/>
                <w:szCs w:val="24"/>
              </w:rPr>
              <w:t>.</w:t>
            </w:r>
          </w:p>
          <w:p w:rsidR="00067A60" w:rsidRDefault="00067A60" w:rsidP="00D82FE6">
            <w:pPr>
              <w:spacing w:after="60" w:line="225" w:lineRule="exact"/>
              <w:jc w:val="both"/>
              <w:rPr>
                <w:sz w:val="24"/>
                <w:szCs w:val="24"/>
              </w:rPr>
            </w:pPr>
          </w:p>
          <w:p w:rsidR="00C2692A" w:rsidRDefault="00C2692A" w:rsidP="00D82FE6">
            <w:pPr>
              <w:spacing w:after="60" w:line="225" w:lineRule="exact"/>
              <w:jc w:val="both"/>
              <w:rPr>
                <w:sz w:val="24"/>
                <w:szCs w:val="24"/>
              </w:rPr>
            </w:pPr>
          </w:p>
          <w:p w:rsidR="00C2692A" w:rsidRDefault="00C2692A" w:rsidP="00D82FE6">
            <w:pPr>
              <w:spacing w:after="60" w:line="225" w:lineRule="exact"/>
              <w:jc w:val="both"/>
              <w:rPr>
                <w:sz w:val="24"/>
                <w:szCs w:val="24"/>
              </w:rPr>
            </w:pPr>
          </w:p>
          <w:p w:rsidR="00C2692A" w:rsidRPr="00915378" w:rsidRDefault="00C2692A" w:rsidP="00D82FE6">
            <w:pPr>
              <w:spacing w:after="60" w:line="225" w:lineRule="exact"/>
              <w:jc w:val="both"/>
              <w:rPr>
                <w:sz w:val="24"/>
                <w:szCs w:val="24"/>
              </w:rPr>
            </w:pPr>
          </w:p>
          <w:p w:rsidR="00067A60" w:rsidRPr="00915378" w:rsidRDefault="00067A60" w:rsidP="00D82FE6">
            <w:pPr>
              <w:spacing w:after="60" w:line="225" w:lineRule="exact"/>
              <w:jc w:val="both"/>
              <w:rPr>
                <w:rStyle w:val="FontStyle39"/>
                <w:rFonts w:eastAsia="Times New Roman"/>
                <w:sz w:val="24"/>
                <w:szCs w:val="24"/>
                <w:lang w:eastAsia="ru-RU"/>
              </w:rPr>
            </w:pPr>
          </w:p>
        </w:tc>
      </w:tr>
    </w:tbl>
    <w:p w:rsidR="005B608D" w:rsidRPr="00915378" w:rsidRDefault="005B608D"/>
    <w:tbl>
      <w:tblPr>
        <w:tblW w:w="15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85"/>
        <w:gridCol w:w="3827"/>
        <w:gridCol w:w="1134"/>
        <w:gridCol w:w="2268"/>
        <w:gridCol w:w="2268"/>
        <w:gridCol w:w="3336"/>
      </w:tblGrid>
      <w:tr w:rsidR="00E46E73" w:rsidRPr="00915378">
        <w:trPr>
          <w:tblHeader/>
        </w:trPr>
        <w:tc>
          <w:tcPr>
            <w:tcW w:w="664"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textAlignment w:val="baseline"/>
              <w:rPr>
                <w:sz w:val="20"/>
              </w:rPr>
            </w:pPr>
            <w:r w:rsidRPr="00915378">
              <w:rPr>
                <w:sz w:val="20"/>
              </w:rPr>
              <w:lastRenderedPageBreak/>
              <w:t>№</w:t>
            </w:r>
            <w:r w:rsidRPr="00915378">
              <w:rPr>
                <w:sz w:val="20"/>
              </w:rPr>
              <w:br/>
              <w:t>п/п</w:t>
            </w:r>
          </w:p>
        </w:tc>
        <w:tc>
          <w:tcPr>
            <w:tcW w:w="1985"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textAlignment w:val="baseline"/>
              <w:rPr>
                <w:sz w:val="20"/>
              </w:rPr>
            </w:pPr>
            <w:r w:rsidRPr="00915378">
              <w:rPr>
                <w:sz w:val="20"/>
              </w:rPr>
              <w:t>Код ТН ВЭД</w:t>
            </w:r>
          </w:p>
        </w:tc>
        <w:tc>
          <w:tcPr>
            <w:tcW w:w="3827"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textAlignment w:val="baseline"/>
              <w:rPr>
                <w:sz w:val="20"/>
              </w:rPr>
            </w:pPr>
            <w:r w:rsidRPr="00915378">
              <w:rPr>
                <w:sz w:val="20"/>
              </w:rPr>
              <w:t>Подакцизные товары</w:t>
            </w:r>
          </w:p>
        </w:tc>
        <w:tc>
          <w:tcPr>
            <w:tcW w:w="1134"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textAlignment w:val="baseline"/>
              <w:rPr>
                <w:sz w:val="20"/>
              </w:rPr>
            </w:pPr>
            <w:r w:rsidRPr="00915378">
              <w:rPr>
                <w:sz w:val="20"/>
              </w:rPr>
              <w:t>Единица</w:t>
            </w:r>
            <w:r w:rsidRPr="00915378">
              <w:rPr>
                <w:sz w:val="20"/>
              </w:rPr>
              <w:br/>
              <w:t>измерения</w:t>
            </w:r>
          </w:p>
        </w:tc>
        <w:tc>
          <w:tcPr>
            <w:tcW w:w="2268"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ind w:left="-57" w:right="-57"/>
              <w:textAlignment w:val="baseline"/>
              <w:rPr>
                <w:sz w:val="20"/>
              </w:rPr>
            </w:pPr>
            <w:r w:rsidRPr="00915378">
              <w:rPr>
                <w:sz w:val="20"/>
              </w:rPr>
              <w:t>Базовые ставки налога*</w:t>
            </w:r>
          </w:p>
        </w:tc>
        <w:tc>
          <w:tcPr>
            <w:tcW w:w="2268" w:type="dxa"/>
            <w:tcBorders>
              <w:bottom w:val="double" w:sz="4" w:space="0" w:color="auto"/>
            </w:tcBorders>
            <w:shd w:val="clear" w:color="auto" w:fill="auto"/>
            <w:vAlign w:val="center"/>
          </w:tcPr>
          <w:p w:rsidR="00E46E73" w:rsidRPr="00915378" w:rsidRDefault="00E46E73" w:rsidP="005B608D">
            <w:pPr>
              <w:overflowPunct w:val="0"/>
              <w:autoSpaceDE w:val="0"/>
              <w:autoSpaceDN w:val="0"/>
              <w:adjustRightInd w:val="0"/>
              <w:spacing w:line="200" w:lineRule="exact"/>
              <w:textAlignment w:val="baseline"/>
              <w:rPr>
                <w:sz w:val="20"/>
              </w:rPr>
            </w:pPr>
            <w:r w:rsidRPr="00915378">
              <w:rPr>
                <w:sz w:val="20"/>
              </w:rPr>
              <w:t>Постановление Прави</w:t>
            </w:r>
            <w:r w:rsidR="00CF5FC6">
              <w:rPr>
                <w:sz w:val="20"/>
              </w:rPr>
              <w:softHyphen/>
            </w:r>
            <w:r w:rsidRPr="00915378">
              <w:rPr>
                <w:sz w:val="20"/>
              </w:rPr>
              <w:t>тельства Кыргызской Республики от</w:t>
            </w:r>
            <w:r w:rsidR="00CF5FC6">
              <w:rPr>
                <w:sz w:val="20"/>
              </w:rPr>
              <w:t> </w:t>
            </w:r>
            <w:r w:rsidRPr="00915378">
              <w:rPr>
                <w:sz w:val="20"/>
              </w:rPr>
              <w:t>30.12.2008 № 735**</w:t>
            </w:r>
          </w:p>
        </w:tc>
        <w:tc>
          <w:tcPr>
            <w:tcW w:w="3336" w:type="dxa"/>
            <w:tcBorders>
              <w:bottom w:val="double" w:sz="4" w:space="0" w:color="auto"/>
            </w:tcBorders>
            <w:shd w:val="clear" w:color="auto" w:fill="auto"/>
          </w:tcPr>
          <w:p w:rsidR="00E46E73" w:rsidRPr="00915378" w:rsidRDefault="00E46E73" w:rsidP="005B608D">
            <w:pPr>
              <w:overflowPunct w:val="0"/>
              <w:autoSpaceDE w:val="0"/>
              <w:autoSpaceDN w:val="0"/>
              <w:adjustRightInd w:val="0"/>
              <w:spacing w:after="60" w:line="200" w:lineRule="exact"/>
              <w:textAlignment w:val="baseline"/>
            </w:pPr>
            <w:r w:rsidRPr="00915378">
              <w:rPr>
                <w:sz w:val="20"/>
              </w:rPr>
              <w:t>Примечание</w:t>
            </w:r>
          </w:p>
        </w:tc>
      </w:tr>
      <w:tr w:rsidR="00E46E73" w:rsidRPr="00915378">
        <w:tc>
          <w:tcPr>
            <w:tcW w:w="15482" w:type="dxa"/>
            <w:gridSpan w:val="7"/>
            <w:tcBorders>
              <w:top w:val="double" w:sz="4" w:space="0" w:color="auto"/>
            </w:tcBorders>
            <w:shd w:val="clear" w:color="auto" w:fill="auto"/>
          </w:tcPr>
          <w:p w:rsidR="00E46E73" w:rsidRPr="00915378" w:rsidRDefault="00E46E73" w:rsidP="00E46E73">
            <w:pPr>
              <w:overflowPunct w:val="0"/>
              <w:autoSpaceDE w:val="0"/>
              <w:autoSpaceDN w:val="0"/>
              <w:adjustRightInd w:val="0"/>
              <w:spacing w:before="120" w:after="120" w:line="225" w:lineRule="exact"/>
              <w:textAlignment w:val="baseline"/>
            </w:pPr>
            <w:r w:rsidRPr="00915378">
              <w:rPr>
                <w:b/>
                <w:sz w:val="24"/>
                <w:szCs w:val="24"/>
              </w:rPr>
              <w:t>Ставки акциза</w:t>
            </w:r>
          </w:p>
        </w:tc>
      </w:tr>
      <w:tr w:rsidR="00E46E73" w:rsidRPr="00915378">
        <w:tc>
          <w:tcPr>
            <w:tcW w:w="664" w:type="dxa"/>
            <w:shd w:val="clear" w:color="auto" w:fill="auto"/>
          </w:tcPr>
          <w:p w:rsidR="00E46E73" w:rsidRPr="00915378" w:rsidRDefault="00E46E73" w:rsidP="00E46E73">
            <w:pPr>
              <w:pStyle w:val="Style10"/>
              <w:widowControl/>
              <w:autoSpaceDE w:val="0"/>
              <w:autoSpaceDN w:val="0"/>
              <w:adjustRightInd w:val="0"/>
              <w:spacing w:after="60" w:line="230" w:lineRule="exact"/>
              <w:rPr>
                <w:rFonts w:ascii="Times New Roman" w:hAnsi="Times New Roman"/>
              </w:rPr>
            </w:pPr>
            <w:r w:rsidRPr="00915378">
              <w:rPr>
                <w:rFonts w:ascii="Times New Roman" w:hAnsi="Times New Roman"/>
              </w:rPr>
              <w:t>1.</w:t>
            </w:r>
          </w:p>
        </w:tc>
        <w:tc>
          <w:tcPr>
            <w:tcW w:w="1985" w:type="dxa"/>
            <w:shd w:val="clear" w:color="auto" w:fill="auto"/>
          </w:tcPr>
          <w:p w:rsidR="00E46E73" w:rsidRPr="00915378" w:rsidRDefault="00E46E73" w:rsidP="002A23FD">
            <w:pPr>
              <w:overflowPunct w:val="0"/>
              <w:autoSpaceDE w:val="0"/>
              <w:autoSpaceDN w:val="0"/>
              <w:adjustRightInd w:val="0"/>
              <w:spacing w:after="60" w:line="230" w:lineRule="exact"/>
              <w:jc w:val="left"/>
              <w:textAlignment w:val="baseline"/>
              <w:rPr>
                <w:sz w:val="24"/>
                <w:szCs w:val="24"/>
              </w:rPr>
            </w:pPr>
            <w:r w:rsidRPr="00915378">
              <w:rPr>
                <w:sz w:val="24"/>
                <w:szCs w:val="24"/>
              </w:rPr>
              <w:t>2203</w:t>
            </w:r>
          </w:p>
        </w:tc>
        <w:tc>
          <w:tcPr>
            <w:tcW w:w="3827" w:type="dxa"/>
            <w:shd w:val="clear" w:color="auto" w:fill="auto"/>
          </w:tcPr>
          <w:p w:rsidR="00E46E73" w:rsidRPr="00915378" w:rsidRDefault="00E46E73" w:rsidP="002A23FD">
            <w:pPr>
              <w:overflowPunct w:val="0"/>
              <w:autoSpaceDE w:val="0"/>
              <w:autoSpaceDN w:val="0"/>
              <w:adjustRightInd w:val="0"/>
              <w:spacing w:after="60" w:line="230" w:lineRule="exact"/>
              <w:jc w:val="left"/>
              <w:textAlignment w:val="baseline"/>
              <w:rPr>
                <w:sz w:val="24"/>
                <w:szCs w:val="24"/>
              </w:rPr>
            </w:pPr>
            <w:r w:rsidRPr="00915378">
              <w:rPr>
                <w:sz w:val="24"/>
                <w:szCs w:val="24"/>
              </w:rPr>
              <w:t>Пиво расфасованное и нефасова</w:t>
            </w:r>
            <w:r w:rsidRPr="00915378">
              <w:rPr>
                <w:sz w:val="24"/>
                <w:szCs w:val="24"/>
              </w:rPr>
              <w:t>н</w:t>
            </w:r>
            <w:r w:rsidRPr="00915378">
              <w:rPr>
                <w:sz w:val="24"/>
                <w:szCs w:val="24"/>
              </w:rPr>
              <w:t>ное</w:t>
            </w:r>
          </w:p>
        </w:tc>
        <w:tc>
          <w:tcPr>
            <w:tcW w:w="1134" w:type="dxa"/>
            <w:shd w:val="clear" w:color="auto" w:fill="auto"/>
          </w:tcPr>
          <w:p w:rsidR="00E46E73" w:rsidRPr="00915378" w:rsidRDefault="00E9649D" w:rsidP="00E9649D">
            <w:pPr>
              <w:pStyle w:val="Style10"/>
              <w:widowControl/>
              <w:autoSpaceDE w:val="0"/>
              <w:autoSpaceDN w:val="0"/>
              <w:adjustRightInd w:val="0"/>
              <w:spacing w:after="60" w:line="230" w:lineRule="exact"/>
              <w:rPr>
                <w:rStyle w:val="FontStyle39"/>
                <w:sz w:val="24"/>
              </w:rPr>
            </w:pPr>
            <w:r w:rsidRPr="00915378">
              <w:rPr>
                <w:rStyle w:val="FontStyle39"/>
                <w:sz w:val="24"/>
              </w:rPr>
              <w:t>1 л</w:t>
            </w:r>
            <w:r w:rsidR="00E46E73" w:rsidRPr="00915378">
              <w:rPr>
                <w:rStyle w:val="FontStyle39"/>
                <w:sz w:val="24"/>
              </w:rPr>
              <w:t>итр</w:t>
            </w:r>
          </w:p>
        </w:tc>
        <w:tc>
          <w:tcPr>
            <w:tcW w:w="2268" w:type="dxa"/>
            <w:shd w:val="clear" w:color="auto" w:fill="auto"/>
          </w:tcPr>
          <w:p w:rsidR="00E46E73" w:rsidRPr="00915378" w:rsidRDefault="00E46E73" w:rsidP="00E46E73">
            <w:pPr>
              <w:pStyle w:val="Style10"/>
              <w:widowControl/>
              <w:autoSpaceDE w:val="0"/>
              <w:autoSpaceDN w:val="0"/>
              <w:adjustRightInd w:val="0"/>
              <w:spacing w:after="60" w:line="230" w:lineRule="exact"/>
              <w:ind w:left="-57" w:right="-57"/>
              <w:rPr>
                <w:rStyle w:val="FontStyle39"/>
                <w:sz w:val="24"/>
              </w:rPr>
            </w:pPr>
            <w:r w:rsidRPr="00915378">
              <w:rPr>
                <w:rFonts w:ascii="Times New Roman" w:hAnsi="Times New Roman"/>
              </w:rPr>
              <w:t>30 сомов</w:t>
            </w:r>
          </w:p>
        </w:tc>
        <w:tc>
          <w:tcPr>
            <w:tcW w:w="2268" w:type="dxa"/>
            <w:shd w:val="clear" w:color="auto" w:fill="auto"/>
          </w:tcPr>
          <w:p w:rsidR="00E46E73" w:rsidRPr="00915378" w:rsidRDefault="00E46E73" w:rsidP="00E46E73">
            <w:pPr>
              <w:pStyle w:val="Style10"/>
              <w:widowControl/>
              <w:autoSpaceDE w:val="0"/>
              <w:autoSpaceDN w:val="0"/>
              <w:adjustRightInd w:val="0"/>
              <w:spacing w:after="60" w:line="230" w:lineRule="exact"/>
              <w:rPr>
                <w:rFonts w:ascii="Times New Roman" w:hAnsi="Times New Roman"/>
              </w:rPr>
            </w:pPr>
            <w:r w:rsidRPr="00915378">
              <w:rPr>
                <w:rFonts w:ascii="Times New Roman" w:hAnsi="Times New Roman"/>
              </w:rPr>
              <w:t>14 сомов</w:t>
            </w:r>
          </w:p>
        </w:tc>
        <w:tc>
          <w:tcPr>
            <w:tcW w:w="3336" w:type="dxa"/>
            <w:shd w:val="clear" w:color="auto" w:fill="auto"/>
          </w:tcPr>
          <w:p w:rsidR="002A23FD" w:rsidRPr="00915378" w:rsidRDefault="002A23FD" w:rsidP="00E46E73">
            <w:pPr>
              <w:overflowPunct w:val="0"/>
              <w:autoSpaceDE w:val="0"/>
              <w:autoSpaceDN w:val="0"/>
              <w:adjustRightInd w:val="0"/>
              <w:spacing w:after="60" w:line="225" w:lineRule="exact"/>
              <w:jc w:val="left"/>
              <w:textAlignment w:val="baseline"/>
            </w:pPr>
          </w:p>
        </w:tc>
      </w:tr>
      <w:tr w:rsidR="00E46E73" w:rsidRPr="00915378">
        <w:trPr>
          <w:cantSplit/>
        </w:trPr>
        <w:tc>
          <w:tcPr>
            <w:tcW w:w="664" w:type="dxa"/>
            <w:shd w:val="clear" w:color="auto" w:fill="auto"/>
          </w:tcPr>
          <w:p w:rsidR="00E46E73" w:rsidRPr="00915378" w:rsidRDefault="00E46E73" w:rsidP="005B608D">
            <w:pPr>
              <w:pStyle w:val="Style10"/>
              <w:widowControl/>
              <w:autoSpaceDE w:val="0"/>
              <w:autoSpaceDN w:val="0"/>
              <w:adjustRightInd w:val="0"/>
              <w:spacing w:after="60" w:line="240" w:lineRule="exact"/>
              <w:rPr>
                <w:rFonts w:ascii="Times New Roman" w:hAnsi="Times New Roman"/>
              </w:rPr>
            </w:pPr>
            <w:r w:rsidRPr="00915378">
              <w:rPr>
                <w:rFonts w:ascii="Times New Roman" w:hAnsi="Times New Roman"/>
              </w:rPr>
              <w:t>2.</w:t>
            </w:r>
          </w:p>
        </w:tc>
        <w:tc>
          <w:tcPr>
            <w:tcW w:w="1985" w:type="dxa"/>
            <w:shd w:val="clear" w:color="auto" w:fill="auto"/>
          </w:tcPr>
          <w:p w:rsidR="00E46E73" w:rsidRPr="00915378" w:rsidRDefault="00E46E73" w:rsidP="002A23FD">
            <w:pPr>
              <w:pStyle w:val="Style10"/>
              <w:widowControl/>
              <w:autoSpaceDE w:val="0"/>
              <w:autoSpaceDN w:val="0"/>
              <w:adjustRightInd w:val="0"/>
              <w:spacing w:after="60" w:line="240" w:lineRule="exact"/>
              <w:jc w:val="left"/>
              <w:rPr>
                <w:rStyle w:val="FontStyle39"/>
                <w:sz w:val="24"/>
              </w:rPr>
            </w:pPr>
            <w:r w:rsidRPr="00915378">
              <w:rPr>
                <w:rFonts w:ascii="Times New Roman" w:hAnsi="Times New Roman"/>
              </w:rPr>
              <w:t>2207</w:t>
            </w:r>
          </w:p>
        </w:tc>
        <w:tc>
          <w:tcPr>
            <w:tcW w:w="3827" w:type="dxa"/>
            <w:shd w:val="clear" w:color="auto" w:fill="auto"/>
          </w:tcPr>
          <w:p w:rsidR="00E46E73" w:rsidRPr="00915378" w:rsidRDefault="00E46E73" w:rsidP="002A23FD">
            <w:pPr>
              <w:pStyle w:val="Style10"/>
              <w:widowControl/>
              <w:autoSpaceDE w:val="0"/>
              <w:autoSpaceDN w:val="0"/>
              <w:adjustRightInd w:val="0"/>
              <w:spacing w:after="60" w:line="240" w:lineRule="exact"/>
              <w:jc w:val="left"/>
              <w:rPr>
                <w:rStyle w:val="FontStyle39"/>
                <w:sz w:val="24"/>
              </w:rPr>
            </w:pPr>
            <w:r w:rsidRPr="00915378">
              <w:rPr>
                <w:rFonts w:ascii="Times New Roman" w:hAnsi="Times New Roman"/>
              </w:rPr>
              <w:t>Спирт этиловый неденатурирова</w:t>
            </w:r>
            <w:r w:rsidRPr="00915378">
              <w:rPr>
                <w:rFonts w:ascii="Times New Roman" w:hAnsi="Times New Roman"/>
              </w:rPr>
              <w:t>н</w:t>
            </w:r>
            <w:r w:rsidRPr="00915378">
              <w:rPr>
                <w:rFonts w:ascii="Times New Roman" w:hAnsi="Times New Roman"/>
              </w:rPr>
              <w:t>ный с концентрацией спирта 80 % или более, этиловый спирт и прочие спиртовые настойки, денатурир</w:t>
            </w:r>
            <w:r w:rsidRPr="00915378">
              <w:rPr>
                <w:rFonts w:ascii="Times New Roman" w:hAnsi="Times New Roman"/>
              </w:rPr>
              <w:t>о</w:t>
            </w:r>
            <w:r w:rsidRPr="00915378">
              <w:rPr>
                <w:rFonts w:ascii="Times New Roman" w:hAnsi="Times New Roman"/>
              </w:rPr>
              <w:t xml:space="preserve">ванные, любой концентрации </w:t>
            </w:r>
          </w:p>
        </w:tc>
        <w:tc>
          <w:tcPr>
            <w:tcW w:w="1134" w:type="dxa"/>
            <w:shd w:val="clear" w:color="auto" w:fill="auto"/>
          </w:tcPr>
          <w:p w:rsidR="00E46E73" w:rsidRPr="00915378" w:rsidRDefault="00E9649D" w:rsidP="00E9649D">
            <w:pPr>
              <w:overflowPunct w:val="0"/>
              <w:autoSpaceDE w:val="0"/>
              <w:autoSpaceDN w:val="0"/>
              <w:adjustRightInd w:val="0"/>
              <w:spacing w:after="60"/>
              <w:textAlignment w:val="baseline"/>
            </w:pPr>
            <w:r w:rsidRPr="00915378">
              <w:rPr>
                <w:rStyle w:val="FontStyle39"/>
                <w:sz w:val="24"/>
                <w:szCs w:val="24"/>
              </w:rPr>
              <w:t>1 л</w:t>
            </w:r>
            <w:r w:rsidR="00E46E73" w:rsidRPr="00915378">
              <w:rPr>
                <w:rStyle w:val="FontStyle39"/>
                <w:sz w:val="24"/>
                <w:szCs w:val="24"/>
              </w:rPr>
              <w:t>итр</w:t>
            </w:r>
          </w:p>
        </w:tc>
        <w:tc>
          <w:tcPr>
            <w:tcW w:w="2268" w:type="dxa"/>
            <w:shd w:val="clear" w:color="auto" w:fill="auto"/>
          </w:tcPr>
          <w:p w:rsidR="00E46E73" w:rsidRPr="00915378" w:rsidRDefault="00E46E73" w:rsidP="005B608D">
            <w:pPr>
              <w:pStyle w:val="Style10"/>
              <w:widowControl/>
              <w:autoSpaceDE w:val="0"/>
              <w:autoSpaceDN w:val="0"/>
              <w:adjustRightInd w:val="0"/>
              <w:spacing w:after="60" w:line="240" w:lineRule="exact"/>
              <w:ind w:left="-57" w:right="-57"/>
              <w:rPr>
                <w:rStyle w:val="FontStyle39"/>
                <w:sz w:val="24"/>
              </w:rPr>
            </w:pPr>
            <w:r w:rsidRPr="00915378">
              <w:rPr>
                <w:rStyle w:val="FontStyle39"/>
                <w:sz w:val="24"/>
              </w:rPr>
              <w:t>350 сомов</w:t>
            </w:r>
          </w:p>
        </w:tc>
        <w:tc>
          <w:tcPr>
            <w:tcW w:w="2268" w:type="dxa"/>
            <w:shd w:val="clear" w:color="auto" w:fill="auto"/>
          </w:tcPr>
          <w:p w:rsidR="00E46E73" w:rsidRPr="00915378" w:rsidRDefault="00E46E73" w:rsidP="005B608D">
            <w:pPr>
              <w:pStyle w:val="Style10"/>
              <w:widowControl/>
              <w:autoSpaceDE w:val="0"/>
              <w:autoSpaceDN w:val="0"/>
              <w:adjustRightInd w:val="0"/>
              <w:spacing w:after="60" w:line="240" w:lineRule="exact"/>
              <w:ind w:right="-57"/>
              <w:rPr>
                <w:rStyle w:val="FontStyle39"/>
                <w:sz w:val="24"/>
              </w:rPr>
            </w:pPr>
            <w:r w:rsidRPr="00915378">
              <w:rPr>
                <w:rStyle w:val="FontStyle39"/>
                <w:sz w:val="24"/>
              </w:rPr>
              <w:t>70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r w:rsidRPr="00915378">
              <w:rPr>
                <w:rStyle w:val="FontStyle39"/>
                <w:sz w:val="24"/>
              </w:rPr>
              <w:t>Ставка акциза за 1 литр ликероводочных изделий, крепл</w:t>
            </w:r>
            <w:r w:rsidRPr="00915378">
              <w:rPr>
                <w:rStyle w:val="FontStyle39"/>
                <w:sz w:val="24"/>
              </w:rPr>
              <w:t>е</w:t>
            </w:r>
            <w:r w:rsidRPr="00915378">
              <w:rPr>
                <w:rStyle w:val="FontStyle39"/>
                <w:sz w:val="24"/>
              </w:rPr>
              <w:t>ных напитков, крепленых с</w:t>
            </w:r>
            <w:r w:rsidRPr="00915378">
              <w:rPr>
                <w:rStyle w:val="FontStyle39"/>
                <w:sz w:val="24"/>
              </w:rPr>
              <w:t>о</w:t>
            </w:r>
            <w:r w:rsidRPr="00915378">
              <w:rPr>
                <w:rStyle w:val="FontStyle39"/>
                <w:sz w:val="24"/>
              </w:rPr>
              <w:t>ков и бальзамов пересчитыв</w:t>
            </w:r>
            <w:r w:rsidRPr="00915378">
              <w:rPr>
                <w:rStyle w:val="FontStyle39"/>
                <w:sz w:val="24"/>
              </w:rPr>
              <w:t>а</w:t>
            </w:r>
            <w:r w:rsidRPr="00915378">
              <w:rPr>
                <w:rStyle w:val="FontStyle39"/>
                <w:sz w:val="24"/>
              </w:rPr>
              <w:t>ется с учетом содержания в них спирта этилового, за исключ</w:t>
            </w:r>
            <w:r w:rsidRPr="00915378">
              <w:rPr>
                <w:rStyle w:val="FontStyle39"/>
                <w:sz w:val="24"/>
              </w:rPr>
              <w:t>е</w:t>
            </w:r>
            <w:r w:rsidRPr="00915378">
              <w:rPr>
                <w:rStyle w:val="FontStyle39"/>
                <w:sz w:val="24"/>
              </w:rPr>
              <w:t>нием прочих слабоалкогольных напитков, класс</w:t>
            </w:r>
            <w:r w:rsidRPr="00915378">
              <w:rPr>
                <w:rStyle w:val="FontStyle39"/>
                <w:sz w:val="24"/>
              </w:rPr>
              <w:t>и</w:t>
            </w:r>
            <w:r w:rsidRPr="00915378">
              <w:rPr>
                <w:rStyle w:val="FontStyle39"/>
                <w:sz w:val="24"/>
              </w:rPr>
              <w:t>фицируемых в товарных позиц</w:t>
            </w:r>
            <w:r w:rsidRPr="00915378">
              <w:rPr>
                <w:rStyle w:val="FontStyle39"/>
                <w:sz w:val="24"/>
              </w:rPr>
              <w:t>и</w:t>
            </w:r>
            <w:r w:rsidRPr="00915378">
              <w:rPr>
                <w:rStyle w:val="FontStyle39"/>
                <w:sz w:val="24"/>
              </w:rPr>
              <w:t>ях ТН ВЭД 2208 90 690 1, 2208 90 690 9, кроме прочих настоек. При этом базовой ста</w:t>
            </w:r>
            <w:r w:rsidRPr="00915378">
              <w:rPr>
                <w:rStyle w:val="FontStyle39"/>
                <w:sz w:val="24"/>
              </w:rPr>
              <w:t>в</w:t>
            </w:r>
            <w:r w:rsidRPr="00915378">
              <w:rPr>
                <w:rStyle w:val="FontStyle39"/>
                <w:sz w:val="24"/>
              </w:rPr>
              <w:t xml:space="preserve">кой </w:t>
            </w:r>
            <w:r w:rsidR="00067A60" w:rsidRPr="00915378">
              <w:rPr>
                <w:rStyle w:val="FontStyle39"/>
                <w:sz w:val="24"/>
              </w:rPr>
              <w:t>явля</w:t>
            </w:r>
            <w:r w:rsidRPr="00915378">
              <w:rPr>
                <w:rStyle w:val="FontStyle39"/>
                <w:sz w:val="24"/>
              </w:rPr>
              <w:t>ет</w:t>
            </w:r>
            <w:r w:rsidR="00067A60" w:rsidRPr="00915378">
              <w:rPr>
                <w:rStyle w:val="FontStyle39"/>
                <w:sz w:val="24"/>
              </w:rPr>
              <w:t>-</w:t>
            </w:r>
            <w:r w:rsidRPr="00915378">
              <w:rPr>
                <w:rStyle w:val="FontStyle39"/>
                <w:sz w:val="24"/>
              </w:rPr>
              <w:t>ся ставка на данные изделия крепостью 40 об. % спи</w:t>
            </w:r>
            <w:r w:rsidRPr="00915378">
              <w:rPr>
                <w:rStyle w:val="FontStyle39"/>
                <w:sz w:val="24"/>
              </w:rPr>
              <w:t>р</w:t>
            </w:r>
            <w:r w:rsidRPr="00915378">
              <w:rPr>
                <w:rStyle w:val="FontStyle39"/>
                <w:sz w:val="24"/>
              </w:rPr>
              <w:t>та</w:t>
            </w:r>
          </w:p>
        </w:tc>
      </w:tr>
      <w:tr w:rsidR="00E46E73" w:rsidRPr="00915378">
        <w:tc>
          <w:tcPr>
            <w:tcW w:w="664" w:type="dxa"/>
            <w:shd w:val="clear" w:color="auto" w:fill="auto"/>
          </w:tcPr>
          <w:p w:rsidR="00E46E73" w:rsidRPr="00915378" w:rsidRDefault="00E46E73" w:rsidP="005B608D">
            <w:pPr>
              <w:pStyle w:val="Style10"/>
              <w:widowControl/>
              <w:autoSpaceDE w:val="0"/>
              <w:autoSpaceDN w:val="0"/>
              <w:adjustRightInd w:val="0"/>
              <w:spacing w:before="40" w:after="40" w:line="240" w:lineRule="exact"/>
              <w:rPr>
                <w:rFonts w:ascii="Times New Roman" w:hAnsi="Times New Roman"/>
              </w:rPr>
            </w:pPr>
            <w:r w:rsidRPr="00915378">
              <w:rPr>
                <w:rFonts w:ascii="Times New Roman" w:hAnsi="Times New Roman"/>
              </w:rPr>
              <w:t>3.</w:t>
            </w:r>
          </w:p>
        </w:tc>
        <w:tc>
          <w:tcPr>
            <w:tcW w:w="1985" w:type="dxa"/>
            <w:shd w:val="clear" w:color="auto" w:fill="auto"/>
          </w:tcPr>
          <w:p w:rsidR="00E46E73" w:rsidRPr="00915378" w:rsidRDefault="00E46E73" w:rsidP="002A23FD">
            <w:pPr>
              <w:pStyle w:val="Style10"/>
              <w:widowControl/>
              <w:autoSpaceDE w:val="0"/>
              <w:autoSpaceDN w:val="0"/>
              <w:adjustRightInd w:val="0"/>
              <w:spacing w:before="40" w:after="40" w:line="240" w:lineRule="exact"/>
              <w:jc w:val="left"/>
              <w:rPr>
                <w:rStyle w:val="FontStyle39"/>
                <w:sz w:val="24"/>
              </w:rPr>
            </w:pPr>
            <w:r w:rsidRPr="00915378">
              <w:rPr>
                <w:rFonts w:ascii="Times New Roman" w:hAnsi="Times New Roman"/>
              </w:rPr>
              <w:t>2208 60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Водка</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300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60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4.</w:t>
            </w:r>
          </w:p>
        </w:tc>
        <w:tc>
          <w:tcPr>
            <w:tcW w:w="1985" w:type="dxa"/>
            <w:shd w:val="clear" w:color="auto" w:fill="auto"/>
          </w:tcPr>
          <w:p w:rsidR="00E46E73" w:rsidRPr="00915378" w:rsidRDefault="00E46E73" w:rsidP="002A23FD">
            <w:pPr>
              <w:pStyle w:val="Style10"/>
              <w:widowControl/>
              <w:autoSpaceDE w:val="0"/>
              <w:autoSpaceDN w:val="0"/>
              <w:adjustRightInd w:val="0"/>
              <w:spacing w:before="40" w:after="40" w:line="240" w:lineRule="exact"/>
              <w:jc w:val="left"/>
              <w:rPr>
                <w:rStyle w:val="FontStyle39"/>
                <w:sz w:val="24"/>
              </w:rPr>
            </w:pPr>
            <w:r w:rsidRPr="00915378">
              <w:rPr>
                <w:rFonts w:ascii="Times New Roman" w:hAnsi="Times New Roman"/>
              </w:rPr>
              <w:t>2208 30, 2208 70, 2208 90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Ликероводочные изделия</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300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pPr>
            <w:r w:rsidRPr="00915378">
              <w:rPr>
                <w:sz w:val="24"/>
                <w:szCs w:val="24"/>
              </w:rPr>
              <w:t>60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5.</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rStyle w:val="FontStyle39"/>
                <w:sz w:val="24"/>
                <w:szCs w:val="24"/>
              </w:rPr>
            </w:pPr>
            <w:r w:rsidRPr="00915378">
              <w:rPr>
                <w:sz w:val="24"/>
                <w:szCs w:val="24"/>
              </w:rPr>
              <w:t>2208 40, 2208 50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Крепленые напитки, крепленые с</w:t>
            </w:r>
            <w:r w:rsidRPr="00915378">
              <w:rPr>
                <w:sz w:val="24"/>
                <w:szCs w:val="24"/>
              </w:rPr>
              <w:t>о</w:t>
            </w:r>
            <w:r w:rsidRPr="00915378">
              <w:rPr>
                <w:sz w:val="24"/>
                <w:szCs w:val="24"/>
              </w:rPr>
              <w:t>ки и бальзамы</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300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pPr>
            <w:r w:rsidRPr="00915378">
              <w:rPr>
                <w:sz w:val="24"/>
                <w:szCs w:val="24"/>
              </w:rPr>
              <w:t>60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6.</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rStyle w:val="FontStyle39"/>
                <w:sz w:val="24"/>
                <w:szCs w:val="24"/>
              </w:rPr>
            </w:pPr>
            <w:r w:rsidRPr="00915378">
              <w:rPr>
                <w:sz w:val="24"/>
                <w:szCs w:val="24"/>
              </w:rPr>
              <w:t xml:space="preserve">2204 (кроме </w:t>
            </w:r>
            <w:r w:rsidRPr="00915378">
              <w:rPr>
                <w:spacing w:val="-4"/>
                <w:sz w:val="24"/>
                <w:szCs w:val="24"/>
              </w:rPr>
              <w:t>2204 10 и 2204 30),</w:t>
            </w:r>
            <w:r w:rsidRPr="00915378">
              <w:rPr>
                <w:sz w:val="24"/>
                <w:szCs w:val="24"/>
              </w:rPr>
              <w:br/>
              <w:t>2205, 2206</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Вина</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100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9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7.</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rStyle w:val="FontStyle39"/>
                <w:sz w:val="24"/>
                <w:szCs w:val="24"/>
              </w:rPr>
            </w:pPr>
            <w:r w:rsidRPr="00915378">
              <w:rPr>
                <w:sz w:val="24"/>
                <w:szCs w:val="24"/>
              </w:rPr>
              <w:t>2208 20 120 0–</w:t>
            </w:r>
            <w:r w:rsidRPr="00915378">
              <w:rPr>
                <w:sz w:val="24"/>
                <w:szCs w:val="24"/>
              </w:rPr>
              <w:br/>
              <w:t>2208 20 290 0,</w:t>
            </w:r>
            <w:r w:rsidRPr="00915378">
              <w:rPr>
                <w:sz w:val="24"/>
                <w:szCs w:val="24"/>
              </w:rPr>
              <w:br/>
              <w:t>2208 20 620 0–</w:t>
            </w:r>
            <w:r w:rsidRPr="00915378">
              <w:rPr>
                <w:sz w:val="24"/>
                <w:szCs w:val="24"/>
              </w:rPr>
              <w:br/>
              <w:t>2208 20 890 0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Коньяки (кроме коньячного спирта)</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200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42 сома</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lastRenderedPageBreak/>
              <w:t>8.</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2208 90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Слабоалкогольные напитки</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200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60 сомов</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9.</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2204 10</w:t>
            </w:r>
          </w:p>
        </w:tc>
        <w:tc>
          <w:tcPr>
            <w:tcW w:w="3827"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Вина игристые, включая шампа</w:t>
            </w:r>
            <w:r w:rsidRPr="00915378">
              <w:rPr>
                <w:sz w:val="24"/>
                <w:szCs w:val="24"/>
              </w:rPr>
              <w:t>н</w:t>
            </w:r>
            <w:r w:rsidRPr="00915378">
              <w:rPr>
                <w:sz w:val="24"/>
                <w:szCs w:val="24"/>
              </w:rPr>
              <w:t>ское</w:t>
            </w:r>
          </w:p>
        </w:tc>
        <w:tc>
          <w:tcPr>
            <w:tcW w:w="1134" w:type="dxa"/>
            <w:shd w:val="clear" w:color="auto" w:fill="auto"/>
          </w:tcPr>
          <w:p w:rsidR="00E46E73" w:rsidRPr="00915378" w:rsidRDefault="002A23FD" w:rsidP="005B608D">
            <w:pPr>
              <w:overflowPunct w:val="0"/>
              <w:autoSpaceDE w:val="0"/>
              <w:autoSpaceDN w:val="0"/>
              <w:adjustRightInd w:val="0"/>
              <w:spacing w:before="40" w:after="40"/>
              <w:textAlignment w:val="baseline"/>
            </w:pPr>
            <w:r w:rsidRPr="00915378">
              <w:rPr>
                <w:rStyle w:val="FontStyle39"/>
                <w:sz w:val="24"/>
                <w:szCs w:val="24"/>
              </w:rPr>
              <w:t>1 литр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140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34 сома</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shd w:val="clear" w:color="auto" w:fill="auto"/>
          </w:tcPr>
          <w:p w:rsidR="00E46E73" w:rsidRPr="00915378" w:rsidRDefault="00E46E73" w:rsidP="005B608D">
            <w:pPr>
              <w:overflowPunct w:val="0"/>
              <w:autoSpaceDE w:val="0"/>
              <w:autoSpaceDN w:val="0"/>
              <w:adjustRightInd w:val="0"/>
              <w:spacing w:before="40" w:after="40"/>
              <w:textAlignment w:val="baseline"/>
              <w:rPr>
                <w:sz w:val="24"/>
                <w:szCs w:val="24"/>
              </w:rPr>
            </w:pPr>
            <w:r w:rsidRPr="00915378">
              <w:rPr>
                <w:sz w:val="24"/>
                <w:szCs w:val="24"/>
              </w:rPr>
              <w:t>10.</w:t>
            </w:r>
          </w:p>
        </w:tc>
        <w:tc>
          <w:tcPr>
            <w:tcW w:w="1985" w:type="dxa"/>
            <w:shd w:val="clear" w:color="auto" w:fill="auto"/>
          </w:tcPr>
          <w:p w:rsidR="00E46E73" w:rsidRPr="00915378" w:rsidRDefault="00E46E73" w:rsidP="002A23FD">
            <w:pPr>
              <w:overflowPunct w:val="0"/>
              <w:autoSpaceDE w:val="0"/>
              <w:autoSpaceDN w:val="0"/>
              <w:adjustRightInd w:val="0"/>
              <w:spacing w:before="40" w:after="40"/>
              <w:jc w:val="left"/>
              <w:textAlignment w:val="baseline"/>
              <w:rPr>
                <w:sz w:val="24"/>
                <w:szCs w:val="24"/>
              </w:rPr>
            </w:pPr>
            <w:r w:rsidRPr="00915378">
              <w:rPr>
                <w:sz w:val="24"/>
                <w:szCs w:val="24"/>
              </w:rPr>
              <w:t>2204 30</w:t>
            </w:r>
          </w:p>
        </w:tc>
        <w:tc>
          <w:tcPr>
            <w:tcW w:w="3827" w:type="dxa"/>
            <w:shd w:val="clear" w:color="auto" w:fill="auto"/>
          </w:tcPr>
          <w:p w:rsidR="00E46E73" w:rsidRPr="00915378" w:rsidRDefault="00E46E73" w:rsidP="002A23FD">
            <w:pPr>
              <w:pStyle w:val="Style10"/>
              <w:widowControl/>
              <w:autoSpaceDE w:val="0"/>
              <w:autoSpaceDN w:val="0"/>
              <w:adjustRightInd w:val="0"/>
              <w:spacing w:before="40" w:after="40" w:line="240" w:lineRule="exact"/>
              <w:jc w:val="left"/>
              <w:rPr>
                <w:rFonts w:ascii="Times New Roman" w:hAnsi="Times New Roman"/>
              </w:rPr>
            </w:pPr>
            <w:r w:rsidRPr="00915378">
              <w:rPr>
                <w:rFonts w:ascii="Times New Roman" w:hAnsi="Times New Roman"/>
              </w:rPr>
              <w:t>Виноматериалы</w:t>
            </w:r>
          </w:p>
        </w:tc>
        <w:tc>
          <w:tcPr>
            <w:tcW w:w="1134" w:type="dxa"/>
            <w:shd w:val="clear" w:color="auto" w:fill="auto"/>
          </w:tcPr>
          <w:p w:rsidR="00E46E73" w:rsidRPr="00915378" w:rsidRDefault="002A23FD" w:rsidP="002A23FD">
            <w:pPr>
              <w:overflowPunct w:val="0"/>
              <w:autoSpaceDE w:val="0"/>
              <w:autoSpaceDN w:val="0"/>
              <w:adjustRightInd w:val="0"/>
              <w:spacing w:before="40" w:after="40"/>
              <w:textAlignment w:val="baseline"/>
            </w:pPr>
            <w:r w:rsidRPr="00915378">
              <w:rPr>
                <w:rStyle w:val="FontStyle39"/>
                <w:sz w:val="24"/>
                <w:szCs w:val="24"/>
              </w:rPr>
              <w:t>1 л</w:t>
            </w:r>
            <w:r w:rsidR="00E46E73" w:rsidRPr="00915378">
              <w:rPr>
                <w:rStyle w:val="FontStyle39"/>
                <w:sz w:val="24"/>
                <w:szCs w:val="24"/>
              </w:rPr>
              <w:t>итр</w:t>
            </w:r>
          </w:p>
        </w:tc>
        <w:tc>
          <w:tcPr>
            <w:tcW w:w="2268" w:type="dxa"/>
            <w:shd w:val="clear" w:color="auto" w:fill="auto"/>
          </w:tcPr>
          <w:p w:rsidR="00E46E73" w:rsidRPr="00915378" w:rsidRDefault="00E46E73" w:rsidP="005B608D">
            <w:pPr>
              <w:pStyle w:val="Style10"/>
              <w:widowControl/>
              <w:autoSpaceDE w:val="0"/>
              <w:autoSpaceDN w:val="0"/>
              <w:adjustRightInd w:val="0"/>
              <w:spacing w:before="40" w:after="40" w:line="240" w:lineRule="exact"/>
              <w:ind w:left="-57" w:right="-57"/>
              <w:rPr>
                <w:rStyle w:val="FontStyle39"/>
                <w:sz w:val="24"/>
              </w:rPr>
            </w:pPr>
            <w:r w:rsidRPr="00915378">
              <w:rPr>
                <w:rFonts w:ascii="Times New Roman" w:hAnsi="Times New Roman"/>
              </w:rPr>
              <w:t>35 сомов</w:t>
            </w:r>
          </w:p>
        </w:tc>
        <w:tc>
          <w:tcPr>
            <w:tcW w:w="2268" w:type="dxa"/>
            <w:shd w:val="clear" w:color="auto" w:fill="auto"/>
          </w:tcPr>
          <w:p w:rsidR="00E46E73" w:rsidRPr="00915378" w:rsidRDefault="00E46E73" w:rsidP="005B608D">
            <w:pPr>
              <w:overflowPunct w:val="0"/>
              <w:autoSpaceDE w:val="0"/>
              <w:autoSpaceDN w:val="0"/>
              <w:adjustRightInd w:val="0"/>
              <w:spacing w:after="60"/>
              <w:textAlignment w:val="baseline"/>
              <w:rPr>
                <w:sz w:val="24"/>
                <w:szCs w:val="24"/>
              </w:rPr>
            </w:pPr>
            <w:r w:rsidRPr="00915378">
              <w:rPr>
                <w:sz w:val="24"/>
                <w:szCs w:val="24"/>
              </w:rPr>
              <w:t>3 сома</w:t>
            </w:r>
          </w:p>
        </w:tc>
        <w:tc>
          <w:tcPr>
            <w:tcW w:w="3336" w:type="dxa"/>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vMerge w:val="restart"/>
            <w:shd w:val="clear" w:color="auto" w:fill="auto"/>
          </w:tcPr>
          <w:p w:rsidR="00E46E73" w:rsidRPr="00915378" w:rsidRDefault="00E46E73" w:rsidP="003D7BBA">
            <w:pPr>
              <w:overflowPunct w:val="0"/>
              <w:autoSpaceDE w:val="0"/>
              <w:autoSpaceDN w:val="0"/>
              <w:adjustRightInd w:val="0"/>
              <w:spacing w:before="20" w:after="20"/>
              <w:textAlignment w:val="baseline"/>
              <w:rPr>
                <w:sz w:val="24"/>
                <w:szCs w:val="24"/>
              </w:rPr>
            </w:pPr>
            <w:r w:rsidRPr="00915378">
              <w:rPr>
                <w:sz w:val="24"/>
                <w:szCs w:val="24"/>
              </w:rPr>
              <w:t>11.</w:t>
            </w:r>
          </w:p>
        </w:tc>
        <w:tc>
          <w:tcPr>
            <w:tcW w:w="1985" w:type="dxa"/>
            <w:vMerge w:val="restart"/>
            <w:shd w:val="clear" w:color="auto" w:fill="auto"/>
          </w:tcPr>
          <w:p w:rsidR="00E46E73" w:rsidRPr="00915378" w:rsidRDefault="00E46E73" w:rsidP="003D7BBA">
            <w:pPr>
              <w:overflowPunct w:val="0"/>
              <w:autoSpaceDE w:val="0"/>
              <w:autoSpaceDN w:val="0"/>
              <w:adjustRightInd w:val="0"/>
              <w:spacing w:before="20" w:after="20" w:line="248" w:lineRule="exact"/>
              <w:jc w:val="both"/>
              <w:textAlignment w:val="baseline"/>
              <w:rPr>
                <w:rStyle w:val="FontStyle39"/>
                <w:sz w:val="24"/>
                <w:szCs w:val="24"/>
              </w:rPr>
            </w:pPr>
            <w:r w:rsidRPr="00915378">
              <w:rPr>
                <w:sz w:val="24"/>
                <w:szCs w:val="24"/>
              </w:rPr>
              <w:t>2402</w:t>
            </w:r>
          </w:p>
        </w:tc>
        <w:tc>
          <w:tcPr>
            <w:tcW w:w="3827" w:type="dxa"/>
            <w:tcBorders>
              <w:bottom w:val="single" w:sz="4" w:space="0" w:color="auto"/>
            </w:tcBorders>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Табачные изделия:</w:t>
            </w:r>
          </w:p>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сигареты с фильтром:</w:t>
            </w:r>
          </w:p>
          <w:p w:rsidR="00E46E73" w:rsidRPr="00915378" w:rsidRDefault="00E46E73" w:rsidP="003D7BBA">
            <w:pPr>
              <w:pStyle w:val="Style10"/>
              <w:widowControl/>
              <w:autoSpaceDE w:val="0"/>
              <w:autoSpaceDN w:val="0"/>
              <w:adjustRightInd w:val="0"/>
              <w:spacing w:beforeLines="20" w:before="48" w:afterLines="20" w:after="48" w:line="248" w:lineRule="exact"/>
              <w:ind w:firstLine="306"/>
              <w:jc w:val="left"/>
              <w:rPr>
                <w:rFonts w:ascii="Times New Roman" w:hAnsi="Times New Roman"/>
              </w:rPr>
            </w:pPr>
            <w:r w:rsidRPr="00915378">
              <w:rPr>
                <w:rFonts w:ascii="Times New Roman" w:hAnsi="Times New Roman"/>
              </w:rPr>
              <w:t>с 1 мая 2015 года по 31 декабря 2016 года включительно;</w:t>
            </w:r>
          </w:p>
          <w:p w:rsidR="00E46E73" w:rsidRPr="00915378" w:rsidRDefault="00E46E73" w:rsidP="003D7BBA">
            <w:pPr>
              <w:pStyle w:val="Style10"/>
              <w:widowControl/>
              <w:autoSpaceDE w:val="0"/>
              <w:autoSpaceDN w:val="0"/>
              <w:adjustRightInd w:val="0"/>
              <w:spacing w:beforeLines="20" w:before="48" w:afterLines="20" w:after="48" w:line="248" w:lineRule="exact"/>
              <w:ind w:firstLine="305"/>
              <w:jc w:val="left"/>
              <w:rPr>
                <w:rFonts w:ascii="Times New Roman" w:hAnsi="Times New Roman"/>
              </w:rPr>
            </w:pPr>
            <w:r w:rsidRPr="00915378">
              <w:rPr>
                <w:rFonts w:ascii="Times New Roman" w:hAnsi="Times New Roman"/>
              </w:rPr>
              <w:t>с 1 января 2017 года</w:t>
            </w:r>
          </w:p>
        </w:tc>
        <w:tc>
          <w:tcPr>
            <w:tcW w:w="1134" w:type="dxa"/>
            <w:tcBorders>
              <w:bottom w:val="single" w:sz="4" w:space="0" w:color="auto"/>
            </w:tcBorders>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textAlignment w:val="baseline"/>
              <w:rPr>
                <w:sz w:val="24"/>
                <w:szCs w:val="24"/>
              </w:rPr>
            </w:pPr>
          </w:p>
          <w:p w:rsidR="00E46E73" w:rsidRPr="00915378" w:rsidRDefault="00E46E73" w:rsidP="003D7BBA">
            <w:pPr>
              <w:overflowPunct w:val="0"/>
              <w:autoSpaceDE w:val="0"/>
              <w:autoSpaceDN w:val="0"/>
              <w:adjustRightInd w:val="0"/>
              <w:spacing w:beforeLines="20" w:before="48" w:afterLines="20" w:after="48" w:line="248" w:lineRule="exact"/>
              <w:ind w:hanging="51"/>
              <w:textAlignment w:val="baseline"/>
              <w:rPr>
                <w:sz w:val="24"/>
                <w:szCs w:val="24"/>
              </w:rPr>
            </w:pPr>
            <w:r w:rsidRPr="00915378">
              <w:rPr>
                <w:sz w:val="24"/>
                <w:szCs w:val="24"/>
              </w:rPr>
              <w:t>1 000 шт</w:t>
            </w:r>
            <w:r w:rsidR="002A23FD" w:rsidRPr="00915378">
              <w:rPr>
                <w:sz w:val="24"/>
                <w:szCs w:val="24"/>
              </w:rPr>
              <w:t>.</w:t>
            </w:r>
          </w:p>
        </w:tc>
        <w:tc>
          <w:tcPr>
            <w:tcW w:w="2268" w:type="dxa"/>
            <w:tcBorders>
              <w:bottom w:val="single" w:sz="4" w:space="0" w:color="auto"/>
            </w:tcBorders>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ind w:left="-57" w:right="-57"/>
              <w:textAlignment w:val="baseline"/>
              <w:rPr>
                <w:sz w:val="24"/>
                <w:szCs w:val="24"/>
              </w:rPr>
            </w:pPr>
          </w:p>
          <w:p w:rsidR="003D7BBA" w:rsidRPr="00915378" w:rsidRDefault="003D7BBA" w:rsidP="003D7BBA">
            <w:pPr>
              <w:overflowPunct w:val="0"/>
              <w:autoSpaceDE w:val="0"/>
              <w:autoSpaceDN w:val="0"/>
              <w:adjustRightInd w:val="0"/>
              <w:spacing w:beforeLines="20" w:before="48" w:afterLines="20" w:after="48" w:line="248" w:lineRule="exact"/>
              <w:ind w:left="-57" w:right="-57"/>
              <w:textAlignment w:val="baseline"/>
              <w:rPr>
                <w:sz w:val="24"/>
                <w:szCs w:val="24"/>
              </w:rPr>
            </w:pPr>
          </w:p>
          <w:p w:rsidR="00E46E73" w:rsidRPr="00915378" w:rsidRDefault="00E46E73" w:rsidP="003D7BBA">
            <w:pPr>
              <w:overflowPunct w:val="0"/>
              <w:autoSpaceDE w:val="0"/>
              <w:autoSpaceDN w:val="0"/>
              <w:adjustRightInd w:val="0"/>
              <w:spacing w:beforeLines="20" w:before="48" w:afterLines="20" w:after="48" w:line="248" w:lineRule="exact"/>
              <w:ind w:left="-57" w:right="-57"/>
              <w:textAlignment w:val="baseline"/>
              <w:rPr>
                <w:sz w:val="24"/>
                <w:szCs w:val="24"/>
              </w:rPr>
            </w:pPr>
            <w:r w:rsidRPr="00915378">
              <w:rPr>
                <w:sz w:val="24"/>
                <w:szCs w:val="24"/>
              </w:rPr>
              <w:t>750 сомов</w:t>
            </w:r>
          </w:p>
          <w:p w:rsidR="00E46E73" w:rsidRPr="00915378" w:rsidRDefault="00E46E73" w:rsidP="003D7BBA">
            <w:pPr>
              <w:overflowPunct w:val="0"/>
              <w:autoSpaceDE w:val="0"/>
              <w:autoSpaceDN w:val="0"/>
              <w:adjustRightInd w:val="0"/>
              <w:spacing w:beforeLines="20" w:before="48" w:afterLines="20" w:after="48" w:line="248" w:lineRule="exact"/>
              <w:ind w:left="-57" w:right="-57"/>
              <w:textAlignment w:val="baseline"/>
              <w:rPr>
                <w:sz w:val="24"/>
                <w:szCs w:val="24"/>
              </w:rPr>
            </w:pPr>
          </w:p>
          <w:p w:rsidR="00E46E73" w:rsidRPr="00915378" w:rsidRDefault="00E46E73" w:rsidP="003D7BBA">
            <w:pPr>
              <w:overflowPunct w:val="0"/>
              <w:autoSpaceDE w:val="0"/>
              <w:autoSpaceDN w:val="0"/>
              <w:adjustRightInd w:val="0"/>
              <w:spacing w:beforeLines="20" w:before="48" w:afterLines="20" w:after="48" w:line="248" w:lineRule="exact"/>
              <w:ind w:left="-57" w:right="-57"/>
              <w:textAlignment w:val="baseline"/>
              <w:rPr>
                <w:sz w:val="24"/>
                <w:szCs w:val="24"/>
              </w:rPr>
            </w:pPr>
            <w:r w:rsidRPr="00915378">
              <w:rPr>
                <w:sz w:val="24"/>
                <w:szCs w:val="24"/>
              </w:rPr>
              <w:t>1 000 сомов</w:t>
            </w:r>
          </w:p>
        </w:tc>
        <w:tc>
          <w:tcPr>
            <w:tcW w:w="2268" w:type="dxa"/>
            <w:tcBorders>
              <w:bottom w:val="single" w:sz="4" w:space="0" w:color="auto"/>
            </w:tcBorders>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jc w:val="left"/>
              <w:textAlignment w:val="baseline"/>
            </w:pPr>
          </w:p>
        </w:tc>
        <w:tc>
          <w:tcPr>
            <w:tcW w:w="3336" w:type="dxa"/>
            <w:vMerge w:val="restart"/>
            <w:shd w:val="clear" w:color="auto" w:fill="auto"/>
          </w:tcPr>
          <w:p w:rsidR="00E46E73" w:rsidRPr="00915378" w:rsidRDefault="00E46E73" w:rsidP="005B608D">
            <w:pPr>
              <w:overflowPunct w:val="0"/>
              <w:autoSpaceDE w:val="0"/>
              <w:autoSpaceDN w:val="0"/>
              <w:adjustRightInd w:val="0"/>
              <w:spacing w:after="60"/>
              <w:jc w:val="left"/>
              <w:textAlignment w:val="baseline"/>
            </w:pPr>
          </w:p>
        </w:tc>
      </w:tr>
      <w:tr w:rsidR="00E46E73" w:rsidRPr="00915378">
        <w:tc>
          <w:tcPr>
            <w:tcW w:w="664" w:type="dxa"/>
            <w:vMerge/>
            <w:shd w:val="clear" w:color="auto" w:fill="auto"/>
          </w:tcPr>
          <w:p w:rsidR="00E46E73" w:rsidRPr="00915378" w:rsidRDefault="00E46E73" w:rsidP="00E46E73">
            <w:pPr>
              <w:pStyle w:val="Style10"/>
              <w:widowControl/>
              <w:autoSpaceDE w:val="0"/>
              <w:autoSpaceDN w:val="0"/>
              <w:adjustRightInd w:val="0"/>
              <w:spacing w:before="20" w:after="20" w:line="240" w:lineRule="exact"/>
              <w:rPr>
                <w:rFonts w:ascii="Times New Roman" w:hAnsi="Times New Roman"/>
              </w:rPr>
            </w:pPr>
          </w:p>
        </w:tc>
        <w:tc>
          <w:tcPr>
            <w:tcW w:w="1985" w:type="dxa"/>
            <w:vMerge/>
            <w:shd w:val="clear" w:color="auto" w:fill="auto"/>
          </w:tcPr>
          <w:p w:rsidR="00E46E73" w:rsidRPr="00915378" w:rsidRDefault="00E46E73" w:rsidP="003D7BBA">
            <w:pPr>
              <w:overflowPunct w:val="0"/>
              <w:autoSpaceDE w:val="0"/>
              <w:autoSpaceDN w:val="0"/>
              <w:adjustRightInd w:val="0"/>
              <w:spacing w:before="20" w:after="20" w:line="248" w:lineRule="exact"/>
              <w:jc w:val="both"/>
              <w:textAlignment w:val="baseline"/>
              <w:rPr>
                <w:rStyle w:val="FontStyle39"/>
                <w:sz w:val="24"/>
                <w:szCs w:val="24"/>
              </w:rPr>
            </w:pPr>
          </w:p>
        </w:tc>
        <w:tc>
          <w:tcPr>
            <w:tcW w:w="3827" w:type="dxa"/>
            <w:tcBorders>
              <w:top w:val="nil"/>
            </w:tcBorders>
            <w:shd w:val="clear" w:color="auto" w:fill="auto"/>
          </w:tcPr>
          <w:p w:rsidR="00DB196E" w:rsidRPr="00915378" w:rsidRDefault="00DB196E" w:rsidP="003D7BBA">
            <w:pPr>
              <w:pStyle w:val="Style10"/>
              <w:widowControl/>
              <w:autoSpaceDE w:val="0"/>
              <w:autoSpaceDN w:val="0"/>
              <w:adjustRightInd w:val="0"/>
              <w:spacing w:beforeLines="20" w:before="48" w:afterLines="20" w:after="48" w:line="248" w:lineRule="exact"/>
              <w:jc w:val="left"/>
              <w:rPr>
                <w:rFonts w:ascii="Times New Roman" w:hAnsi="Times New Roman"/>
              </w:rPr>
            </w:pPr>
            <w:r w:rsidRPr="00915378">
              <w:rPr>
                <w:rFonts w:ascii="Times New Roman" w:hAnsi="Times New Roman"/>
              </w:rPr>
              <w:t>сигареты без фильтра:</w:t>
            </w:r>
          </w:p>
          <w:p w:rsidR="00E46E73" w:rsidRPr="00915378" w:rsidRDefault="00E46E73" w:rsidP="003D7BBA">
            <w:pPr>
              <w:pStyle w:val="Style10"/>
              <w:widowControl/>
              <w:autoSpaceDE w:val="0"/>
              <w:autoSpaceDN w:val="0"/>
              <w:adjustRightInd w:val="0"/>
              <w:spacing w:beforeLines="20" w:before="48" w:afterLines="20" w:after="48" w:line="248" w:lineRule="exact"/>
              <w:ind w:firstLine="306"/>
              <w:jc w:val="left"/>
              <w:rPr>
                <w:rFonts w:ascii="Times New Roman" w:hAnsi="Times New Roman"/>
              </w:rPr>
            </w:pPr>
            <w:r w:rsidRPr="00915378">
              <w:rPr>
                <w:rFonts w:ascii="Times New Roman" w:hAnsi="Times New Roman"/>
              </w:rPr>
              <w:t>с 1 мая 2015 года по 31 декабря 2015 года включительно;</w:t>
            </w:r>
          </w:p>
          <w:p w:rsidR="00E46E73" w:rsidRPr="00915378" w:rsidRDefault="00E46E73" w:rsidP="003D7BBA">
            <w:pPr>
              <w:pStyle w:val="Style10"/>
              <w:widowControl/>
              <w:autoSpaceDE w:val="0"/>
              <w:autoSpaceDN w:val="0"/>
              <w:adjustRightInd w:val="0"/>
              <w:spacing w:beforeLines="20" w:before="48" w:afterLines="20" w:after="48" w:line="248" w:lineRule="exact"/>
              <w:ind w:firstLine="305"/>
              <w:jc w:val="left"/>
              <w:rPr>
                <w:rFonts w:ascii="Times New Roman" w:hAnsi="Times New Roman"/>
              </w:rPr>
            </w:pPr>
            <w:r w:rsidRPr="00915378">
              <w:rPr>
                <w:rFonts w:ascii="Times New Roman" w:hAnsi="Times New Roman"/>
                <w:spacing w:val="-8"/>
              </w:rPr>
              <w:t>с 1 января 2016 года по 31 декабря</w:t>
            </w:r>
            <w:r w:rsidRPr="00915378">
              <w:rPr>
                <w:rFonts w:ascii="Times New Roman" w:hAnsi="Times New Roman"/>
              </w:rPr>
              <w:t xml:space="preserve"> 2016 года включительно;</w:t>
            </w:r>
          </w:p>
          <w:p w:rsidR="00E46E73" w:rsidRPr="00915378" w:rsidRDefault="00E46E73" w:rsidP="003D7BBA">
            <w:pPr>
              <w:pStyle w:val="Style10"/>
              <w:widowControl/>
              <w:autoSpaceDE w:val="0"/>
              <w:autoSpaceDN w:val="0"/>
              <w:adjustRightInd w:val="0"/>
              <w:spacing w:beforeLines="20" w:before="48" w:afterLines="20" w:after="48" w:line="248" w:lineRule="exact"/>
              <w:ind w:firstLine="305"/>
              <w:jc w:val="left"/>
              <w:rPr>
                <w:rFonts w:ascii="Times New Roman" w:hAnsi="Times New Roman"/>
              </w:rPr>
            </w:pPr>
            <w:r w:rsidRPr="00915378">
              <w:rPr>
                <w:rFonts w:ascii="Times New Roman" w:hAnsi="Times New Roman"/>
              </w:rPr>
              <w:t>с 1 января 2017 года</w:t>
            </w:r>
          </w:p>
        </w:tc>
        <w:tc>
          <w:tcPr>
            <w:tcW w:w="1134" w:type="dxa"/>
            <w:tcBorders>
              <w:top w:val="nil"/>
            </w:tcBorders>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rPr>
                <w:rFonts w:ascii="Times New Roman" w:hAnsi="Times New Roman"/>
                <w:spacing w:val="-4"/>
              </w:rPr>
            </w:pPr>
            <w:r w:rsidRPr="00915378">
              <w:rPr>
                <w:rFonts w:ascii="Times New Roman" w:hAnsi="Times New Roman"/>
                <w:spacing w:val="-4"/>
              </w:rPr>
              <w:t>1 000 шт</w:t>
            </w:r>
            <w:r w:rsidR="002A23FD" w:rsidRPr="00915378">
              <w:rPr>
                <w:rFonts w:ascii="Times New Roman" w:hAnsi="Times New Roman"/>
                <w:spacing w:val="-4"/>
              </w:rPr>
              <w:t>.</w:t>
            </w:r>
          </w:p>
        </w:tc>
        <w:tc>
          <w:tcPr>
            <w:tcW w:w="2268" w:type="dxa"/>
            <w:tcBorders>
              <w:top w:val="nil"/>
            </w:tcBorders>
            <w:shd w:val="clear" w:color="auto" w:fill="auto"/>
          </w:tcPr>
          <w:p w:rsidR="00DB196E" w:rsidRPr="00915378" w:rsidRDefault="00DB196E" w:rsidP="003D7BBA">
            <w:pPr>
              <w:pStyle w:val="Style10"/>
              <w:widowControl/>
              <w:autoSpaceDE w:val="0"/>
              <w:autoSpaceDN w:val="0"/>
              <w:adjustRightInd w:val="0"/>
              <w:spacing w:beforeLines="20" w:before="48" w:afterLines="20" w:after="48" w:line="248" w:lineRule="exact"/>
              <w:ind w:left="-53" w:right="-57"/>
              <w:rPr>
                <w:rFonts w:ascii="Times New Roman" w:hAnsi="Times New Roman"/>
              </w:rPr>
            </w:pPr>
          </w:p>
          <w:p w:rsidR="00E46E73" w:rsidRPr="00915378" w:rsidRDefault="00E46E73" w:rsidP="003D7BBA">
            <w:pPr>
              <w:pStyle w:val="Style10"/>
              <w:widowControl/>
              <w:autoSpaceDE w:val="0"/>
              <w:autoSpaceDN w:val="0"/>
              <w:adjustRightInd w:val="0"/>
              <w:spacing w:beforeLines="20" w:before="48" w:afterLines="20" w:after="48" w:line="248" w:lineRule="exact"/>
              <w:ind w:left="-53" w:right="-57"/>
              <w:rPr>
                <w:rStyle w:val="FontStyle39"/>
                <w:sz w:val="24"/>
              </w:rPr>
            </w:pPr>
            <w:r w:rsidRPr="00915378">
              <w:rPr>
                <w:rFonts w:ascii="Times New Roman" w:hAnsi="Times New Roman"/>
              </w:rPr>
              <w:t>100 сомов</w:t>
            </w:r>
            <w:r w:rsidRPr="00915378">
              <w:rPr>
                <w:rFonts w:ascii="Times New Roman" w:hAnsi="Times New Roman"/>
              </w:rPr>
              <w:br/>
            </w:r>
          </w:p>
          <w:p w:rsidR="00E46E73" w:rsidRPr="00915378" w:rsidRDefault="00E46E73" w:rsidP="003D7BBA">
            <w:pPr>
              <w:pStyle w:val="Style10"/>
              <w:widowControl/>
              <w:autoSpaceDE w:val="0"/>
              <w:autoSpaceDN w:val="0"/>
              <w:adjustRightInd w:val="0"/>
              <w:spacing w:beforeLines="20" w:before="48" w:afterLines="20" w:after="48" w:line="248" w:lineRule="exact"/>
              <w:ind w:left="-53" w:right="-57"/>
              <w:rPr>
                <w:rStyle w:val="FontStyle39"/>
                <w:sz w:val="24"/>
              </w:rPr>
            </w:pPr>
            <w:r w:rsidRPr="00915378">
              <w:rPr>
                <w:rStyle w:val="FontStyle39"/>
                <w:sz w:val="24"/>
              </w:rPr>
              <w:t>400 сомов</w:t>
            </w:r>
          </w:p>
          <w:p w:rsidR="00E46E73" w:rsidRPr="00915378" w:rsidRDefault="00E46E73" w:rsidP="003D7BBA">
            <w:pPr>
              <w:pStyle w:val="Style10"/>
              <w:widowControl/>
              <w:autoSpaceDE w:val="0"/>
              <w:autoSpaceDN w:val="0"/>
              <w:adjustRightInd w:val="0"/>
              <w:spacing w:beforeLines="20" w:before="48" w:afterLines="20" w:after="48" w:line="248" w:lineRule="exact"/>
              <w:ind w:left="-53" w:right="-57"/>
              <w:rPr>
                <w:rStyle w:val="FontStyle39"/>
                <w:sz w:val="24"/>
              </w:rPr>
            </w:pPr>
            <w:r w:rsidRPr="00915378">
              <w:rPr>
                <w:rStyle w:val="FontStyle39"/>
                <w:sz w:val="24"/>
              </w:rPr>
              <w:br/>
              <w:t>950 сомов</w:t>
            </w:r>
          </w:p>
        </w:tc>
        <w:tc>
          <w:tcPr>
            <w:tcW w:w="2268" w:type="dxa"/>
            <w:tcBorders>
              <w:top w:val="nil"/>
            </w:tcBorders>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jc w:val="left"/>
              <w:textAlignment w:val="baseline"/>
            </w:pPr>
          </w:p>
        </w:tc>
        <w:tc>
          <w:tcPr>
            <w:tcW w:w="3336" w:type="dxa"/>
            <w:vMerge/>
            <w:shd w:val="clear" w:color="auto" w:fill="auto"/>
          </w:tcPr>
          <w:p w:rsidR="00E46E73" w:rsidRPr="00915378" w:rsidRDefault="00E46E73" w:rsidP="00E46E73">
            <w:pPr>
              <w:overflowPunct w:val="0"/>
              <w:autoSpaceDE w:val="0"/>
              <w:autoSpaceDN w:val="0"/>
              <w:adjustRightInd w:val="0"/>
              <w:spacing w:after="60" w:line="225" w:lineRule="exact"/>
              <w:jc w:val="left"/>
              <w:textAlignment w:val="baseline"/>
            </w:pPr>
          </w:p>
        </w:tc>
      </w:tr>
      <w:tr w:rsidR="00E46E73" w:rsidRPr="00915378">
        <w:tc>
          <w:tcPr>
            <w:tcW w:w="664" w:type="dxa"/>
            <w:shd w:val="clear" w:color="auto" w:fill="auto"/>
          </w:tcPr>
          <w:p w:rsidR="00E46E73" w:rsidRPr="00915378" w:rsidRDefault="00E46E73" w:rsidP="00E46E73">
            <w:pPr>
              <w:pStyle w:val="Style10"/>
              <w:widowControl/>
              <w:autoSpaceDE w:val="0"/>
              <w:autoSpaceDN w:val="0"/>
              <w:adjustRightInd w:val="0"/>
              <w:spacing w:before="20" w:after="20" w:line="240" w:lineRule="exact"/>
              <w:rPr>
                <w:rFonts w:ascii="Times New Roman" w:hAnsi="Times New Roman"/>
              </w:rPr>
            </w:pPr>
            <w:r w:rsidRPr="00915378">
              <w:rPr>
                <w:rFonts w:ascii="Times New Roman" w:hAnsi="Times New Roman"/>
              </w:rPr>
              <w:t>12.</w:t>
            </w:r>
          </w:p>
        </w:tc>
        <w:tc>
          <w:tcPr>
            <w:tcW w:w="1985" w:type="dxa"/>
            <w:shd w:val="clear" w:color="auto" w:fill="auto"/>
          </w:tcPr>
          <w:p w:rsidR="00E46E73" w:rsidRPr="00915378" w:rsidRDefault="00E46E73" w:rsidP="003D7BBA">
            <w:pPr>
              <w:pStyle w:val="Style10"/>
              <w:widowControl/>
              <w:autoSpaceDE w:val="0"/>
              <w:autoSpaceDN w:val="0"/>
              <w:adjustRightInd w:val="0"/>
              <w:spacing w:before="20" w:after="20" w:line="248" w:lineRule="exact"/>
              <w:jc w:val="both"/>
              <w:rPr>
                <w:rStyle w:val="FontStyle39"/>
                <w:sz w:val="24"/>
              </w:rPr>
            </w:pPr>
            <w:r w:rsidRPr="00915378">
              <w:rPr>
                <w:rFonts w:ascii="Times New Roman" w:hAnsi="Times New Roman"/>
              </w:rPr>
              <w:t>2402</w:t>
            </w:r>
          </w:p>
        </w:tc>
        <w:tc>
          <w:tcPr>
            <w:tcW w:w="3827" w:type="dxa"/>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Сигариллы:</w:t>
            </w:r>
          </w:p>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с 1 июля 2015 года.</w:t>
            </w:r>
          </w:p>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Сигары:</w:t>
            </w:r>
          </w:p>
          <w:p w:rsidR="00E46E73" w:rsidRPr="00915378" w:rsidRDefault="00E46E73" w:rsidP="003D7BBA">
            <w:pPr>
              <w:pStyle w:val="Style10"/>
              <w:widowControl/>
              <w:autoSpaceDE w:val="0"/>
              <w:autoSpaceDN w:val="0"/>
              <w:adjustRightInd w:val="0"/>
              <w:spacing w:beforeLines="20" w:before="48" w:afterLines="20" w:after="48" w:line="248" w:lineRule="exact"/>
              <w:jc w:val="both"/>
              <w:rPr>
                <w:rFonts w:ascii="Times New Roman" w:hAnsi="Times New Roman"/>
              </w:rPr>
            </w:pPr>
            <w:r w:rsidRPr="00915378">
              <w:rPr>
                <w:rFonts w:ascii="Times New Roman" w:hAnsi="Times New Roman"/>
              </w:rPr>
              <w:t>с 1 июля 2015 года</w:t>
            </w:r>
          </w:p>
        </w:tc>
        <w:tc>
          <w:tcPr>
            <w:tcW w:w="1134" w:type="dxa"/>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rPr>
                <w:rStyle w:val="FontStyle39"/>
                <w:spacing w:val="-4"/>
                <w:sz w:val="24"/>
              </w:rPr>
            </w:pPr>
            <w:r w:rsidRPr="00915378">
              <w:rPr>
                <w:rFonts w:ascii="Times New Roman" w:hAnsi="Times New Roman"/>
                <w:spacing w:val="-4"/>
              </w:rPr>
              <w:t>1 000 шт</w:t>
            </w:r>
            <w:r w:rsidR="002A23FD" w:rsidRPr="00915378">
              <w:rPr>
                <w:rFonts w:ascii="Times New Roman" w:hAnsi="Times New Roman"/>
                <w:spacing w:val="-4"/>
              </w:rPr>
              <w:t>.</w:t>
            </w:r>
          </w:p>
        </w:tc>
        <w:tc>
          <w:tcPr>
            <w:tcW w:w="2268" w:type="dxa"/>
            <w:shd w:val="clear" w:color="auto" w:fill="auto"/>
          </w:tcPr>
          <w:p w:rsidR="003D7BBA" w:rsidRPr="00915378" w:rsidRDefault="003D7BBA" w:rsidP="003D7BBA">
            <w:pPr>
              <w:pStyle w:val="Style10"/>
              <w:widowControl/>
              <w:autoSpaceDE w:val="0"/>
              <w:autoSpaceDN w:val="0"/>
              <w:adjustRightInd w:val="0"/>
              <w:spacing w:beforeLines="20" w:before="48" w:afterLines="20" w:after="48" w:line="248" w:lineRule="exact"/>
              <w:ind w:left="-57" w:right="-57"/>
              <w:rPr>
                <w:rFonts w:ascii="Times New Roman" w:hAnsi="Times New Roman"/>
              </w:rPr>
            </w:pPr>
          </w:p>
          <w:p w:rsidR="00E46E73" w:rsidRPr="00915378" w:rsidRDefault="00E46E73" w:rsidP="003D7BBA">
            <w:pPr>
              <w:pStyle w:val="Style10"/>
              <w:widowControl/>
              <w:autoSpaceDE w:val="0"/>
              <w:autoSpaceDN w:val="0"/>
              <w:adjustRightInd w:val="0"/>
              <w:spacing w:beforeLines="20" w:before="48" w:afterLines="20" w:after="48" w:line="248" w:lineRule="exact"/>
              <w:ind w:left="-57" w:right="-57"/>
              <w:rPr>
                <w:rFonts w:ascii="Times New Roman" w:hAnsi="Times New Roman"/>
              </w:rPr>
            </w:pPr>
            <w:r w:rsidRPr="00915378">
              <w:rPr>
                <w:rFonts w:ascii="Times New Roman" w:hAnsi="Times New Roman"/>
              </w:rPr>
              <w:t>800 сомов</w:t>
            </w:r>
          </w:p>
          <w:p w:rsidR="00E46E73" w:rsidRPr="00915378" w:rsidRDefault="00E46E73" w:rsidP="003D7BBA">
            <w:pPr>
              <w:pStyle w:val="Style10"/>
              <w:widowControl/>
              <w:autoSpaceDE w:val="0"/>
              <w:autoSpaceDN w:val="0"/>
              <w:adjustRightInd w:val="0"/>
              <w:spacing w:beforeLines="20" w:before="48" w:afterLines="20" w:after="48" w:line="248" w:lineRule="exact"/>
              <w:ind w:left="-57" w:right="-57"/>
              <w:rPr>
                <w:rFonts w:ascii="Times New Roman" w:hAnsi="Times New Roman"/>
              </w:rPr>
            </w:pPr>
          </w:p>
          <w:p w:rsidR="00E46E73" w:rsidRPr="00915378" w:rsidRDefault="00E46E73" w:rsidP="003D7BBA">
            <w:pPr>
              <w:pStyle w:val="Style10"/>
              <w:widowControl/>
              <w:autoSpaceDE w:val="0"/>
              <w:autoSpaceDN w:val="0"/>
              <w:adjustRightInd w:val="0"/>
              <w:spacing w:beforeLines="20" w:before="48" w:afterLines="20" w:after="48" w:line="248" w:lineRule="exact"/>
              <w:ind w:left="-57" w:right="-57"/>
              <w:rPr>
                <w:rFonts w:ascii="Times New Roman" w:hAnsi="Times New Roman"/>
              </w:rPr>
            </w:pPr>
            <w:r w:rsidRPr="00915378">
              <w:rPr>
                <w:rFonts w:ascii="Times New Roman" w:hAnsi="Times New Roman"/>
              </w:rPr>
              <w:t>100 сомов</w:t>
            </w:r>
          </w:p>
          <w:p w:rsidR="00E46E73" w:rsidRPr="00915378" w:rsidRDefault="00E46E73" w:rsidP="003D7BBA">
            <w:pPr>
              <w:pStyle w:val="Style10"/>
              <w:widowControl/>
              <w:autoSpaceDE w:val="0"/>
              <w:autoSpaceDN w:val="0"/>
              <w:adjustRightInd w:val="0"/>
              <w:spacing w:beforeLines="20" w:before="48" w:afterLines="20" w:after="48" w:line="248" w:lineRule="exact"/>
              <w:ind w:left="-57" w:right="-57"/>
              <w:rPr>
                <w:rStyle w:val="FontStyle39"/>
                <w:sz w:val="24"/>
              </w:rPr>
            </w:pPr>
          </w:p>
        </w:tc>
        <w:tc>
          <w:tcPr>
            <w:tcW w:w="2268" w:type="dxa"/>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jc w:val="left"/>
              <w:textAlignment w:val="baseline"/>
            </w:pPr>
          </w:p>
        </w:tc>
        <w:tc>
          <w:tcPr>
            <w:tcW w:w="3336" w:type="dxa"/>
            <w:vMerge/>
            <w:shd w:val="clear" w:color="auto" w:fill="auto"/>
          </w:tcPr>
          <w:p w:rsidR="00E46E73" w:rsidRPr="00915378" w:rsidRDefault="00E46E73" w:rsidP="00E46E73">
            <w:pPr>
              <w:overflowPunct w:val="0"/>
              <w:autoSpaceDE w:val="0"/>
              <w:autoSpaceDN w:val="0"/>
              <w:adjustRightInd w:val="0"/>
              <w:spacing w:after="60" w:line="225" w:lineRule="exact"/>
              <w:jc w:val="left"/>
              <w:textAlignment w:val="baseline"/>
            </w:pPr>
          </w:p>
        </w:tc>
      </w:tr>
      <w:tr w:rsidR="00E46E73" w:rsidRPr="00915378">
        <w:tc>
          <w:tcPr>
            <w:tcW w:w="664" w:type="dxa"/>
            <w:shd w:val="clear" w:color="auto" w:fill="auto"/>
          </w:tcPr>
          <w:p w:rsidR="00E46E73" w:rsidRPr="00915378" w:rsidRDefault="00E46E73" w:rsidP="003D7BBA">
            <w:pPr>
              <w:overflowPunct w:val="0"/>
              <w:autoSpaceDE w:val="0"/>
              <w:autoSpaceDN w:val="0"/>
              <w:adjustRightInd w:val="0"/>
              <w:spacing w:before="20" w:after="20" w:line="254" w:lineRule="exact"/>
              <w:textAlignment w:val="baseline"/>
              <w:rPr>
                <w:sz w:val="24"/>
                <w:szCs w:val="24"/>
              </w:rPr>
            </w:pPr>
            <w:r w:rsidRPr="00915378">
              <w:rPr>
                <w:sz w:val="24"/>
                <w:szCs w:val="24"/>
              </w:rPr>
              <w:t>13.</w:t>
            </w:r>
          </w:p>
        </w:tc>
        <w:tc>
          <w:tcPr>
            <w:tcW w:w="1985" w:type="dxa"/>
            <w:tcBorders>
              <w:bottom w:val="single" w:sz="4" w:space="0" w:color="auto"/>
            </w:tcBorders>
            <w:shd w:val="clear" w:color="auto" w:fill="auto"/>
          </w:tcPr>
          <w:p w:rsidR="00E46E73" w:rsidRPr="00915378" w:rsidRDefault="00E46E73" w:rsidP="003D7BBA">
            <w:pPr>
              <w:overflowPunct w:val="0"/>
              <w:autoSpaceDE w:val="0"/>
              <w:autoSpaceDN w:val="0"/>
              <w:adjustRightInd w:val="0"/>
              <w:spacing w:before="20" w:after="20" w:line="248" w:lineRule="exact"/>
              <w:jc w:val="both"/>
              <w:textAlignment w:val="baseline"/>
              <w:rPr>
                <w:sz w:val="24"/>
                <w:szCs w:val="24"/>
              </w:rPr>
            </w:pPr>
            <w:r w:rsidRPr="00915378">
              <w:rPr>
                <w:sz w:val="24"/>
                <w:szCs w:val="24"/>
              </w:rPr>
              <w:t>2403</w:t>
            </w:r>
          </w:p>
        </w:tc>
        <w:tc>
          <w:tcPr>
            <w:tcW w:w="3827" w:type="dxa"/>
            <w:tcBorders>
              <w:bottom w:val="single" w:sz="4" w:space="0" w:color="auto"/>
            </w:tcBorders>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jc w:val="left"/>
              <w:rPr>
                <w:rFonts w:ascii="Times New Roman" w:hAnsi="Times New Roman"/>
              </w:rPr>
            </w:pPr>
            <w:r w:rsidRPr="00915378">
              <w:rPr>
                <w:rFonts w:ascii="Times New Roman" w:hAnsi="Times New Roman"/>
              </w:rPr>
              <w:t>Прочие изделия, содержащие табак, кроме табака ферментированного:</w:t>
            </w:r>
            <w:r w:rsidRPr="00915378">
              <w:rPr>
                <w:rFonts w:ascii="Times New Roman" w:hAnsi="Times New Roman"/>
              </w:rPr>
              <w:br/>
              <w:t>с 1 июля 2015 года</w:t>
            </w:r>
          </w:p>
        </w:tc>
        <w:tc>
          <w:tcPr>
            <w:tcW w:w="1134" w:type="dxa"/>
            <w:tcBorders>
              <w:bottom w:val="single" w:sz="4" w:space="0" w:color="auto"/>
            </w:tcBorders>
            <w:shd w:val="clear" w:color="auto" w:fill="auto"/>
          </w:tcPr>
          <w:p w:rsidR="00E46E73" w:rsidRPr="00915378" w:rsidRDefault="002A23FD" w:rsidP="003D7BBA">
            <w:pPr>
              <w:pStyle w:val="Style10"/>
              <w:widowControl/>
              <w:autoSpaceDE w:val="0"/>
              <w:autoSpaceDN w:val="0"/>
              <w:adjustRightInd w:val="0"/>
              <w:spacing w:beforeLines="20" w:before="48" w:afterLines="20" w:after="48" w:line="248" w:lineRule="exact"/>
              <w:rPr>
                <w:rStyle w:val="FontStyle39"/>
                <w:sz w:val="24"/>
              </w:rPr>
            </w:pPr>
            <w:r w:rsidRPr="00915378">
              <w:rPr>
                <w:rStyle w:val="FontStyle39"/>
                <w:sz w:val="24"/>
              </w:rPr>
              <w:t>1 к</w:t>
            </w:r>
            <w:r w:rsidR="00E46E73" w:rsidRPr="00915378">
              <w:rPr>
                <w:rStyle w:val="FontStyle39"/>
                <w:sz w:val="24"/>
              </w:rPr>
              <w:t>г</w:t>
            </w:r>
          </w:p>
        </w:tc>
        <w:tc>
          <w:tcPr>
            <w:tcW w:w="2268" w:type="dxa"/>
            <w:tcBorders>
              <w:bottom w:val="single" w:sz="4" w:space="0" w:color="auto"/>
            </w:tcBorders>
            <w:shd w:val="clear" w:color="auto" w:fill="auto"/>
          </w:tcPr>
          <w:p w:rsidR="00E46E73" w:rsidRPr="00915378" w:rsidRDefault="00E46E73" w:rsidP="003D7BBA">
            <w:pPr>
              <w:pStyle w:val="Style10"/>
              <w:widowControl/>
              <w:autoSpaceDE w:val="0"/>
              <w:autoSpaceDN w:val="0"/>
              <w:adjustRightInd w:val="0"/>
              <w:spacing w:beforeLines="20" w:before="48" w:afterLines="20" w:after="48" w:line="248" w:lineRule="exact"/>
              <w:ind w:left="-57" w:right="-57"/>
              <w:rPr>
                <w:rStyle w:val="FontStyle39"/>
                <w:sz w:val="24"/>
              </w:rPr>
            </w:pPr>
            <w:r w:rsidRPr="00915378">
              <w:rPr>
                <w:rFonts w:ascii="Times New Roman" w:hAnsi="Times New Roman"/>
              </w:rPr>
              <w:t>400 сомов</w:t>
            </w:r>
          </w:p>
        </w:tc>
        <w:tc>
          <w:tcPr>
            <w:tcW w:w="2268" w:type="dxa"/>
            <w:tcBorders>
              <w:bottom w:val="single" w:sz="4" w:space="0" w:color="auto"/>
            </w:tcBorders>
            <w:shd w:val="clear" w:color="auto" w:fill="auto"/>
          </w:tcPr>
          <w:p w:rsidR="00E46E73" w:rsidRPr="00915378" w:rsidRDefault="00E46E73" w:rsidP="003D7BBA">
            <w:pPr>
              <w:overflowPunct w:val="0"/>
              <w:autoSpaceDE w:val="0"/>
              <w:autoSpaceDN w:val="0"/>
              <w:adjustRightInd w:val="0"/>
              <w:spacing w:beforeLines="20" w:before="48" w:afterLines="20" w:after="48" w:line="248" w:lineRule="exact"/>
              <w:textAlignment w:val="baseline"/>
              <w:rPr>
                <w:sz w:val="24"/>
                <w:szCs w:val="24"/>
              </w:rPr>
            </w:pPr>
            <w:r w:rsidRPr="00915378">
              <w:rPr>
                <w:sz w:val="24"/>
                <w:szCs w:val="24"/>
              </w:rPr>
              <w:t>4 сома</w:t>
            </w:r>
          </w:p>
        </w:tc>
        <w:tc>
          <w:tcPr>
            <w:tcW w:w="3336" w:type="dxa"/>
            <w:shd w:val="clear" w:color="auto" w:fill="auto"/>
          </w:tcPr>
          <w:p w:rsidR="00E46E73" w:rsidRPr="00915378" w:rsidRDefault="00E46E73" w:rsidP="003D7BBA">
            <w:pPr>
              <w:overflowPunct w:val="0"/>
              <w:autoSpaceDE w:val="0"/>
              <w:autoSpaceDN w:val="0"/>
              <w:adjustRightInd w:val="0"/>
              <w:spacing w:after="60" w:line="254" w:lineRule="exact"/>
              <w:jc w:val="left"/>
              <w:textAlignment w:val="baseline"/>
            </w:pPr>
          </w:p>
        </w:tc>
      </w:tr>
      <w:tr w:rsidR="00E46E73" w:rsidRPr="00915378">
        <w:trPr>
          <w:cantSplit/>
        </w:trPr>
        <w:tc>
          <w:tcPr>
            <w:tcW w:w="664" w:type="dxa"/>
            <w:vMerge w:val="restart"/>
            <w:shd w:val="clear" w:color="auto" w:fill="auto"/>
          </w:tcPr>
          <w:p w:rsidR="00E46E73" w:rsidRPr="00915378" w:rsidRDefault="00E46E73" w:rsidP="003B6D16">
            <w:pPr>
              <w:pStyle w:val="Style10"/>
              <w:keepNext/>
              <w:widowControl/>
              <w:autoSpaceDE w:val="0"/>
              <w:autoSpaceDN w:val="0"/>
              <w:adjustRightInd w:val="0"/>
              <w:spacing w:before="20" w:after="20" w:line="254" w:lineRule="exact"/>
              <w:rPr>
                <w:rStyle w:val="FontStyle39"/>
                <w:sz w:val="24"/>
              </w:rPr>
            </w:pPr>
            <w:r w:rsidRPr="00915378">
              <w:rPr>
                <w:rStyle w:val="FontStyle39"/>
                <w:sz w:val="24"/>
              </w:rPr>
              <w:lastRenderedPageBreak/>
              <w:t>14.</w:t>
            </w:r>
          </w:p>
        </w:tc>
        <w:tc>
          <w:tcPr>
            <w:tcW w:w="1985" w:type="dxa"/>
            <w:tcBorders>
              <w:bottom w:val="nil"/>
            </w:tcBorders>
            <w:shd w:val="clear" w:color="auto" w:fill="auto"/>
          </w:tcPr>
          <w:p w:rsidR="00E46E73" w:rsidRPr="00915378" w:rsidRDefault="00E46E73" w:rsidP="003B6D16">
            <w:pPr>
              <w:pStyle w:val="Style10"/>
              <w:keepNext/>
              <w:widowControl/>
              <w:autoSpaceDE w:val="0"/>
              <w:autoSpaceDN w:val="0"/>
              <w:adjustRightInd w:val="0"/>
              <w:spacing w:before="20" w:after="20" w:line="248" w:lineRule="exact"/>
              <w:jc w:val="left"/>
              <w:rPr>
                <w:rStyle w:val="FontStyle39"/>
                <w:sz w:val="24"/>
              </w:rPr>
            </w:pPr>
          </w:p>
        </w:tc>
        <w:tc>
          <w:tcPr>
            <w:tcW w:w="3827" w:type="dxa"/>
            <w:tcBorders>
              <w:bottom w:val="nil"/>
            </w:tcBorders>
            <w:shd w:val="clear" w:color="auto" w:fill="auto"/>
          </w:tcPr>
          <w:p w:rsidR="00E46E73" w:rsidRPr="00915378" w:rsidRDefault="00E46E73" w:rsidP="003B6D16">
            <w:pPr>
              <w:pStyle w:val="Style10"/>
              <w:keepNext/>
              <w:widowControl/>
              <w:autoSpaceDE w:val="0"/>
              <w:autoSpaceDN w:val="0"/>
              <w:adjustRightInd w:val="0"/>
              <w:spacing w:beforeLines="20" w:before="48" w:afterLines="20" w:after="48" w:line="248" w:lineRule="exact"/>
              <w:jc w:val="left"/>
              <w:rPr>
                <w:rFonts w:ascii="Times New Roman" w:hAnsi="Times New Roman"/>
              </w:rPr>
            </w:pPr>
            <w:r w:rsidRPr="00915378">
              <w:rPr>
                <w:rFonts w:ascii="Times New Roman" w:hAnsi="Times New Roman"/>
              </w:rPr>
              <w:t>Нефтепродукты:</w:t>
            </w:r>
          </w:p>
        </w:tc>
        <w:tc>
          <w:tcPr>
            <w:tcW w:w="1134" w:type="dxa"/>
            <w:tcBorders>
              <w:bottom w:val="nil"/>
            </w:tcBorders>
            <w:shd w:val="clear" w:color="auto" w:fill="auto"/>
          </w:tcPr>
          <w:p w:rsidR="00E46E73" w:rsidRPr="00915378" w:rsidRDefault="00E46E73" w:rsidP="003B6D16">
            <w:pPr>
              <w:pStyle w:val="Style10"/>
              <w:keepNext/>
              <w:widowControl/>
              <w:autoSpaceDE w:val="0"/>
              <w:autoSpaceDN w:val="0"/>
              <w:adjustRightInd w:val="0"/>
              <w:spacing w:beforeLines="20" w:before="48" w:afterLines="20" w:after="48" w:line="248" w:lineRule="exact"/>
              <w:rPr>
                <w:rStyle w:val="FontStyle39"/>
                <w:sz w:val="24"/>
              </w:rPr>
            </w:pPr>
          </w:p>
        </w:tc>
        <w:tc>
          <w:tcPr>
            <w:tcW w:w="2268" w:type="dxa"/>
            <w:tcBorders>
              <w:bottom w:val="nil"/>
            </w:tcBorders>
            <w:shd w:val="clear" w:color="auto" w:fill="auto"/>
          </w:tcPr>
          <w:p w:rsidR="00E46E73" w:rsidRPr="00915378" w:rsidRDefault="00E46E73" w:rsidP="003B6D16">
            <w:pPr>
              <w:pStyle w:val="Style10"/>
              <w:keepNext/>
              <w:widowControl/>
              <w:autoSpaceDE w:val="0"/>
              <w:autoSpaceDN w:val="0"/>
              <w:adjustRightInd w:val="0"/>
              <w:spacing w:beforeLines="20" w:before="48" w:afterLines="20" w:after="48" w:line="248" w:lineRule="exact"/>
              <w:ind w:left="-57" w:right="-57"/>
              <w:rPr>
                <w:rStyle w:val="FontStyle39"/>
                <w:sz w:val="24"/>
              </w:rPr>
            </w:pPr>
          </w:p>
        </w:tc>
        <w:tc>
          <w:tcPr>
            <w:tcW w:w="2268" w:type="dxa"/>
            <w:tcBorders>
              <w:bottom w:val="nil"/>
            </w:tcBorders>
            <w:shd w:val="clear" w:color="auto" w:fill="auto"/>
          </w:tcPr>
          <w:p w:rsidR="00E46E73" w:rsidRPr="00915378" w:rsidRDefault="00E46E73" w:rsidP="003B6D16">
            <w:pPr>
              <w:keepNext/>
              <w:overflowPunct w:val="0"/>
              <w:autoSpaceDE w:val="0"/>
              <w:autoSpaceDN w:val="0"/>
              <w:adjustRightInd w:val="0"/>
              <w:spacing w:beforeLines="20" w:before="48" w:afterLines="20" w:after="48" w:line="248" w:lineRule="exact"/>
              <w:textAlignment w:val="baseline"/>
              <w:rPr>
                <w:sz w:val="24"/>
                <w:szCs w:val="24"/>
              </w:rPr>
            </w:pPr>
          </w:p>
        </w:tc>
        <w:tc>
          <w:tcPr>
            <w:tcW w:w="3336" w:type="dxa"/>
            <w:vMerge w:val="restart"/>
            <w:shd w:val="clear" w:color="auto" w:fill="auto"/>
          </w:tcPr>
          <w:p w:rsidR="00E46E73" w:rsidRPr="00915378" w:rsidRDefault="00E46E73" w:rsidP="003B6D16">
            <w:pPr>
              <w:keepNext/>
              <w:overflowPunct w:val="0"/>
              <w:autoSpaceDE w:val="0"/>
              <w:autoSpaceDN w:val="0"/>
              <w:adjustRightInd w:val="0"/>
              <w:spacing w:after="60" w:line="254" w:lineRule="exact"/>
              <w:jc w:val="left"/>
              <w:textAlignment w:val="baseline"/>
            </w:pPr>
          </w:p>
        </w:tc>
      </w:tr>
      <w:tr w:rsidR="00590051" w:rsidRPr="00915378">
        <w:trPr>
          <w:cantSplit/>
        </w:trPr>
        <w:tc>
          <w:tcPr>
            <w:tcW w:w="664" w:type="dxa"/>
            <w:vMerge/>
            <w:shd w:val="clear" w:color="auto" w:fill="auto"/>
          </w:tcPr>
          <w:p w:rsidR="00590051" w:rsidRPr="00915378" w:rsidRDefault="00590051" w:rsidP="003B6D16">
            <w:pPr>
              <w:keepNext/>
              <w:overflowPunct w:val="0"/>
              <w:autoSpaceDE w:val="0"/>
              <w:autoSpaceDN w:val="0"/>
              <w:adjustRightInd w:val="0"/>
              <w:spacing w:before="20" w:after="20" w:line="254" w:lineRule="exact"/>
              <w:textAlignment w:val="baseline"/>
              <w:rPr>
                <w:sz w:val="24"/>
                <w:szCs w:val="24"/>
              </w:rPr>
            </w:pPr>
          </w:p>
        </w:tc>
        <w:tc>
          <w:tcPr>
            <w:tcW w:w="1985" w:type="dxa"/>
            <w:tcBorders>
              <w:top w:val="nil"/>
            </w:tcBorders>
            <w:shd w:val="clear" w:color="auto" w:fill="auto"/>
          </w:tcPr>
          <w:p w:rsidR="00590051" w:rsidRPr="00915378" w:rsidRDefault="00590051" w:rsidP="00590051">
            <w:pPr>
              <w:spacing w:before="20" w:after="20"/>
              <w:jc w:val="left"/>
              <w:rPr>
                <w:sz w:val="24"/>
                <w:szCs w:val="24"/>
              </w:rPr>
            </w:pPr>
            <w:r w:rsidRPr="00915378">
              <w:rPr>
                <w:sz w:val="24"/>
                <w:szCs w:val="24"/>
              </w:rPr>
              <w:t>2710 12 110 0–</w:t>
            </w:r>
            <w:r w:rsidRPr="00915378">
              <w:rPr>
                <w:sz w:val="24"/>
                <w:szCs w:val="24"/>
              </w:rPr>
              <w:br/>
              <w:t>2710 12 900 9,</w:t>
            </w:r>
          </w:p>
          <w:p w:rsidR="00590051" w:rsidRPr="00915378" w:rsidRDefault="00590051" w:rsidP="00590051">
            <w:pPr>
              <w:spacing w:before="20" w:after="20"/>
              <w:jc w:val="left"/>
              <w:rPr>
                <w:sz w:val="24"/>
                <w:szCs w:val="24"/>
              </w:rPr>
            </w:pPr>
            <w:r w:rsidRPr="00915378">
              <w:rPr>
                <w:sz w:val="24"/>
                <w:szCs w:val="24"/>
              </w:rPr>
              <w:t>2710 19 110 0–</w:t>
            </w:r>
            <w:r w:rsidRPr="00915378">
              <w:rPr>
                <w:sz w:val="24"/>
                <w:szCs w:val="24"/>
              </w:rPr>
              <w:br/>
              <w:t>2710 19 150 0,</w:t>
            </w:r>
          </w:p>
          <w:p w:rsidR="00590051" w:rsidRPr="00915378" w:rsidRDefault="00590051" w:rsidP="00590051">
            <w:pPr>
              <w:spacing w:before="20" w:after="20"/>
              <w:jc w:val="left"/>
              <w:rPr>
                <w:rStyle w:val="FontStyle39"/>
                <w:sz w:val="24"/>
                <w:szCs w:val="24"/>
              </w:rPr>
            </w:pPr>
            <w:r w:rsidRPr="00915378">
              <w:rPr>
                <w:sz w:val="24"/>
                <w:szCs w:val="24"/>
              </w:rPr>
              <w:t>2710 19 250 0–2710 19 290 0</w:t>
            </w:r>
          </w:p>
        </w:tc>
        <w:tc>
          <w:tcPr>
            <w:tcW w:w="3827" w:type="dxa"/>
            <w:tcBorders>
              <w:top w:val="nil"/>
            </w:tcBorders>
            <w:shd w:val="clear" w:color="auto" w:fill="auto"/>
          </w:tcPr>
          <w:p w:rsidR="00590051" w:rsidRPr="00915378" w:rsidRDefault="00590051" w:rsidP="003B6D16">
            <w:pPr>
              <w:pStyle w:val="Style10"/>
              <w:keepNext/>
              <w:widowControl/>
              <w:autoSpaceDE w:val="0"/>
              <w:autoSpaceDN w:val="0"/>
              <w:adjustRightInd w:val="0"/>
              <w:spacing w:beforeLines="20" w:before="48" w:afterLines="20" w:after="48" w:line="248" w:lineRule="exact"/>
              <w:jc w:val="left"/>
              <w:rPr>
                <w:rFonts w:ascii="Times New Roman" w:hAnsi="Times New Roman"/>
              </w:rPr>
            </w:pPr>
            <w:r w:rsidRPr="00915378">
              <w:rPr>
                <w:rFonts w:ascii="Times New Roman" w:hAnsi="Times New Roman"/>
              </w:rPr>
              <w:t>бензин, легкие и средние дистилл</w:t>
            </w:r>
            <w:r w:rsidRPr="00915378">
              <w:rPr>
                <w:rFonts w:ascii="Times New Roman" w:hAnsi="Times New Roman"/>
              </w:rPr>
              <w:t>я</w:t>
            </w:r>
            <w:r w:rsidRPr="00915378">
              <w:rPr>
                <w:rFonts w:ascii="Times New Roman" w:hAnsi="Times New Roman"/>
              </w:rPr>
              <w:t>ты и прочие бензины</w:t>
            </w:r>
          </w:p>
        </w:tc>
        <w:tc>
          <w:tcPr>
            <w:tcW w:w="1134" w:type="dxa"/>
            <w:tcBorders>
              <w:top w:val="nil"/>
            </w:tcBorders>
            <w:shd w:val="clear" w:color="auto" w:fill="auto"/>
          </w:tcPr>
          <w:p w:rsidR="00590051" w:rsidRPr="00915378" w:rsidRDefault="00590051" w:rsidP="003B6D16">
            <w:pPr>
              <w:pStyle w:val="Style10"/>
              <w:keepNext/>
              <w:widowControl/>
              <w:autoSpaceDE w:val="0"/>
              <w:autoSpaceDN w:val="0"/>
              <w:adjustRightInd w:val="0"/>
              <w:spacing w:beforeLines="20" w:before="48" w:afterLines="20" w:after="48" w:line="248" w:lineRule="exact"/>
              <w:rPr>
                <w:rStyle w:val="FontStyle39"/>
                <w:sz w:val="24"/>
              </w:rPr>
            </w:pPr>
            <w:r w:rsidRPr="00915378">
              <w:rPr>
                <w:rStyle w:val="FontStyle39"/>
                <w:sz w:val="24"/>
              </w:rPr>
              <w:t>1 тонна</w:t>
            </w:r>
          </w:p>
        </w:tc>
        <w:tc>
          <w:tcPr>
            <w:tcW w:w="2268" w:type="dxa"/>
            <w:tcBorders>
              <w:top w:val="nil"/>
            </w:tcBorders>
            <w:shd w:val="clear" w:color="auto" w:fill="auto"/>
          </w:tcPr>
          <w:p w:rsidR="00590051" w:rsidRPr="00915378" w:rsidRDefault="00590051" w:rsidP="003B6D16">
            <w:pPr>
              <w:pStyle w:val="Style10"/>
              <w:keepNext/>
              <w:widowControl/>
              <w:autoSpaceDE w:val="0"/>
              <w:autoSpaceDN w:val="0"/>
              <w:adjustRightInd w:val="0"/>
              <w:spacing w:beforeLines="20" w:before="48" w:afterLines="20" w:after="48" w:line="248" w:lineRule="exact"/>
              <w:ind w:left="-57" w:right="-57"/>
              <w:rPr>
                <w:rStyle w:val="FontStyle39"/>
                <w:sz w:val="24"/>
              </w:rPr>
            </w:pPr>
            <w:r w:rsidRPr="00915378">
              <w:rPr>
                <w:rStyle w:val="FontStyle39"/>
                <w:sz w:val="24"/>
              </w:rPr>
              <w:t>5 000 сомов</w:t>
            </w:r>
          </w:p>
        </w:tc>
        <w:tc>
          <w:tcPr>
            <w:tcW w:w="2268" w:type="dxa"/>
            <w:tcBorders>
              <w:top w:val="nil"/>
            </w:tcBorders>
            <w:shd w:val="clear" w:color="auto" w:fill="auto"/>
          </w:tcPr>
          <w:p w:rsidR="00590051" w:rsidRPr="00915378" w:rsidRDefault="00590051" w:rsidP="003B6D16">
            <w:pPr>
              <w:keepNext/>
              <w:overflowPunct w:val="0"/>
              <w:autoSpaceDE w:val="0"/>
              <w:autoSpaceDN w:val="0"/>
              <w:adjustRightInd w:val="0"/>
              <w:spacing w:beforeLines="20" w:before="48" w:afterLines="20" w:after="48" w:line="248" w:lineRule="exact"/>
              <w:textAlignment w:val="baseline"/>
              <w:rPr>
                <w:sz w:val="24"/>
                <w:szCs w:val="24"/>
              </w:rPr>
            </w:pPr>
            <w:r w:rsidRPr="00915378">
              <w:rPr>
                <w:rStyle w:val="FontStyle39"/>
                <w:sz w:val="24"/>
              </w:rPr>
              <w:t>3 000 сомов</w:t>
            </w:r>
          </w:p>
        </w:tc>
        <w:tc>
          <w:tcPr>
            <w:tcW w:w="3336" w:type="dxa"/>
            <w:vMerge/>
            <w:shd w:val="clear" w:color="auto" w:fill="auto"/>
          </w:tcPr>
          <w:p w:rsidR="00590051" w:rsidRPr="00915378" w:rsidRDefault="00590051" w:rsidP="003B6D16">
            <w:pPr>
              <w:keepNext/>
              <w:overflowPunct w:val="0"/>
              <w:autoSpaceDE w:val="0"/>
              <w:autoSpaceDN w:val="0"/>
              <w:adjustRightInd w:val="0"/>
              <w:spacing w:after="60" w:line="254" w:lineRule="exact"/>
              <w:jc w:val="left"/>
              <w:textAlignment w:val="baseline"/>
            </w:pPr>
          </w:p>
        </w:tc>
      </w:tr>
      <w:tr w:rsidR="00590051" w:rsidRPr="00915378">
        <w:tc>
          <w:tcPr>
            <w:tcW w:w="664" w:type="dxa"/>
            <w:shd w:val="clear" w:color="auto" w:fill="auto"/>
          </w:tcPr>
          <w:p w:rsidR="00590051" w:rsidRPr="00915378" w:rsidRDefault="00590051" w:rsidP="00E46E73">
            <w:pPr>
              <w:pStyle w:val="Style10"/>
              <w:widowControl/>
              <w:autoSpaceDE w:val="0"/>
              <w:autoSpaceDN w:val="0"/>
              <w:adjustRightInd w:val="0"/>
              <w:spacing w:before="20" w:after="20" w:line="240" w:lineRule="exact"/>
              <w:rPr>
                <w:rFonts w:ascii="Times New Roman" w:hAnsi="Times New Roman"/>
              </w:rPr>
            </w:pPr>
            <w:r w:rsidRPr="00915378">
              <w:rPr>
                <w:rFonts w:ascii="Times New Roman" w:hAnsi="Times New Roman"/>
              </w:rPr>
              <w:t>15.</w:t>
            </w:r>
          </w:p>
        </w:tc>
        <w:tc>
          <w:tcPr>
            <w:tcW w:w="1985" w:type="dxa"/>
            <w:shd w:val="clear" w:color="auto" w:fill="auto"/>
          </w:tcPr>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2710 19 210 0</w:t>
            </w:r>
          </w:p>
        </w:tc>
        <w:tc>
          <w:tcPr>
            <w:tcW w:w="3827" w:type="dxa"/>
            <w:shd w:val="clear" w:color="auto" w:fill="auto"/>
          </w:tcPr>
          <w:p w:rsidR="00590051" w:rsidRPr="00915378" w:rsidRDefault="00590051" w:rsidP="00E46E73">
            <w:pPr>
              <w:pStyle w:val="Style10"/>
              <w:widowControl/>
              <w:autoSpaceDE w:val="0"/>
              <w:autoSpaceDN w:val="0"/>
              <w:adjustRightInd w:val="0"/>
              <w:spacing w:before="20" w:after="20" w:line="240" w:lineRule="exact"/>
              <w:jc w:val="left"/>
              <w:rPr>
                <w:rFonts w:ascii="Times New Roman" w:hAnsi="Times New Roman"/>
              </w:rPr>
            </w:pPr>
            <w:r w:rsidRPr="00915378">
              <w:rPr>
                <w:rFonts w:ascii="Times New Roman" w:hAnsi="Times New Roman"/>
              </w:rPr>
              <w:t>топливо реактивное</w:t>
            </w:r>
          </w:p>
        </w:tc>
        <w:tc>
          <w:tcPr>
            <w:tcW w:w="1134" w:type="dxa"/>
            <w:shd w:val="clear" w:color="auto" w:fill="auto"/>
          </w:tcPr>
          <w:p w:rsidR="00590051" w:rsidRPr="00915378" w:rsidRDefault="00590051" w:rsidP="003D7BBA">
            <w:pPr>
              <w:overflowPunct w:val="0"/>
              <w:autoSpaceDE w:val="0"/>
              <w:autoSpaceDN w:val="0"/>
              <w:adjustRightInd w:val="0"/>
              <w:spacing w:before="20" w:after="20"/>
              <w:textAlignment w:val="baseline"/>
            </w:pPr>
            <w:r w:rsidRPr="00915378">
              <w:rPr>
                <w:rStyle w:val="FontStyle39"/>
                <w:sz w:val="24"/>
                <w:szCs w:val="24"/>
              </w:rPr>
              <w:t>1 тонна</w:t>
            </w:r>
          </w:p>
        </w:tc>
        <w:tc>
          <w:tcPr>
            <w:tcW w:w="2268" w:type="dxa"/>
            <w:shd w:val="clear" w:color="auto" w:fill="auto"/>
          </w:tcPr>
          <w:p w:rsidR="00590051" w:rsidRPr="00915378" w:rsidRDefault="00590051" w:rsidP="00E46E73">
            <w:pPr>
              <w:pStyle w:val="Style10"/>
              <w:widowControl/>
              <w:autoSpaceDE w:val="0"/>
              <w:autoSpaceDN w:val="0"/>
              <w:adjustRightInd w:val="0"/>
              <w:spacing w:before="20" w:after="20" w:line="240" w:lineRule="exact"/>
              <w:ind w:left="-57" w:right="-57"/>
              <w:rPr>
                <w:rStyle w:val="FontStyle39"/>
                <w:sz w:val="24"/>
              </w:rPr>
            </w:pPr>
            <w:r w:rsidRPr="00915378">
              <w:rPr>
                <w:rFonts w:ascii="Times New Roman" w:hAnsi="Times New Roman"/>
              </w:rPr>
              <w:t>2 000 сомов</w:t>
            </w:r>
          </w:p>
        </w:tc>
        <w:tc>
          <w:tcPr>
            <w:tcW w:w="2268" w:type="dxa"/>
            <w:shd w:val="clear" w:color="auto" w:fill="auto"/>
          </w:tcPr>
          <w:p w:rsidR="00590051" w:rsidRPr="00915378" w:rsidRDefault="00590051" w:rsidP="00E46E73">
            <w:pPr>
              <w:overflowPunct w:val="0"/>
              <w:autoSpaceDE w:val="0"/>
              <w:autoSpaceDN w:val="0"/>
              <w:adjustRightInd w:val="0"/>
              <w:spacing w:after="60" w:line="225" w:lineRule="exact"/>
              <w:textAlignment w:val="baseline"/>
              <w:rPr>
                <w:sz w:val="24"/>
                <w:szCs w:val="24"/>
              </w:rPr>
            </w:pPr>
            <w:r w:rsidRPr="00915378">
              <w:rPr>
                <w:sz w:val="24"/>
                <w:szCs w:val="24"/>
              </w:rPr>
              <w:t>0</w:t>
            </w:r>
          </w:p>
        </w:tc>
        <w:tc>
          <w:tcPr>
            <w:tcW w:w="3336" w:type="dxa"/>
            <w:shd w:val="clear" w:color="auto" w:fill="auto"/>
          </w:tcPr>
          <w:p w:rsidR="00590051" w:rsidRPr="00915378" w:rsidRDefault="00590051" w:rsidP="00E46E73">
            <w:pPr>
              <w:overflowPunct w:val="0"/>
              <w:autoSpaceDE w:val="0"/>
              <w:autoSpaceDN w:val="0"/>
              <w:adjustRightInd w:val="0"/>
              <w:spacing w:after="60" w:line="225" w:lineRule="exact"/>
              <w:jc w:val="left"/>
              <w:textAlignment w:val="baseline"/>
            </w:pPr>
          </w:p>
        </w:tc>
      </w:tr>
      <w:tr w:rsidR="00590051" w:rsidRPr="00915378">
        <w:trPr>
          <w:cantSplit/>
        </w:trPr>
        <w:tc>
          <w:tcPr>
            <w:tcW w:w="664" w:type="dxa"/>
            <w:shd w:val="clear" w:color="auto" w:fill="auto"/>
          </w:tcPr>
          <w:p w:rsidR="00590051" w:rsidRPr="00915378" w:rsidRDefault="00590051" w:rsidP="00E46E73">
            <w:pPr>
              <w:overflowPunct w:val="0"/>
              <w:autoSpaceDE w:val="0"/>
              <w:autoSpaceDN w:val="0"/>
              <w:adjustRightInd w:val="0"/>
              <w:spacing w:before="20" w:after="20"/>
              <w:textAlignment w:val="baseline"/>
              <w:rPr>
                <w:sz w:val="24"/>
                <w:szCs w:val="24"/>
              </w:rPr>
            </w:pPr>
            <w:r w:rsidRPr="00915378">
              <w:rPr>
                <w:sz w:val="24"/>
                <w:szCs w:val="24"/>
              </w:rPr>
              <w:t>16.</w:t>
            </w:r>
          </w:p>
        </w:tc>
        <w:tc>
          <w:tcPr>
            <w:tcW w:w="1985" w:type="dxa"/>
            <w:shd w:val="clear" w:color="auto" w:fill="auto"/>
          </w:tcPr>
          <w:p w:rsidR="00590051" w:rsidRPr="00915378" w:rsidRDefault="00590051" w:rsidP="00590051">
            <w:pPr>
              <w:pStyle w:val="Style10"/>
              <w:widowControl/>
              <w:spacing w:before="20" w:after="20" w:line="240" w:lineRule="exact"/>
              <w:jc w:val="left"/>
              <w:rPr>
                <w:rFonts w:ascii="Times New Roman" w:hAnsi="Times New Roman"/>
              </w:rPr>
            </w:pPr>
            <w:r w:rsidRPr="00915378">
              <w:rPr>
                <w:rFonts w:ascii="Times New Roman" w:hAnsi="Times New Roman"/>
              </w:rPr>
              <w:t>2710 19 310 0–</w:t>
            </w:r>
            <w:r w:rsidRPr="00915378">
              <w:rPr>
                <w:rFonts w:ascii="Times New Roman" w:hAnsi="Times New Roman"/>
              </w:rPr>
              <w:br/>
              <w:t>2710 19 480 0,</w:t>
            </w:r>
          </w:p>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2710 20 110 0–</w:t>
            </w:r>
            <w:r w:rsidRPr="00915378">
              <w:rPr>
                <w:rFonts w:ascii="Times New Roman" w:hAnsi="Times New Roman"/>
              </w:rPr>
              <w:br/>
              <w:t>2710 20 190 0</w:t>
            </w:r>
          </w:p>
        </w:tc>
        <w:tc>
          <w:tcPr>
            <w:tcW w:w="3827" w:type="dxa"/>
            <w:shd w:val="clear" w:color="auto" w:fill="auto"/>
          </w:tcPr>
          <w:p w:rsidR="00590051" w:rsidRPr="00915378" w:rsidRDefault="00590051" w:rsidP="00E46E73">
            <w:pPr>
              <w:pStyle w:val="Style10"/>
              <w:widowControl/>
              <w:autoSpaceDE w:val="0"/>
              <w:autoSpaceDN w:val="0"/>
              <w:adjustRightInd w:val="0"/>
              <w:spacing w:before="20" w:after="20" w:line="240" w:lineRule="exact"/>
              <w:jc w:val="left"/>
              <w:rPr>
                <w:rFonts w:ascii="Times New Roman" w:hAnsi="Times New Roman"/>
              </w:rPr>
            </w:pPr>
            <w:r w:rsidRPr="00915378">
              <w:rPr>
                <w:rFonts w:ascii="Times New Roman" w:hAnsi="Times New Roman"/>
              </w:rPr>
              <w:t>дизтопливо</w:t>
            </w:r>
          </w:p>
        </w:tc>
        <w:tc>
          <w:tcPr>
            <w:tcW w:w="1134" w:type="dxa"/>
            <w:shd w:val="clear" w:color="auto" w:fill="auto"/>
          </w:tcPr>
          <w:p w:rsidR="00590051" w:rsidRPr="00915378" w:rsidRDefault="00590051" w:rsidP="003D7BBA">
            <w:pPr>
              <w:overflowPunct w:val="0"/>
              <w:autoSpaceDE w:val="0"/>
              <w:autoSpaceDN w:val="0"/>
              <w:adjustRightInd w:val="0"/>
              <w:spacing w:before="20" w:after="20"/>
              <w:textAlignment w:val="baseline"/>
            </w:pPr>
            <w:r w:rsidRPr="00915378">
              <w:rPr>
                <w:rStyle w:val="FontStyle39"/>
                <w:sz w:val="24"/>
                <w:szCs w:val="24"/>
              </w:rPr>
              <w:t>1 тонна</w:t>
            </w:r>
          </w:p>
        </w:tc>
        <w:tc>
          <w:tcPr>
            <w:tcW w:w="2268" w:type="dxa"/>
            <w:shd w:val="clear" w:color="auto" w:fill="auto"/>
          </w:tcPr>
          <w:p w:rsidR="00590051" w:rsidRPr="00915378" w:rsidRDefault="00590051" w:rsidP="00E46E73">
            <w:pPr>
              <w:pStyle w:val="Style10"/>
              <w:widowControl/>
              <w:autoSpaceDE w:val="0"/>
              <w:autoSpaceDN w:val="0"/>
              <w:adjustRightInd w:val="0"/>
              <w:spacing w:before="20" w:after="20" w:line="240" w:lineRule="exact"/>
              <w:ind w:left="-57" w:right="-57"/>
              <w:rPr>
                <w:rStyle w:val="FontStyle39"/>
                <w:sz w:val="24"/>
              </w:rPr>
            </w:pPr>
            <w:r w:rsidRPr="00915378">
              <w:rPr>
                <w:rFonts w:ascii="Times New Roman" w:hAnsi="Times New Roman"/>
              </w:rPr>
              <w:t>800 сомов</w:t>
            </w:r>
          </w:p>
        </w:tc>
        <w:tc>
          <w:tcPr>
            <w:tcW w:w="2268" w:type="dxa"/>
            <w:shd w:val="clear" w:color="auto" w:fill="auto"/>
          </w:tcPr>
          <w:p w:rsidR="00590051" w:rsidRPr="00915378" w:rsidRDefault="00590051" w:rsidP="00E46E73">
            <w:pPr>
              <w:overflowPunct w:val="0"/>
              <w:autoSpaceDE w:val="0"/>
              <w:autoSpaceDN w:val="0"/>
              <w:adjustRightInd w:val="0"/>
              <w:spacing w:after="60" w:line="225" w:lineRule="exact"/>
              <w:textAlignment w:val="baseline"/>
              <w:rPr>
                <w:sz w:val="24"/>
                <w:szCs w:val="24"/>
              </w:rPr>
            </w:pPr>
            <w:r w:rsidRPr="00915378">
              <w:rPr>
                <w:sz w:val="24"/>
                <w:szCs w:val="24"/>
              </w:rPr>
              <w:t>400 сомов</w:t>
            </w:r>
          </w:p>
        </w:tc>
        <w:tc>
          <w:tcPr>
            <w:tcW w:w="3336" w:type="dxa"/>
            <w:shd w:val="clear" w:color="auto" w:fill="auto"/>
          </w:tcPr>
          <w:p w:rsidR="00590051" w:rsidRPr="00915378" w:rsidRDefault="00590051" w:rsidP="00E46E73">
            <w:pPr>
              <w:overflowPunct w:val="0"/>
              <w:autoSpaceDE w:val="0"/>
              <w:autoSpaceDN w:val="0"/>
              <w:adjustRightInd w:val="0"/>
              <w:spacing w:after="60" w:line="225" w:lineRule="exact"/>
              <w:jc w:val="left"/>
              <w:textAlignment w:val="baseline"/>
            </w:pPr>
          </w:p>
        </w:tc>
      </w:tr>
      <w:tr w:rsidR="00590051" w:rsidRPr="00915378">
        <w:trPr>
          <w:cantSplit/>
        </w:trPr>
        <w:tc>
          <w:tcPr>
            <w:tcW w:w="664" w:type="dxa"/>
            <w:shd w:val="clear" w:color="auto" w:fill="auto"/>
          </w:tcPr>
          <w:p w:rsidR="00590051" w:rsidRPr="00915378" w:rsidRDefault="00590051" w:rsidP="00E46E73">
            <w:pPr>
              <w:overflowPunct w:val="0"/>
              <w:autoSpaceDE w:val="0"/>
              <w:autoSpaceDN w:val="0"/>
              <w:adjustRightInd w:val="0"/>
              <w:spacing w:before="20" w:after="20"/>
              <w:textAlignment w:val="baseline"/>
              <w:rPr>
                <w:sz w:val="24"/>
                <w:szCs w:val="24"/>
              </w:rPr>
            </w:pPr>
            <w:r w:rsidRPr="00915378">
              <w:rPr>
                <w:sz w:val="24"/>
                <w:szCs w:val="24"/>
              </w:rPr>
              <w:t>17.</w:t>
            </w:r>
          </w:p>
        </w:tc>
        <w:tc>
          <w:tcPr>
            <w:tcW w:w="1985" w:type="dxa"/>
            <w:shd w:val="clear" w:color="auto" w:fill="auto"/>
          </w:tcPr>
          <w:p w:rsidR="00590051" w:rsidRPr="00915378" w:rsidRDefault="00590051" w:rsidP="00590051">
            <w:pPr>
              <w:pStyle w:val="Style10"/>
              <w:widowControl/>
              <w:spacing w:before="20" w:after="20" w:line="240" w:lineRule="exact"/>
              <w:jc w:val="left"/>
              <w:rPr>
                <w:rFonts w:ascii="Times New Roman" w:hAnsi="Times New Roman"/>
              </w:rPr>
            </w:pPr>
            <w:r w:rsidRPr="00915378">
              <w:rPr>
                <w:rFonts w:ascii="Times New Roman" w:hAnsi="Times New Roman"/>
              </w:rPr>
              <w:t>2710 19 510 0–</w:t>
            </w:r>
            <w:r w:rsidRPr="00915378">
              <w:rPr>
                <w:rFonts w:ascii="Times New Roman" w:hAnsi="Times New Roman"/>
              </w:rPr>
              <w:br/>
              <w:t>2710 19 680 9,</w:t>
            </w:r>
          </w:p>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2710 20 310 1–</w:t>
            </w:r>
            <w:r w:rsidRPr="00915378">
              <w:rPr>
                <w:rFonts w:ascii="Times New Roman" w:hAnsi="Times New Roman"/>
              </w:rPr>
              <w:br/>
              <w:t>2710 20 390 9</w:t>
            </w:r>
          </w:p>
        </w:tc>
        <w:tc>
          <w:tcPr>
            <w:tcW w:w="3827" w:type="dxa"/>
            <w:shd w:val="clear" w:color="auto" w:fill="auto"/>
          </w:tcPr>
          <w:p w:rsidR="00590051" w:rsidRPr="00915378" w:rsidRDefault="00590051" w:rsidP="00E46E73">
            <w:pPr>
              <w:pStyle w:val="Style10"/>
              <w:widowControl/>
              <w:autoSpaceDE w:val="0"/>
              <w:autoSpaceDN w:val="0"/>
              <w:adjustRightInd w:val="0"/>
              <w:spacing w:before="20" w:after="20" w:line="240" w:lineRule="exact"/>
              <w:jc w:val="left"/>
              <w:rPr>
                <w:rFonts w:ascii="Times New Roman" w:hAnsi="Times New Roman"/>
              </w:rPr>
            </w:pPr>
            <w:r w:rsidRPr="00915378">
              <w:rPr>
                <w:rFonts w:ascii="Times New Roman" w:hAnsi="Times New Roman"/>
              </w:rPr>
              <w:t>мазут</w:t>
            </w:r>
          </w:p>
        </w:tc>
        <w:tc>
          <w:tcPr>
            <w:tcW w:w="1134" w:type="dxa"/>
            <w:shd w:val="clear" w:color="auto" w:fill="auto"/>
          </w:tcPr>
          <w:p w:rsidR="00590051" w:rsidRPr="00915378" w:rsidRDefault="00590051" w:rsidP="003D7BBA">
            <w:pPr>
              <w:overflowPunct w:val="0"/>
              <w:autoSpaceDE w:val="0"/>
              <w:autoSpaceDN w:val="0"/>
              <w:adjustRightInd w:val="0"/>
              <w:spacing w:before="20" w:after="20"/>
              <w:textAlignment w:val="baseline"/>
            </w:pPr>
            <w:r w:rsidRPr="00915378">
              <w:rPr>
                <w:rStyle w:val="FontStyle39"/>
                <w:sz w:val="24"/>
                <w:szCs w:val="24"/>
              </w:rPr>
              <w:t>1 тонна</w:t>
            </w:r>
          </w:p>
        </w:tc>
        <w:tc>
          <w:tcPr>
            <w:tcW w:w="2268" w:type="dxa"/>
            <w:shd w:val="clear" w:color="auto" w:fill="auto"/>
          </w:tcPr>
          <w:p w:rsidR="00590051" w:rsidRPr="00915378" w:rsidRDefault="00590051" w:rsidP="00E46E73">
            <w:pPr>
              <w:pStyle w:val="Style10"/>
              <w:widowControl/>
              <w:autoSpaceDE w:val="0"/>
              <w:autoSpaceDN w:val="0"/>
              <w:adjustRightInd w:val="0"/>
              <w:spacing w:before="20" w:after="20" w:line="240" w:lineRule="exact"/>
              <w:ind w:left="-57" w:right="-57"/>
              <w:rPr>
                <w:rStyle w:val="FontStyle39"/>
                <w:sz w:val="24"/>
              </w:rPr>
            </w:pPr>
            <w:r w:rsidRPr="00915378">
              <w:rPr>
                <w:rFonts w:ascii="Times New Roman" w:hAnsi="Times New Roman"/>
              </w:rPr>
              <w:t>1 000 сомов</w:t>
            </w:r>
          </w:p>
        </w:tc>
        <w:tc>
          <w:tcPr>
            <w:tcW w:w="2268" w:type="dxa"/>
            <w:shd w:val="clear" w:color="auto" w:fill="auto"/>
          </w:tcPr>
          <w:p w:rsidR="00590051" w:rsidRPr="00915378" w:rsidRDefault="00590051" w:rsidP="00E46E73">
            <w:pPr>
              <w:overflowPunct w:val="0"/>
              <w:autoSpaceDE w:val="0"/>
              <w:autoSpaceDN w:val="0"/>
              <w:adjustRightInd w:val="0"/>
              <w:spacing w:after="60" w:line="225" w:lineRule="exact"/>
              <w:textAlignment w:val="baseline"/>
              <w:rPr>
                <w:sz w:val="24"/>
                <w:szCs w:val="24"/>
              </w:rPr>
            </w:pPr>
            <w:r w:rsidRPr="00915378">
              <w:rPr>
                <w:sz w:val="24"/>
                <w:szCs w:val="24"/>
              </w:rPr>
              <w:t>400 сомов</w:t>
            </w:r>
          </w:p>
        </w:tc>
        <w:tc>
          <w:tcPr>
            <w:tcW w:w="3336" w:type="dxa"/>
            <w:shd w:val="clear" w:color="auto" w:fill="auto"/>
          </w:tcPr>
          <w:p w:rsidR="00590051" w:rsidRPr="00915378" w:rsidRDefault="00590051" w:rsidP="00E46E73">
            <w:pPr>
              <w:overflowPunct w:val="0"/>
              <w:autoSpaceDE w:val="0"/>
              <w:autoSpaceDN w:val="0"/>
              <w:adjustRightInd w:val="0"/>
              <w:spacing w:after="60" w:line="225" w:lineRule="exact"/>
              <w:jc w:val="left"/>
              <w:textAlignment w:val="baseline"/>
            </w:pPr>
          </w:p>
        </w:tc>
      </w:tr>
      <w:tr w:rsidR="00590051" w:rsidRPr="00915378">
        <w:tc>
          <w:tcPr>
            <w:tcW w:w="664" w:type="dxa"/>
            <w:shd w:val="clear" w:color="auto" w:fill="auto"/>
          </w:tcPr>
          <w:p w:rsidR="00590051" w:rsidRPr="00915378" w:rsidRDefault="00590051" w:rsidP="00E46E73">
            <w:pPr>
              <w:overflowPunct w:val="0"/>
              <w:autoSpaceDE w:val="0"/>
              <w:autoSpaceDN w:val="0"/>
              <w:adjustRightInd w:val="0"/>
              <w:spacing w:before="20" w:after="20"/>
              <w:textAlignment w:val="baseline"/>
              <w:rPr>
                <w:sz w:val="24"/>
                <w:szCs w:val="24"/>
              </w:rPr>
            </w:pPr>
            <w:r w:rsidRPr="00915378">
              <w:rPr>
                <w:sz w:val="24"/>
                <w:szCs w:val="24"/>
              </w:rPr>
              <w:t>18.</w:t>
            </w:r>
          </w:p>
        </w:tc>
        <w:tc>
          <w:tcPr>
            <w:tcW w:w="1985" w:type="dxa"/>
            <w:shd w:val="clear" w:color="auto" w:fill="auto"/>
          </w:tcPr>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2709 00 100 1,</w:t>
            </w:r>
            <w:r w:rsidRPr="00915378">
              <w:rPr>
                <w:rFonts w:ascii="Times New Roman" w:hAnsi="Times New Roman"/>
              </w:rPr>
              <w:br/>
              <w:t>2709 00 100 9, 2710 19 710 0–</w:t>
            </w:r>
            <w:r w:rsidRPr="00915378">
              <w:rPr>
                <w:rFonts w:ascii="Times New Roman" w:hAnsi="Times New Roman"/>
              </w:rPr>
              <w:br/>
              <w:t>2710 19 980 0</w:t>
            </w:r>
          </w:p>
        </w:tc>
        <w:tc>
          <w:tcPr>
            <w:tcW w:w="3827" w:type="dxa"/>
            <w:shd w:val="clear" w:color="auto" w:fill="auto"/>
          </w:tcPr>
          <w:p w:rsidR="00590051" w:rsidRPr="00915378" w:rsidRDefault="00590051" w:rsidP="00E46E73">
            <w:pPr>
              <w:pStyle w:val="Style10"/>
              <w:widowControl/>
              <w:autoSpaceDE w:val="0"/>
              <w:autoSpaceDN w:val="0"/>
              <w:adjustRightInd w:val="0"/>
              <w:spacing w:before="20" w:after="20" w:line="240" w:lineRule="exact"/>
              <w:jc w:val="left"/>
              <w:rPr>
                <w:rFonts w:ascii="Times New Roman" w:hAnsi="Times New Roman"/>
              </w:rPr>
            </w:pPr>
            <w:r w:rsidRPr="00915378">
              <w:rPr>
                <w:rFonts w:ascii="Times New Roman" w:hAnsi="Times New Roman"/>
              </w:rPr>
              <w:t>масла и газовый конденсат</w:t>
            </w:r>
          </w:p>
        </w:tc>
        <w:tc>
          <w:tcPr>
            <w:tcW w:w="1134" w:type="dxa"/>
            <w:shd w:val="clear" w:color="auto" w:fill="auto"/>
          </w:tcPr>
          <w:p w:rsidR="00590051" w:rsidRPr="00915378" w:rsidRDefault="00590051" w:rsidP="00E46E73">
            <w:pPr>
              <w:overflowPunct w:val="0"/>
              <w:autoSpaceDE w:val="0"/>
              <w:autoSpaceDN w:val="0"/>
              <w:adjustRightInd w:val="0"/>
              <w:spacing w:before="20" w:after="20"/>
              <w:textAlignment w:val="baseline"/>
            </w:pPr>
            <w:r w:rsidRPr="00915378">
              <w:rPr>
                <w:rStyle w:val="FontStyle39"/>
                <w:sz w:val="24"/>
                <w:szCs w:val="24"/>
              </w:rPr>
              <w:t>1 тонна</w:t>
            </w:r>
          </w:p>
        </w:tc>
        <w:tc>
          <w:tcPr>
            <w:tcW w:w="2268" w:type="dxa"/>
            <w:shd w:val="clear" w:color="auto" w:fill="auto"/>
          </w:tcPr>
          <w:p w:rsidR="00590051" w:rsidRPr="00915378" w:rsidRDefault="00590051" w:rsidP="00E46E73">
            <w:pPr>
              <w:pStyle w:val="Style10"/>
              <w:widowControl/>
              <w:autoSpaceDE w:val="0"/>
              <w:autoSpaceDN w:val="0"/>
              <w:adjustRightInd w:val="0"/>
              <w:spacing w:before="20" w:after="20" w:line="240" w:lineRule="exact"/>
              <w:ind w:left="-57" w:right="-57"/>
              <w:rPr>
                <w:rStyle w:val="FontStyle39"/>
                <w:sz w:val="24"/>
              </w:rPr>
            </w:pPr>
            <w:r w:rsidRPr="00915378">
              <w:rPr>
                <w:rFonts w:ascii="Times New Roman" w:hAnsi="Times New Roman"/>
              </w:rPr>
              <w:t>2 000 сомов</w:t>
            </w:r>
          </w:p>
        </w:tc>
        <w:tc>
          <w:tcPr>
            <w:tcW w:w="2268" w:type="dxa"/>
            <w:shd w:val="clear" w:color="auto" w:fill="auto"/>
          </w:tcPr>
          <w:p w:rsidR="00590051" w:rsidRPr="00915378" w:rsidRDefault="00590051" w:rsidP="00E46E73">
            <w:pPr>
              <w:overflowPunct w:val="0"/>
              <w:autoSpaceDE w:val="0"/>
              <w:autoSpaceDN w:val="0"/>
              <w:adjustRightInd w:val="0"/>
              <w:spacing w:after="60" w:line="225" w:lineRule="exact"/>
              <w:textAlignment w:val="baseline"/>
              <w:rPr>
                <w:sz w:val="24"/>
                <w:szCs w:val="24"/>
              </w:rPr>
            </w:pPr>
          </w:p>
        </w:tc>
        <w:tc>
          <w:tcPr>
            <w:tcW w:w="3336" w:type="dxa"/>
            <w:shd w:val="clear" w:color="auto" w:fill="auto"/>
          </w:tcPr>
          <w:p w:rsidR="00590051" w:rsidRPr="00915378" w:rsidRDefault="00590051" w:rsidP="00E46E73">
            <w:pPr>
              <w:overflowPunct w:val="0"/>
              <w:autoSpaceDE w:val="0"/>
              <w:autoSpaceDN w:val="0"/>
              <w:adjustRightInd w:val="0"/>
              <w:spacing w:after="60" w:line="225" w:lineRule="exact"/>
              <w:jc w:val="left"/>
              <w:textAlignment w:val="baseline"/>
            </w:pPr>
          </w:p>
        </w:tc>
      </w:tr>
      <w:tr w:rsidR="00590051" w:rsidRPr="00915378">
        <w:tc>
          <w:tcPr>
            <w:tcW w:w="664" w:type="dxa"/>
            <w:shd w:val="clear" w:color="auto" w:fill="auto"/>
          </w:tcPr>
          <w:p w:rsidR="00590051" w:rsidRPr="00915378" w:rsidRDefault="00590051" w:rsidP="00E46E73">
            <w:pPr>
              <w:overflowPunct w:val="0"/>
              <w:autoSpaceDE w:val="0"/>
              <w:autoSpaceDN w:val="0"/>
              <w:adjustRightInd w:val="0"/>
              <w:spacing w:before="20" w:after="20"/>
              <w:textAlignment w:val="baseline"/>
              <w:rPr>
                <w:sz w:val="24"/>
                <w:szCs w:val="24"/>
              </w:rPr>
            </w:pPr>
            <w:r w:rsidRPr="00915378">
              <w:rPr>
                <w:sz w:val="24"/>
                <w:szCs w:val="24"/>
              </w:rPr>
              <w:t>19.</w:t>
            </w:r>
          </w:p>
        </w:tc>
        <w:tc>
          <w:tcPr>
            <w:tcW w:w="1985" w:type="dxa"/>
            <w:shd w:val="clear" w:color="auto" w:fill="auto"/>
          </w:tcPr>
          <w:p w:rsidR="00590051" w:rsidRPr="00915378" w:rsidRDefault="00590051" w:rsidP="00590051">
            <w:pPr>
              <w:pStyle w:val="Style10"/>
              <w:widowControl/>
              <w:spacing w:before="20" w:after="20" w:line="240" w:lineRule="exact"/>
              <w:jc w:val="left"/>
              <w:rPr>
                <w:rFonts w:ascii="Times New Roman" w:hAnsi="Times New Roman"/>
              </w:rPr>
            </w:pPr>
            <w:r w:rsidRPr="00915378">
              <w:rPr>
                <w:rFonts w:ascii="Times New Roman" w:hAnsi="Times New Roman"/>
              </w:rPr>
              <w:t>2709 00 900 1–</w:t>
            </w:r>
          </w:p>
          <w:p w:rsidR="00590051" w:rsidRPr="00915378" w:rsidRDefault="00590051" w:rsidP="00590051">
            <w:pPr>
              <w:pStyle w:val="Style10"/>
              <w:widowControl/>
              <w:spacing w:before="20" w:after="20" w:line="240" w:lineRule="exact"/>
              <w:jc w:val="left"/>
              <w:rPr>
                <w:rStyle w:val="FontStyle39"/>
                <w:sz w:val="24"/>
              </w:rPr>
            </w:pPr>
            <w:r w:rsidRPr="00915378">
              <w:rPr>
                <w:rFonts w:ascii="Times New Roman" w:hAnsi="Times New Roman"/>
              </w:rPr>
              <w:t>2709 00 900 9</w:t>
            </w:r>
          </w:p>
        </w:tc>
        <w:tc>
          <w:tcPr>
            <w:tcW w:w="3827" w:type="dxa"/>
            <w:shd w:val="clear" w:color="auto" w:fill="auto"/>
          </w:tcPr>
          <w:p w:rsidR="00590051" w:rsidRPr="00915378" w:rsidRDefault="00590051" w:rsidP="00E46E73">
            <w:pPr>
              <w:pStyle w:val="Style10"/>
              <w:widowControl/>
              <w:autoSpaceDE w:val="0"/>
              <w:autoSpaceDN w:val="0"/>
              <w:adjustRightInd w:val="0"/>
              <w:spacing w:before="20" w:after="20" w:line="240" w:lineRule="exact"/>
              <w:jc w:val="left"/>
              <w:rPr>
                <w:rFonts w:ascii="Times New Roman" w:hAnsi="Times New Roman"/>
              </w:rPr>
            </w:pPr>
            <w:r w:rsidRPr="00915378">
              <w:rPr>
                <w:rFonts w:ascii="Times New Roman" w:hAnsi="Times New Roman"/>
              </w:rPr>
              <w:t>нефть сырая и нефтепродукты с</w:t>
            </w:r>
            <w:r w:rsidRPr="00915378">
              <w:rPr>
                <w:rFonts w:ascii="Times New Roman" w:hAnsi="Times New Roman"/>
              </w:rPr>
              <w:t>ы</w:t>
            </w:r>
            <w:r w:rsidRPr="00915378">
              <w:rPr>
                <w:rFonts w:ascii="Times New Roman" w:hAnsi="Times New Roman"/>
              </w:rPr>
              <w:t>рые, полученные из битуминозных материалов</w:t>
            </w:r>
          </w:p>
        </w:tc>
        <w:tc>
          <w:tcPr>
            <w:tcW w:w="1134" w:type="dxa"/>
            <w:shd w:val="clear" w:color="auto" w:fill="auto"/>
          </w:tcPr>
          <w:p w:rsidR="00590051" w:rsidRPr="00915378" w:rsidRDefault="00590051" w:rsidP="00E46E73">
            <w:pPr>
              <w:overflowPunct w:val="0"/>
              <w:autoSpaceDE w:val="0"/>
              <w:autoSpaceDN w:val="0"/>
              <w:adjustRightInd w:val="0"/>
              <w:spacing w:before="20" w:after="20"/>
              <w:textAlignment w:val="baseline"/>
            </w:pPr>
            <w:r w:rsidRPr="00915378">
              <w:rPr>
                <w:rStyle w:val="FontStyle39"/>
                <w:sz w:val="24"/>
                <w:szCs w:val="24"/>
              </w:rPr>
              <w:t>1 тонна</w:t>
            </w:r>
          </w:p>
        </w:tc>
        <w:tc>
          <w:tcPr>
            <w:tcW w:w="2268" w:type="dxa"/>
            <w:shd w:val="clear" w:color="auto" w:fill="auto"/>
          </w:tcPr>
          <w:p w:rsidR="00590051" w:rsidRPr="00915378" w:rsidRDefault="00590051" w:rsidP="00E46E73">
            <w:pPr>
              <w:pStyle w:val="Style10"/>
              <w:widowControl/>
              <w:autoSpaceDE w:val="0"/>
              <w:autoSpaceDN w:val="0"/>
              <w:adjustRightInd w:val="0"/>
              <w:spacing w:before="20" w:after="20" w:line="240" w:lineRule="exact"/>
              <w:ind w:left="-57" w:right="-57"/>
              <w:rPr>
                <w:rStyle w:val="FontStyle39"/>
                <w:sz w:val="24"/>
              </w:rPr>
            </w:pPr>
            <w:r w:rsidRPr="00915378">
              <w:rPr>
                <w:rFonts w:ascii="Times New Roman" w:hAnsi="Times New Roman"/>
              </w:rPr>
              <w:t xml:space="preserve">0 </w:t>
            </w:r>
          </w:p>
        </w:tc>
        <w:tc>
          <w:tcPr>
            <w:tcW w:w="2268" w:type="dxa"/>
            <w:shd w:val="clear" w:color="auto" w:fill="auto"/>
          </w:tcPr>
          <w:p w:rsidR="00590051" w:rsidRPr="00915378" w:rsidRDefault="00590051" w:rsidP="00E46E73">
            <w:pPr>
              <w:overflowPunct w:val="0"/>
              <w:autoSpaceDE w:val="0"/>
              <w:autoSpaceDN w:val="0"/>
              <w:adjustRightInd w:val="0"/>
              <w:spacing w:after="60" w:line="225" w:lineRule="exact"/>
              <w:textAlignment w:val="baseline"/>
              <w:rPr>
                <w:sz w:val="24"/>
                <w:szCs w:val="24"/>
              </w:rPr>
            </w:pPr>
          </w:p>
        </w:tc>
        <w:tc>
          <w:tcPr>
            <w:tcW w:w="3336" w:type="dxa"/>
            <w:shd w:val="clear" w:color="auto" w:fill="auto"/>
          </w:tcPr>
          <w:p w:rsidR="00590051" w:rsidRPr="00915378" w:rsidRDefault="00590051" w:rsidP="00E46E73">
            <w:pPr>
              <w:overflowPunct w:val="0"/>
              <w:autoSpaceDE w:val="0"/>
              <w:autoSpaceDN w:val="0"/>
              <w:adjustRightInd w:val="0"/>
              <w:spacing w:after="60" w:line="225" w:lineRule="exact"/>
              <w:jc w:val="left"/>
              <w:textAlignment w:val="baseline"/>
            </w:pPr>
          </w:p>
        </w:tc>
      </w:tr>
    </w:tbl>
    <w:p w:rsidR="00E46E73" w:rsidRPr="00915378" w:rsidRDefault="00E46E73" w:rsidP="00EE0C86"/>
    <w:tbl>
      <w:tblPr>
        <w:tblW w:w="15478" w:type="dxa"/>
        <w:tblLayout w:type="fixed"/>
        <w:tblCellMar>
          <w:left w:w="40" w:type="dxa"/>
          <w:right w:w="40" w:type="dxa"/>
        </w:tblCellMar>
        <w:tblLook w:val="0000" w:firstRow="0" w:lastRow="0" w:firstColumn="0" w:lastColumn="0" w:noHBand="0" w:noVBand="0"/>
      </w:tblPr>
      <w:tblGrid>
        <w:gridCol w:w="15478"/>
      </w:tblGrid>
      <w:tr w:rsidR="00E46E73" w:rsidRPr="00915378">
        <w:tc>
          <w:tcPr>
            <w:tcW w:w="15478" w:type="dxa"/>
          </w:tcPr>
          <w:p w:rsidR="00E46E73" w:rsidRPr="00915378" w:rsidRDefault="00E46E73" w:rsidP="00DB196E">
            <w:pPr>
              <w:spacing w:after="60" w:line="225" w:lineRule="exact"/>
              <w:jc w:val="both"/>
              <w:rPr>
                <w:sz w:val="24"/>
                <w:szCs w:val="24"/>
              </w:rPr>
            </w:pPr>
            <w:r w:rsidRPr="00915378">
              <w:rPr>
                <w:rStyle w:val="af6"/>
                <w:szCs w:val="24"/>
              </w:rPr>
              <w:sym w:font="Symbol" w:char="F02A"/>
            </w:r>
            <w:r w:rsidRPr="00915378">
              <w:rPr>
                <w:sz w:val="24"/>
                <w:szCs w:val="24"/>
              </w:rPr>
              <w:t xml:space="preserve"> Базовые ставки налога в соответствии со статьей 287 Налогового кодекса Кыргызской Республики от 17 октября 2008 года № 230 </w:t>
            </w:r>
            <w:r w:rsidR="007A0BC5" w:rsidRPr="00915378">
              <w:rPr>
                <w:sz w:val="24"/>
                <w:szCs w:val="24"/>
              </w:rPr>
              <w:t>с изменениями и дополнениями</w:t>
            </w:r>
            <w:r w:rsidR="004C629C" w:rsidRPr="00915378">
              <w:rPr>
                <w:sz w:val="24"/>
                <w:szCs w:val="24"/>
              </w:rPr>
              <w:t xml:space="preserve"> </w:t>
            </w:r>
            <w:r w:rsidRPr="00915378">
              <w:rPr>
                <w:sz w:val="24"/>
                <w:szCs w:val="24"/>
              </w:rPr>
              <w:t>по состоянию на 8</w:t>
            </w:r>
            <w:r w:rsidR="00DB196E" w:rsidRPr="00915378">
              <w:rPr>
                <w:sz w:val="24"/>
                <w:szCs w:val="24"/>
              </w:rPr>
              <w:t xml:space="preserve"> июня </w:t>
            </w:r>
            <w:r w:rsidRPr="00915378">
              <w:rPr>
                <w:sz w:val="24"/>
                <w:szCs w:val="24"/>
              </w:rPr>
              <w:t>2015</w:t>
            </w:r>
            <w:r w:rsidR="00DB196E" w:rsidRPr="00915378">
              <w:rPr>
                <w:sz w:val="24"/>
                <w:szCs w:val="24"/>
              </w:rPr>
              <w:t xml:space="preserve"> года</w:t>
            </w:r>
            <w:r w:rsidRPr="00915378">
              <w:rPr>
                <w:sz w:val="24"/>
                <w:szCs w:val="24"/>
              </w:rPr>
              <w:t>.</w:t>
            </w:r>
          </w:p>
          <w:p w:rsidR="00E46E73" w:rsidRPr="00915378" w:rsidRDefault="00E46E73" w:rsidP="00067A60">
            <w:pPr>
              <w:pStyle w:val="25"/>
              <w:widowControl/>
              <w:shd w:val="clear" w:color="auto" w:fill="auto"/>
              <w:spacing w:after="120" w:line="230" w:lineRule="exact"/>
              <w:ind w:left="102" w:right="23" w:hanging="40"/>
              <w:jc w:val="both"/>
              <w:rPr>
                <w:rStyle w:val="FontStyle39"/>
                <w:rFonts w:eastAsia="Times New Roman"/>
                <w:sz w:val="24"/>
                <w:szCs w:val="24"/>
                <w:lang w:eastAsia="ru-RU"/>
              </w:rPr>
            </w:pPr>
            <w:r w:rsidRPr="00915378">
              <w:rPr>
                <w:rFonts w:ascii="Times New Roman" w:hAnsi="Times New Roman" w:cs="Times New Roman"/>
                <w:color w:val="auto"/>
                <w:sz w:val="24"/>
                <w:szCs w:val="24"/>
              </w:rPr>
              <w:t>** Ставки акциза установлены на подакцизные товары, производимые на территории Кыргызской Республики и ввозимые на территорию Кыргызской Республики согласно пункт</w:t>
            </w:r>
            <w:r w:rsidR="00EA435C" w:rsidRPr="00915378">
              <w:rPr>
                <w:rFonts w:ascii="Times New Roman" w:hAnsi="Times New Roman" w:cs="Times New Roman"/>
                <w:color w:val="auto"/>
                <w:sz w:val="24"/>
                <w:szCs w:val="24"/>
              </w:rPr>
              <w:t>у</w:t>
            </w:r>
            <w:r w:rsidRPr="00915378">
              <w:rPr>
                <w:rFonts w:ascii="Times New Roman" w:hAnsi="Times New Roman" w:cs="Times New Roman"/>
                <w:color w:val="auto"/>
                <w:sz w:val="24"/>
                <w:szCs w:val="24"/>
              </w:rPr>
              <w:t xml:space="preserve"> 3 постановления Правительства Кыргызской Республики от 30 декабря 2008 года № 735 </w:t>
            </w:r>
            <w:r w:rsidR="004C629C" w:rsidRPr="00915378">
              <w:rPr>
                <w:rFonts w:ascii="Times New Roman" w:hAnsi="Times New Roman" w:cs="Times New Roman"/>
                <w:color w:val="auto"/>
                <w:sz w:val="24"/>
                <w:szCs w:val="24"/>
              </w:rPr>
              <w:t>«О</w:t>
            </w:r>
            <w:r w:rsidRPr="00915378">
              <w:rPr>
                <w:rFonts w:ascii="Times New Roman" w:hAnsi="Times New Roman" w:cs="Times New Roman"/>
                <w:color w:val="auto"/>
                <w:sz w:val="24"/>
                <w:szCs w:val="24"/>
              </w:rPr>
              <w:t xml:space="preserve"> мерах по реализации требований статей 98, 242, 255, 257, 258, 280, 281, 287 и 295 Налогового кодекса Кыргызской Республики</w:t>
            </w:r>
            <w:r w:rsidR="00386526">
              <w:rPr>
                <w:rFonts w:ascii="Times New Roman" w:hAnsi="Times New Roman" w:cs="Times New Roman"/>
                <w:color w:val="auto"/>
                <w:sz w:val="24"/>
                <w:szCs w:val="24"/>
              </w:rPr>
              <w:t>»</w:t>
            </w:r>
            <w:r w:rsidRPr="00915378">
              <w:rPr>
                <w:rFonts w:ascii="Times New Roman" w:hAnsi="Times New Roman" w:cs="Times New Roman"/>
                <w:color w:val="auto"/>
                <w:sz w:val="24"/>
                <w:szCs w:val="24"/>
              </w:rPr>
              <w:t xml:space="preserve"> и стать</w:t>
            </w:r>
            <w:r w:rsidR="00EA435C" w:rsidRPr="00915378">
              <w:rPr>
                <w:rFonts w:ascii="Times New Roman" w:hAnsi="Times New Roman" w:cs="Times New Roman"/>
                <w:color w:val="auto"/>
                <w:sz w:val="24"/>
                <w:szCs w:val="24"/>
              </w:rPr>
              <w:t>е</w:t>
            </w:r>
            <w:r w:rsidRPr="00915378">
              <w:rPr>
                <w:rFonts w:ascii="Times New Roman" w:hAnsi="Times New Roman" w:cs="Times New Roman"/>
                <w:color w:val="auto"/>
                <w:sz w:val="24"/>
                <w:szCs w:val="24"/>
              </w:rPr>
              <w:t xml:space="preserve"> 11 Закона Кыргызской Республики</w:t>
            </w:r>
            <w:r w:rsidRPr="00915378">
              <w:rPr>
                <w:rFonts w:ascii="Times New Roman" w:hAnsi="Times New Roman" w:cs="Times New Roman"/>
                <w:color w:val="auto"/>
                <w:sz w:val="24"/>
                <w:szCs w:val="24"/>
                <w:lang w:eastAsia="en-US" w:bidi="en-US"/>
              </w:rPr>
              <w:t xml:space="preserve"> </w:t>
            </w:r>
            <w:r w:rsidRPr="00915378">
              <w:rPr>
                <w:rFonts w:ascii="Times New Roman" w:hAnsi="Times New Roman" w:cs="Times New Roman"/>
                <w:color w:val="auto"/>
                <w:sz w:val="24"/>
                <w:szCs w:val="24"/>
              </w:rPr>
              <w:t>«О введении в действие Налогового кодекса Кыргызской Республики»</w:t>
            </w:r>
            <w:r w:rsidR="004C629C" w:rsidRPr="00915378">
              <w:rPr>
                <w:rFonts w:ascii="Times New Roman" w:hAnsi="Times New Roman" w:cs="Times New Roman"/>
                <w:color w:val="auto"/>
                <w:sz w:val="24"/>
                <w:szCs w:val="24"/>
              </w:rPr>
              <w:t xml:space="preserve"> (</w:t>
            </w:r>
            <w:r w:rsidR="007A0BC5" w:rsidRPr="00915378">
              <w:rPr>
                <w:rFonts w:ascii="Times New Roman" w:hAnsi="Times New Roman" w:cs="Times New Roman"/>
                <w:color w:val="auto"/>
                <w:sz w:val="24"/>
                <w:szCs w:val="24"/>
              </w:rPr>
              <w:t>с изменениями и дополнениями</w:t>
            </w:r>
            <w:r w:rsidR="004C629C" w:rsidRPr="00915378">
              <w:rPr>
                <w:rFonts w:ascii="Times New Roman" w:hAnsi="Times New Roman" w:cs="Times New Roman"/>
                <w:color w:val="auto"/>
                <w:sz w:val="24"/>
                <w:szCs w:val="24"/>
              </w:rPr>
              <w:t xml:space="preserve"> по состоянию на 20 мая 2015 года)</w:t>
            </w:r>
            <w:r w:rsidRPr="00915378">
              <w:rPr>
                <w:rFonts w:ascii="Times New Roman" w:hAnsi="Times New Roman" w:cs="Times New Roman"/>
                <w:color w:val="auto"/>
                <w:sz w:val="24"/>
                <w:szCs w:val="24"/>
              </w:rPr>
              <w:t>.</w:t>
            </w:r>
          </w:p>
        </w:tc>
      </w:tr>
    </w:tbl>
    <w:p w:rsidR="00FF5459" w:rsidRPr="00915378" w:rsidRDefault="0092503A" w:rsidP="00EE0C86">
      <w:pPr>
        <w:rPr>
          <w:sz w:val="2"/>
          <w:szCs w:val="2"/>
        </w:rPr>
      </w:pPr>
      <w:r w:rsidRPr="009153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490"/>
        <w:gridCol w:w="4331"/>
      </w:tblGrid>
      <w:tr w:rsidR="003A7D38" w:rsidRPr="00915378">
        <w:trPr>
          <w:tblHeader/>
        </w:trPr>
        <w:tc>
          <w:tcPr>
            <w:tcW w:w="817" w:type="dxa"/>
            <w:tcBorders>
              <w:bottom w:val="double" w:sz="4" w:space="0" w:color="auto"/>
            </w:tcBorders>
            <w:shd w:val="clear" w:color="auto" w:fill="auto"/>
            <w:vAlign w:val="center"/>
          </w:tcPr>
          <w:p w:rsidR="003A7D38" w:rsidRPr="00915378" w:rsidRDefault="003A7D38" w:rsidP="00EE0C86">
            <w:pPr>
              <w:rPr>
                <w:bCs/>
                <w:sz w:val="20"/>
              </w:rPr>
            </w:pPr>
            <w:r w:rsidRPr="00915378">
              <w:rPr>
                <w:bCs/>
                <w:sz w:val="20"/>
              </w:rPr>
              <w:t>№</w:t>
            </w:r>
            <w:r w:rsidRPr="00915378">
              <w:rPr>
                <w:bCs/>
                <w:sz w:val="20"/>
              </w:rPr>
              <w:br/>
              <w:t>п/п</w:t>
            </w:r>
          </w:p>
        </w:tc>
        <w:tc>
          <w:tcPr>
            <w:tcW w:w="10490" w:type="dxa"/>
            <w:tcBorders>
              <w:bottom w:val="double" w:sz="4" w:space="0" w:color="auto"/>
            </w:tcBorders>
            <w:shd w:val="clear" w:color="auto" w:fill="auto"/>
            <w:vAlign w:val="center"/>
          </w:tcPr>
          <w:p w:rsidR="003A7D38" w:rsidRPr="00915378" w:rsidRDefault="003A7D38" w:rsidP="00EE0C86">
            <w:pPr>
              <w:rPr>
                <w:bCs/>
                <w:sz w:val="20"/>
              </w:rPr>
            </w:pPr>
            <w:r w:rsidRPr="00915378">
              <w:rPr>
                <w:bCs/>
                <w:sz w:val="20"/>
              </w:rPr>
              <w:t>Вид таможенной услуги</w:t>
            </w:r>
          </w:p>
        </w:tc>
        <w:tc>
          <w:tcPr>
            <w:tcW w:w="4331" w:type="dxa"/>
            <w:tcBorders>
              <w:bottom w:val="double" w:sz="4" w:space="0" w:color="auto"/>
            </w:tcBorders>
            <w:shd w:val="clear" w:color="auto" w:fill="auto"/>
            <w:vAlign w:val="center"/>
          </w:tcPr>
          <w:p w:rsidR="003A7D38" w:rsidRPr="00915378" w:rsidRDefault="003A7D38" w:rsidP="00EE0C86">
            <w:pPr>
              <w:rPr>
                <w:bCs/>
                <w:sz w:val="20"/>
              </w:rPr>
            </w:pPr>
            <w:r w:rsidRPr="00915378">
              <w:rPr>
                <w:bCs/>
                <w:sz w:val="20"/>
              </w:rPr>
              <w:t xml:space="preserve">Размер сбора </w:t>
            </w:r>
            <w:r w:rsidRPr="00915378">
              <w:rPr>
                <w:bCs/>
                <w:sz w:val="20"/>
              </w:rPr>
              <w:br/>
              <w:t>(в евро)</w:t>
            </w:r>
          </w:p>
        </w:tc>
      </w:tr>
      <w:tr w:rsidR="00FF5459" w:rsidRPr="00915378">
        <w:tc>
          <w:tcPr>
            <w:tcW w:w="15638" w:type="dxa"/>
            <w:gridSpan w:val="3"/>
            <w:tcBorders>
              <w:top w:val="double" w:sz="4" w:space="0" w:color="auto"/>
            </w:tcBorders>
            <w:shd w:val="clear" w:color="auto" w:fill="auto"/>
          </w:tcPr>
          <w:p w:rsidR="00FF5459" w:rsidRPr="00915378" w:rsidRDefault="00FF5459" w:rsidP="003B6D16">
            <w:pPr>
              <w:spacing w:before="120" w:after="120"/>
              <w:rPr>
                <w:sz w:val="24"/>
                <w:szCs w:val="24"/>
              </w:rPr>
            </w:pPr>
            <w:r w:rsidRPr="00915378">
              <w:rPr>
                <w:b/>
                <w:caps/>
                <w:sz w:val="24"/>
                <w:szCs w:val="24"/>
              </w:rPr>
              <w:t>РЕСПУБЛИКА МОЛДОВ</w:t>
            </w:r>
            <w:r w:rsidR="005C2E65" w:rsidRPr="00915378">
              <w:rPr>
                <w:b/>
                <w:caps/>
                <w:sz w:val="24"/>
                <w:szCs w:val="24"/>
              </w:rPr>
              <w:t>а</w:t>
            </w:r>
          </w:p>
        </w:tc>
      </w:tr>
      <w:tr w:rsidR="00FF5459" w:rsidRPr="00915378">
        <w:tc>
          <w:tcPr>
            <w:tcW w:w="15638" w:type="dxa"/>
            <w:gridSpan w:val="3"/>
            <w:shd w:val="clear" w:color="auto" w:fill="auto"/>
          </w:tcPr>
          <w:p w:rsidR="00FF5459" w:rsidRPr="00915378" w:rsidRDefault="00FF5459" w:rsidP="00EE0C86">
            <w:pPr>
              <w:spacing w:before="120" w:after="120" w:line="260" w:lineRule="exact"/>
              <w:rPr>
                <w:b/>
                <w:sz w:val="24"/>
                <w:szCs w:val="24"/>
              </w:rPr>
            </w:pPr>
            <w:r w:rsidRPr="00915378">
              <w:rPr>
                <w:b/>
                <w:sz w:val="24"/>
                <w:szCs w:val="24"/>
              </w:rPr>
              <w:t>Перечень таможенных услуг и размер сбора за осуществление таможенных процедур</w:t>
            </w:r>
          </w:p>
        </w:tc>
      </w:tr>
      <w:tr w:rsidR="006E5E3E" w:rsidRPr="00915378">
        <w:tc>
          <w:tcPr>
            <w:tcW w:w="817" w:type="dxa"/>
            <w:vMerge w:val="restart"/>
            <w:shd w:val="clear" w:color="auto" w:fill="auto"/>
          </w:tcPr>
          <w:p w:rsidR="006E5E3E" w:rsidRPr="00915378" w:rsidRDefault="006E5E3E" w:rsidP="005B608D">
            <w:pPr>
              <w:spacing w:after="60"/>
              <w:rPr>
                <w:sz w:val="24"/>
                <w:szCs w:val="24"/>
              </w:rPr>
            </w:pPr>
            <w:r w:rsidRPr="00915378">
              <w:rPr>
                <w:sz w:val="24"/>
                <w:szCs w:val="24"/>
              </w:rPr>
              <w:t>1.</w:t>
            </w:r>
          </w:p>
        </w:tc>
        <w:tc>
          <w:tcPr>
            <w:tcW w:w="10490" w:type="dxa"/>
            <w:tcBorders>
              <w:bottom w:val="nil"/>
            </w:tcBorders>
            <w:shd w:val="clear" w:color="auto" w:fill="auto"/>
          </w:tcPr>
          <w:p w:rsidR="006E5E3E" w:rsidRPr="00915378" w:rsidRDefault="006E5E3E" w:rsidP="00DB196E">
            <w:pPr>
              <w:spacing w:after="60"/>
              <w:jc w:val="left"/>
              <w:rPr>
                <w:sz w:val="24"/>
                <w:szCs w:val="24"/>
              </w:rPr>
            </w:pPr>
            <w:r w:rsidRPr="00915378">
              <w:rPr>
                <w:sz w:val="24"/>
                <w:szCs w:val="24"/>
              </w:rPr>
              <w:t>Таможенное оформление товаров, помещенных под режимы импорта, переработки вне таможенной территории (за исключением товаров, указанных в пункте 5), переработки под таможенным контролем, в магазин duty free, т</w:t>
            </w:r>
            <w:r w:rsidRPr="00915378">
              <w:rPr>
                <w:sz w:val="24"/>
                <w:szCs w:val="24"/>
              </w:rPr>
              <w:t>а</w:t>
            </w:r>
            <w:r w:rsidRPr="00915378">
              <w:rPr>
                <w:sz w:val="24"/>
                <w:szCs w:val="24"/>
              </w:rPr>
              <w:t>моженной стоимостью:</w:t>
            </w:r>
          </w:p>
        </w:tc>
        <w:tc>
          <w:tcPr>
            <w:tcW w:w="4331" w:type="dxa"/>
            <w:tcBorders>
              <w:bottom w:val="nil"/>
            </w:tcBorders>
            <w:shd w:val="clear" w:color="auto" w:fill="auto"/>
          </w:tcPr>
          <w:p w:rsidR="006E5E3E" w:rsidRPr="00915378" w:rsidRDefault="006E5E3E" w:rsidP="005B608D">
            <w:pPr>
              <w:spacing w:after="60"/>
              <w:rPr>
                <w:sz w:val="24"/>
                <w:szCs w:val="24"/>
              </w:rPr>
            </w:pP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bottom w:val="nil"/>
            </w:tcBorders>
            <w:shd w:val="clear" w:color="auto" w:fill="auto"/>
          </w:tcPr>
          <w:p w:rsidR="006E5E3E" w:rsidRPr="00915378" w:rsidRDefault="006E5E3E" w:rsidP="00DB196E">
            <w:pPr>
              <w:spacing w:after="60"/>
              <w:ind w:left="317"/>
              <w:jc w:val="left"/>
              <w:rPr>
                <w:sz w:val="24"/>
                <w:szCs w:val="24"/>
              </w:rPr>
            </w:pPr>
            <w:r w:rsidRPr="00915378">
              <w:rPr>
                <w:sz w:val="24"/>
                <w:szCs w:val="24"/>
              </w:rPr>
              <w:t>от 100 до 1</w:t>
            </w:r>
            <w:r w:rsidR="00E749A4" w:rsidRPr="00915378">
              <w:rPr>
                <w:sz w:val="24"/>
                <w:szCs w:val="24"/>
              </w:rPr>
              <w:t> </w:t>
            </w:r>
            <w:r w:rsidRPr="00915378">
              <w:rPr>
                <w:sz w:val="24"/>
                <w:szCs w:val="24"/>
              </w:rPr>
              <w:t>000 евро</w:t>
            </w:r>
            <w:r w:rsidR="00E749A4" w:rsidRPr="00915378">
              <w:rPr>
                <w:sz w:val="24"/>
                <w:szCs w:val="24"/>
              </w:rPr>
              <w:t>;</w:t>
            </w:r>
          </w:p>
        </w:tc>
        <w:tc>
          <w:tcPr>
            <w:tcW w:w="4331" w:type="dxa"/>
            <w:tcBorders>
              <w:top w:val="nil"/>
              <w:bottom w:val="nil"/>
            </w:tcBorders>
            <w:shd w:val="clear" w:color="auto" w:fill="auto"/>
          </w:tcPr>
          <w:p w:rsidR="006E5E3E" w:rsidRPr="00915378" w:rsidRDefault="006E5E3E" w:rsidP="005B608D">
            <w:pPr>
              <w:spacing w:after="60"/>
              <w:rPr>
                <w:sz w:val="24"/>
                <w:szCs w:val="24"/>
              </w:rPr>
            </w:pPr>
            <w:r w:rsidRPr="00915378">
              <w:rPr>
                <w:sz w:val="24"/>
                <w:szCs w:val="24"/>
              </w:rPr>
              <w:t>4</w:t>
            </w: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tcBorders>
            <w:shd w:val="clear" w:color="auto" w:fill="auto"/>
          </w:tcPr>
          <w:p w:rsidR="006E5E3E" w:rsidRPr="00915378" w:rsidRDefault="006E5E3E" w:rsidP="00DB196E">
            <w:pPr>
              <w:spacing w:after="60"/>
              <w:ind w:left="317"/>
              <w:jc w:val="left"/>
              <w:rPr>
                <w:sz w:val="24"/>
                <w:szCs w:val="24"/>
              </w:rPr>
            </w:pPr>
            <w:r w:rsidRPr="00915378">
              <w:rPr>
                <w:sz w:val="24"/>
                <w:szCs w:val="24"/>
              </w:rPr>
              <w:t>свыше 1</w:t>
            </w:r>
            <w:r w:rsidR="002B12B4" w:rsidRPr="00915378">
              <w:rPr>
                <w:sz w:val="24"/>
                <w:szCs w:val="24"/>
              </w:rPr>
              <w:t> </w:t>
            </w:r>
            <w:r w:rsidRPr="00915378">
              <w:rPr>
                <w:sz w:val="24"/>
                <w:szCs w:val="24"/>
              </w:rPr>
              <w:t>000 евро</w:t>
            </w:r>
          </w:p>
        </w:tc>
        <w:tc>
          <w:tcPr>
            <w:tcW w:w="4331" w:type="dxa"/>
            <w:tcBorders>
              <w:top w:val="nil"/>
            </w:tcBorders>
            <w:shd w:val="clear" w:color="auto" w:fill="auto"/>
          </w:tcPr>
          <w:p w:rsidR="006E5E3E" w:rsidRPr="00915378" w:rsidRDefault="006E5E3E" w:rsidP="005B608D">
            <w:pPr>
              <w:spacing w:after="60"/>
              <w:rPr>
                <w:sz w:val="24"/>
                <w:szCs w:val="24"/>
              </w:rPr>
            </w:pPr>
            <w:r w:rsidRPr="00915378">
              <w:rPr>
                <w:sz w:val="24"/>
                <w:szCs w:val="24"/>
              </w:rPr>
              <w:t>0,4</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1</w:t>
            </w:r>
            <w:r w:rsidR="00F324AF" w:rsidRPr="00915378">
              <w:rPr>
                <w:sz w:val="24"/>
                <w:szCs w:val="24"/>
              </w:rPr>
              <w:t> </w:t>
            </w:r>
            <w:r w:rsidRPr="00915378">
              <w:rPr>
                <w:sz w:val="24"/>
                <w:szCs w:val="24"/>
              </w:rPr>
              <w:t>800 евро</w:t>
            </w:r>
          </w:p>
        </w:tc>
      </w:tr>
      <w:tr w:rsidR="006E5E3E" w:rsidRPr="00915378">
        <w:tc>
          <w:tcPr>
            <w:tcW w:w="817" w:type="dxa"/>
            <w:vMerge w:val="restart"/>
            <w:shd w:val="clear" w:color="auto" w:fill="auto"/>
          </w:tcPr>
          <w:p w:rsidR="006E5E3E" w:rsidRPr="00915378" w:rsidRDefault="006E5E3E" w:rsidP="005B608D">
            <w:pPr>
              <w:spacing w:after="60"/>
              <w:rPr>
                <w:sz w:val="24"/>
                <w:szCs w:val="24"/>
              </w:rPr>
            </w:pPr>
            <w:r w:rsidRPr="00915378">
              <w:rPr>
                <w:sz w:val="24"/>
                <w:szCs w:val="24"/>
              </w:rPr>
              <w:t>2.</w:t>
            </w:r>
          </w:p>
        </w:tc>
        <w:tc>
          <w:tcPr>
            <w:tcW w:w="10490" w:type="dxa"/>
            <w:tcBorders>
              <w:bottom w:val="nil"/>
            </w:tcBorders>
            <w:shd w:val="clear" w:color="auto" w:fill="auto"/>
          </w:tcPr>
          <w:p w:rsidR="006E5E3E" w:rsidRPr="00915378" w:rsidRDefault="006E5E3E" w:rsidP="00DB196E">
            <w:pPr>
              <w:spacing w:after="60"/>
              <w:jc w:val="left"/>
              <w:rPr>
                <w:sz w:val="24"/>
                <w:szCs w:val="24"/>
              </w:rPr>
            </w:pPr>
            <w:r w:rsidRPr="00915378">
              <w:rPr>
                <w:sz w:val="24"/>
                <w:szCs w:val="24"/>
              </w:rPr>
              <w:t>Таможенное оформление товаров, помещенных под режим временного ввоза или временного вы</w:t>
            </w:r>
            <w:r w:rsidR="00E749A4" w:rsidRPr="00915378">
              <w:rPr>
                <w:sz w:val="24"/>
                <w:szCs w:val="24"/>
              </w:rPr>
              <w:t>воза</w:t>
            </w:r>
            <w:r w:rsidRPr="00915378">
              <w:rPr>
                <w:sz w:val="24"/>
                <w:szCs w:val="24"/>
              </w:rPr>
              <w:t xml:space="preserve"> и</w:t>
            </w:r>
            <w:r w:rsidR="00E749A4" w:rsidRPr="00915378">
              <w:rPr>
                <w:sz w:val="24"/>
                <w:szCs w:val="24"/>
              </w:rPr>
              <w:t>,</w:t>
            </w:r>
            <w:r w:rsidRPr="00915378">
              <w:rPr>
                <w:sz w:val="24"/>
                <w:szCs w:val="24"/>
              </w:rPr>
              <w:t xml:space="preserve"> соответственно</w:t>
            </w:r>
            <w:r w:rsidR="00E749A4" w:rsidRPr="00915378">
              <w:rPr>
                <w:sz w:val="24"/>
                <w:szCs w:val="24"/>
              </w:rPr>
              <w:t>,</w:t>
            </w:r>
            <w:r w:rsidR="001B1FC1" w:rsidRPr="00915378">
              <w:rPr>
                <w:sz w:val="24"/>
                <w:szCs w:val="24"/>
              </w:rPr>
              <w:t xml:space="preserve"> </w:t>
            </w:r>
            <w:r w:rsidRPr="00915378">
              <w:rPr>
                <w:sz w:val="24"/>
                <w:szCs w:val="24"/>
              </w:rPr>
              <w:t>подлежащих реэкспорту или возвр</w:t>
            </w:r>
            <w:r w:rsidRPr="00915378">
              <w:rPr>
                <w:sz w:val="24"/>
                <w:szCs w:val="24"/>
              </w:rPr>
              <w:t>а</w:t>
            </w:r>
            <w:r w:rsidRPr="00915378">
              <w:rPr>
                <w:sz w:val="24"/>
                <w:szCs w:val="24"/>
              </w:rPr>
              <w:t>ту:</w:t>
            </w:r>
          </w:p>
        </w:tc>
        <w:tc>
          <w:tcPr>
            <w:tcW w:w="4331" w:type="dxa"/>
            <w:tcBorders>
              <w:bottom w:val="nil"/>
            </w:tcBorders>
            <w:shd w:val="clear" w:color="auto" w:fill="auto"/>
          </w:tcPr>
          <w:p w:rsidR="006E5E3E" w:rsidRPr="00915378" w:rsidRDefault="006E5E3E" w:rsidP="005B608D">
            <w:pPr>
              <w:spacing w:after="60"/>
              <w:rPr>
                <w:sz w:val="24"/>
                <w:szCs w:val="24"/>
              </w:rPr>
            </w:pP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bottom w:val="nil"/>
            </w:tcBorders>
            <w:shd w:val="clear" w:color="auto" w:fill="auto"/>
          </w:tcPr>
          <w:p w:rsidR="006E5E3E" w:rsidRPr="00915378" w:rsidRDefault="006E5E3E" w:rsidP="00DB196E">
            <w:pPr>
              <w:spacing w:after="60"/>
              <w:ind w:left="317"/>
              <w:jc w:val="left"/>
              <w:rPr>
                <w:sz w:val="24"/>
                <w:szCs w:val="24"/>
              </w:rPr>
            </w:pPr>
            <w:r w:rsidRPr="00915378">
              <w:rPr>
                <w:sz w:val="24"/>
                <w:szCs w:val="24"/>
              </w:rPr>
              <w:t>на срок до 2 месяцев товаров, представленных на выставках и ярмарках, для культурных и спортивных м</w:t>
            </w:r>
            <w:r w:rsidRPr="00915378">
              <w:rPr>
                <w:sz w:val="24"/>
                <w:szCs w:val="24"/>
              </w:rPr>
              <w:t>е</w:t>
            </w:r>
            <w:r w:rsidRPr="00915378">
              <w:rPr>
                <w:sz w:val="24"/>
                <w:szCs w:val="24"/>
              </w:rPr>
              <w:t>роприятий</w:t>
            </w:r>
            <w:r w:rsidR="00E749A4" w:rsidRPr="00915378">
              <w:rPr>
                <w:sz w:val="24"/>
                <w:szCs w:val="24"/>
              </w:rPr>
              <w:t>;</w:t>
            </w:r>
          </w:p>
        </w:tc>
        <w:tc>
          <w:tcPr>
            <w:tcW w:w="4331" w:type="dxa"/>
            <w:tcBorders>
              <w:top w:val="nil"/>
              <w:bottom w:val="nil"/>
            </w:tcBorders>
            <w:shd w:val="clear" w:color="auto" w:fill="auto"/>
          </w:tcPr>
          <w:p w:rsidR="006E5E3E" w:rsidRPr="00915378" w:rsidRDefault="006E5E3E" w:rsidP="005B608D">
            <w:pPr>
              <w:spacing w:after="60"/>
              <w:rPr>
                <w:sz w:val="24"/>
                <w:szCs w:val="24"/>
              </w:rPr>
            </w:pPr>
            <w:r w:rsidRPr="00915378">
              <w:rPr>
                <w:sz w:val="24"/>
                <w:szCs w:val="24"/>
              </w:rPr>
              <w:t>0,05</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400 евро</w:t>
            </w: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bottom w:val="nil"/>
            </w:tcBorders>
            <w:shd w:val="clear" w:color="auto" w:fill="auto"/>
          </w:tcPr>
          <w:p w:rsidR="006E5E3E" w:rsidRPr="00915378" w:rsidRDefault="006E5E3E" w:rsidP="00DB196E">
            <w:pPr>
              <w:spacing w:after="60"/>
              <w:ind w:left="317"/>
              <w:jc w:val="left"/>
              <w:rPr>
                <w:sz w:val="24"/>
                <w:szCs w:val="24"/>
              </w:rPr>
            </w:pPr>
            <w:r w:rsidRPr="00915378">
              <w:rPr>
                <w:sz w:val="24"/>
                <w:szCs w:val="24"/>
              </w:rPr>
              <w:t>на срок свыше 2 месяцев для всех товаров таможенной стоим</w:t>
            </w:r>
            <w:r w:rsidRPr="00915378">
              <w:rPr>
                <w:sz w:val="24"/>
                <w:szCs w:val="24"/>
              </w:rPr>
              <w:t>о</w:t>
            </w:r>
            <w:r w:rsidRPr="00915378">
              <w:rPr>
                <w:sz w:val="24"/>
                <w:szCs w:val="24"/>
              </w:rPr>
              <w:t>стью:</w:t>
            </w:r>
          </w:p>
        </w:tc>
        <w:tc>
          <w:tcPr>
            <w:tcW w:w="4331" w:type="dxa"/>
            <w:tcBorders>
              <w:top w:val="nil"/>
              <w:bottom w:val="nil"/>
            </w:tcBorders>
            <w:shd w:val="clear" w:color="auto" w:fill="auto"/>
          </w:tcPr>
          <w:p w:rsidR="006E5E3E" w:rsidRPr="00915378" w:rsidRDefault="006E5E3E" w:rsidP="005B608D">
            <w:pPr>
              <w:spacing w:after="60"/>
              <w:rPr>
                <w:sz w:val="24"/>
                <w:szCs w:val="24"/>
              </w:rPr>
            </w:pP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bottom w:val="nil"/>
            </w:tcBorders>
            <w:shd w:val="clear" w:color="auto" w:fill="auto"/>
          </w:tcPr>
          <w:p w:rsidR="006E5E3E" w:rsidRPr="00915378" w:rsidRDefault="006E5E3E" w:rsidP="00DB196E">
            <w:pPr>
              <w:spacing w:after="60"/>
              <w:ind w:left="317"/>
              <w:jc w:val="left"/>
              <w:rPr>
                <w:sz w:val="24"/>
                <w:szCs w:val="24"/>
              </w:rPr>
            </w:pPr>
            <w:r w:rsidRPr="00915378">
              <w:rPr>
                <w:sz w:val="24"/>
                <w:szCs w:val="24"/>
              </w:rPr>
              <w:t>от 100 до 1</w:t>
            </w:r>
            <w:r w:rsidR="00E749A4" w:rsidRPr="00915378">
              <w:rPr>
                <w:sz w:val="24"/>
                <w:szCs w:val="24"/>
              </w:rPr>
              <w:t> </w:t>
            </w:r>
            <w:r w:rsidRPr="00915378">
              <w:rPr>
                <w:sz w:val="24"/>
                <w:szCs w:val="24"/>
              </w:rPr>
              <w:t>000 евро</w:t>
            </w:r>
            <w:r w:rsidR="00E749A4" w:rsidRPr="00915378">
              <w:rPr>
                <w:sz w:val="24"/>
                <w:szCs w:val="24"/>
              </w:rPr>
              <w:t>;</w:t>
            </w:r>
          </w:p>
        </w:tc>
        <w:tc>
          <w:tcPr>
            <w:tcW w:w="4331" w:type="dxa"/>
            <w:tcBorders>
              <w:top w:val="nil"/>
              <w:bottom w:val="nil"/>
            </w:tcBorders>
            <w:shd w:val="clear" w:color="auto" w:fill="auto"/>
          </w:tcPr>
          <w:p w:rsidR="006E5E3E" w:rsidRPr="00915378" w:rsidRDefault="006E5E3E" w:rsidP="005B608D">
            <w:pPr>
              <w:spacing w:after="60"/>
              <w:rPr>
                <w:sz w:val="24"/>
                <w:szCs w:val="24"/>
              </w:rPr>
            </w:pPr>
            <w:r w:rsidRPr="00915378">
              <w:rPr>
                <w:sz w:val="24"/>
                <w:szCs w:val="24"/>
              </w:rPr>
              <w:t>4</w:t>
            </w: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tcBorders>
            <w:shd w:val="clear" w:color="auto" w:fill="auto"/>
          </w:tcPr>
          <w:p w:rsidR="006E5E3E" w:rsidRPr="00915378" w:rsidRDefault="006E5E3E" w:rsidP="00DB196E">
            <w:pPr>
              <w:spacing w:after="60"/>
              <w:ind w:left="317"/>
              <w:jc w:val="left"/>
              <w:rPr>
                <w:sz w:val="24"/>
                <w:szCs w:val="24"/>
              </w:rPr>
            </w:pPr>
            <w:r w:rsidRPr="00915378">
              <w:rPr>
                <w:sz w:val="24"/>
                <w:szCs w:val="24"/>
              </w:rPr>
              <w:t>свыше 1</w:t>
            </w:r>
            <w:r w:rsidR="00E749A4" w:rsidRPr="00915378">
              <w:rPr>
                <w:sz w:val="24"/>
                <w:szCs w:val="24"/>
              </w:rPr>
              <w:t> </w:t>
            </w:r>
            <w:r w:rsidRPr="00915378">
              <w:rPr>
                <w:sz w:val="24"/>
                <w:szCs w:val="24"/>
              </w:rPr>
              <w:t>000 евро</w:t>
            </w:r>
          </w:p>
        </w:tc>
        <w:tc>
          <w:tcPr>
            <w:tcW w:w="4331" w:type="dxa"/>
            <w:tcBorders>
              <w:top w:val="nil"/>
            </w:tcBorders>
            <w:shd w:val="clear" w:color="auto" w:fill="auto"/>
          </w:tcPr>
          <w:p w:rsidR="006E5E3E" w:rsidRPr="00915378" w:rsidRDefault="006E5E3E" w:rsidP="005B608D">
            <w:pPr>
              <w:spacing w:after="60"/>
              <w:rPr>
                <w:sz w:val="24"/>
                <w:szCs w:val="24"/>
              </w:rPr>
            </w:pPr>
            <w:r w:rsidRPr="00915378">
              <w:rPr>
                <w:sz w:val="24"/>
                <w:szCs w:val="24"/>
              </w:rPr>
              <w:t>0,4</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 xml:space="preserve">лее </w:t>
            </w:r>
            <w:r w:rsidR="00E749A4" w:rsidRPr="00915378">
              <w:rPr>
                <w:sz w:val="24"/>
                <w:szCs w:val="24"/>
              </w:rPr>
              <w:t>1 </w:t>
            </w:r>
            <w:r w:rsidRPr="00915378">
              <w:rPr>
                <w:sz w:val="24"/>
                <w:szCs w:val="24"/>
              </w:rPr>
              <w:t>800 евро</w:t>
            </w:r>
          </w:p>
        </w:tc>
      </w:tr>
      <w:tr w:rsidR="006E5E3E" w:rsidRPr="00915378">
        <w:tc>
          <w:tcPr>
            <w:tcW w:w="817" w:type="dxa"/>
            <w:shd w:val="clear" w:color="auto" w:fill="auto"/>
          </w:tcPr>
          <w:p w:rsidR="006E5E3E" w:rsidRPr="00915378" w:rsidRDefault="006E5E3E" w:rsidP="005B608D">
            <w:pPr>
              <w:spacing w:after="60"/>
              <w:rPr>
                <w:sz w:val="24"/>
                <w:szCs w:val="24"/>
              </w:rPr>
            </w:pPr>
            <w:r w:rsidRPr="00915378">
              <w:rPr>
                <w:sz w:val="24"/>
                <w:szCs w:val="24"/>
              </w:rPr>
              <w:t>3.</w:t>
            </w:r>
          </w:p>
        </w:tc>
        <w:tc>
          <w:tcPr>
            <w:tcW w:w="10490" w:type="dxa"/>
            <w:shd w:val="clear" w:color="auto" w:fill="auto"/>
          </w:tcPr>
          <w:p w:rsidR="006E5E3E" w:rsidRPr="00915378" w:rsidRDefault="006E5E3E" w:rsidP="00DB196E">
            <w:pPr>
              <w:spacing w:after="60"/>
              <w:jc w:val="left"/>
              <w:rPr>
                <w:sz w:val="24"/>
                <w:szCs w:val="24"/>
              </w:rPr>
            </w:pPr>
            <w:r w:rsidRPr="00915378">
              <w:rPr>
                <w:sz w:val="24"/>
                <w:szCs w:val="24"/>
              </w:rPr>
              <w:t>Таможенное оформление товаров, подлежащих экспорту или реэкспорту, за и</w:t>
            </w:r>
            <w:r w:rsidRPr="00915378">
              <w:rPr>
                <w:sz w:val="24"/>
                <w:szCs w:val="24"/>
              </w:rPr>
              <w:t>с</w:t>
            </w:r>
            <w:r w:rsidRPr="00915378">
              <w:rPr>
                <w:sz w:val="24"/>
                <w:szCs w:val="24"/>
              </w:rPr>
              <w:t>ключением товаров, указанных в пункте 6</w:t>
            </w:r>
          </w:p>
        </w:tc>
        <w:tc>
          <w:tcPr>
            <w:tcW w:w="4331" w:type="dxa"/>
            <w:shd w:val="clear" w:color="auto" w:fill="auto"/>
          </w:tcPr>
          <w:p w:rsidR="006E5E3E" w:rsidRPr="00915378" w:rsidRDefault="006E5E3E" w:rsidP="005B608D">
            <w:pPr>
              <w:spacing w:after="60"/>
              <w:rPr>
                <w:sz w:val="24"/>
                <w:szCs w:val="24"/>
              </w:rPr>
            </w:pPr>
            <w:r w:rsidRPr="00915378">
              <w:rPr>
                <w:sz w:val="24"/>
                <w:szCs w:val="24"/>
              </w:rPr>
              <w:t>0,1</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500 евро</w:t>
            </w:r>
          </w:p>
        </w:tc>
      </w:tr>
      <w:tr w:rsidR="006E5E3E" w:rsidRPr="00915378">
        <w:tc>
          <w:tcPr>
            <w:tcW w:w="817" w:type="dxa"/>
            <w:vMerge w:val="restart"/>
            <w:shd w:val="clear" w:color="auto" w:fill="auto"/>
          </w:tcPr>
          <w:p w:rsidR="006E5E3E" w:rsidRPr="00915378" w:rsidRDefault="006E5E3E" w:rsidP="005B608D">
            <w:pPr>
              <w:spacing w:after="60"/>
              <w:rPr>
                <w:sz w:val="24"/>
                <w:szCs w:val="24"/>
              </w:rPr>
            </w:pPr>
            <w:r w:rsidRPr="00915378">
              <w:rPr>
                <w:sz w:val="24"/>
                <w:szCs w:val="24"/>
              </w:rPr>
              <w:t>4.</w:t>
            </w:r>
          </w:p>
        </w:tc>
        <w:tc>
          <w:tcPr>
            <w:tcW w:w="10490" w:type="dxa"/>
            <w:tcBorders>
              <w:bottom w:val="nil"/>
            </w:tcBorders>
            <w:shd w:val="clear" w:color="auto" w:fill="auto"/>
          </w:tcPr>
          <w:p w:rsidR="006E5E3E" w:rsidRPr="00915378" w:rsidRDefault="006E5E3E" w:rsidP="00DB196E">
            <w:pPr>
              <w:spacing w:after="60"/>
              <w:jc w:val="left"/>
              <w:rPr>
                <w:sz w:val="24"/>
                <w:szCs w:val="24"/>
              </w:rPr>
            </w:pPr>
            <w:r w:rsidRPr="00915378">
              <w:rPr>
                <w:sz w:val="24"/>
                <w:szCs w:val="24"/>
              </w:rPr>
              <w:t>Таможенное оформление товаров, помещенных под режим переработки на таможенной террит</w:t>
            </w:r>
            <w:r w:rsidRPr="00915378">
              <w:rPr>
                <w:sz w:val="24"/>
                <w:szCs w:val="24"/>
              </w:rPr>
              <w:t>о</w:t>
            </w:r>
            <w:r w:rsidRPr="00915378">
              <w:rPr>
                <w:sz w:val="24"/>
                <w:szCs w:val="24"/>
              </w:rPr>
              <w:t>рии, таможенной стоимостью:</w:t>
            </w:r>
          </w:p>
        </w:tc>
        <w:tc>
          <w:tcPr>
            <w:tcW w:w="4331" w:type="dxa"/>
            <w:tcBorders>
              <w:bottom w:val="nil"/>
            </w:tcBorders>
            <w:shd w:val="clear" w:color="auto" w:fill="auto"/>
          </w:tcPr>
          <w:p w:rsidR="006E5E3E" w:rsidRPr="00915378" w:rsidRDefault="006E5E3E" w:rsidP="005B608D">
            <w:pPr>
              <w:spacing w:after="60"/>
              <w:rPr>
                <w:sz w:val="24"/>
                <w:szCs w:val="24"/>
              </w:rPr>
            </w:pP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bottom w:val="nil"/>
            </w:tcBorders>
            <w:shd w:val="clear" w:color="auto" w:fill="auto"/>
          </w:tcPr>
          <w:p w:rsidR="006E5E3E" w:rsidRPr="00915378" w:rsidRDefault="006E5E3E" w:rsidP="00DB196E">
            <w:pPr>
              <w:spacing w:after="60"/>
              <w:ind w:left="317"/>
              <w:jc w:val="left"/>
              <w:rPr>
                <w:sz w:val="24"/>
                <w:szCs w:val="24"/>
              </w:rPr>
            </w:pPr>
            <w:r w:rsidRPr="00915378">
              <w:rPr>
                <w:sz w:val="24"/>
                <w:szCs w:val="24"/>
              </w:rPr>
              <w:t>от 100 до 1</w:t>
            </w:r>
            <w:r w:rsidR="00F324AF" w:rsidRPr="00915378">
              <w:rPr>
                <w:sz w:val="24"/>
                <w:szCs w:val="24"/>
              </w:rPr>
              <w:t> </w:t>
            </w:r>
            <w:r w:rsidRPr="00915378">
              <w:rPr>
                <w:sz w:val="24"/>
                <w:szCs w:val="24"/>
              </w:rPr>
              <w:t>000 евро</w:t>
            </w:r>
            <w:r w:rsidR="00E749A4" w:rsidRPr="00915378">
              <w:rPr>
                <w:sz w:val="24"/>
                <w:szCs w:val="24"/>
              </w:rPr>
              <w:t>;</w:t>
            </w:r>
            <w:r w:rsidRPr="00915378">
              <w:rPr>
                <w:sz w:val="24"/>
                <w:szCs w:val="24"/>
              </w:rPr>
              <w:t> </w:t>
            </w:r>
          </w:p>
        </w:tc>
        <w:tc>
          <w:tcPr>
            <w:tcW w:w="4331" w:type="dxa"/>
            <w:tcBorders>
              <w:top w:val="nil"/>
              <w:bottom w:val="nil"/>
            </w:tcBorders>
            <w:shd w:val="clear" w:color="auto" w:fill="auto"/>
          </w:tcPr>
          <w:p w:rsidR="006E5E3E" w:rsidRPr="00915378" w:rsidRDefault="006E5E3E" w:rsidP="005B608D">
            <w:pPr>
              <w:spacing w:after="60"/>
              <w:rPr>
                <w:sz w:val="24"/>
                <w:szCs w:val="24"/>
              </w:rPr>
            </w:pPr>
            <w:r w:rsidRPr="00915378">
              <w:rPr>
                <w:sz w:val="24"/>
                <w:szCs w:val="24"/>
              </w:rPr>
              <w:t>4</w:t>
            </w:r>
          </w:p>
        </w:tc>
      </w:tr>
      <w:tr w:rsidR="006E5E3E" w:rsidRPr="00915378">
        <w:tc>
          <w:tcPr>
            <w:tcW w:w="817" w:type="dxa"/>
            <w:vMerge/>
            <w:shd w:val="clear" w:color="auto" w:fill="auto"/>
          </w:tcPr>
          <w:p w:rsidR="006E5E3E" w:rsidRPr="00915378" w:rsidRDefault="006E5E3E" w:rsidP="005B608D">
            <w:pPr>
              <w:spacing w:after="60"/>
              <w:rPr>
                <w:sz w:val="24"/>
                <w:szCs w:val="24"/>
              </w:rPr>
            </w:pPr>
          </w:p>
        </w:tc>
        <w:tc>
          <w:tcPr>
            <w:tcW w:w="10490" w:type="dxa"/>
            <w:tcBorders>
              <w:top w:val="nil"/>
            </w:tcBorders>
            <w:shd w:val="clear" w:color="auto" w:fill="auto"/>
          </w:tcPr>
          <w:p w:rsidR="006E5E3E" w:rsidRPr="00915378" w:rsidRDefault="006E5E3E" w:rsidP="00DB196E">
            <w:pPr>
              <w:spacing w:after="60"/>
              <w:ind w:left="317"/>
              <w:jc w:val="left"/>
              <w:rPr>
                <w:sz w:val="24"/>
                <w:szCs w:val="24"/>
              </w:rPr>
            </w:pPr>
            <w:r w:rsidRPr="00915378">
              <w:rPr>
                <w:sz w:val="24"/>
                <w:szCs w:val="24"/>
              </w:rPr>
              <w:t>свыше 1</w:t>
            </w:r>
            <w:r w:rsidR="00F324AF" w:rsidRPr="00915378">
              <w:rPr>
                <w:sz w:val="24"/>
                <w:szCs w:val="24"/>
              </w:rPr>
              <w:t> </w:t>
            </w:r>
            <w:r w:rsidRPr="00915378">
              <w:rPr>
                <w:sz w:val="24"/>
                <w:szCs w:val="24"/>
              </w:rPr>
              <w:t>000 евро</w:t>
            </w:r>
          </w:p>
        </w:tc>
        <w:tc>
          <w:tcPr>
            <w:tcW w:w="4331" w:type="dxa"/>
            <w:tcBorders>
              <w:top w:val="nil"/>
            </w:tcBorders>
            <w:shd w:val="clear" w:color="auto" w:fill="auto"/>
          </w:tcPr>
          <w:p w:rsidR="006E5E3E" w:rsidRPr="00915378" w:rsidRDefault="006E5E3E" w:rsidP="005B608D">
            <w:pPr>
              <w:spacing w:after="60"/>
              <w:rPr>
                <w:sz w:val="24"/>
                <w:szCs w:val="24"/>
              </w:rPr>
            </w:pPr>
            <w:r w:rsidRPr="00915378">
              <w:rPr>
                <w:sz w:val="24"/>
                <w:szCs w:val="24"/>
              </w:rPr>
              <w:t>0,1</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100 евро</w:t>
            </w:r>
          </w:p>
        </w:tc>
      </w:tr>
      <w:tr w:rsidR="006E5E3E" w:rsidRPr="00915378">
        <w:tc>
          <w:tcPr>
            <w:tcW w:w="817" w:type="dxa"/>
            <w:shd w:val="clear" w:color="auto" w:fill="auto"/>
          </w:tcPr>
          <w:p w:rsidR="006E5E3E" w:rsidRPr="00915378" w:rsidRDefault="006E5E3E" w:rsidP="005B608D">
            <w:pPr>
              <w:spacing w:after="60"/>
              <w:rPr>
                <w:sz w:val="24"/>
                <w:szCs w:val="24"/>
              </w:rPr>
            </w:pPr>
            <w:r w:rsidRPr="00915378">
              <w:rPr>
                <w:sz w:val="24"/>
                <w:szCs w:val="24"/>
              </w:rPr>
              <w:t>5.</w:t>
            </w:r>
          </w:p>
        </w:tc>
        <w:tc>
          <w:tcPr>
            <w:tcW w:w="10490" w:type="dxa"/>
            <w:shd w:val="clear" w:color="auto" w:fill="auto"/>
          </w:tcPr>
          <w:p w:rsidR="006E5E3E" w:rsidRPr="00915378" w:rsidRDefault="006E5E3E" w:rsidP="00DB196E">
            <w:pPr>
              <w:spacing w:after="60"/>
              <w:jc w:val="left"/>
              <w:rPr>
                <w:sz w:val="24"/>
                <w:szCs w:val="24"/>
              </w:rPr>
            </w:pPr>
            <w:r w:rsidRPr="00915378">
              <w:rPr>
                <w:sz w:val="24"/>
                <w:szCs w:val="24"/>
              </w:rPr>
              <w:t>Таможенное оформление товаров, помещенных под режим переработки вне таможенной территории, в случае их вывоза с целью ремонта и с обязательным возвратом после заве</w:t>
            </w:r>
            <w:r w:rsidRPr="00915378">
              <w:rPr>
                <w:sz w:val="24"/>
                <w:szCs w:val="24"/>
              </w:rPr>
              <w:t>р</w:t>
            </w:r>
            <w:r w:rsidRPr="00915378">
              <w:rPr>
                <w:sz w:val="24"/>
                <w:szCs w:val="24"/>
              </w:rPr>
              <w:t>шения данных работ</w:t>
            </w:r>
          </w:p>
        </w:tc>
        <w:tc>
          <w:tcPr>
            <w:tcW w:w="4331" w:type="dxa"/>
            <w:shd w:val="clear" w:color="auto" w:fill="auto"/>
          </w:tcPr>
          <w:p w:rsidR="006E5E3E" w:rsidRPr="00915378" w:rsidRDefault="006E5E3E" w:rsidP="005B608D">
            <w:pPr>
              <w:spacing w:after="60"/>
              <w:rPr>
                <w:sz w:val="24"/>
                <w:szCs w:val="24"/>
              </w:rPr>
            </w:pPr>
            <w:r w:rsidRPr="00915378">
              <w:rPr>
                <w:sz w:val="24"/>
                <w:szCs w:val="24"/>
              </w:rPr>
              <w:t>0,1</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500 евро</w:t>
            </w:r>
          </w:p>
        </w:tc>
      </w:tr>
      <w:tr w:rsidR="006E5E3E" w:rsidRPr="00915378">
        <w:tc>
          <w:tcPr>
            <w:tcW w:w="817" w:type="dxa"/>
            <w:shd w:val="clear" w:color="auto" w:fill="auto"/>
          </w:tcPr>
          <w:p w:rsidR="006E5E3E" w:rsidRPr="00915378" w:rsidRDefault="006E5E3E" w:rsidP="00EE0C86">
            <w:pPr>
              <w:pageBreakBefore/>
              <w:spacing w:after="60" w:line="260" w:lineRule="exact"/>
              <w:rPr>
                <w:sz w:val="24"/>
                <w:szCs w:val="24"/>
              </w:rPr>
            </w:pPr>
            <w:r w:rsidRPr="00915378">
              <w:rPr>
                <w:sz w:val="24"/>
                <w:szCs w:val="24"/>
              </w:rPr>
              <w:lastRenderedPageBreak/>
              <w:t>6.</w:t>
            </w:r>
          </w:p>
        </w:tc>
        <w:tc>
          <w:tcPr>
            <w:tcW w:w="10490" w:type="dxa"/>
            <w:shd w:val="clear" w:color="auto" w:fill="auto"/>
          </w:tcPr>
          <w:p w:rsidR="006E5E3E" w:rsidRPr="00915378" w:rsidRDefault="006E5E3E" w:rsidP="00DB196E">
            <w:pPr>
              <w:pageBreakBefore/>
              <w:spacing w:after="60" w:line="260" w:lineRule="exact"/>
              <w:jc w:val="left"/>
              <w:rPr>
                <w:sz w:val="24"/>
                <w:szCs w:val="24"/>
              </w:rPr>
            </w:pPr>
            <w:r w:rsidRPr="00915378">
              <w:rPr>
                <w:sz w:val="24"/>
                <w:szCs w:val="24"/>
              </w:rPr>
              <w:t>Таможенное оформление товаров, подлежащих экспорту, реэкспорту, возврату в случае, если данные товары ранее были помещены под таможенные режимы переработки на таможенной территории, переработки под таможенным контролем или переработки вне таможе</w:t>
            </w:r>
            <w:r w:rsidRPr="00915378">
              <w:rPr>
                <w:sz w:val="24"/>
                <w:szCs w:val="24"/>
              </w:rPr>
              <w:t>н</w:t>
            </w:r>
            <w:r w:rsidRPr="00915378">
              <w:rPr>
                <w:sz w:val="24"/>
                <w:szCs w:val="24"/>
              </w:rPr>
              <w:t>ной территории</w:t>
            </w:r>
          </w:p>
        </w:tc>
        <w:tc>
          <w:tcPr>
            <w:tcW w:w="4331" w:type="dxa"/>
            <w:shd w:val="clear" w:color="auto" w:fill="auto"/>
          </w:tcPr>
          <w:p w:rsidR="006E5E3E" w:rsidRPr="00915378" w:rsidRDefault="006E5E3E" w:rsidP="00EE0C86">
            <w:pPr>
              <w:pageBreakBefore/>
              <w:spacing w:after="60" w:line="260" w:lineRule="exact"/>
              <w:rPr>
                <w:sz w:val="24"/>
                <w:szCs w:val="24"/>
              </w:rPr>
            </w:pPr>
            <w:r w:rsidRPr="00915378">
              <w:rPr>
                <w:sz w:val="24"/>
                <w:szCs w:val="24"/>
              </w:rPr>
              <w:t>0,15</w:t>
            </w:r>
            <w:r w:rsidR="00566AAB" w:rsidRPr="00915378">
              <w:rPr>
                <w:sz w:val="24"/>
                <w:szCs w:val="24"/>
              </w:rPr>
              <w:t> %</w:t>
            </w:r>
            <w:r w:rsidRPr="00915378">
              <w:rPr>
                <w:sz w:val="24"/>
                <w:szCs w:val="24"/>
              </w:rPr>
              <w:t xml:space="preserve"> стоимости оказанных услуг, но не более 100 евро, в случае отсу</w:t>
            </w:r>
            <w:r w:rsidRPr="00915378">
              <w:rPr>
                <w:sz w:val="24"/>
                <w:szCs w:val="24"/>
              </w:rPr>
              <w:t>т</w:t>
            </w:r>
            <w:r w:rsidRPr="00915378">
              <w:rPr>
                <w:sz w:val="24"/>
                <w:szCs w:val="24"/>
              </w:rPr>
              <w:t>ствия услуг</w:t>
            </w:r>
            <w:r w:rsidR="00F324AF" w:rsidRPr="00915378">
              <w:rPr>
                <w:sz w:val="24"/>
                <w:szCs w:val="24"/>
              </w:rPr>
              <w:t xml:space="preserve"> –</w:t>
            </w:r>
            <w:r w:rsidRPr="00915378">
              <w:rPr>
                <w:sz w:val="24"/>
                <w:szCs w:val="24"/>
              </w:rPr>
              <w:t xml:space="preserve"> 10 евро</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7.</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Таможенное оформление товаров, помещенных на таможенный склад, в свободную экономическую зону или подлежащих уничт</w:t>
            </w:r>
            <w:r w:rsidRPr="00915378">
              <w:rPr>
                <w:sz w:val="24"/>
                <w:szCs w:val="24"/>
              </w:rPr>
              <w:t>о</w:t>
            </w:r>
            <w:r w:rsidRPr="00915378">
              <w:rPr>
                <w:sz w:val="24"/>
                <w:szCs w:val="24"/>
              </w:rPr>
              <w:t>жению</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0,1</w:t>
            </w:r>
            <w:r w:rsidR="00566AAB" w:rsidRPr="00915378">
              <w:rPr>
                <w:sz w:val="24"/>
                <w:szCs w:val="24"/>
              </w:rPr>
              <w:t> %</w:t>
            </w:r>
            <w:r w:rsidRPr="00915378">
              <w:rPr>
                <w:sz w:val="24"/>
                <w:szCs w:val="24"/>
              </w:rPr>
              <w:t xml:space="preserve"> таможенной стоимости товаров, но не б</w:t>
            </w:r>
            <w:r w:rsidRPr="00915378">
              <w:rPr>
                <w:sz w:val="24"/>
                <w:szCs w:val="24"/>
              </w:rPr>
              <w:t>о</w:t>
            </w:r>
            <w:r w:rsidRPr="00915378">
              <w:rPr>
                <w:sz w:val="24"/>
                <w:szCs w:val="24"/>
              </w:rPr>
              <w:t>лее 400 евро</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8.</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Выдача удостоверения о регистрации транспортного средства, кузова или мотора, ввозимых на территорию страны (в том числе на время), подлежащих регистрации в структурных подразделениях Министерства информационного разв</w:t>
            </w:r>
            <w:r w:rsidRPr="00915378">
              <w:rPr>
                <w:sz w:val="24"/>
                <w:szCs w:val="24"/>
              </w:rPr>
              <w:t>и</w:t>
            </w:r>
            <w:r w:rsidRPr="00915378">
              <w:rPr>
                <w:sz w:val="24"/>
                <w:szCs w:val="24"/>
              </w:rPr>
              <w:t>тия</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7</w:t>
            </w:r>
          </w:p>
        </w:tc>
      </w:tr>
      <w:tr w:rsidR="006E5E3E" w:rsidRPr="00915378">
        <w:tc>
          <w:tcPr>
            <w:tcW w:w="817" w:type="dxa"/>
            <w:vMerge w:val="restart"/>
            <w:shd w:val="clear" w:color="auto" w:fill="auto"/>
          </w:tcPr>
          <w:p w:rsidR="006E5E3E" w:rsidRPr="00915378" w:rsidRDefault="006E5E3E" w:rsidP="00EE0C86">
            <w:pPr>
              <w:spacing w:after="60" w:line="260" w:lineRule="exact"/>
              <w:rPr>
                <w:sz w:val="24"/>
                <w:szCs w:val="24"/>
              </w:rPr>
            </w:pPr>
            <w:r w:rsidRPr="00915378">
              <w:rPr>
                <w:sz w:val="24"/>
                <w:szCs w:val="24"/>
              </w:rPr>
              <w:t>9.</w:t>
            </w:r>
          </w:p>
        </w:tc>
        <w:tc>
          <w:tcPr>
            <w:tcW w:w="10490" w:type="dxa"/>
            <w:tcBorders>
              <w:bottom w:val="nil"/>
            </w:tcBorders>
            <w:shd w:val="clear" w:color="auto" w:fill="auto"/>
          </w:tcPr>
          <w:p w:rsidR="006E5E3E" w:rsidRPr="00915378" w:rsidRDefault="006E5E3E" w:rsidP="00DB196E">
            <w:pPr>
              <w:spacing w:after="60" w:line="260" w:lineRule="exact"/>
              <w:jc w:val="left"/>
              <w:rPr>
                <w:sz w:val="24"/>
                <w:szCs w:val="24"/>
              </w:rPr>
            </w:pPr>
            <w:r w:rsidRPr="00915378">
              <w:rPr>
                <w:sz w:val="24"/>
                <w:szCs w:val="24"/>
              </w:rPr>
              <w:t>Хранение имущества на складах, принадлежащих таможенным органам, в том числе полученного во временное пользование,</w:t>
            </w:r>
            <w:r w:rsidR="001B1FC1" w:rsidRPr="00915378">
              <w:rPr>
                <w:sz w:val="24"/>
                <w:szCs w:val="24"/>
              </w:rPr>
              <w:t xml:space="preserve"> </w:t>
            </w:r>
            <w:r w:rsidRPr="00915378">
              <w:rPr>
                <w:sz w:val="24"/>
                <w:szCs w:val="24"/>
              </w:rPr>
              <w:t>за каждый килограмм за каждый день хран</w:t>
            </w:r>
            <w:r w:rsidRPr="00915378">
              <w:rPr>
                <w:sz w:val="24"/>
                <w:szCs w:val="24"/>
              </w:rPr>
              <w:t>е</w:t>
            </w:r>
            <w:r w:rsidRPr="00915378">
              <w:rPr>
                <w:sz w:val="24"/>
                <w:szCs w:val="24"/>
              </w:rPr>
              <w:t>ния:</w:t>
            </w:r>
          </w:p>
        </w:tc>
        <w:tc>
          <w:tcPr>
            <w:tcW w:w="4331" w:type="dxa"/>
            <w:tcBorders>
              <w:bottom w:val="nil"/>
            </w:tcBorders>
            <w:shd w:val="clear" w:color="auto" w:fill="auto"/>
          </w:tcPr>
          <w:p w:rsidR="006E5E3E" w:rsidRPr="00915378" w:rsidRDefault="006E5E3E" w:rsidP="00EE0C86">
            <w:pPr>
              <w:spacing w:after="60" w:line="260" w:lineRule="exact"/>
              <w:rPr>
                <w:sz w:val="24"/>
                <w:szCs w:val="24"/>
              </w:rPr>
            </w:pPr>
          </w:p>
        </w:tc>
      </w:tr>
      <w:tr w:rsidR="006E5E3E" w:rsidRPr="00915378">
        <w:tc>
          <w:tcPr>
            <w:tcW w:w="817" w:type="dxa"/>
            <w:vMerge/>
            <w:shd w:val="clear" w:color="auto" w:fill="auto"/>
          </w:tcPr>
          <w:p w:rsidR="006E5E3E" w:rsidRPr="00915378" w:rsidRDefault="006E5E3E" w:rsidP="00EE0C86">
            <w:pPr>
              <w:spacing w:after="60" w:line="260" w:lineRule="exact"/>
              <w:rPr>
                <w:sz w:val="24"/>
                <w:szCs w:val="24"/>
              </w:rPr>
            </w:pPr>
          </w:p>
        </w:tc>
        <w:tc>
          <w:tcPr>
            <w:tcW w:w="10490" w:type="dxa"/>
            <w:tcBorders>
              <w:top w:val="nil"/>
              <w:bottom w:val="nil"/>
            </w:tcBorders>
            <w:shd w:val="clear" w:color="auto" w:fill="auto"/>
          </w:tcPr>
          <w:p w:rsidR="006E5E3E" w:rsidRPr="00915378" w:rsidRDefault="006E5E3E" w:rsidP="00DB196E">
            <w:pPr>
              <w:spacing w:after="60" w:line="260" w:lineRule="exact"/>
              <w:ind w:left="317"/>
              <w:jc w:val="left"/>
              <w:rPr>
                <w:sz w:val="24"/>
                <w:szCs w:val="24"/>
              </w:rPr>
            </w:pPr>
            <w:r w:rsidRPr="00915378">
              <w:rPr>
                <w:sz w:val="24"/>
                <w:szCs w:val="24"/>
              </w:rPr>
              <w:t>первые 30 календарных дней</w:t>
            </w:r>
            <w:r w:rsidR="00D64450" w:rsidRPr="00915378">
              <w:rPr>
                <w:sz w:val="24"/>
                <w:szCs w:val="24"/>
              </w:rPr>
              <w:t>;</w:t>
            </w:r>
          </w:p>
        </w:tc>
        <w:tc>
          <w:tcPr>
            <w:tcW w:w="4331" w:type="dxa"/>
            <w:tcBorders>
              <w:top w:val="nil"/>
              <w:bottom w:val="nil"/>
            </w:tcBorders>
            <w:shd w:val="clear" w:color="auto" w:fill="auto"/>
          </w:tcPr>
          <w:p w:rsidR="006E5E3E" w:rsidRPr="00915378" w:rsidRDefault="006E5E3E" w:rsidP="00EE0C86">
            <w:pPr>
              <w:spacing w:after="60" w:line="260" w:lineRule="exact"/>
              <w:rPr>
                <w:sz w:val="24"/>
                <w:szCs w:val="24"/>
              </w:rPr>
            </w:pPr>
            <w:r w:rsidRPr="00915378">
              <w:rPr>
                <w:sz w:val="24"/>
                <w:szCs w:val="24"/>
              </w:rPr>
              <w:t>0,01</w:t>
            </w:r>
          </w:p>
        </w:tc>
      </w:tr>
      <w:tr w:rsidR="006E5E3E" w:rsidRPr="00915378">
        <w:tc>
          <w:tcPr>
            <w:tcW w:w="817" w:type="dxa"/>
            <w:vMerge/>
            <w:shd w:val="clear" w:color="auto" w:fill="auto"/>
          </w:tcPr>
          <w:p w:rsidR="006E5E3E" w:rsidRPr="00915378" w:rsidRDefault="006E5E3E" w:rsidP="00EE0C86">
            <w:pPr>
              <w:spacing w:after="60" w:line="260" w:lineRule="exact"/>
              <w:rPr>
                <w:sz w:val="24"/>
                <w:szCs w:val="24"/>
              </w:rPr>
            </w:pPr>
          </w:p>
        </w:tc>
        <w:tc>
          <w:tcPr>
            <w:tcW w:w="10490" w:type="dxa"/>
            <w:tcBorders>
              <w:top w:val="nil"/>
              <w:bottom w:val="nil"/>
            </w:tcBorders>
            <w:shd w:val="clear" w:color="auto" w:fill="auto"/>
          </w:tcPr>
          <w:p w:rsidR="006E5E3E" w:rsidRPr="00915378" w:rsidRDefault="006E5E3E" w:rsidP="00DB196E">
            <w:pPr>
              <w:spacing w:after="60" w:line="260" w:lineRule="exact"/>
              <w:ind w:left="317"/>
              <w:jc w:val="left"/>
              <w:rPr>
                <w:sz w:val="24"/>
                <w:szCs w:val="24"/>
              </w:rPr>
            </w:pPr>
            <w:r w:rsidRPr="00915378">
              <w:rPr>
                <w:sz w:val="24"/>
                <w:szCs w:val="24"/>
              </w:rPr>
              <w:t>последующие 30 календарных дней</w:t>
            </w:r>
            <w:r w:rsidR="00D64450" w:rsidRPr="00915378">
              <w:rPr>
                <w:sz w:val="24"/>
                <w:szCs w:val="24"/>
              </w:rPr>
              <w:t>;</w:t>
            </w:r>
          </w:p>
        </w:tc>
        <w:tc>
          <w:tcPr>
            <w:tcW w:w="4331" w:type="dxa"/>
            <w:tcBorders>
              <w:top w:val="nil"/>
              <w:bottom w:val="nil"/>
            </w:tcBorders>
            <w:shd w:val="clear" w:color="auto" w:fill="auto"/>
          </w:tcPr>
          <w:p w:rsidR="006E5E3E" w:rsidRPr="00915378" w:rsidRDefault="006E5E3E" w:rsidP="00EE0C86">
            <w:pPr>
              <w:spacing w:after="60" w:line="260" w:lineRule="exact"/>
              <w:rPr>
                <w:sz w:val="24"/>
                <w:szCs w:val="24"/>
              </w:rPr>
            </w:pPr>
            <w:r w:rsidRPr="00915378">
              <w:rPr>
                <w:sz w:val="24"/>
                <w:szCs w:val="24"/>
              </w:rPr>
              <w:t>0,02</w:t>
            </w:r>
          </w:p>
        </w:tc>
      </w:tr>
      <w:tr w:rsidR="006E5E3E" w:rsidRPr="00915378">
        <w:tc>
          <w:tcPr>
            <w:tcW w:w="817" w:type="dxa"/>
            <w:vMerge/>
            <w:shd w:val="clear" w:color="auto" w:fill="auto"/>
          </w:tcPr>
          <w:p w:rsidR="006E5E3E" w:rsidRPr="00915378" w:rsidRDefault="006E5E3E" w:rsidP="00EE0C86">
            <w:pPr>
              <w:spacing w:after="60" w:line="260" w:lineRule="exact"/>
              <w:rPr>
                <w:sz w:val="24"/>
                <w:szCs w:val="24"/>
              </w:rPr>
            </w:pPr>
          </w:p>
        </w:tc>
        <w:tc>
          <w:tcPr>
            <w:tcW w:w="10490" w:type="dxa"/>
            <w:tcBorders>
              <w:top w:val="nil"/>
            </w:tcBorders>
            <w:shd w:val="clear" w:color="auto" w:fill="auto"/>
          </w:tcPr>
          <w:p w:rsidR="006E5E3E" w:rsidRPr="00915378" w:rsidRDefault="006E5E3E" w:rsidP="00DB196E">
            <w:pPr>
              <w:spacing w:after="60" w:line="260" w:lineRule="exact"/>
              <w:ind w:left="317"/>
              <w:jc w:val="left"/>
              <w:rPr>
                <w:sz w:val="24"/>
                <w:szCs w:val="24"/>
              </w:rPr>
            </w:pPr>
            <w:r w:rsidRPr="00915378">
              <w:rPr>
                <w:sz w:val="24"/>
                <w:szCs w:val="24"/>
              </w:rPr>
              <w:t>последующие календарные дни</w:t>
            </w:r>
          </w:p>
        </w:tc>
        <w:tc>
          <w:tcPr>
            <w:tcW w:w="4331" w:type="dxa"/>
            <w:tcBorders>
              <w:top w:val="nil"/>
            </w:tcBorders>
            <w:shd w:val="clear" w:color="auto" w:fill="auto"/>
          </w:tcPr>
          <w:p w:rsidR="006E5E3E" w:rsidRPr="00915378" w:rsidRDefault="006E5E3E" w:rsidP="00EE0C86">
            <w:pPr>
              <w:spacing w:after="60" w:line="260" w:lineRule="exact"/>
              <w:rPr>
                <w:sz w:val="24"/>
                <w:szCs w:val="24"/>
              </w:rPr>
            </w:pPr>
            <w:r w:rsidRPr="00915378">
              <w:rPr>
                <w:sz w:val="24"/>
                <w:szCs w:val="24"/>
              </w:rPr>
              <w:t>0,05</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10.</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Наложение таможенной пломбы, включая стоимость пломбы</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4</w:t>
            </w:r>
            <w:r w:rsidR="00F324AF" w:rsidRPr="00915378">
              <w:rPr>
                <w:sz w:val="24"/>
                <w:szCs w:val="24"/>
              </w:rPr>
              <w:t xml:space="preserve"> –</w:t>
            </w:r>
            <w:r w:rsidR="001B1FC1" w:rsidRPr="00915378">
              <w:rPr>
                <w:sz w:val="24"/>
                <w:szCs w:val="24"/>
              </w:rPr>
              <w:t xml:space="preserve"> </w:t>
            </w:r>
            <w:r w:rsidRPr="00915378">
              <w:rPr>
                <w:sz w:val="24"/>
                <w:szCs w:val="24"/>
              </w:rPr>
              <w:t>за одну таможенную пломбу</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11.</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Предоставление по требованию статистической информации о внешней торговле товарами, осуществляемой соответствующим хозяйствующим субъектом в течение одного года, за исключением о</w:t>
            </w:r>
            <w:r w:rsidRPr="00915378">
              <w:rPr>
                <w:sz w:val="24"/>
                <w:szCs w:val="24"/>
              </w:rPr>
              <w:t>р</w:t>
            </w:r>
            <w:r w:rsidRPr="00915378">
              <w:rPr>
                <w:sz w:val="24"/>
                <w:szCs w:val="24"/>
              </w:rPr>
              <w:t>ганов публичной власти</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5</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1</w:t>
            </w:r>
            <w:r w:rsidR="00707FAC">
              <w:rPr>
                <w:sz w:val="24"/>
                <w:szCs w:val="24"/>
              </w:rPr>
              <w:t>2</w:t>
            </w:r>
            <w:r w:rsidRPr="00915378">
              <w:rPr>
                <w:sz w:val="24"/>
                <w:szCs w:val="24"/>
              </w:rPr>
              <w:t>.</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Информационная обработка основной таможенной декл</w:t>
            </w:r>
            <w:r w:rsidRPr="00915378">
              <w:rPr>
                <w:sz w:val="24"/>
                <w:szCs w:val="24"/>
              </w:rPr>
              <w:t>а</w:t>
            </w:r>
            <w:r w:rsidRPr="00915378">
              <w:rPr>
                <w:sz w:val="24"/>
                <w:szCs w:val="24"/>
              </w:rPr>
              <w:t>рации</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4</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1</w:t>
            </w:r>
            <w:r w:rsidR="00707FAC">
              <w:rPr>
                <w:sz w:val="24"/>
                <w:szCs w:val="24"/>
              </w:rPr>
              <w:t>3</w:t>
            </w:r>
            <w:r w:rsidRPr="00915378">
              <w:rPr>
                <w:sz w:val="24"/>
                <w:szCs w:val="24"/>
              </w:rPr>
              <w:t>.</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Информационная обработка каждой дополнительной т</w:t>
            </w:r>
            <w:r w:rsidRPr="00915378">
              <w:rPr>
                <w:sz w:val="24"/>
                <w:szCs w:val="24"/>
              </w:rPr>
              <w:t>а</w:t>
            </w:r>
            <w:r w:rsidRPr="00915378">
              <w:rPr>
                <w:sz w:val="24"/>
                <w:szCs w:val="24"/>
              </w:rPr>
              <w:t>моженной декларации</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1</w:t>
            </w:r>
          </w:p>
        </w:tc>
      </w:tr>
      <w:tr w:rsidR="006E5E3E" w:rsidRPr="00915378">
        <w:tc>
          <w:tcPr>
            <w:tcW w:w="817" w:type="dxa"/>
            <w:shd w:val="clear" w:color="auto" w:fill="auto"/>
          </w:tcPr>
          <w:p w:rsidR="006E5E3E" w:rsidRPr="00915378" w:rsidRDefault="006E5E3E" w:rsidP="00EE0C86">
            <w:pPr>
              <w:spacing w:after="60" w:line="260" w:lineRule="exact"/>
              <w:rPr>
                <w:sz w:val="24"/>
                <w:szCs w:val="24"/>
              </w:rPr>
            </w:pPr>
            <w:r w:rsidRPr="00915378">
              <w:rPr>
                <w:sz w:val="24"/>
                <w:szCs w:val="24"/>
              </w:rPr>
              <w:t>1</w:t>
            </w:r>
            <w:r w:rsidR="00707FAC">
              <w:rPr>
                <w:sz w:val="24"/>
                <w:szCs w:val="24"/>
              </w:rPr>
              <w:t>4</w:t>
            </w:r>
            <w:r w:rsidRPr="00915378">
              <w:rPr>
                <w:sz w:val="24"/>
                <w:szCs w:val="24"/>
              </w:rPr>
              <w:t>.</w:t>
            </w:r>
          </w:p>
        </w:tc>
        <w:tc>
          <w:tcPr>
            <w:tcW w:w="10490" w:type="dxa"/>
            <w:shd w:val="clear" w:color="auto" w:fill="auto"/>
          </w:tcPr>
          <w:p w:rsidR="006E5E3E" w:rsidRPr="00915378" w:rsidRDefault="006E5E3E" w:rsidP="00DB196E">
            <w:pPr>
              <w:spacing w:after="60" w:line="260" w:lineRule="exact"/>
              <w:jc w:val="left"/>
              <w:rPr>
                <w:sz w:val="24"/>
                <w:szCs w:val="24"/>
              </w:rPr>
            </w:pPr>
            <w:r w:rsidRPr="00915378">
              <w:rPr>
                <w:sz w:val="24"/>
                <w:szCs w:val="24"/>
              </w:rPr>
              <w:t>Выдача сертификата происхождения товара</w:t>
            </w:r>
          </w:p>
        </w:tc>
        <w:tc>
          <w:tcPr>
            <w:tcW w:w="4331" w:type="dxa"/>
            <w:shd w:val="clear" w:color="auto" w:fill="auto"/>
          </w:tcPr>
          <w:p w:rsidR="006E5E3E" w:rsidRPr="00915378" w:rsidRDefault="006E5E3E" w:rsidP="00EE0C86">
            <w:pPr>
              <w:spacing w:after="60" w:line="260" w:lineRule="exact"/>
              <w:rPr>
                <w:sz w:val="24"/>
                <w:szCs w:val="24"/>
              </w:rPr>
            </w:pPr>
            <w:r w:rsidRPr="00915378">
              <w:rPr>
                <w:sz w:val="24"/>
                <w:szCs w:val="24"/>
              </w:rPr>
              <w:t>6</w:t>
            </w:r>
          </w:p>
        </w:tc>
      </w:tr>
    </w:tbl>
    <w:p w:rsidR="00916A3F" w:rsidRPr="00915378" w:rsidRDefault="00916A3F" w:rsidP="00EE0C86"/>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48"/>
        <w:gridCol w:w="7592"/>
        <w:gridCol w:w="2539"/>
        <w:gridCol w:w="2666"/>
      </w:tblGrid>
      <w:tr w:rsidR="00CE6FDC" w:rsidRPr="00915378">
        <w:trPr>
          <w:tblHeader/>
        </w:trPr>
        <w:tc>
          <w:tcPr>
            <w:tcW w:w="814" w:type="dxa"/>
            <w:tcBorders>
              <w:top w:val="single" w:sz="4" w:space="0" w:color="auto"/>
              <w:left w:val="single" w:sz="4" w:space="0" w:color="auto"/>
              <w:bottom w:val="double" w:sz="4" w:space="0" w:color="auto"/>
              <w:right w:val="single" w:sz="4" w:space="0" w:color="auto"/>
            </w:tcBorders>
            <w:shd w:val="clear" w:color="auto" w:fill="auto"/>
            <w:vAlign w:val="center"/>
          </w:tcPr>
          <w:p w:rsidR="00CE6FDC" w:rsidRPr="00915378" w:rsidRDefault="00CE6FDC" w:rsidP="005B608D">
            <w:pPr>
              <w:pageBreakBefore/>
              <w:overflowPunct w:val="0"/>
              <w:autoSpaceDE w:val="0"/>
              <w:autoSpaceDN w:val="0"/>
              <w:adjustRightInd w:val="0"/>
              <w:textAlignment w:val="baseline"/>
              <w:rPr>
                <w:sz w:val="20"/>
              </w:rPr>
            </w:pPr>
            <w:r w:rsidRPr="00915378">
              <w:rPr>
                <w:sz w:val="20"/>
              </w:rPr>
              <w:lastRenderedPageBreak/>
              <w:t>№</w:t>
            </w:r>
            <w:r w:rsidRPr="00915378">
              <w:rPr>
                <w:sz w:val="20"/>
              </w:rPr>
              <w:br/>
              <w:t>п/п</w:t>
            </w:r>
          </w:p>
        </w:tc>
        <w:tc>
          <w:tcPr>
            <w:tcW w:w="1948" w:type="dxa"/>
            <w:tcBorders>
              <w:top w:val="single" w:sz="4" w:space="0" w:color="auto"/>
              <w:left w:val="single" w:sz="4" w:space="0" w:color="auto"/>
              <w:bottom w:val="double" w:sz="4" w:space="0" w:color="auto"/>
              <w:right w:val="single" w:sz="4" w:space="0" w:color="auto"/>
            </w:tcBorders>
            <w:shd w:val="clear" w:color="auto" w:fill="auto"/>
            <w:vAlign w:val="center"/>
          </w:tcPr>
          <w:p w:rsidR="00CE6FDC" w:rsidRPr="00915378" w:rsidRDefault="00CE6FDC" w:rsidP="00EE0C86">
            <w:pPr>
              <w:overflowPunct w:val="0"/>
              <w:autoSpaceDE w:val="0"/>
              <w:autoSpaceDN w:val="0"/>
              <w:adjustRightInd w:val="0"/>
              <w:textAlignment w:val="baseline"/>
              <w:rPr>
                <w:sz w:val="20"/>
              </w:rPr>
            </w:pPr>
            <w:r w:rsidRPr="00915378">
              <w:rPr>
                <w:sz w:val="20"/>
              </w:rPr>
              <w:t>Код ТН ВЭД</w:t>
            </w:r>
          </w:p>
        </w:tc>
        <w:tc>
          <w:tcPr>
            <w:tcW w:w="7592" w:type="dxa"/>
            <w:tcBorders>
              <w:top w:val="single" w:sz="4" w:space="0" w:color="auto"/>
              <w:left w:val="single" w:sz="4" w:space="0" w:color="auto"/>
              <w:bottom w:val="double" w:sz="4" w:space="0" w:color="auto"/>
              <w:right w:val="single" w:sz="4" w:space="0" w:color="auto"/>
            </w:tcBorders>
            <w:shd w:val="clear" w:color="auto" w:fill="auto"/>
            <w:vAlign w:val="center"/>
          </w:tcPr>
          <w:p w:rsidR="00CE6FDC" w:rsidRPr="00915378" w:rsidRDefault="00CE6FDC" w:rsidP="00EE0C86">
            <w:pPr>
              <w:overflowPunct w:val="0"/>
              <w:autoSpaceDE w:val="0"/>
              <w:autoSpaceDN w:val="0"/>
              <w:adjustRightInd w:val="0"/>
              <w:textAlignment w:val="baseline"/>
              <w:rPr>
                <w:sz w:val="20"/>
              </w:rPr>
            </w:pPr>
            <w:r w:rsidRPr="00915378">
              <w:rPr>
                <w:sz w:val="20"/>
              </w:rPr>
              <w:t>Подакцизные товары</w:t>
            </w:r>
          </w:p>
        </w:tc>
        <w:tc>
          <w:tcPr>
            <w:tcW w:w="2539" w:type="dxa"/>
            <w:tcBorders>
              <w:top w:val="single" w:sz="4" w:space="0" w:color="auto"/>
              <w:left w:val="single" w:sz="4" w:space="0" w:color="auto"/>
              <w:bottom w:val="double" w:sz="4" w:space="0" w:color="auto"/>
              <w:right w:val="single" w:sz="4" w:space="0" w:color="auto"/>
            </w:tcBorders>
            <w:shd w:val="clear" w:color="auto" w:fill="auto"/>
            <w:vAlign w:val="center"/>
          </w:tcPr>
          <w:p w:rsidR="00CE6FDC" w:rsidRPr="00915378" w:rsidRDefault="00CE6FDC" w:rsidP="00EE0C86">
            <w:pPr>
              <w:overflowPunct w:val="0"/>
              <w:autoSpaceDE w:val="0"/>
              <w:autoSpaceDN w:val="0"/>
              <w:adjustRightInd w:val="0"/>
              <w:textAlignment w:val="baseline"/>
              <w:rPr>
                <w:sz w:val="20"/>
              </w:rPr>
            </w:pPr>
            <w:r w:rsidRPr="00915378">
              <w:rPr>
                <w:sz w:val="20"/>
              </w:rPr>
              <w:t>Единица</w:t>
            </w:r>
            <w:r w:rsidRPr="00915378">
              <w:rPr>
                <w:sz w:val="20"/>
              </w:rPr>
              <w:br/>
              <w:t>измерения</w:t>
            </w:r>
          </w:p>
        </w:tc>
        <w:tc>
          <w:tcPr>
            <w:tcW w:w="2666" w:type="dxa"/>
            <w:tcBorders>
              <w:top w:val="single" w:sz="4" w:space="0" w:color="auto"/>
              <w:left w:val="single" w:sz="4" w:space="0" w:color="auto"/>
              <w:bottom w:val="double" w:sz="4" w:space="0" w:color="auto"/>
              <w:right w:val="single" w:sz="4" w:space="0" w:color="auto"/>
            </w:tcBorders>
            <w:shd w:val="clear" w:color="auto" w:fill="auto"/>
            <w:vAlign w:val="center"/>
          </w:tcPr>
          <w:p w:rsidR="00CE6FDC" w:rsidRPr="00915378" w:rsidRDefault="00CE6FDC" w:rsidP="00EE0C86">
            <w:pPr>
              <w:overflowPunct w:val="0"/>
              <w:autoSpaceDE w:val="0"/>
              <w:autoSpaceDN w:val="0"/>
              <w:adjustRightInd w:val="0"/>
              <w:ind w:left="-57" w:right="-57"/>
              <w:textAlignment w:val="baseline"/>
              <w:rPr>
                <w:sz w:val="20"/>
              </w:rPr>
            </w:pPr>
            <w:r w:rsidRPr="00915378">
              <w:rPr>
                <w:sz w:val="20"/>
              </w:rPr>
              <w:t>Ставка акциза</w:t>
            </w:r>
          </w:p>
        </w:tc>
      </w:tr>
      <w:tr w:rsidR="005B608D" w:rsidRPr="00915378">
        <w:tc>
          <w:tcPr>
            <w:tcW w:w="15559" w:type="dxa"/>
            <w:gridSpan w:val="5"/>
            <w:tcBorders>
              <w:top w:val="double" w:sz="4" w:space="0" w:color="auto"/>
              <w:bottom w:val="single" w:sz="4" w:space="0" w:color="auto"/>
            </w:tcBorders>
            <w:shd w:val="clear" w:color="auto" w:fill="auto"/>
          </w:tcPr>
          <w:p w:rsidR="005B608D" w:rsidRPr="00915378" w:rsidRDefault="005B608D" w:rsidP="005B608D">
            <w:pPr>
              <w:spacing w:before="120" w:after="120"/>
              <w:rPr>
                <w:b/>
                <w:sz w:val="24"/>
                <w:szCs w:val="24"/>
              </w:rPr>
            </w:pPr>
            <w:r w:rsidRPr="00915378">
              <w:rPr>
                <w:b/>
                <w:sz w:val="24"/>
                <w:szCs w:val="24"/>
              </w:rPr>
              <w:t xml:space="preserve">Товары, облагаемые акцизами </w:t>
            </w:r>
          </w:p>
        </w:tc>
      </w:tr>
      <w:tr w:rsidR="00094AF4" w:rsidRPr="00915378">
        <w:tc>
          <w:tcPr>
            <w:tcW w:w="814" w:type="dxa"/>
            <w:tcBorders>
              <w:top w:val="single" w:sz="4" w:space="0" w:color="auto"/>
            </w:tcBorders>
            <w:shd w:val="clear" w:color="auto" w:fill="auto"/>
          </w:tcPr>
          <w:p w:rsidR="00094AF4" w:rsidRPr="00915378" w:rsidRDefault="00094AF4" w:rsidP="00EE0C86">
            <w:pPr>
              <w:overflowPunct w:val="0"/>
              <w:autoSpaceDE w:val="0"/>
              <w:autoSpaceDN w:val="0"/>
              <w:adjustRightInd w:val="0"/>
              <w:textAlignment w:val="baseline"/>
              <w:rPr>
                <w:sz w:val="24"/>
                <w:szCs w:val="24"/>
              </w:rPr>
            </w:pPr>
            <w:r w:rsidRPr="00915378">
              <w:rPr>
                <w:sz w:val="24"/>
                <w:szCs w:val="24"/>
              </w:rPr>
              <w:t>1.</w:t>
            </w:r>
          </w:p>
        </w:tc>
        <w:tc>
          <w:tcPr>
            <w:tcW w:w="1948" w:type="dxa"/>
            <w:tcBorders>
              <w:top w:val="single" w:sz="4" w:space="0" w:color="auto"/>
            </w:tcBorders>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1604 30</w:t>
            </w:r>
          </w:p>
        </w:tc>
        <w:tc>
          <w:tcPr>
            <w:tcW w:w="7592" w:type="dxa"/>
            <w:tcBorders>
              <w:top w:val="single" w:sz="4" w:space="0" w:color="auto"/>
            </w:tcBorders>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Икра и ее заменители</w:t>
            </w:r>
          </w:p>
        </w:tc>
        <w:tc>
          <w:tcPr>
            <w:tcW w:w="2539" w:type="dxa"/>
            <w:tcBorders>
              <w:top w:val="single" w:sz="4" w:space="0" w:color="auto"/>
            </w:tcBorders>
            <w:shd w:val="clear" w:color="auto" w:fill="auto"/>
          </w:tcPr>
          <w:p w:rsidR="00094AF4" w:rsidRPr="00915378" w:rsidRDefault="00D82FE6" w:rsidP="00D82FE6">
            <w:pPr>
              <w:overflowPunct w:val="0"/>
              <w:autoSpaceDE w:val="0"/>
              <w:autoSpaceDN w:val="0"/>
              <w:adjustRightInd w:val="0"/>
              <w:spacing w:line="240" w:lineRule="auto"/>
              <w:textAlignment w:val="baseline"/>
              <w:rPr>
                <w:sz w:val="24"/>
                <w:szCs w:val="24"/>
              </w:rPr>
            </w:pPr>
            <w:r w:rsidRPr="00915378">
              <w:rPr>
                <w:sz w:val="24"/>
                <w:szCs w:val="24"/>
              </w:rPr>
              <w:t>С</w:t>
            </w:r>
            <w:r w:rsidR="00094AF4" w:rsidRPr="00915378">
              <w:rPr>
                <w:sz w:val="24"/>
                <w:szCs w:val="24"/>
              </w:rPr>
              <w:t>тоимость в леях</w:t>
            </w:r>
          </w:p>
        </w:tc>
        <w:tc>
          <w:tcPr>
            <w:tcW w:w="2666" w:type="dxa"/>
            <w:tcBorders>
              <w:top w:val="single" w:sz="4" w:space="0" w:color="auto"/>
            </w:tcBorders>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25</w:t>
            </w:r>
            <w:r w:rsidR="00566AAB" w:rsidRPr="00915378">
              <w:rPr>
                <w:sz w:val="24"/>
                <w:szCs w:val="24"/>
              </w:rPr>
              <w:t> %</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2.</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2203 00</w:t>
            </w:r>
          </w:p>
        </w:tc>
        <w:tc>
          <w:tcPr>
            <w:tcW w:w="7592" w:type="dxa"/>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Пиво солодовое</w:t>
            </w:r>
          </w:p>
        </w:tc>
        <w:tc>
          <w:tcPr>
            <w:tcW w:w="2539" w:type="dxa"/>
            <w:shd w:val="clear" w:color="auto" w:fill="auto"/>
          </w:tcPr>
          <w:p w:rsidR="00094AF4"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94AF4" w:rsidRPr="00915378">
              <w:rPr>
                <w:sz w:val="24"/>
                <w:szCs w:val="24"/>
              </w:rPr>
              <w:t>литр</w:t>
            </w:r>
          </w:p>
        </w:tc>
        <w:tc>
          <w:tcPr>
            <w:tcW w:w="2666" w:type="dxa"/>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2,02 лея</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3.</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2205</w:t>
            </w:r>
          </w:p>
        </w:tc>
        <w:tc>
          <w:tcPr>
            <w:tcW w:w="7592" w:type="dxa"/>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Вермуты и прочие виноградные вина с добавлением растительных или ароматических веществ</w:t>
            </w:r>
          </w:p>
        </w:tc>
        <w:tc>
          <w:tcPr>
            <w:tcW w:w="2539" w:type="dxa"/>
            <w:shd w:val="clear" w:color="auto" w:fill="auto"/>
          </w:tcPr>
          <w:p w:rsidR="00094AF4"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94AF4" w:rsidRPr="00915378">
              <w:rPr>
                <w:sz w:val="24"/>
                <w:szCs w:val="24"/>
              </w:rPr>
              <w:t>литр</w:t>
            </w:r>
          </w:p>
        </w:tc>
        <w:tc>
          <w:tcPr>
            <w:tcW w:w="2666" w:type="dxa"/>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10,50 лея</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4.</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2206 00</w:t>
            </w:r>
          </w:p>
        </w:tc>
        <w:tc>
          <w:tcPr>
            <w:tcW w:w="7592" w:type="dxa"/>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Напитки прочие сброженные (например, сидр, перри</w:t>
            </w:r>
            <w:r w:rsidR="00EA435C" w:rsidRPr="00915378">
              <w:rPr>
                <w:sz w:val="24"/>
                <w:szCs w:val="24"/>
              </w:rPr>
              <w:t>,</w:t>
            </w:r>
            <w:r w:rsidRPr="00915378">
              <w:rPr>
                <w:sz w:val="24"/>
                <w:szCs w:val="24"/>
              </w:rPr>
              <w:t xml:space="preserve">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2539" w:type="dxa"/>
            <w:shd w:val="clear" w:color="auto" w:fill="auto"/>
          </w:tcPr>
          <w:p w:rsidR="00094AF4"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94AF4" w:rsidRPr="00915378">
              <w:rPr>
                <w:sz w:val="24"/>
                <w:szCs w:val="24"/>
              </w:rPr>
              <w:t>литр</w:t>
            </w:r>
          </w:p>
        </w:tc>
        <w:tc>
          <w:tcPr>
            <w:tcW w:w="2666" w:type="dxa"/>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10,5 лея</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5.</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2207</w:t>
            </w:r>
          </w:p>
        </w:tc>
        <w:tc>
          <w:tcPr>
            <w:tcW w:w="7592" w:type="dxa"/>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Спирт этиловый неденатурированный с объемной долей этилового спирта 80</w:t>
            </w:r>
            <w:r w:rsidR="00857910" w:rsidRPr="00915378">
              <w:rPr>
                <w:sz w:val="24"/>
                <w:szCs w:val="24"/>
              </w:rPr>
              <w:t> %</w:t>
            </w:r>
            <w:r w:rsidRPr="00915378">
              <w:rPr>
                <w:sz w:val="24"/>
                <w:szCs w:val="24"/>
              </w:rPr>
              <w:t xml:space="preserve"> или более; этиловый спирт и прочие спирты, денатурированные, любой концентрации</w:t>
            </w:r>
          </w:p>
        </w:tc>
        <w:tc>
          <w:tcPr>
            <w:tcW w:w="2539" w:type="dxa"/>
            <w:shd w:val="clear" w:color="auto" w:fill="auto"/>
          </w:tcPr>
          <w:p w:rsidR="00094AF4"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94AF4" w:rsidRPr="00915378">
              <w:rPr>
                <w:sz w:val="24"/>
                <w:szCs w:val="24"/>
              </w:rPr>
              <w:t>литр абсолютного алкоголя</w:t>
            </w:r>
          </w:p>
        </w:tc>
        <w:tc>
          <w:tcPr>
            <w:tcW w:w="2666" w:type="dxa"/>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73 лея</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6.</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2208</w:t>
            </w:r>
          </w:p>
        </w:tc>
        <w:tc>
          <w:tcPr>
            <w:tcW w:w="7592" w:type="dxa"/>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Спирт этиловый неденатурированный с объемной долей этилового спирта менее 80</w:t>
            </w:r>
            <w:r w:rsidR="00857910" w:rsidRPr="00915378">
              <w:rPr>
                <w:sz w:val="24"/>
                <w:szCs w:val="24"/>
              </w:rPr>
              <w:t> %</w:t>
            </w:r>
            <w:r w:rsidRPr="00915378">
              <w:rPr>
                <w:sz w:val="24"/>
                <w:szCs w:val="24"/>
              </w:rPr>
              <w:t>, дистилляты, ликеры и прочие спиртные напитки</w:t>
            </w:r>
          </w:p>
        </w:tc>
        <w:tc>
          <w:tcPr>
            <w:tcW w:w="2539" w:type="dxa"/>
            <w:shd w:val="clear" w:color="auto" w:fill="auto"/>
          </w:tcPr>
          <w:p w:rsidR="00094AF4"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94AF4" w:rsidRPr="00915378">
              <w:rPr>
                <w:sz w:val="24"/>
                <w:szCs w:val="24"/>
              </w:rPr>
              <w:t>литр абсолютного алкоголя</w:t>
            </w:r>
          </w:p>
        </w:tc>
        <w:tc>
          <w:tcPr>
            <w:tcW w:w="2666" w:type="dxa"/>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73 лея</w:t>
            </w:r>
          </w:p>
        </w:tc>
      </w:tr>
      <w:tr w:rsidR="00094AF4" w:rsidRPr="00915378">
        <w:tc>
          <w:tcPr>
            <w:tcW w:w="814" w:type="dxa"/>
            <w:shd w:val="clear" w:color="auto" w:fill="auto"/>
          </w:tcPr>
          <w:p w:rsidR="00094AF4" w:rsidRPr="00915378" w:rsidRDefault="000606E1" w:rsidP="00EE0C86">
            <w:pPr>
              <w:overflowPunct w:val="0"/>
              <w:autoSpaceDE w:val="0"/>
              <w:autoSpaceDN w:val="0"/>
              <w:adjustRightInd w:val="0"/>
              <w:textAlignment w:val="baseline"/>
              <w:rPr>
                <w:sz w:val="24"/>
                <w:szCs w:val="24"/>
              </w:rPr>
            </w:pPr>
            <w:r w:rsidRPr="00915378">
              <w:rPr>
                <w:sz w:val="24"/>
                <w:szCs w:val="24"/>
              </w:rPr>
              <w:t>7.</w:t>
            </w:r>
          </w:p>
        </w:tc>
        <w:tc>
          <w:tcPr>
            <w:tcW w:w="1948" w:type="dxa"/>
            <w:shd w:val="clear" w:color="auto" w:fill="auto"/>
          </w:tcPr>
          <w:p w:rsidR="00094AF4" w:rsidRPr="00915378" w:rsidRDefault="00094AF4" w:rsidP="00EE0C86">
            <w:pPr>
              <w:overflowPunct w:val="0"/>
              <w:autoSpaceDE w:val="0"/>
              <w:autoSpaceDN w:val="0"/>
              <w:adjustRightInd w:val="0"/>
              <w:spacing w:line="240" w:lineRule="auto"/>
              <w:jc w:val="left"/>
              <w:textAlignment w:val="baseline"/>
              <w:rPr>
                <w:sz w:val="24"/>
                <w:szCs w:val="24"/>
              </w:rPr>
            </w:pPr>
            <w:r w:rsidRPr="00915378">
              <w:rPr>
                <w:sz w:val="24"/>
                <w:szCs w:val="24"/>
              </w:rPr>
              <w:t>2402 10 000</w:t>
            </w:r>
          </w:p>
        </w:tc>
        <w:tc>
          <w:tcPr>
            <w:tcW w:w="7592" w:type="dxa"/>
            <w:tcBorders>
              <w:bottom w:val="single" w:sz="4" w:space="0" w:color="auto"/>
            </w:tcBorders>
            <w:shd w:val="clear" w:color="auto" w:fill="auto"/>
          </w:tcPr>
          <w:p w:rsidR="00094AF4" w:rsidRPr="00915378" w:rsidRDefault="00094AF4" w:rsidP="00DB196E">
            <w:pPr>
              <w:overflowPunct w:val="0"/>
              <w:autoSpaceDE w:val="0"/>
              <w:autoSpaceDN w:val="0"/>
              <w:adjustRightInd w:val="0"/>
              <w:spacing w:line="240" w:lineRule="auto"/>
              <w:jc w:val="left"/>
              <w:textAlignment w:val="baseline"/>
              <w:rPr>
                <w:sz w:val="24"/>
                <w:szCs w:val="24"/>
              </w:rPr>
            </w:pPr>
            <w:r w:rsidRPr="00915378">
              <w:rPr>
                <w:sz w:val="24"/>
                <w:szCs w:val="24"/>
              </w:rPr>
              <w:t>Сигары, сигары с обрезанными концами и сигариллы, содержащие табак</w:t>
            </w:r>
          </w:p>
        </w:tc>
        <w:tc>
          <w:tcPr>
            <w:tcW w:w="2539" w:type="dxa"/>
            <w:tcBorders>
              <w:bottom w:val="single" w:sz="4" w:space="0" w:color="auto"/>
            </w:tcBorders>
            <w:shd w:val="clear" w:color="auto" w:fill="auto"/>
          </w:tcPr>
          <w:p w:rsidR="00094AF4" w:rsidRPr="00915378" w:rsidRDefault="00D82FE6" w:rsidP="00D82FE6">
            <w:pPr>
              <w:overflowPunct w:val="0"/>
              <w:autoSpaceDE w:val="0"/>
              <w:autoSpaceDN w:val="0"/>
              <w:adjustRightInd w:val="0"/>
              <w:spacing w:line="240" w:lineRule="auto"/>
              <w:textAlignment w:val="baseline"/>
              <w:rPr>
                <w:sz w:val="24"/>
                <w:szCs w:val="24"/>
              </w:rPr>
            </w:pPr>
            <w:r w:rsidRPr="00915378">
              <w:rPr>
                <w:sz w:val="24"/>
                <w:szCs w:val="24"/>
              </w:rPr>
              <w:t>С</w:t>
            </w:r>
            <w:r w:rsidR="00094AF4" w:rsidRPr="00915378">
              <w:rPr>
                <w:sz w:val="24"/>
                <w:szCs w:val="24"/>
              </w:rPr>
              <w:t>тоимость в леях</w:t>
            </w:r>
          </w:p>
        </w:tc>
        <w:tc>
          <w:tcPr>
            <w:tcW w:w="2666" w:type="dxa"/>
            <w:tcBorders>
              <w:bottom w:val="single" w:sz="4" w:space="0" w:color="auto"/>
            </w:tcBorders>
            <w:shd w:val="clear" w:color="auto" w:fill="auto"/>
          </w:tcPr>
          <w:p w:rsidR="00094AF4" w:rsidRPr="00915378" w:rsidRDefault="00094AF4" w:rsidP="00EE0C86">
            <w:pPr>
              <w:overflowPunct w:val="0"/>
              <w:autoSpaceDE w:val="0"/>
              <w:autoSpaceDN w:val="0"/>
              <w:adjustRightInd w:val="0"/>
              <w:spacing w:line="240" w:lineRule="auto"/>
              <w:textAlignment w:val="baseline"/>
              <w:rPr>
                <w:sz w:val="24"/>
                <w:szCs w:val="24"/>
              </w:rPr>
            </w:pPr>
            <w:r w:rsidRPr="00915378">
              <w:rPr>
                <w:sz w:val="24"/>
                <w:szCs w:val="24"/>
              </w:rPr>
              <w:t>40</w:t>
            </w:r>
            <w:r w:rsidR="00566AAB" w:rsidRPr="00915378">
              <w:rPr>
                <w:sz w:val="24"/>
                <w:szCs w:val="24"/>
              </w:rPr>
              <w:t> %</w:t>
            </w:r>
          </w:p>
        </w:tc>
      </w:tr>
      <w:tr w:rsidR="007E680F" w:rsidRPr="00915378">
        <w:tc>
          <w:tcPr>
            <w:tcW w:w="814" w:type="dxa"/>
            <w:vMerge w:val="restart"/>
            <w:shd w:val="clear" w:color="auto" w:fill="auto"/>
          </w:tcPr>
          <w:p w:rsidR="007E680F" w:rsidRPr="00915378" w:rsidRDefault="007E680F" w:rsidP="00EE0C86">
            <w:pPr>
              <w:overflowPunct w:val="0"/>
              <w:autoSpaceDE w:val="0"/>
              <w:autoSpaceDN w:val="0"/>
              <w:adjustRightInd w:val="0"/>
              <w:textAlignment w:val="baseline"/>
              <w:rPr>
                <w:sz w:val="24"/>
                <w:szCs w:val="24"/>
              </w:rPr>
            </w:pPr>
            <w:r w:rsidRPr="00915378">
              <w:rPr>
                <w:sz w:val="24"/>
                <w:szCs w:val="24"/>
              </w:rPr>
              <w:t>8.</w:t>
            </w:r>
          </w:p>
        </w:tc>
        <w:tc>
          <w:tcPr>
            <w:tcW w:w="1948" w:type="dxa"/>
            <w:vMerge w:val="restart"/>
            <w:shd w:val="clear" w:color="auto" w:fill="auto"/>
          </w:tcPr>
          <w:p w:rsidR="007E680F" w:rsidRPr="00915378" w:rsidRDefault="007E680F" w:rsidP="00EE0C86">
            <w:pPr>
              <w:overflowPunct w:val="0"/>
              <w:autoSpaceDE w:val="0"/>
              <w:autoSpaceDN w:val="0"/>
              <w:adjustRightInd w:val="0"/>
              <w:spacing w:line="240" w:lineRule="auto"/>
              <w:jc w:val="left"/>
              <w:textAlignment w:val="baseline"/>
              <w:rPr>
                <w:sz w:val="24"/>
                <w:szCs w:val="24"/>
              </w:rPr>
            </w:pPr>
            <w:r w:rsidRPr="00915378">
              <w:rPr>
                <w:sz w:val="24"/>
                <w:szCs w:val="24"/>
              </w:rPr>
              <w:t>2402 20</w:t>
            </w:r>
          </w:p>
        </w:tc>
        <w:tc>
          <w:tcPr>
            <w:tcW w:w="7592" w:type="dxa"/>
            <w:tcBorders>
              <w:bottom w:val="nil"/>
            </w:tcBorders>
            <w:shd w:val="clear" w:color="auto" w:fill="auto"/>
          </w:tcPr>
          <w:p w:rsidR="007E680F" w:rsidRPr="00915378" w:rsidRDefault="007E680F" w:rsidP="00EE0C86">
            <w:pPr>
              <w:overflowPunct w:val="0"/>
              <w:autoSpaceDE w:val="0"/>
              <w:autoSpaceDN w:val="0"/>
              <w:adjustRightInd w:val="0"/>
              <w:spacing w:line="240" w:lineRule="auto"/>
              <w:jc w:val="both"/>
              <w:textAlignment w:val="baseline"/>
              <w:rPr>
                <w:sz w:val="24"/>
                <w:szCs w:val="24"/>
              </w:rPr>
            </w:pPr>
            <w:r w:rsidRPr="00915378">
              <w:rPr>
                <w:sz w:val="24"/>
                <w:szCs w:val="24"/>
              </w:rPr>
              <w:t>Сигареты, содержащие табак:</w:t>
            </w:r>
          </w:p>
        </w:tc>
        <w:tc>
          <w:tcPr>
            <w:tcW w:w="2539" w:type="dxa"/>
            <w:tcBorders>
              <w:bottom w:val="nil"/>
            </w:tcBorders>
            <w:shd w:val="clear" w:color="auto" w:fill="auto"/>
          </w:tcPr>
          <w:p w:rsidR="007E680F" w:rsidRPr="00915378" w:rsidRDefault="007E680F" w:rsidP="00EE0C86">
            <w:pPr>
              <w:overflowPunct w:val="0"/>
              <w:autoSpaceDE w:val="0"/>
              <w:autoSpaceDN w:val="0"/>
              <w:adjustRightInd w:val="0"/>
              <w:spacing w:line="240" w:lineRule="auto"/>
              <w:textAlignment w:val="baseline"/>
              <w:rPr>
                <w:sz w:val="24"/>
                <w:szCs w:val="24"/>
              </w:rPr>
            </w:pPr>
          </w:p>
        </w:tc>
        <w:tc>
          <w:tcPr>
            <w:tcW w:w="2666" w:type="dxa"/>
            <w:tcBorders>
              <w:bottom w:val="nil"/>
            </w:tcBorders>
            <w:shd w:val="clear" w:color="auto" w:fill="auto"/>
          </w:tcPr>
          <w:p w:rsidR="007E680F" w:rsidRPr="00915378" w:rsidRDefault="007E680F" w:rsidP="00EE0C86">
            <w:pPr>
              <w:overflowPunct w:val="0"/>
              <w:autoSpaceDE w:val="0"/>
              <w:autoSpaceDN w:val="0"/>
              <w:adjustRightInd w:val="0"/>
              <w:spacing w:line="240" w:lineRule="auto"/>
              <w:textAlignment w:val="baseline"/>
              <w:rPr>
                <w:sz w:val="24"/>
                <w:szCs w:val="24"/>
              </w:rPr>
            </w:pPr>
          </w:p>
        </w:tc>
      </w:tr>
      <w:tr w:rsidR="007E680F" w:rsidRPr="00915378">
        <w:tc>
          <w:tcPr>
            <w:tcW w:w="814" w:type="dxa"/>
            <w:vMerge/>
            <w:shd w:val="clear" w:color="auto" w:fill="auto"/>
          </w:tcPr>
          <w:p w:rsidR="007E680F" w:rsidRPr="00915378" w:rsidRDefault="007E680F" w:rsidP="00EE0C86">
            <w:pPr>
              <w:overflowPunct w:val="0"/>
              <w:autoSpaceDE w:val="0"/>
              <w:autoSpaceDN w:val="0"/>
              <w:adjustRightInd w:val="0"/>
              <w:textAlignment w:val="baseline"/>
              <w:rPr>
                <w:sz w:val="24"/>
                <w:szCs w:val="24"/>
              </w:rPr>
            </w:pPr>
          </w:p>
        </w:tc>
        <w:tc>
          <w:tcPr>
            <w:tcW w:w="1948" w:type="dxa"/>
            <w:vMerge/>
            <w:shd w:val="clear" w:color="auto" w:fill="auto"/>
          </w:tcPr>
          <w:p w:rsidR="007E680F" w:rsidRPr="00915378" w:rsidRDefault="007E680F" w:rsidP="00EE0C86">
            <w:pPr>
              <w:overflowPunct w:val="0"/>
              <w:autoSpaceDE w:val="0"/>
              <w:autoSpaceDN w:val="0"/>
              <w:adjustRightInd w:val="0"/>
              <w:textAlignment w:val="baseline"/>
              <w:rPr>
                <w:sz w:val="24"/>
                <w:szCs w:val="24"/>
              </w:rPr>
            </w:pPr>
          </w:p>
        </w:tc>
        <w:tc>
          <w:tcPr>
            <w:tcW w:w="7592" w:type="dxa"/>
            <w:tcBorders>
              <w:top w:val="nil"/>
              <w:bottom w:val="nil"/>
            </w:tcBorders>
            <w:shd w:val="clear" w:color="auto" w:fill="auto"/>
          </w:tcPr>
          <w:p w:rsidR="007E680F" w:rsidRPr="00915378" w:rsidRDefault="007E680F" w:rsidP="004C629C">
            <w:pPr>
              <w:overflowPunct w:val="0"/>
              <w:autoSpaceDE w:val="0"/>
              <w:autoSpaceDN w:val="0"/>
              <w:adjustRightInd w:val="0"/>
              <w:jc w:val="left"/>
              <w:textAlignment w:val="baseline"/>
              <w:rPr>
                <w:sz w:val="24"/>
                <w:szCs w:val="24"/>
              </w:rPr>
            </w:pPr>
            <w:r w:rsidRPr="00915378">
              <w:rPr>
                <w:sz w:val="24"/>
                <w:szCs w:val="24"/>
              </w:rPr>
              <w:t>с фильтром</w:t>
            </w:r>
          </w:p>
        </w:tc>
        <w:tc>
          <w:tcPr>
            <w:tcW w:w="2539" w:type="dxa"/>
            <w:tcBorders>
              <w:top w:val="nil"/>
              <w:bottom w:val="nil"/>
            </w:tcBorders>
            <w:shd w:val="clear" w:color="auto" w:fill="auto"/>
          </w:tcPr>
          <w:p w:rsidR="007E680F" w:rsidRPr="00915378" w:rsidRDefault="007E680F" w:rsidP="00DB196E">
            <w:pPr>
              <w:overflowPunct w:val="0"/>
              <w:autoSpaceDE w:val="0"/>
              <w:autoSpaceDN w:val="0"/>
              <w:adjustRightInd w:val="0"/>
              <w:spacing w:line="240" w:lineRule="auto"/>
              <w:textAlignment w:val="baseline"/>
              <w:rPr>
                <w:sz w:val="24"/>
                <w:szCs w:val="24"/>
              </w:rPr>
            </w:pPr>
            <w:r w:rsidRPr="00915378">
              <w:rPr>
                <w:sz w:val="24"/>
                <w:szCs w:val="24"/>
              </w:rPr>
              <w:t>1 000 шт./стоимость в леях</w:t>
            </w:r>
          </w:p>
        </w:tc>
        <w:tc>
          <w:tcPr>
            <w:tcW w:w="2666" w:type="dxa"/>
            <w:tcBorders>
              <w:top w:val="nil"/>
              <w:bottom w:val="nil"/>
            </w:tcBorders>
            <w:shd w:val="clear" w:color="auto" w:fill="auto"/>
          </w:tcPr>
          <w:p w:rsidR="007E680F" w:rsidRPr="00915378" w:rsidRDefault="007E680F" w:rsidP="00EE0C86">
            <w:pPr>
              <w:overflowPunct w:val="0"/>
              <w:autoSpaceDE w:val="0"/>
              <w:autoSpaceDN w:val="0"/>
              <w:adjustRightInd w:val="0"/>
              <w:spacing w:line="240" w:lineRule="auto"/>
              <w:textAlignment w:val="baseline"/>
              <w:rPr>
                <w:sz w:val="24"/>
                <w:szCs w:val="24"/>
              </w:rPr>
            </w:pPr>
            <w:r w:rsidRPr="00915378">
              <w:rPr>
                <w:sz w:val="24"/>
                <w:szCs w:val="24"/>
              </w:rPr>
              <w:t>75 леев + 24 %</w:t>
            </w:r>
          </w:p>
        </w:tc>
      </w:tr>
      <w:tr w:rsidR="007E680F" w:rsidRPr="00915378">
        <w:tc>
          <w:tcPr>
            <w:tcW w:w="814" w:type="dxa"/>
            <w:vMerge/>
            <w:shd w:val="clear" w:color="auto" w:fill="auto"/>
          </w:tcPr>
          <w:p w:rsidR="007E680F" w:rsidRPr="00915378" w:rsidRDefault="007E680F" w:rsidP="00EE0C86">
            <w:pPr>
              <w:overflowPunct w:val="0"/>
              <w:autoSpaceDE w:val="0"/>
              <w:autoSpaceDN w:val="0"/>
              <w:adjustRightInd w:val="0"/>
              <w:textAlignment w:val="baseline"/>
              <w:rPr>
                <w:sz w:val="24"/>
                <w:szCs w:val="24"/>
              </w:rPr>
            </w:pPr>
          </w:p>
        </w:tc>
        <w:tc>
          <w:tcPr>
            <w:tcW w:w="1948" w:type="dxa"/>
            <w:vMerge/>
            <w:shd w:val="clear" w:color="auto" w:fill="auto"/>
          </w:tcPr>
          <w:p w:rsidR="007E680F" w:rsidRPr="00915378" w:rsidRDefault="007E680F" w:rsidP="00EE0C86">
            <w:pPr>
              <w:overflowPunct w:val="0"/>
              <w:autoSpaceDE w:val="0"/>
              <w:autoSpaceDN w:val="0"/>
              <w:adjustRightInd w:val="0"/>
              <w:textAlignment w:val="baseline"/>
              <w:rPr>
                <w:sz w:val="24"/>
                <w:szCs w:val="24"/>
              </w:rPr>
            </w:pPr>
          </w:p>
        </w:tc>
        <w:tc>
          <w:tcPr>
            <w:tcW w:w="7592" w:type="dxa"/>
            <w:tcBorders>
              <w:top w:val="nil"/>
            </w:tcBorders>
            <w:shd w:val="clear" w:color="auto" w:fill="auto"/>
          </w:tcPr>
          <w:p w:rsidR="007E680F" w:rsidRPr="00915378" w:rsidRDefault="007E680F" w:rsidP="004C629C">
            <w:pPr>
              <w:overflowPunct w:val="0"/>
              <w:autoSpaceDE w:val="0"/>
              <w:autoSpaceDN w:val="0"/>
              <w:adjustRightInd w:val="0"/>
              <w:jc w:val="left"/>
              <w:textAlignment w:val="baseline"/>
              <w:rPr>
                <w:sz w:val="24"/>
                <w:szCs w:val="24"/>
              </w:rPr>
            </w:pPr>
            <w:r w:rsidRPr="00915378">
              <w:rPr>
                <w:sz w:val="24"/>
                <w:szCs w:val="24"/>
              </w:rPr>
              <w:t>без фильтра</w:t>
            </w:r>
          </w:p>
        </w:tc>
        <w:tc>
          <w:tcPr>
            <w:tcW w:w="2539" w:type="dxa"/>
            <w:tcBorders>
              <w:top w:val="nil"/>
            </w:tcBorders>
            <w:shd w:val="clear" w:color="auto" w:fill="auto"/>
          </w:tcPr>
          <w:p w:rsidR="007E680F" w:rsidRPr="00915378" w:rsidRDefault="007E680F" w:rsidP="00EE0C86">
            <w:pPr>
              <w:overflowPunct w:val="0"/>
              <w:autoSpaceDE w:val="0"/>
              <w:autoSpaceDN w:val="0"/>
              <w:adjustRightInd w:val="0"/>
              <w:spacing w:line="240" w:lineRule="auto"/>
              <w:textAlignment w:val="baseline"/>
              <w:rPr>
                <w:sz w:val="24"/>
                <w:szCs w:val="24"/>
              </w:rPr>
            </w:pPr>
            <w:r w:rsidRPr="00915378">
              <w:rPr>
                <w:sz w:val="24"/>
                <w:szCs w:val="24"/>
              </w:rPr>
              <w:t>1 000 шт.</w:t>
            </w:r>
          </w:p>
        </w:tc>
        <w:tc>
          <w:tcPr>
            <w:tcW w:w="2666" w:type="dxa"/>
            <w:tcBorders>
              <w:top w:val="nil"/>
            </w:tcBorders>
            <w:shd w:val="clear" w:color="auto" w:fill="auto"/>
          </w:tcPr>
          <w:p w:rsidR="007E680F" w:rsidRPr="00915378" w:rsidRDefault="007E680F" w:rsidP="00EE0C86">
            <w:pPr>
              <w:overflowPunct w:val="0"/>
              <w:autoSpaceDE w:val="0"/>
              <w:autoSpaceDN w:val="0"/>
              <w:adjustRightInd w:val="0"/>
              <w:spacing w:line="240" w:lineRule="auto"/>
              <w:textAlignment w:val="baseline"/>
              <w:rPr>
                <w:sz w:val="24"/>
                <w:szCs w:val="24"/>
              </w:rPr>
            </w:pPr>
            <w:r w:rsidRPr="00915378">
              <w:rPr>
                <w:sz w:val="24"/>
                <w:szCs w:val="24"/>
              </w:rPr>
              <w:t>50 леев</w:t>
            </w:r>
          </w:p>
        </w:tc>
      </w:tr>
      <w:tr w:rsidR="00094AF4" w:rsidRPr="00915378">
        <w:tc>
          <w:tcPr>
            <w:tcW w:w="15559" w:type="dxa"/>
            <w:gridSpan w:val="5"/>
            <w:shd w:val="clear" w:color="auto" w:fill="auto"/>
          </w:tcPr>
          <w:p w:rsidR="00094AF4" w:rsidRPr="00915378" w:rsidRDefault="000606E1" w:rsidP="00E961C8">
            <w:pPr>
              <w:overflowPunct w:val="0"/>
              <w:autoSpaceDE w:val="0"/>
              <w:autoSpaceDN w:val="0"/>
              <w:adjustRightInd w:val="0"/>
              <w:spacing w:line="240" w:lineRule="auto"/>
              <w:ind w:left="1418" w:right="567" w:hanging="1418"/>
              <w:jc w:val="both"/>
              <w:textAlignment w:val="baseline"/>
              <w:rPr>
                <w:sz w:val="24"/>
                <w:szCs w:val="24"/>
              </w:rPr>
            </w:pPr>
            <w:r w:rsidRPr="00915378">
              <w:rPr>
                <w:i/>
                <w:iCs/>
                <w:sz w:val="24"/>
                <w:szCs w:val="24"/>
              </w:rPr>
              <w:t>Примечание: признать неконституционной ставку акциза  «75 леев + 24</w:t>
            </w:r>
            <w:r w:rsidR="00566AAB" w:rsidRPr="00915378">
              <w:rPr>
                <w:i/>
                <w:iCs/>
                <w:sz w:val="24"/>
                <w:szCs w:val="24"/>
              </w:rPr>
              <w:t> %</w:t>
            </w:r>
            <w:r w:rsidRPr="00915378">
              <w:rPr>
                <w:i/>
                <w:iCs/>
                <w:sz w:val="24"/>
                <w:szCs w:val="24"/>
              </w:rPr>
              <w:t xml:space="preserve">» по товарной позиции 2402 20 согласно постановлению Конституционного суда </w:t>
            </w:r>
            <w:r w:rsidR="00DB196E" w:rsidRPr="00915378">
              <w:rPr>
                <w:i/>
                <w:iCs/>
                <w:sz w:val="24"/>
                <w:szCs w:val="24"/>
              </w:rPr>
              <w:t xml:space="preserve">Республики Молдова </w:t>
            </w:r>
            <w:r w:rsidRPr="00915378">
              <w:rPr>
                <w:i/>
                <w:iCs/>
                <w:sz w:val="24"/>
                <w:szCs w:val="24"/>
              </w:rPr>
              <w:t xml:space="preserve">от 25 марта 2014 года </w:t>
            </w:r>
            <w:r w:rsidR="00E617DD" w:rsidRPr="00915378">
              <w:rPr>
                <w:i/>
                <w:iCs/>
                <w:sz w:val="24"/>
                <w:szCs w:val="24"/>
              </w:rPr>
              <w:t>№ </w:t>
            </w:r>
            <w:r w:rsidRPr="00915378">
              <w:rPr>
                <w:i/>
                <w:iCs/>
                <w:sz w:val="24"/>
                <w:szCs w:val="24"/>
              </w:rPr>
              <w:t>11, вступил</w:t>
            </w:r>
            <w:r w:rsidR="003B56CF" w:rsidRPr="00915378">
              <w:rPr>
                <w:i/>
                <w:iCs/>
                <w:sz w:val="24"/>
                <w:szCs w:val="24"/>
              </w:rPr>
              <w:t>о</w:t>
            </w:r>
            <w:r w:rsidRPr="00915378">
              <w:rPr>
                <w:i/>
                <w:iCs/>
                <w:sz w:val="24"/>
                <w:szCs w:val="24"/>
              </w:rPr>
              <w:t xml:space="preserve"> в силу </w:t>
            </w:r>
            <w:r w:rsidR="00D82FE6" w:rsidRPr="00915378">
              <w:rPr>
                <w:i/>
                <w:iCs/>
                <w:sz w:val="24"/>
                <w:szCs w:val="24"/>
              </w:rPr>
              <w:t xml:space="preserve">с </w:t>
            </w:r>
            <w:r w:rsidRPr="00915378">
              <w:rPr>
                <w:i/>
                <w:iCs/>
                <w:sz w:val="24"/>
                <w:szCs w:val="24"/>
              </w:rPr>
              <w:t>25 марта 2014 года</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9.</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2402 90 000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Прочие сигары, сигариллы и сигареты, содержащие заменители табака</w:t>
            </w:r>
          </w:p>
        </w:tc>
        <w:tc>
          <w:tcPr>
            <w:tcW w:w="2539" w:type="dxa"/>
            <w:shd w:val="clear" w:color="auto" w:fill="auto"/>
          </w:tcPr>
          <w:p w:rsidR="000606E1" w:rsidRPr="00915378" w:rsidRDefault="00D82FE6" w:rsidP="00D82FE6">
            <w:pPr>
              <w:overflowPunct w:val="0"/>
              <w:autoSpaceDE w:val="0"/>
              <w:autoSpaceDN w:val="0"/>
              <w:adjustRightInd w:val="0"/>
              <w:spacing w:line="240" w:lineRule="auto"/>
              <w:textAlignment w:val="baseline"/>
              <w:rPr>
                <w:sz w:val="24"/>
                <w:szCs w:val="24"/>
              </w:rPr>
            </w:pPr>
            <w:r w:rsidRPr="00915378">
              <w:rPr>
                <w:sz w:val="24"/>
                <w:szCs w:val="24"/>
              </w:rPr>
              <w:t>С</w:t>
            </w:r>
            <w:r w:rsidR="000606E1" w:rsidRPr="00915378">
              <w:rPr>
                <w:sz w:val="24"/>
                <w:szCs w:val="24"/>
              </w:rPr>
              <w:t>тоимость в леях</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40</w:t>
            </w:r>
            <w:r w:rsidR="00566AAB" w:rsidRPr="00915378">
              <w:rPr>
                <w:sz w:val="24"/>
                <w:szCs w:val="24"/>
              </w:rPr>
              <w:t> %</w:t>
            </w:r>
          </w:p>
        </w:tc>
      </w:tr>
      <w:tr w:rsidR="000606E1" w:rsidRPr="00915378">
        <w:tc>
          <w:tcPr>
            <w:tcW w:w="814" w:type="dxa"/>
            <w:tcBorders>
              <w:bottom w:val="single" w:sz="4" w:space="0" w:color="auto"/>
            </w:tcBorders>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10.</w:t>
            </w:r>
          </w:p>
        </w:tc>
        <w:tc>
          <w:tcPr>
            <w:tcW w:w="1948" w:type="dxa"/>
            <w:tcBorders>
              <w:bottom w:val="single" w:sz="4" w:space="0" w:color="auto"/>
            </w:tcBorders>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2403</w:t>
            </w:r>
          </w:p>
        </w:tc>
        <w:tc>
          <w:tcPr>
            <w:tcW w:w="7592" w:type="dxa"/>
            <w:tcBorders>
              <w:bottom w:val="single" w:sz="4" w:space="0" w:color="auto"/>
            </w:tcBorders>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 xml:space="preserve">Прочий промышленно изготовленный табак и промышленные заменители табака; табак </w:t>
            </w:r>
            <w:r w:rsidR="00A45675" w:rsidRPr="00915378">
              <w:rPr>
                <w:sz w:val="24"/>
                <w:szCs w:val="24"/>
              </w:rPr>
              <w:t>«</w:t>
            </w:r>
            <w:r w:rsidRPr="00915378">
              <w:rPr>
                <w:sz w:val="24"/>
                <w:szCs w:val="24"/>
              </w:rPr>
              <w:t>гомогенизированный</w:t>
            </w:r>
            <w:r w:rsidR="00A45675" w:rsidRPr="00915378">
              <w:rPr>
                <w:sz w:val="24"/>
                <w:szCs w:val="24"/>
              </w:rPr>
              <w:t>»</w:t>
            </w:r>
            <w:r w:rsidRPr="00915378">
              <w:rPr>
                <w:sz w:val="24"/>
                <w:szCs w:val="24"/>
              </w:rPr>
              <w:t xml:space="preserve"> или </w:t>
            </w:r>
            <w:r w:rsidR="00A45675" w:rsidRPr="00915378">
              <w:rPr>
                <w:sz w:val="24"/>
                <w:szCs w:val="24"/>
              </w:rPr>
              <w:t>«</w:t>
            </w:r>
            <w:r w:rsidRPr="00915378">
              <w:rPr>
                <w:sz w:val="24"/>
                <w:szCs w:val="24"/>
              </w:rPr>
              <w:t>восстановленный</w:t>
            </w:r>
            <w:r w:rsidR="00A45675" w:rsidRPr="00915378">
              <w:rPr>
                <w:sz w:val="24"/>
                <w:szCs w:val="24"/>
              </w:rPr>
              <w:t>»</w:t>
            </w:r>
            <w:r w:rsidRPr="00915378">
              <w:rPr>
                <w:sz w:val="24"/>
                <w:szCs w:val="24"/>
              </w:rPr>
              <w:t>; табачные экстракты и эссенции</w:t>
            </w:r>
          </w:p>
        </w:tc>
        <w:tc>
          <w:tcPr>
            <w:tcW w:w="2539" w:type="dxa"/>
            <w:tcBorders>
              <w:bottom w:val="single" w:sz="4" w:space="0" w:color="auto"/>
            </w:tcBorders>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к</w:t>
            </w:r>
            <w:r w:rsidR="00A45675" w:rsidRPr="00915378">
              <w:rPr>
                <w:sz w:val="24"/>
                <w:szCs w:val="24"/>
              </w:rPr>
              <w:t>г</w:t>
            </w:r>
          </w:p>
        </w:tc>
        <w:tc>
          <w:tcPr>
            <w:tcW w:w="2666" w:type="dxa"/>
            <w:tcBorders>
              <w:bottom w:val="single" w:sz="4" w:space="0" w:color="auto"/>
            </w:tcBorders>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104,3 лея</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11.</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2707</w:t>
            </w:r>
            <w:r w:rsidR="00A45675" w:rsidRPr="00915378">
              <w:rPr>
                <w:sz w:val="24"/>
                <w:szCs w:val="24"/>
              </w:rPr>
              <w:t> </w:t>
            </w:r>
            <w:r w:rsidRPr="00915378">
              <w:rPr>
                <w:sz w:val="24"/>
                <w:szCs w:val="24"/>
              </w:rPr>
              <w:t>10</w:t>
            </w:r>
            <w:r w:rsidR="00A45675" w:rsidRPr="00915378">
              <w:rPr>
                <w:sz w:val="24"/>
                <w:szCs w:val="24"/>
              </w:rPr>
              <w:t> </w:t>
            </w:r>
            <w:r w:rsidRPr="00915378">
              <w:rPr>
                <w:sz w:val="24"/>
                <w:szCs w:val="24"/>
              </w:rPr>
              <w:t>100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Бензолы для использования в качестве топлива</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w:t>
            </w:r>
            <w:r w:rsidR="00A45675" w:rsidRPr="00915378">
              <w:rPr>
                <w:sz w:val="24"/>
                <w:szCs w:val="24"/>
              </w:rPr>
              <w:t> </w:t>
            </w:r>
            <w:r w:rsidRPr="00915378">
              <w:rPr>
                <w:sz w:val="24"/>
                <w:szCs w:val="24"/>
              </w:rPr>
              <w:t>500 леев</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12.</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2707</w:t>
            </w:r>
            <w:r w:rsidR="00A45675" w:rsidRPr="00915378">
              <w:rPr>
                <w:sz w:val="24"/>
                <w:szCs w:val="24"/>
              </w:rPr>
              <w:t> </w:t>
            </w:r>
            <w:r w:rsidRPr="00915378">
              <w:rPr>
                <w:sz w:val="24"/>
                <w:szCs w:val="24"/>
              </w:rPr>
              <w:t>20</w:t>
            </w:r>
            <w:r w:rsidR="00A45675" w:rsidRPr="00915378">
              <w:rPr>
                <w:sz w:val="24"/>
                <w:szCs w:val="24"/>
              </w:rPr>
              <w:t> </w:t>
            </w:r>
            <w:r w:rsidRPr="00915378">
              <w:rPr>
                <w:sz w:val="24"/>
                <w:szCs w:val="24"/>
              </w:rPr>
              <w:t>100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Толуолы для использования в качестве топлива</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A45675" w:rsidP="00EE0C86">
            <w:pPr>
              <w:overflowPunct w:val="0"/>
              <w:autoSpaceDE w:val="0"/>
              <w:autoSpaceDN w:val="0"/>
              <w:adjustRightInd w:val="0"/>
              <w:spacing w:line="240" w:lineRule="auto"/>
              <w:textAlignment w:val="baseline"/>
              <w:rPr>
                <w:sz w:val="24"/>
                <w:szCs w:val="24"/>
              </w:rPr>
            </w:pPr>
            <w:r w:rsidRPr="00915378">
              <w:rPr>
                <w:sz w:val="24"/>
                <w:szCs w:val="24"/>
              </w:rPr>
              <w:t xml:space="preserve">3 500 леев </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lastRenderedPageBreak/>
              <w:t>13.</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2707</w:t>
            </w:r>
            <w:r w:rsidR="00A45675" w:rsidRPr="00915378">
              <w:rPr>
                <w:sz w:val="24"/>
                <w:szCs w:val="24"/>
              </w:rPr>
              <w:t> </w:t>
            </w:r>
            <w:r w:rsidRPr="00915378">
              <w:rPr>
                <w:sz w:val="24"/>
                <w:szCs w:val="24"/>
              </w:rPr>
              <w:t>30</w:t>
            </w:r>
            <w:r w:rsidR="00A45675" w:rsidRPr="00915378">
              <w:rPr>
                <w:sz w:val="24"/>
                <w:szCs w:val="24"/>
              </w:rPr>
              <w:t> </w:t>
            </w:r>
            <w:r w:rsidRPr="00915378">
              <w:rPr>
                <w:sz w:val="24"/>
                <w:szCs w:val="24"/>
              </w:rPr>
              <w:t>100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Ксилолы для использования в качестве топлива</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A45675" w:rsidP="00EE0C86">
            <w:pPr>
              <w:overflowPunct w:val="0"/>
              <w:autoSpaceDE w:val="0"/>
              <w:autoSpaceDN w:val="0"/>
              <w:adjustRightInd w:val="0"/>
              <w:spacing w:line="240" w:lineRule="auto"/>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14.</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2707</w:t>
            </w:r>
            <w:r w:rsidR="00A45675" w:rsidRPr="00915378">
              <w:rPr>
                <w:sz w:val="24"/>
                <w:szCs w:val="24"/>
              </w:rPr>
              <w:t> </w:t>
            </w:r>
            <w:r w:rsidRPr="00915378">
              <w:rPr>
                <w:sz w:val="24"/>
                <w:szCs w:val="24"/>
              </w:rPr>
              <w:t>50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Смеси ароматических углеводородов прочие, 65</w:t>
            </w:r>
            <w:r w:rsidR="00A45675" w:rsidRPr="00915378">
              <w:rPr>
                <w:sz w:val="24"/>
                <w:szCs w:val="24"/>
              </w:rPr>
              <w:t> </w:t>
            </w:r>
            <w:r w:rsidRPr="00915378">
              <w:rPr>
                <w:sz w:val="24"/>
                <w:szCs w:val="24"/>
              </w:rPr>
              <w:t>об.</w:t>
            </w:r>
            <w:r w:rsidR="00857910" w:rsidRPr="00915378">
              <w:rPr>
                <w:sz w:val="24"/>
                <w:szCs w:val="24"/>
              </w:rPr>
              <w:t> %</w:t>
            </w:r>
            <w:r w:rsidRPr="00915378">
              <w:rPr>
                <w:sz w:val="24"/>
                <w:szCs w:val="24"/>
              </w:rPr>
              <w:t xml:space="preserve"> которых или более (включая потери) перегоняется при температуре 250°C по методу ASTM D 86</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A45675" w:rsidP="00EE0C86">
            <w:pPr>
              <w:overflowPunct w:val="0"/>
              <w:autoSpaceDE w:val="0"/>
              <w:autoSpaceDN w:val="0"/>
              <w:adjustRightInd w:val="0"/>
              <w:spacing w:line="240" w:lineRule="auto"/>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0606E1" w:rsidP="00EE0C86">
            <w:pPr>
              <w:overflowPunct w:val="0"/>
              <w:autoSpaceDE w:val="0"/>
              <w:autoSpaceDN w:val="0"/>
              <w:adjustRightInd w:val="0"/>
              <w:textAlignment w:val="baseline"/>
              <w:rPr>
                <w:sz w:val="24"/>
                <w:szCs w:val="24"/>
              </w:rPr>
            </w:pPr>
            <w:r w:rsidRPr="00915378">
              <w:rPr>
                <w:sz w:val="24"/>
                <w:szCs w:val="24"/>
              </w:rPr>
              <w:t>15.</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2709</w:t>
            </w:r>
            <w:r w:rsidR="00A45675" w:rsidRPr="00915378">
              <w:rPr>
                <w:sz w:val="24"/>
                <w:szCs w:val="24"/>
              </w:rPr>
              <w:t> </w:t>
            </w:r>
            <w:r w:rsidRPr="00915378">
              <w:rPr>
                <w:sz w:val="24"/>
                <w:szCs w:val="24"/>
              </w:rPr>
              <w:t>00</w:t>
            </w:r>
            <w:r w:rsidR="00A45675" w:rsidRPr="00915378">
              <w:rPr>
                <w:sz w:val="24"/>
                <w:szCs w:val="24"/>
              </w:rPr>
              <w:t> </w:t>
            </w:r>
            <w:r w:rsidRPr="00915378">
              <w:rPr>
                <w:sz w:val="24"/>
                <w:szCs w:val="24"/>
              </w:rPr>
              <w:t>100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Газовый конденсат природный</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A45675" w:rsidP="00EE0C86">
            <w:pPr>
              <w:overflowPunct w:val="0"/>
              <w:autoSpaceDE w:val="0"/>
              <w:autoSpaceDN w:val="0"/>
              <w:adjustRightInd w:val="0"/>
              <w:spacing w:line="240" w:lineRule="auto"/>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A45675" w:rsidP="00EE0C86">
            <w:pPr>
              <w:overflowPunct w:val="0"/>
              <w:autoSpaceDE w:val="0"/>
              <w:autoSpaceDN w:val="0"/>
              <w:adjustRightInd w:val="0"/>
              <w:textAlignment w:val="baseline"/>
              <w:rPr>
                <w:sz w:val="24"/>
                <w:szCs w:val="24"/>
              </w:rPr>
            </w:pPr>
            <w:r w:rsidRPr="00915378">
              <w:rPr>
                <w:sz w:val="24"/>
                <w:szCs w:val="24"/>
              </w:rPr>
              <w:t>16.</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11</w:t>
            </w:r>
            <w:r w:rsidR="004149F6" w:rsidRPr="00915378">
              <w:rPr>
                <w:sz w:val="24"/>
                <w:szCs w:val="24"/>
              </w:rPr>
              <w:t> </w:t>
            </w:r>
            <w:r w:rsidRPr="00915378">
              <w:rPr>
                <w:sz w:val="24"/>
                <w:szCs w:val="24"/>
              </w:rPr>
              <w:t>110</w:t>
            </w:r>
            <w:r w:rsidR="004149F6" w:rsidRPr="00915378">
              <w:rPr>
                <w:sz w:val="24"/>
                <w:szCs w:val="24"/>
              </w:rPr>
              <w:t>–</w:t>
            </w: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290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Легкие и средние дистилляты</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A45675" w:rsidP="00EE0C86">
            <w:pPr>
              <w:overflowPunct w:val="0"/>
              <w:autoSpaceDE w:val="0"/>
              <w:autoSpaceDN w:val="0"/>
              <w:adjustRightInd w:val="0"/>
              <w:spacing w:line="240" w:lineRule="auto"/>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A45675" w:rsidP="00EE0C86">
            <w:pPr>
              <w:overflowPunct w:val="0"/>
              <w:autoSpaceDE w:val="0"/>
              <w:autoSpaceDN w:val="0"/>
              <w:adjustRightInd w:val="0"/>
              <w:textAlignment w:val="baseline"/>
              <w:rPr>
                <w:sz w:val="24"/>
                <w:szCs w:val="24"/>
              </w:rPr>
            </w:pPr>
            <w:r w:rsidRPr="00915378">
              <w:rPr>
                <w:sz w:val="24"/>
                <w:szCs w:val="24"/>
              </w:rPr>
              <w:t>17.</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310</w:t>
            </w:r>
            <w:r w:rsidR="004149F6" w:rsidRPr="00915378">
              <w:rPr>
                <w:sz w:val="24"/>
                <w:szCs w:val="24"/>
              </w:rPr>
              <w:t>–</w:t>
            </w: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490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Газойли, включая дизельное и печное топливо (горючее)</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A45675" w:rsidP="00EE0C86">
            <w:pPr>
              <w:overflowPunct w:val="0"/>
              <w:autoSpaceDE w:val="0"/>
              <w:autoSpaceDN w:val="0"/>
              <w:adjustRightInd w:val="0"/>
              <w:textAlignment w:val="baseline"/>
              <w:rPr>
                <w:sz w:val="24"/>
                <w:szCs w:val="24"/>
              </w:rPr>
            </w:pPr>
            <w:r w:rsidRPr="00915378">
              <w:rPr>
                <w:sz w:val="24"/>
                <w:szCs w:val="24"/>
              </w:rPr>
              <w:t>18.</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510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Топлива жидкие для специфических процессов переработки</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A45675" w:rsidP="00EE0C86">
            <w:pPr>
              <w:overflowPunct w:val="0"/>
              <w:autoSpaceDE w:val="0"/>
              <w:autoSpaceDN w:val="0"/>
              <w:adjustRightInd w:val="0"/>
              <w:textAlignment w:val="baseline"/>
              <w:rPr>
                <w:sz w:val="24"/>
                <w:szCs w:val="24"/>
              </w:rPr>
            </w:pPr>
            <w:r w:rsidRPr="00915378">
              <w:rPr>
                <w:sz w:val="24"/>
                <w:szCs w:val="24"/>
              </w:rPr>
              <w:t>19.</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610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Топлива жидкие с содержанием серы не более 1 мас.</w:t>
            </w:r>
            <w:r w:rsidR="00566AAB" w:rsidRPr="00915378">
              <w:rPr>
                <w:sz w:val="24"/>
                <w:szCs w:val="24"/>
              </w:rPr>
              <w:t> %</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A45675" w:rsidP="00EE0C86">
            <w:pPr>
              <w:overflowPunct w:val="0"/>
              <w:autoSpaceDE w:val="0"/>
              <w:autoSpaceDN w:val="0"/>
              <w:adjustRightInd w:val="0"/>
              <w:textAlignment w:val="baseline"/>
              <w:rPr>
                <w:sz w:val="24"/>
                <w:szCs w:val="24"/>
              </w:rPr>
            </w:pPr>
            <w:r w:rsidRPr="00915378">
              <w:rPr>
                <w:sz w:val="24"/>
                <w:szCs w:val="24"/>
              </w:rPr>
              <w:t>20.</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630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Топлива жидкие с содержанием серы более 1 мас.</w:t>
            </w:r>
            <w:r w:rsidR="00857910" w:rsidRPr="00915378">
              <w:rPr>
                <w:sz w:val="24"/>
                <w:szCs w:val="24"/>
              </w:rPr>
              <w:t> %</w:t>
            </w:r>
            <w:r w:rsidRPr="00915378">
              <w:rPr>
                <w:sz w:val="24"/>
                <w:szCs w:val="24"/>
              </w:rPr>
              <w:t>, но не более 2</w:t>
            </w:r>
            <w:r w:rsidR="004149F6" w:rsidRPr="00915378">
              <w:rPr>
                <w:sz w:val="24"/>
                <w:szCs w:val="24"/>
              </w:rPr>
              <w:t> </w:t>
            </w:r>
            <w:r w:rsidRPr="00915378">
              <w:rPr>
                <w:sz w:val="24"/>
                <w:szCs w:val="24"/>
              </w:rPr>
              <w:t>мас.</w:t>
            </w:r>
            <w:r w:rsidR="00566AAB" w:rsidRPr="00915378">
              <w:rPr>
                <w:sz w:val="24"/>
                <w:szCs w:val="24"/>
              </w:rPr>
              <w:t> %</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21.</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650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Топлива жидкие с содержанием серы более 2 мас.</w:t>
            </w:r>
            <w:r w:rsidR="00857910" w:rsidRPr="00915378">
              <w:rPr>
                <w:sz w:val="24"/>
                <w:szCs w:val="24"/>
              </w:rPr>
              <w:t> %</w:t>
            </w:r>
            <w:r w:rsidRPr="00915378">
              <w:rPr>
                <w:sz w:val="24"/>
                <w:szCs w:val="24"/>
              </w:rPr>
              <w:t>, но не более 2,8</w:t>
            </w:r>
            <w:r w:rsidR="004149F6" w:rsidRPr="00915378">
              <w:rPr>
                <w:sz w:val="24"/>
                <w:szCs w:val="24"/>
              </w:rPr>
              <w:t> </w:t>
            </w:r>
            <w:r w:rsidRPr="00915378">
              <w:rPr>
                <w:sz w:val="24"/>
                <w:szCs w:val="24"/>
              </w:rPr>
              <w:t>мас.</w:t>
            </w:r>
            <w:r w:rsidR="00566AAB" w:rsidRPr="00915378">
              <w:rPr>
                <w:sz w:val="24"/>
                <w:szCs w:val="24"/>
              </w:rPr>
              <w:t> %</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22.</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2710</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690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Топлива жидкие с содержанием серы более 2,8 мас.</w:t>
            </w:r>
            <w:r w:rsidR="00566AAB" w:rsidRPr="00915378">
              <w:rPr>
                <w:sz w:val="24"/>
                <w:szCs w:val="24"/>
              </w:rPr>
              <w:t> %</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w:t>
            </w:r>
            <w:r w:rsidR="004149F6" w:rsidRPr="00915378">
              <w:rPr>
                <w:sz w:val="24"/>
                <w:szCs w:val="24"/>
              </w:rPr>
              <w:t> </w:t>
            </w:r>
            <w:r w:rsidRPr="00915378">
              <w:rPr>
                <w:sz w:val="24"/>
                <w:szCs w:val="24"/>
              </w:rPr>
              <w:t>455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23.</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2711</w:t>
            </w:r>
            <w:r w:rsidR="00A45675" w:rsidRPr="00915378">
              <w:rPr>
                <w:sz w:val="24"/>
                <w:szCs w:val="24"/>
              </w:rPr>
              <w:t> </w:t>
            </w:r>
            <w:r w:rsidRPr="00915378">
              <w:rPr>
                <w:sz w:val="24"/>
                <w:szCs w:val="24"/>
              </w:rPr>
              <w:t>12</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Пропан</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2</w:t>
            </w:r>
            <w:r w:rsidR="004149F6" w:rsidRPr="00915378">
              <w:rPr>
                <w:sz w:val="24"/>
                <w:szCs w:val="24"/>
              </w:rPr>
              <w:t> </w:t>
            </w:r>
            <w:r w:rsidRPr="00915378">
              <w:rPr>
                <w:sz w:val="24"/>
                <w:szCs w:val="24"/>
              </w:rPr>
              <w:t>180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24.</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2711</w:t>
            </w:r>
            <w:r w:rsidR="00A45675" w:rsidRPr="00915378">
              <w:rPr>
                <w:sz w:val="24"/>
                <w:szCs w:val="24"/>
              </w:rPr>
              <w:t> </w:t>
            </w:r>
            <w:r w:rsidRPr="00915378">
              <w:rPr>
                <w:sz w:val="24"/>
                <w:szCs w:val="24"/>
              </w:rPr>
              <w:t>13</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Бутаны</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2</w:t>
            </w:r>
            <w:r w:rsidR="004149F6" w:rsidRPr="00915378">
              <w:rPr>
                <w:sz w:val="24"/>
                <w:szCs w:val="24"/>
              </w:rPr>
              <w:t> </w:t>
            </w:r>
            <w:r w:rsidRPr="00915378">
              <w:rPr>
                <w:sz w:val="24"/>
                <w:szCs w:val="24"/>
              </w:rPr>
              <w:t>180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25.</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2711</w:t>
            </w:r>
            <w:r w:rsidR="00A45675" w:rsidRPr="00915378">
              <w:rPr>
                <w:sz w:val="24"/>
                <w:szCs w:val="24"/>
              </w:rPr>
              <w:t> </w:t>
            </w:r>
            <w:r w:rsidRPr="00915378">
              <w:rPr>
                <w:sz w:val="24"/>
                <w:szCs w:val="24"/>
              </w:rPr>
              <w:t>14</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Этилен, пропилен, бутилен и бутадиен</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2</w:t>
            </w:r>
            <w:r w:rsidR="004149F6" w:rsidRPr="00915378">
              <w:rPr>
                <w:sz w:val="24"/>
                <w:szCs w:val="24"/>
              </w:rPr>
              <w:t> </w:t>
            </w:r>
            <w:r w:rsidRPr="00915378">
              <w:rPr>
                <w:sz w:val="24"/>
                <w:szCs w:val="24"/>
              </w:rPr>
              <w:t>180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26.</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2711</w:t>
            </w:r>
            <w:r w:rsidR="00A45675" w:rsidRPr="00915378">
              <w:rPr>
                <w:sz w:val="24"/>
                <w:szCs w:val="24"/>
              </w:rPr>
              <w:t> </w:t>
            </w:r>
            <w:r w:rsidRPr="00915378">
              <w:rPr>
                <w:sz w:val="24"/>
                <w:szCs w:val="24"/>
              </w:rPr>
              <w:t>19</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Прочие</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2</w:t>
            </w:r>
            <w:r w:rsidR="004149F6" w:rsidRPr="00915378">
              <w:rPr>
                <w:sz w:val="24"/>
                <w:szCs w:val="24"/>
              </w:rPr>
              <w:t> </w:t>
            </w:r>
            <w:r w:rsidRPr="00915378">
              <w:rPr>
                <w:sz w:val="24"/>
                <w:szCs w:val="24"/>
              </w:rPr>
              <w:t>180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27.</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2804</w:t>
            </w:r>
            <w:r w:rsidR="00A45675" w:rsidRPr="00915378">
              <w:rPr>
                <w:sz w:val="24"/>
                <w:szCs w:val="24"/>
              </w:rPr>
              <w:t> </w:t>
            </w:r>
            <w:r w:rsidRPr="00915378">
              <w:rPr>
                <w:sz w:val="24"/>
                <w:szCs w:val="24"/>
              </w:rPr>
              <w:t>30</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Азот</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109,5 евро</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28.</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2804</w:t>
            </w:r>
            <w:r w:rsidR="00A45675" w:rsidRPr="00915378">
              <w:rPr>
                <w:sz w:val="24"/>
                <w:szCs w:val="24"/>
              </w:rPr>
              <w:t> </w:t>
            </w:r>
            <w:r w:rsidRPr="00915378">
              <w:rPr>
                <w:sz w:val="24"/>
                <w:szCs w:val="24"/>
              </w:rPr>
              <w:t>40</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Кислород</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121 евро</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29.</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2901</w:t>
            </w:r>
            <w:r w:rsidR="00A45675" w:rsidRPr="00915378">
              <w:rPr>
                <w:sz w:val="24"/>
                <w:szCs w:val="24"/>
              </w:rPr>
              <w:t> </w:t>
            </w:r>
            <w:r w:rsidRPr="00915378">
              <w:rPr>
                <w:sz w:val="24"/>
                <w:szCs w:val="24"/>
              </w:rPr>
              <w:t>10</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Углеводороды ациклические насыщенные</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w:t>
            </w:r>
            <w:r w:rsidR="004149F6" w:rsidRPr="00915378">
              <w:rPr>
                <w:sz w:val="24"/>
                <w:szCs w:val="24"/>
              </w:rPr>
              <w:t> </w:t>
            </w:r>
            <w:r w:rsidRPr="00915378">
              <w:rPr>
                <w:sz w:val="24"/>
                <w:szCs w:val="24"/>
              </w:rPr>
              <w:t>500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30.</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2901</w:t>
            </w:r>
            <w:r w:rsidR="00A45675" w:rsidRPr="00915378">
              <w:rPr>
                <w:sz w:val="24"/>
                <w:szCs w:val="24"/>
              </w:rPr>
              <w:t> </w:t>
            </w:r>
            <w:r w:rsidRPr="00915378">
              <w:rPr>
                <w:sz w:val="24"/>
                <w:szCs w:val="24"/>
              </w:rPr>
              <w:t>24</w:t>
            </w:r>
            <w:r w:rsidR="00A45675" w:rsidRPr="00915378">
              <w:rPr>
                <w:sz w:val="24"/>
                <w:szCs w:val="24"/>
              </w:rPr>
              <w:t> </w:t>
            </w:r>
            <w:r w:rsidRPr="00915378">
              <w:rPr>
                <w:sz w:val="24"/>
                <w:szCs w:val="24"/>
              </w:rPr>
              <w:t>100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Бута-1,3-диен</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w:t>
            </w:r>
            <w:r w:rsidR="004149F6" w:rsidRPr="00915378">
              <w:rPr>
                <w:sz w:val="24"/>
                <w:szCs w:val="24"/>
              </w:rPr>
              <w:t xml:space="preserve"> </w:t>
            </w:r>
            <w:r w:rsidRPr="00915378">
              <w:rPr>
                <w:sz w:val="24"/>
                <w:szCs w:val="24"/>
              </w:rPr>
              <w:t>500 леев</w:t>
            </w:r>
          </w:p>
        </w:tc>
      </w:tr>
      <w:tr w:rsidR="000606E1" w:rsidRPr="00915378">
        <w:tc>
          <w:tcPr>
            <w:tcW w:w="814" w:type="dxa"/>
            <w:shd w:val="clear" w:color="auto" w:fill="auto"/>
          </w:tcPr>
          <w:p w:rsidR="000606E1" w:rsidRPr="00915378" w:rsidRDefault="004149F6" w:rsidP="00EE0C86">
            <w:pPr>
              <w:overflowPunct w:val="0"/>
              <w:autoSpaceDE w:val="0"/>
              <w:autoSpaceDN w:val="0"/>
              <w:adjustRightInd w:val="0"/>
              <w:textAlignment w:val="baseline"/>
              <w:rPr>
                <w:sz w:val="24"/>
                <w:szCs w:val="24"/>
              </w:rPr>
            </w:pPr>
            <w:r w:rsidRPr="00915378">
              <w:rPr>
                <w:sz w:val="24"/>
                <w:szCs w:val="24"/>
              </w:rPr>
              <w:t>31.</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2901</w:t>
            </w:r>
            <w:r w:rsidR="00A45675" w:rsidRPr="00915378">
              <w:rPr>
                <w:sz w:val="24"/>
                <w:szCs w:val="24"/>
              </w:rPr>
              <w:t> </w:t>
            </w:r>
            <w:r w:rsidRPr="00915378">
              <w:rPr>
                <w:sz w:val="24"/>
                <w:szCs w:val="24"/>
              </w:rPr>
              <w:t>29</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Прочие углеводороды ациклические ненасыщенные</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w:t>
            </w:r>
            <w:r w:rsidR="004149F6" w:rsidRPr="00915378">
              <w:rPr>
                <w:sz w:val="24"/>
                <w:szCs w:val="24"/>
              </w:rPr>
              <w:t> </w:t>
            </w:r>
            <w:r w:rsidRPr="00915378">
              <w:rPr>
                <w:sz w:val="24"/>
                <w:szCs w:val="24"/>
              </w:rPr>
              <w:t>500 леев</w:t>
            </w:r>
          </w:p>
        </w:tc>
      </w:tr>
      <w:tr w:rsidR="000606E1" w:rsidRPr="00915378">
        <w:tc>
          <w:tcPr>
            <w:tcW w:w="814" w:type="dxa"/>
            <w:shd w:val="clear" w:color="auto" w:fill="auto"/>
          </w:tcPr>
          <w:p w:rsidR="000606E1" w:rsidRPr="00915378" w:rsidRDefault="004149F6" w:rsidP="005F08BA">
            <w:pPr>
              <w:overflowPunct w:val="0"/>
              <w:autoSpaceDE w:val="0"/>
              <w:autoSpaceDN w:val="0"/>
              <w:adjustRightInd w:val="0"/>
              <w:spacing w:line="235" w:lineRule="exact"/>
              <w:textAlignment w:val="baseline"/>
              <w:rPr>
                <w:sz w:val="24"/>
                <w:szCs w:val="24"/>
              </w:rPr>
            </w:pPr>
            <w:r w:rsidRPr="00915378">
              <w:rPr>
                <w:sz w:val="24"/>
                <w:szCs w:val="24"/>
              </w:rPr>
              <w:t>32.</w:t>
            </w:r>
          </w:p>
        </w:tc>
        <w:tc>
          <w:tcPr>
            <w:tcW w:w="1948"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2902</w:t>
            </w:r>
            <w:r w:rsidR="00A45675" w:rsidRPr="00915378">
              <w:rPr>
                <w:sz w:val="24"/>
                <w:szCs w:val="24"/>
              </w:rPr>
              <w:t> </w:t>
            </w:r>
            <w:r w:rsidRPr="00915378">
              <w:rPr>
                <w:sz w:val="24"/>
                <w:szCs w:val="24"/>
              </w:rPr>
              <w:t>11</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Циклогексан</w:t>
            </w:r>
          </w:p>
        </w:tc>
        <w:tc>
          <w:tcPr>
            <w:tcW w:w="2539" w:type="dxa"/>
            <w:shd w:val="clear" w:color="auto" w:fill="auto"/>
          </w:tcPr>
          <w:p w:rsidR="000606E1" w:rsidRPr="00915378" w:rsidRDefault="00DB196E"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тонна</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w:t>
            </w:r>
            <w:r w:rsidR="004149F6" w:rsidRPr="00915378">
              <w:rPr>
                <w:sz w:val="24"/>
                <w:szCs w:val="24"/>
              </w:rPr>
              <w:t> </w:t>
            </w:r>
            <w:r w:rsidRPr="00915378">
              <w:rPr>
                <w:sz w:val="24"/>
                <w:szCs w:val="24"/>
              </w:rPr>
              <w:t>500 леев</w:t>
            </w:r>
          </w:p>
        </w:tc>
      </w:tr>
      <w:tr w:rsidR="000B7471" w:rsidRPr="00915378">
        <w:trPr>
          <w:cantSplit/>
        </w:trPr>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lastRenderedPageBreak/>
              <w:t>33.</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2902 19</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Прочие цикланы (циклоалканы), циклены (циклоалкены) и циклотерпены</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34.</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pacing w:val="-8"/>
                <w:sz w:val="24"/>
                <w:szCs w:val="24"/>
              </w:rPr>
            </w:pPr>
            <w:r w:rsidRPr="00915378">
              <w:rPr>
                <w:spacing w:val="-8"/>
                <w:sz w:val="24"/>
                <w:szCs w:val="24"/>
              </w:rPr>
              <w:t>искл. 2902 20 00 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Бензол для использования в качестве горючего или топлива</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35.</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2902 30 000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Толуол</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36.</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2902 44 000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Смеси изомеров ксилола</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37.</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2902 90 900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Прочие углеводороды циклические</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38.</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2905 11 00 0 – 2905 13 00 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Моноспирты насыщенные (метанол, пропанол, бутан-1-ол)</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39.</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2905 14</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Прочие бутанолы</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067A60">
            <w:pPr>
              <w:overflowPunct w:val="0"/>
              <w:autoSpaceDE w:val="0"/>
              <w:autoSpaceDN w:val="0"/>
              <w:adjustRightInd w:val="0"/>
              <w:spacing w:line="235" w:lineRule="exact"/>
              <w:textAlignment w:val="baseline"/>
              <w:rPr>
                <w:sz w:val="24"/>
                <w:szCs w:val="24"/>
              </w:rPr>
            </w:pPr>
            <w:r w:rsidRPr="00915378">
              <w:rPr>
                <w:sz w:val="24"/>
                <w:szCs w:val="24"/>
              </w:rPr>
              <w:t>40.</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2905 16</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Октанол (спирт октиловый) и его изомеры</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41.</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pacing w:val="-8"/>
                <w:sz w:val="24"/>
                <w:szCs w:val="24"/>
              </w:rPr>
            </w:pPr>
            <w:r w:rsidRPr="00915378">
              <w:rPr>
                <w:spacing w:val="-8"/>
                <w:sz w:val="24"/>
                <w:szCs w:val="24"/>
              </w:rPr>
              <w:t>искл. 2905 19 00 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Пентанол (спирт амиловый)</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42.</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2909</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991115" w:rsidP="005F08BA">
            <w:pPr>
              <w:overflowPunct w:val="0"/>
              <w:autoSpaceDE w:val="0"/>
              <w:autoSpaceDN w:val="0"/>
              <w:adjustRightInd w:val="0"/>
              <w:spacing w:line="235" w:lineRule="exact"/>
              <w:textAlignment w:val="baseline"/>
              <w:rPr>
                <w:sz w:val="24"/>
                <w:szCs w:val="24"/>
              </w:rPr>
            </w:pPr>
            <w:r w:rsidRPr="00915378">
              <w:rPr>
                <w:sz w:val="24"/>
                <w:szCs w:val="24"/>
              </w:rPr>
              <w:t>43.</w:t>
            </w:r>
          </w:p>
        </w:tc>
        <w:tc>
          <w:tcPr>
            <w:tcW w:w="1948"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3303</w:t>
            </w:r>
            <w:r w:rsidR="00A45675" w:rsidRPr="00915378">
              <w:rPr>
                <w:sz w:val="24"/>
                <w:szCs w:val="24"/>
              </w:rPr>
              <w:t> </w:t>
            </w:r>
            <w:r w:rsidRPr="00915378">
              <w:rPr>
                <w:sz w:val="24"/>
                <w:szCs w:val="24"/>
              </w:rPr>
              <w:t>00</w:t>
            </w:r>
          </w:p>
        </w:tc>
        <w:tc>
          <w:tcPr>
            <w:tcW w:w="7592"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Духи и туалетная вода</w:t>
            </w:r>
          </w:p>
        </w:tc>
        <w:tc>
          <w:tcPr>
            <w:tcW w:w="2539" w:type="dxa"/>
            <w:shd w:val="clear" w:color="auto" w:fill="auto"/>
          </w:tcPr>
          <w:p w:rsidR="000606E1" w:rsidRPr="00915378" w:rsidRDefault="005F08BA" w:rsidP="005F08BA">
            <w:pPr>
              <w:overflowPunct w:val="0"/>
              <w:autoSpaceDE w:val="0"/>
              <w:autoSpaceDN w:val="0"/>
              <w:adjustRightInd w:val="0"/>
              <w:textAlignment w:val="baseline"/>
              <w:rPr>
                <w:sz w:val="24"/>
                <w:szCs w:val="24"/>
              </w:rPr>
            </w:pPr>
            <w:r w:rsidRPr="00915378">
              <w:rPr>
                <w:sz w:val="24"/>
                <w:szCs w:val="24"/>
              </w:rPr>
              <w:t>С</w:t>
            </w:r>
            <w:r w:rsidR="000606E1" w:rsidRPr="00915378">
              <w:rPr>
                <w:sz w:val="24"/>
                <w:szCs w:val="24"/>
              </w:rPr>
              <w:t xml:space="preserve">тоимость </w:t>
            </w:r>
            <w:r w:rsidR="000606E1" w:rsidRPr="00915378">
              <w:rPr>
                <w:sz w:val="24"/>
                <w:szCs w:val="24"/>
              </w:rPr>
              <w:br/>
              <w:t>в леях</w:t>
            </w:r>
          </w:p>
        </w:tc>
        <w:tc>
          <w:tcPr>
            <w:tcW w:w="2666" w:type="dxa"/>
            <w:shd w:val="clear" w:color="auto" w:fill="auto"/>
          </w:tcPr>
          <w:p w:rsidR="000606E1" w:rsidRPr="00915378" w:rsidRDefault="000606E1" w:rsidP="00095A8C">
            <w:pPr>
              <w:overflowPunct w:val="0"/>
              <w:autoSpaceDE w:val="0"/>
              <w:autoSpaceDN w:val="0"/>
              <w:adjustRightInd w:val="0"/>
              <w:textAlignment w:val="baseline"/>
              <w:rPr>
                <w:sz w:val="24"/>
                <w:szCs w:val="24"/>
              </w:rPr>
            </w:pPr>
            <w:r w:rsidRPr="00915378">
              <w:rPr>
                <w:sz w:val="24"/>
                <w:szCs w:val="24"/>
              </w:rPr>
              <w:t>30</w:t>
            </w:r>
            <w:r w:rsidR="00566AAB" w:rsidRPr="00915378">
              <w:rPr>
                <w:sz w:val="24"/>
                <w:szCs w:val="24"/>
              </w:rPr>
              <w:t> %</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44.</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3814 00 900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45.</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3817 00 500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Алкилбензол линейный</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B7471" w:rsidRPr="00915378">
        <w:tc>
          <w:tcPr>
            <w:tcW w:w="814" w:type="dxa"/>
            <w:shd w:val="clear" w:color="auto" w:fill="auto"/>
          </w:tcPr>
          <w:p w:rsidR="000B7471" w:rsidRPr="00915378" w:rsidRDefault="000B7471" w:rsidP="005F08BA">
            <w:pPr>
              <w:overflowPunct w:val="0"/>
              <w:autoSpaceDE w:val="0"/>
              <w:autoSpaceDN w:val="0"/>
              <w:adjustRightInd w:val="0"/>
              <w:spacing w:line="235" w:lineRule="exact"/>
              <w:textAlignment w:val="baseline"/>
              <w:rPr>
                <w:sz w:val="24"/>
                <w:szCs w:val="24"/>
              </w:rPr>
            </w:pPr>
            <w:r w:rsidRPr="00915378">
              <w:rPr>
                <w:sz w:val="24"/>
                <w:szCs w:val="24"/>
              </w:rPr>
              <w:t>46.</w:t>
            </w:r>
          </w:p>
        </w:tc>
        <w:tc>
          <w:tcPr>
            <w:tcW w:w="1948"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3817 00 800</w:t>
            </w:r>
          </w:p>
        </w:tc>
        <w:tc>
          <w:tcPr>
            <w:tcW w:w="7592" w:type="dxa"/>
            <w:shd w:val="clear" w:color="auto" w:fill="auto"/>
          </w:tcPr>
          <w:p w:rsidR="000B7471" w:rsidRPr="00915378" w:rsidRDefault="000B7471" w:rsidP="005F08BA">
            <w:pPr>
              <w:overflowPunct w:val="0"/>
              <w:autoSpaceDE w:val="0"/>
              <w:autoSpaceDN w:val="0"/>
              <w:adjustRightInd w:val="0"/>
              <w:spacing w:line="235" w:lineRule="exact"/>
              <w:jc w:val="left"/>
              <w:textAlignment w:val="baseline"/>
              <w:rPr>
                <w:sz w:val="24"/>
                <w:szCs w:val="24"/>
              </w:rPr>
            </w:pPr>
            <w:r w:rsidRPr="00915378">
              <w:rPr>
                <w:sz w:val="24"/>
                <w:szCs w:val="24"/>
              </w:rPr>
              <w:t> Прочие</w:t>
            </w:r>
          </w:p>
        </w:tc>
        <w:tc>
          <w:tcPr>
            <w:tcW w:w="2539" w:type="dxa"/>
            <w:shd w:val="clear" w:color="auto" w:fill="auto"/>
          </w:tcPr>
          <w:p w:rsidR="000B7471" w:rsidRPr="00915378" w:rsidRDefault="000B7471">
            <w:r w:rsidRPr="00915378">
              <w:rPr>
                <w:sz w:val="24"/>
                <w:szCs w:val="24"/>
              </w:rPr>
              <w:t>1 тонна</w:t>
            </w:r>
          </w:p>
        </w:tc>
        <w:tc>
          <w:tcPr>
            <w:tcW w:w="2666" w:type="dxa"/>
            <w:shd w:val="clear" w:color="auto" w:fill="auto"/>
          </w:tcPr>
          <w:p w:rsidR="000B7471" w:rsidRPr="00915378" w:rsidRDefault="000B7471" w:rsidP="00095A8C">
            <w:pPr>
              <w:overflowPunct w:val="0"/>
              <w:autoSpaceDE w:val="0"/>
              <w:autoSpaceDN w:val="0"/>
              <w:adjustRightInd w:val="0"/>
              <w:textAlignment w:val="baseline"/>
              <w:rPr>
                <w:sz w:val="24"/>
                <w:szCs w:val="24"/>
              </w:rPr>
            </w:pPr>
            <w:r w:rsidRPr="00915378">
              <w:rPr>
                <w:sz w:val="24"/>
                <w:szCs w:val="24"/>
              </w:rPr>
              <w:t>3 500 леев</w:t>
            </w:r>
          </w:p>
        </w:tc>
      </w:tr>
      <w:tr w:rsidR="000606E1" w:rsidRPr="00915378">
        <w:tc>
          <w:tcPr>
            <w:tcW w:w="814" w:type="dxa"/>
            <w:shd w:val="clear" w:color="auto" w:fill="auto"/>
          </w:tcPr>
          <w:p w:rsidR="000606E1" w:rsidRPr="00915378" w:rsidRDefault="00991115" w:rsidP="005F08BA">
            <w:pPr>
              <w:overflowPunct w:val="0"/>
              <w:autoSpaceDE w:val="0"/>
              <w:autoSpaceDN w:val="0"/>
              <w:adjustRightInd w:val="0"/>
              <w:spacing w:line="235" w:lineRule="exact"/>
              <w:textAlignment w:val="baseline"/>
              <w:rPr>
                <w:sz w:val="24"/>
                <w:szCs w:val="24"/>
              </w:rPr>
            </w:pPr>
            <w:r w:rsidRPr="00915378">
              <w:rPr>
                <w:sz w:val="24"/>
                <w:szCs w:val="24"/>
              </w:rPr>
              <w:t>47.</w:t>
            </w:r>
          </w:p>
        </w:tc>
        <w:tc>
          <w:tcPr>
            <w:tcW w:w="1948"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искл.</w:t>
            </w:r>
            <w:r w:rsidR="000B7471" w:rsidRPr="00915378">
              <w:rPr>
                <w:sz w:val="24"/>
                <w:szCs w:val="24"/>
              </w:rPr>
              <w:t xml:space="preserve"> </w:t>
            </w:r>
            <w:r w:rsidRPr="00915378">
              <w:rPr>
                <w:sz w:val="24"/>
                <w:szCs w:val="24"/>
              </w:rPr>
              <w:t>4303</w:t>
            </w:r>
          </w:p>
        </w:tc>
        <w:tc>
          <w:tcPr>
            <w:tcW w:w="7592" w:type="dxa"/>
            <w:shd w:val="clear" w:color="auto" w:fill="auto"/>
          </w:tcPr>
          <w:p w:rsidR="000606E1" w:rsidRPr="00915378" w:rsidRDefault="000606E1" w:rsidP="005F08BA">
            <w:pPr>
              <w:overflowPunct w:val="0"/>
              <w:autoSpaceDE w:val="0"/>
              <w:autoSpaceDN w:val="0"/>
              <w:adjustRightInd w:val="0"/>
              <w:spacing w:line="235" w:lineRule="exact"/>
              <w:jc w:val="left"/>
              <w:textAlignment w:val="baseline"/>
              <w:rPr>
                <w:sz w:val="24"/>
                <w:szCs w:val="24"/>
              </w:rPr>
            </w:pPr>
            <w:r w:rsidRPr="00915378">
              <w:rPr>
                <w:sz w:val="24"/>
                <w:szCs w:val="24"/>
              </w:rPr>
              <w:t>Одежда меховая (норка, песец, лиса, соболь)</w:t>
            </w:r>
          </w:p>
        </w:tc>
        <w:tc>
          <w:tcPr>
            <w:tcW w:w="2539" w:type="dxa"/>
            <w:shd w:val="clear" w:color="auto" w:fill="auto"/>
          </w:tcPr>
          <w:p w:rsidR="000606E1" w:rsidRPr="00915378" w:rsidRDefault="00D82FE6" w:rsidP="00D82FE6">
            <w:pPr>
              <w:overflowPunct w:val="0"/>
              <w:autoSpaceDE w:val="0"/>
              <w:autoSpaceDN w:val="0"/>
              <w:adjustRightInd w:val="0"/>
              <w:textAlignment w:val="baseline"/>
              <w:rPr>
                <w:sz w:val="24"/>
                <w:szCs w:val="24"/>
              </w:rPr>
            </w:pPr>
            <w:r w:rsidRPr="00915378">
              <w:rPr>
                <w:sz w:val="24"/>
                <w:szCs w:val="24"/>
              </w:rPr>
              <w:t>С</w:t>
            </w:r>
            <w:r w:rsidR="000606E1" w:rsidRPr="00915378">
              <w:rPr>
                <w:sz w:val="24"/>
                <w:szCs w:val="24"/>
              </w:rPr>
              <w:t xml:space="preserve">тоимость </w:t>
            </w:r>
            <w:r w:rsidR="000606E1" w:rsidRPr="00915378">
              <w:rPr>
                <w:sz w:val="24"/>
                <w:szCs w:val="24"/>
              </w:rPr>
              <w:br/>
              <w:t>в леях</w:t>
            </w:r>
          </w:p>
        </w:tc>
        <w:tc>
          <w:tcPr>
            <w:tcW w:w="2666" w:type="dxa"/>
            <w:shd w:val="clear" w:color="auto" w:fill="auto"/>
          </w:tcPr>
          <w:p w:rsidR="000606E1" w:rsidRPr="00915378" w:rsidRDefault="000606E1" w:rsidP="00095A8C">
            <w:pPr>
              <w:overflowPunct w:val="0"/>
              <w:autoSpaceDE w:val="0"/>
              <w:autoSpaceDN w:val="0"/>
              <w:adjustRightInd w:val="0"/>
              <w:textAlignment w:val="baseline"/>
              <w:rPr>
                <w:sz w:val="24"/>
                <w:szCs w:val="24"/>
              </w:rPr>
            </w:pPr>
            <w:r w:rsidRPr="00915378">
              <w:rPr>
                <w:sz w:val="24"/>
                <w:szCs w:val="24"/>
              </w:rPr>
              <w:t>25</w:t>
            </w:r>
            <w:r w:rsidR="00566AAB" w:rsidRPr="00915378">
              <w:rPr>
                <w:sz w:val="24"/>
                <w:szCs w:val="24"/>
              </w:rPr>
              <w:t> %</w:t>
            </w:r>
          </w:p>
        </w:tc>
      </w:tr>
      <w:tr w:rsidR="00991115" w:rsidRPr="00915378">
        <w:tc>
          <w:tcPr>
            <w:tcW w:w="814" w:type="dxa"/>
            <w:vMerge w:val="restart"/>
            <w:shd w:val="clear" w:color="auto" w:fill="auto"/>
          </w:tcPr>
          <w:p w:rsidR="00991115" w:rsidRPr="00915378" w:rsidRDefault="00991115" w:rsidP="005F08BA">
            <w:pPr>
              <w:overflowPunct w:val="0"/>
              <w:autoSpaceDE w:val="0"/>
              <w:autoSpaceDN w:val="0"/>
              <w:adjustRightInd w:val="0"/>
              <w:spacing w:line="235" w:lineRule="exact"/>
              <w:textAlignment w:val="baseline"/>
              <w:rPr>
                <w:sz w:val="24"/>
                <w:szCs w:val="24"/>
              </w:rPr>
            </w:pPr>
            <w:r w:rsidRPr="00915378">
              <w:rPr>
                <w:sz w:val="24"/>
                <w:szCs w:val="24"/>
              </w:rPr>
              <w:t>48.</w:t>
            </w:r>
          </w:p>
        </w:tc>
        <w:tc>
          <w:tcPr>
            <w:tcW w:w="1948" w:type="dxa"/>
            <w:vMerge w:val="restart"/>
            <w:shd w:val="clear" w:color="auto" w:fill="auto"/>
          </w:tcPr>
          <w:p w:rsidR="00991115" w:rsidRPr="00915378" w:rsidRDefault="00991115" w:rsidP="005F08BA">
            <w:pPr>
              <w:overflowPunct w:val="0"/>
              <w:autoSpaceDE w:val="0"/>
              <w:autoSpaceDN w:val="0"/>
              <w:adjustRightInd w:val="0"/>
              <w:spacing w:line="235" w:lineRule="exact"/>
              <w:jc w:val="left"/>
              <w:textAlignment w:val="baseline"/>
              <w:rPr>
                <w:sz w:val="24"/>
                <w:szCs w:val="24"/>
              </w:rPr>
            </w:pPr>
            <w:r w:rsidRPr="00915378">
              <w:rPr>
                <w:sz w:val="24"/>
                <w:szCs w:val="24"/>
              </w:rPr>
              <w:t>7113</w:t>
            </w:r>
          </w:p>
        </w:tc>
        <w:tc>
          <w:tcPr>
            <w:tcW w:w="7592" w:type="dxa"/>
            <w:shd w:val="clear" w:color="auto" w:fill="auto"/>
          </w:tcPr>
          <w:p w:rsidR="00991115" w:rsidRPr="00915378" w:rsidRDefault="00991115" w:rsidP="005F08BA">
            <w:pPr>
              <w:overflowPunct w:val="0"/>
              <w:autoSpaceDE w:val="0"/>
              <w:autoSpaceDN w:val="0"/>
              <w:adjustRightInd w:val="0"/>
              <w:spacing w:line="235" w:lineRule="exact"/>
              <w:jc w:val="left"/>
              <w:textAlignment w:val="baseline"/>
              <w:rPr>
                <w:sz w:val="24"/>
                <w:szCs w:val="24"/>
              </w:rPr>
            </w:pPr>
            <w:r w:rsidRPr="00915378">
              <w:rPr>
                <w:sz w:val="24"/>
                <w:szCs w:val="24"/>
              </w:rPr>
              <w:t>Ювелирные изделия и их части из драгоценных металлов или металлов, плакированных драгоценными металлами:</w:t>
            </w:r>
          </w:p>
        </w:tc>
        <w:tc>
          <w:tcPr>
            <w:tcW w:w="2539" w:type="dxa"/>
            <w:shd w:val="clear" w:color="auto" w:fill="auto"/>
          </w:tcPr>
          <w:p w:rsidR="00991115" w:rsidRPr="00915378" w:rsidRDefault="00991115" w:rsidP="00095A8C">
            <w:pPr>
              <w:overflowPunct w:val="0"/>
              <w:autoSpaceDE w:val="0"/>
              <w:autoSpaceDN w:val="0"/>
              <w:adjustRightInd w:val="0"/>
              <w:textAlignment w:val="baseline"/>
              <w:rPr>
                <w:sz w:val="24"/>
                <w:szCs w:val="24"/>
              </w:rPr>
            </w:pPr>
            <w:r w:rsidRPr="00915378">
              <w:rPr>
                <w:sz w:val="24"/>
                <w:szCs w:val="24"/>
              </w:rPr>
              <w:t> </w:t>
            </w:r>
          </w:p>
        </w:tc>
        <w:tc>
          <w:tcPr>
            <w:tcW w:w="2666" w:type="dxa"/>
            <w:shd w:val="clear" w:color="auto" w:fill="auto"/>
          </w:tcPr>
          <w:p w:rsidR="00991115" w:rsidRPr="00915378" w:rsidRDefault="00991115" w:rsidP="00095A8C">
            <w:pPr>
              <w:overflowPunct w:val="0"/>
              <w:autoSpaceDE w:val="0"/>
              <w:autoSpaceDN w:val="0"/>
              <w:adjustRightInd w:val="0"/>
              <w:textAlignment w:val="baseline"/>
              <w:rPr>
                <w:sz w:val="24"/>
                <w:szCs w:val="24"/>
              </w:rPr>
            </w:pPr>
          </w:p>
        </w:tc>
      </w:tr>
      <w:tr w:rsidR="00991115" w:rsidRPr="00915378">
        <w:tc>
          <w:tcPr>
            <w:tcW w:w="814" w:type="dxa"/>
            <w:vMerge/>
            <w:shd w:val="clear" w:color="auto" w:fill="auto"/>
          </w:tcPr>
          <w:p w:rsidR="00991115" w:rsidRPr="00915378" w:rsidRDefault="00991115" w:rsidP="005F08BA">
            <w:pPr>
              <w:overflowPunct w:val="0"/>
              <w:autoSpaceDE w:val="0"/>
              <w:autoSpaceDN w:val="0"/>
              <w:adjustRightInd w:val="0"/>
              <w:spacing w:line="235" w:lineRule="exact"/>
              <w:textAlignment w:val="baseline"/>
              <w:rPr>
                <w:sz w:val="24"/>
                <w:szCs w:val="24"/>
              </w:rPr>
            </w:pPr>
          </w:p>
        </w:tc>
        <w:tc>
          <w:tcPr>
            <w:tcW w:w="1948" w:type="dxa"/>
            <w:vMerge/>
            <w:shd w:val="clear" w:color="auto" w:fill="auto"/>
          </w:tcPr>
          <w:p w:rsidR="00991115" w:rsidRPr="00915378" w:rsidRDefault="00991115" w:rsidP="005F08BA">
            <w:pPr>
              <w:overflowPunct w:val="0"/>
              <w:autoSpaceDE w:val="0"/>
              <w:autoSpaceDN w:val="0"/>
              <w:adjustRightInd w:val="0"/>
              <w:spacing w:line="235" w:lineRule="exact"/>
              <w:jc w:val="left"/>
              <w:textAlignment w:val="baseline"/>
              <w:rPr>
                <w:sz w:val="24"/>
                <w:szCs w:val="24"/>
              </w:rPr>
            </w:pPr>
          </w:p>
        </w:tc>
        <w:tc>
          <w:tcPr>
            <w:tcW w:w="7592" w:type="dxa"/>
            <w:shd w:val="clear" w:color="auto" w:fill="auto"/>
          </w:tcPr>
          <w:p w:rsidR="00991115" w:rsidRPr="00915378" w:rsidRDefault="00991115" w:rsidP="005F08BA">
            <w:pPr>
              <w:overflowPunct w:val="0"/>
              <w:autoSpaceDE w:val="0"/>
              <w:autoSpaceDN w:val="0"/>
              <w:adjustRightInd w:val="0"/>
              <w:spacing w:line="235" w:lineRule="exact"/>
              <w:jc w:val="left"/>
              <w:textAlignment w:val="baseline"/>
              <w:rPr>
                <w:sz w:val="24"/>
                <w:szCs w:val="24"/>
              </w:rPr>
            </w:pPr>
            <w:r w:rsidRPr="00915378">
              <w:rPr>
                <w:sz w:val="24"/>
                <w:szCs w:val="24"/>
              </w:rPr>
              <w:t>– из драгоценных металлов, имеющих или не имеющих гальванического покрытия, плакированных или не плакированных драгоценными металлами:</w:t>
            </w:r>
          </w:p>
        </w:tc>
        <w:tc>
          <w:tcPr>
            <w:tcW w:w="2539" w:type="dxa"/>
            <w:shd w:val="clear" w:color="auto" w:fill="auto"/>
          </w:tcPr>
          <w:p w:rsidR="00991115" w:rsidRPr="00915378" w:rsidRDefault="00991115" w:rsidP="00095A8C">
            <w:pPr>
              <w:overflowPunct w:val="0"/>
              <w:autoSpaceDE w:val="0"/>
              <w:autoSpaceDN w:val="0"/>
              <w:adjustRightInd w:val="0"/>
              <w:textAlignment w:val="baseline"/>
              <w:rPr>
                <w:sz w:val="24"/>
                <w:szCs w:val="24"/>
              </w:rPr>
            </w:pPr>
          </w:p>
        </w:tc>
        <w:tc>
          <w:tcPr>
            <w:tcW w:w="2666" w:type="dxa"/>
            <w:shd w:val="clear" w:color="auto" w:fill="auto"/>
          </w:tcPr>
          <w:p w:rsidR="00991115" w:rsidRPr="00915378" w:rsidRDefault="00991115" w:rsidP="00095A8C">
            <w:pPr>
              <w:overflowPunct w:val="0"/>
              <w:autoSpaceDE w:val="0"/>
              <w:autoSpaceDN w:val="0"/>
              <w:adjustRightInd w:val="0"/>
              <w:textAlignment w:val="baseline"/>
              <w:rPr>
                <w:sz w:val="24"/>
                <w:szCs w:val="24"/>
              </w:rPr>
            </w:pPr>
          </w:p>
        </w:tc>
      </w:tr>
      <w:tr w:rsidR="000606E1" w:rsidRPr="00915378">
        <w:trPr>
          <w:cantSplit/>
        </w:trPr>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49.</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71131</w:t>
            </w:r>
            <w:r w:rsidR="007920A5" w:rsidRPr="00915378">
              <w:rPr>
                <w:sz w:val="24"/>
                <w:szCs w:val="24"/>
              </w:rPr>
              <w:t>1 000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 – из серебра, имеющего или не имеющего гальванического покрытия, плакированного или не плакированного другими драгоценными металлами</w:t>
            </w:r>
          </w:p>
        </w:tc>
        <w:tc>
          <w:tcPr>
            <w:tcW w:w="2539" w:type="dxa"/>
            <w:shd w:val="clear" w:color="auto" w:fill="auto"/>
          </w:tcPr>
          <w:p w:rsidR="000606E1" w:rsidRPr="00915378" w:rsidRDefault="00565DDF"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грамм</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2,2 лея</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lastRenderedPageBreak/>
              <w:t>50.</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7113</w:t>
            </w:r>
            <w:r w:rsidR="00A45675" w:rsidRPr="00915378">
              <w:rPr>
                <w:sz w:val="24"/>
                <w:szCs w:val="24"/>
              </w:rPr>
              <w:t> </w:t>
            </w:r>
            <w:r w:rsidRPr="00915378">
              <w:rPr>
                <w:sz w:val="24"/>
                <w:szCs w:val="24"/>
              </w:rPr>
              <w:t>19</w:t>
            </w:r>
            <w:r w:rsidR="00A45675" w:rsidRPr="00915378">
              <w:rPr>
                <w:sz w:val="24"/>
                <w:szCs w:val="24"/>
              </w:rPr>
              <w:t xml:space="preserve">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539" w:type="dxa"/>
            <w:shd w:val="clear" w:color="auto" w:fill="auto"/>
          </w:tcPr>
          <w:p w:rsidR="000606E1" w:rsidRPr="00915378" w:rsidRDefault="00565DDF"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грамм</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33,4 лея</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51.</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7113</w:t>
            </w:r>
            <w:r w:rsidR="00A45675" w:rsidRPr="00915378">
              <w:rPr>
                <w:sz w:val="24"/>
                <w:szCs w:val="24"/>
              </w:rPr>
              <w:t> </w:t>
            </w:r>
            <w:r w:rsidRPr="00915378">
              <w:rPr>
                <w:sz w:val="24"/>
                <w:szCs w:val="24"/>
              </w:rPr>
              <w:t>20</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 из недрагоценных металлов, плакированных драгоценными металлами</w:t>
            </w:r>
          </w:p>
        </w:tc>
        <w:tc>
          <w:tcPr>
            <w:tcW w:w="2539" w:type="dxa"/>
            <w:shd w:val="clear" w:color="auto" w:fill="auto"/>
          </w:tcPr>
          <w:p w:rsidR="000606E1" w:rsidRPr="00915378" w:rsidRDefault="00565DDF" w:rsidP="00EE0C86">
            <w:pPr>
              <w:overflowPunct w:val="0"/>
              <w:autoSpaceDE w:val="0"/>
              <w:autoSpaceDN w:val="0"/>
              <w:adjustRightInd w:val="0"/>
              <w:spacing w:line="240" w:lineRule="auto"/>
              <w:textAlignment w:val="baseline"/>
              <w:rPr>
                <w:sz w:val="24"/>
                <w:szCs w:val="24"/>
              </w:rPr>
            </w:pPr>
            <w:r w:rsidRPr="00915378">
              <w:rPr>
                <w:sz w:val="24"/>
                <w:szCs w:val="24"/>
              </w:rPr>
              <w:t xml:space="preserve">1 </w:t>
            </w:r>
            <w:r w:rsidR="000606E1" w:rsidRPr="00915378">
              <w:rPr>
                <w:sz w:val="24"/>
                <w:szCs w:val="24"/>
              </w:rPr>
              <w:t>грамм</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33,4 лея</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52.</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8519</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Аппаратура звукозаписывающая или звуковоспроизводящая</w:t>
            </w:r>
          </w:p>
        </w:tc>
        <w:tc>
          <w:tcPr>
            <w:tcW w:w="2539" w:type="dxa"/>
            <w:shd w:val="clear" w:color="auto" w:fill="auto"/>
          </w:tcPr>
          <w:p w:rsidR="000606E1" w:rsidRPr="00915378" w:rsidRDefault="001E3F1E" w:rsidP="001E3F1E">
            <w:pPr>
              <w:overflowPunct w:val="0"/>
              <w:autoSpaceDE w:val="0"/>
              <w:autoSpaceDN w:val="0"/>
              <w:adjustRightInd w:val="0"/>
              <w:spacing w:line="240" w:lineRule="auto"/>
              <w:textAlignment w:val="baseline"/>
              <w:rPr>
                <w:sz w:val="24"/>
                <w:szCs w:val="24"/>
              </w:rPr>
            </w:pPr>
            <w:r w:rsidRPr="00915378">
              <w:rPr>
                <w:sz w:val="24"/>
                <w:szCs w:val="24"/>
              </w:rPr>
              <w:t>С</w:t>
            </w:r>
            <w:r w:rsidR="000606E1" w:rsidRPr="00915378">
              <w:rPr>
                <w:sz w:val="24"/>
                <w:szCs w:val="24"/>
              </w:rPr>
              <w:t>тоимость в леях</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15</w:t>
            </w:r>
            <w:r w:rsidR="00566AAB" w:rsidRPr="00915378">
              <w:rPr>
                <w:sz w:val="24"/>
                <w:szCs w:val="24"/>
              </w:rPr>
              <w:t> %</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53.</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8521</w:t>
            </w:r>
            <w:r w:rsidR="00A45675" w:rsidRPr="00915378">
              <w:rPr>
                <w:sz w:val="24"/>
                <w:szCs w:val="24"/>
              </w:rPr>
              <w:t> </w:t>
            </w:r>
            <w:r w:rsidRPr="00915378">
              <w:rPr>
                <w:sz w:val="24"/>
                <w:szCs w:val="24"/>
              </w:rPr>
              <w:t>10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Аппаратура видеозаписывающая или видеовоспроизводящая, совмещенная или не совмещенная с видеотюнером, на магнитной ленте</w:t>
            </w:r>
          </w:p>
        </w:tc>
        <w:tc>
          <w:tcPr>
            <w:tcW w:w="2539" w:type="dxa"/>
            <w:shd w:val="clear" w:color="auto" w:fill="auto"/>
          </w:tcPr>
          <w:p w:rsidR="000606E1" w:rsidRPr="00915378" w:rsidRDefault="001E3F1E" w:rsidP="001E3F1E">
            <w:pPr>
              <w:overflowPunct w:val="0"/>
              <w:autoSpaceDE w:val="0"/>
              <w:autoSpaceDN w:val="0"/>
              <w:adjustRightInd w:val="0"/>
              <w:spacing w:line="240" w:lineRule="auto"/>
              <w:textAlignment w:val="baseline"/>
              <w:rPr>
                <w:sz w:val="24"/>
                <w:szCs w:val="24"/>
              </w:rPr>
            </w:pPr>
            <w:r w:rsidRPr="00915378">
              <w:rPr>
                <w:sz w:val="24"/>
                <w:szCs w:val="24"/>
              </w:rPr>
              <w:t>С</w:t>
            </w:r>
            <w:r w:rsidR="000606E1" w:rsidRPr="00915378">
              <w:rPr>
                <w:sz w:val="24"/>
                <w:szCs w:val="24"/>
              </w:rPr>
              <w:t>тоимость в леях</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5</w:t>
            </w:r>
            <w:r w:rsidR="00566AAB" w:rsidRPr="00915378">
              <w:rPr>
                <w:sz w:val="24"/>
                <w:szCs w:val="24"/>
              </w:rPr>
              <w:t> %</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54.</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8521</w:t>
            </w:r>
            <w:r w:rsidR="00A45675" w:rsidRPr="00915378">
              <w:rPr>
                <w:sz w:val="24"/>
                <w:szCs w:val="24"/>
              </w:rPr>
              <w:t> </w:t>
            </w:r>
            <w:r w:rsidRPr="00915378">
              <w:rPr>
                <w:sz w:val="24"/>
                <w:szCs w:val="24"/>
              </w:rPr>
              <w:t>90</w:t>
            </w:r>
            <w:r w:rsidR="00A45675" w:rsidRPr="00915378">
              <w:rPr>
                <w:sz w:val="24"/>
                <w:szCs w:val="24"/>
              </w:rPr>
              <w:t> </w:t>
            </w:r>
            <w:r w:rsidRPr="00915378">
              <w:rPr>
                <w:sz w:val="24"/>
                <w:szCs w:val="24"/>
              </w:rPr>
              <w:t>000</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Прочая аппаратура видеозаписывающая или видеовоспроизводящая, совмещенная или не совмещенная с видеотюнером</w:t>
            </w:r>
          </w:p>
        </w:tc>
        <w:tc>
          <w:tcPr>
            <w:tcW w:w="2539" w:type="dxa"/>
            <w:shd w:val="clear" w:color="auto" w:fill="auto"/>
          </w:tcPr>
          <w:p w:rsidR="000606E1" w:rsidRPr="00915378" w:rsidRDefault="001E3F1E" w:rsidP="001E3F1E">
            <w:pPr>
              <w:overflowPunct w:val="0"/>
              <w:autoSpaceDE w:val="0"/>
              <w:autoSpaceDN w:val="0"/>
              <w:adjustRightInd w:val="0"/>
              <w:spacing w:line="240" w:lineRule="auto"/>
              <w:textAlignment w:val="baseline"/>
              <w:rPr>
                <w:sz w:val="24"/>
                <w:szCs w:val="24"/>
              </w:rPr>
            </w:pPr>
            <w:r w:rsidRPr="00915378">
              <w:rPr>
                <w:sz w:val="24"/>
                <w:szCs w:val="24"/>
              </w:rPr>
              <w:t>С</w:t>
            </w:r>
            <w:r w:rsidR="000606E1" w:rsidRPr="00915378">
              <w:rPr>
                <w:sz w:val="24"/>
                <w:szCs w:val="24"/>
              </w:rPr>
              <w:t>тоимость в леях</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5</w:t>
            </w:r>
            <w:r w:rsidR="00566AAB" w:rsidRPr="00915378">
              <w:rPr>
                <w:sz w:val="24"/>
                <w:szCs w:val="24"/>
              </w:rPr>
              <w:t> %</w:t>
            </w:r>
          </w:p>
        </w:tc>
      </w:tr>
      <w:tr w:rsidR="000606E1" w:rsidRPr="00915378">
        <w:tc>
          <w:tcPr>
            <w:tcW w:w="814" w:type="dxa"/>
            <w:shd w:val="clear" w:color="auto" w:fill="auto"/>
          </w:tcPr>
          <w:p w:rsidR="000606E1" w:rsidRPr="00915378" w:rsidRDefault="00991115" w:rsidP="00EE0C86">
            <w:pPr>
              <w:overflowPunct w:val="0"/>
              <w:autoSpaceDE w:val="0"/>
              <w:autoSpaceDN w:val="0"/>
              <w:adjustRightInd w:val="0"/>
              <w:textAlignment w:val="baseline"/>
              <w:rPr>
                <w:sz w:val="24"/>
                <w:szCs w:val="24"/>
              </w:rPr>
            </w:pPr>
            <w:r w:rsidRPr="00915378">
              <w:rPr>
                <w:sz w:val="24"/>
                <w:szCs w:val="24"/>
              </w:rPr>
              <w:t>55.</w:t>
            </w:r>
          </w:p>
        </w:tc>
        <w:tc>
          <w:tcPr>
            <w:tcW w:w="1948" w:type="dxa"/>
            <w:shd w:val="clear" w:color="auto" w:fill="auto"/>
          </w:tcPr>
          <w:p w:rsidR="000606E1" w:rsidRPr="00915378" w:rsidRDefault="000606E1" w:rsidP="00EE0C86">
            <w:pPr>
              <w:overflowPunct w:val="0"/>
              <w:autoSpaceDE w:val="0"/>
              <w:autoSpaceDN w:val="0"/>
              <w:adjustRightInd w:val="0"/>
              <w:spacing w:line="240" w:lineRule="auto"/>
              <w:jc w:val="left"/>
              <w:textAlignment w:val="baseline"/>
              <w:rPr>
                <w:sz w:val="24"/>
                <w:szCs w:val="24"/>
              </w:rPr>
            </w:pPr>
            <w:r w:rsidRPr="00915378">
              <w:rPr>
                <w:sz w:val="24"/>
                <w:szCs w:val="24"/>
              </w:rPr>
              <w:t>8527</w:t>
            </w:r>
          </w:p>
        </w:tc>
        <w:tc>
          <w:tcPr>
            <w:tcW w:w="7592" w:type="dxa"/>
            <w:shd w:val="clear" w:color="auto" w:fill="auto"/>
          </w:tcPr>
          <w:p w:rsidR="000606E1" w:rsidRPr="00915378" w:rsidRDefault="000606E1" w:rsidP="00DB196E">
            <w:pPr>
              <w:overflowPunct w:val="0"/>
              <w:autoSpaceDE w:val="0"/>
              <w:autoSpaceDN w:val="0"/>
              <w:adjustRightInd w:val="0"/>
              <w:spacing w:line="240" w:lineRule="auto"/>
              <w:jc w:val="left"/>
              <w:textAlignment w:val="baseline"/>
              <w:rPr>
                <w:sz w:val="24"/>
                <w:szCs w:val="24"/>
              </w:rPr>
            </w:pPr>
            <w:r w:rsidRPr="00915378">
              <w:rPr>
                <w:sz w:val="24"/>
                <w:szCs w:val="24"/>
              </w:rPr>
              <w:t>Аппаратура приемная для радиотелефонной, радиотелеграфной связи или радиовещания, совмещенная или не совмещенная в одном корпусе со звукозаписывающей или звуковоспроизводящей аппаратурой или часами</w:t>
            </w:r>
          </w:p>
        </w:tc>
        <w:tc>
          <w:tcPr>
            <w:tcW w:w="2539" w:type="dxa"/>
            <w:shd w:val="clear" w:color="auto" w:fill="auto"/>
          </w:tcPr>
          <w:p w:rsidR="000606E1" w:rsidRPr="00915378" w:rsidRDefault="001E3F1E" w:rsidP="001E3F1E">
            <w:pPr>
              <w:overflowPunct w:val="0"/>
              <w:autoSpaceDE w:val="0"/>
              <w:autoSpaceDN w:val="0"/>
              <w:adjustRightInd w:val="0"/>
              <w:spacing w:line="240" w:lineRule="auto"/>
              <w:textAlignment w:val="baseline"/>
              <w:rPr>
                <w:sz w:val="24"/>
                <w:szCs w:val="24"/>
              </w:rPr>
            </w:pPr>
            <w:r w:rsidRPr="00915378">
              <w:rPr>
                <w:sz w:val="24"/>
                <w:szCs w:val="24"/>
              </w:rPr>
              <w:t>С</w:t>
            </w:r>
            <w:r w:rsidR="000606E1" w:rsidRPr="00915378">
              <w:rPr>
                <w:sz w:val="24"/>
                <w:szCs w:val="24"/>
              </w:rPr>
              <w:t>тоимость в леях</w:t>
            </w:r>
          </w:p>
        </w:tc>
        <w:tc>
          <w:tcPr>
            <w:tcW w:w="2666" w:type="dxa"/>
            <w:shd w:val="clear" w:color="auto" w:fill="auto"/>
          </w:tcPr>
          <w:p w:rsidR="000606E1" w:rsidRPr="00915378" w:rsidRDefault="000606E1" w:rsidP="00EE0C86">
            <w:pPr>
              <w:overflowPunct w:val="0"/>
              <w:autoSpaceDE w:val="0"/>
              <w:autoSpaceDN w:val="0"/>
              <w:adjustRightInd w:val="0"/>
              <w:spacing w:line="240" w:lineRule="auto"/>
              <w:textAlignment w:val="baseline"/>
              <w:rPr>
                <w:sz w:val="24"/>
                <w:szCs w:val="24"/>
              </w:rPr>
            </w:pPr>
            <w:r w:rsidRPr="00915378">
              <w:rPr>
                <w:sz w:val="24"/>
                <w:szCs w:val="24"/>
              </w:rPr>
              <w:t>5</w:t>
            </w:r>
            <w:r w:rsidR="00566AAB" w:rsidRPr="00915378">
              <w:rPr>
                <w:sz w:val="24"/>
                <w:szCs w:val="24"/>
              </w:rPr>
              <w:t> %</w:t>
            </w:r>
          </w:p>
        </w:tc>
      </w:tr>
    </w:tbl>
    <w:p w:rsidR="00CE6FDC" w:rsidRPr="00915378" w:rsidRDefault="00CE6FDC" w:rsidP="00EE0C86">
      <w:pPr>
        <w:rPr>
          <w:sz w:val="24"/>
          <w:szCs w:val="24"/>
        </w:rPr>
      </w:pPr>
    </w:p>
    <w:p w:rsidR="00802418" w:rsidRPr="00915378" w:rsidRDefault="00802418" w:rsidP="00EE0C86">
      <w:pPr>
        <w:tabs>
          <w:tab w:val="left" w:pos="10348"/>
        </w:tabs>
        <w:rPr>
          <w:sz w:val="2"/>
          <w:szCs w:val="2"/>
          <w:lang w:val="ro-RO"/>
        </w:rPr>
      </w:pPr>
    </w:p>
    <w:tbl>
      <w:tblPr>
        <w:tblW w:w="15465" w:type="dxa"/>
        <w:tblInd w:w="108" w:type="dxa"/>
        <w:tblLayout w:type="fixed"/>
        <w:tblLook w:val="01E0" w:firstRow="1" w:lastRow="1" w:firstColumn="1" w:lastColumn="1" w:noHBand="0" w:noVBand="0"/>
      </w:tblPr>
      <w:tblGrid>
        <w:gridCol w:w="742"/>
        <w:gridCol w:w="9452"/>
        <w:gridCol w:w="12"/>
        <w:gridCol w:w="1843"/>
        <w:gridCol w:w="10"/>
        <w:gridCol w:w="1833"/>
        <w:gridCol w:w="32"/>
        <w:gridCol w:w="1527"/>
        <w:gridCol w:w="14"/>
      </w:tblGrid>
      <w:tr w:rsidR="00802418" w:rsidRPr="00915378">
        <w:trPr>
          <w:gridAfter w:val="1"/>
          <w:wAfter w:w="14" w:type="dxa"/>
          <w:tblHeader/>
        </w:trPr>
        <w:tc>
          <w:tcPr>
            <w:tcW w:w="742" w:type="dxa"/>
            <w:vMerge w:val="restart"/>
            <w:tcBorders>
              <w:top w:val="single" w:sz="4" w:space="0" w:color="auto"/>
              <w:left w:val="single" w:sz="4" w:space="0" w:color="auto"/>
              <w:right w:val="single" w:sz="4" w:space="0" w:color="auto"/>
            </w:tcBorders>
            <w:vAlign w:val="center"/>
          </w:tcPr>
          <w:p w:rsidR="00802418" w:rsidRPr="00915378" w:rsidRDefault="00E617DD" w:rsidP="00095A8C">
            <w:pPr>
              <w:pStyle w:val="Style10"/>
              <w:pageBreakBefore/>
              <w:widowControl/>
              <w:tabs>
                <w:tab w:val="left" w:pos="10348"/>
              </w:tabs>
              <w:spacing w:after="60" w:line="200" w:lineRule="exact"/>
              <w:rPr>
                <w:rStyle w:val="FontStyle39"/>
                <w:sz w:val="20"/>
                <w:szCs w:val="20"/>
              </w:rPr>
            </w:pPr>
            <w:r w:rsidRPr="00915378">
              <w:rPr>
                <w:rStyle w:val="FontStyle39"/>
                <w:sz w:val="20"/>
                <w:szCs w:val="20"/>
              </w:rPr>
              <w:lastRenderedPageBreak/>
              <w:t>№ </w:t>
            </w:r>
            <w:r w:rsidR="00802418" w:rsidRPr="00915378">
              <w:rPr>
                <w:rStyle w:val="FontStyle39"/>
                <w:sz w:val="20"/>
                <w:szCs w:val="20"/>
              </w:rPr>
              <w:br/>
              <w:t>п/п</w:t>
            </w:r>
          </w:p>
        </w:tc>
        <w:tc>
          <w:tcPr>
            <w:tcW w:w="9452" w:type="dxa"/>
            <w:vMerge w:val="restart"/>
            <w:tcBorders>
              <w:top w:val="single" w:sz="4" w:space="0" w:color="auto"/>
              <w:left w:val="single" w:sz="4" w:space="0" w:color="auto"/>
              <w:right w:val="single" w:sz="4" w:space="0" w:color="auto"/>
            </w:tcBorders>
            <w:vAlign w:val="center"/>
          </w:tcPr>
          <w:p w:rsidR="00802418" w:rsidRPr="00915378" w:rsidRDefault="001C14E0" w:rsidP="00EE0C86">
            <w:pPr>
              <w:pStyle w:val="Style26"/>
              <w:widowControl/>
              <w:tabs>
                <w:tab w:val="left" w:pos="10348"/>
              </w:tabs>
              <w:spacing w:after="60" w:line="200" w:lineRule="exact"/>
              <w:rPr>
                <w:rStyle w:val="FontStyle39"/>
                <w:sz w:val="20"/>
                <w:szCs w:val="20"/>
              </w:rPr>
            </w:pPr>
            <w:r w:rsidRPr="00915378">
              <w:rPr>
                <w:rStyle w:val="FontStyle39"/>
                <w:sz w:val="20"/>
                <w:szCs w:val="20"/>
              </w:rPr>
              <w:t>Виды подакцизных товаров</w:t>
            </w:r>
          </w:p>
        </w:tc>
        <w:tc>
          <w:tcPr>
            <w:tcW w:w="5257" w:type="dxa"/>
            <w:gridSpan w:val="6"/>
            <w:tcBorders>
              <w:top w:val="single" w:sz="4" w:space="0" w:color="auto"/>
              <w:left w:val="single" w:sz="4" w:space="0" w:color="auto"/>
              <w:bottom w:val="single" w:sz="4" w:space="0" w:color="auto"/>
              <w:right w:val="single" w:sz="4" w:space="0" w:color="auto"/>
            </w:tcBorders>
            <w:vAlign w:val="center"/>
          </w:tcPr>
          <w:p w:rsidR="00802418" w:rsidRPr="00915378" w:rsidRDefault="00802418" w:rsidP="00EE0C86">
            <w:pPr>
              <w:pStyle w:val="Style10"/>
              <w:widowControl/>
              <w:tabs>
                <w:tab w:val="left" w:pos="10348"/>
              </w:tabs>
              <w:spacing w:after="60" w:line="200" w:lineRule="exact"/>
              <w:rPr>
                <w:rStyle w:val="FontStyle39"/>
                <w:sz w:val="20"/>
                <w:szCs w:val="20"/>
              </w:rPr>
            </w:pPr>
            <w:r w:rsidRPr="00915378">
              <w:rPr>
                <w:rStyle w:val="FontStyle39"/>
                <w:sz w:val="20"/>
                <w:szCs w:val="20"/>
              </w:rPr>
              <w:t>Налоговая ставка (в рублях за ед. измерения)</w:t>
            </w:r>
          </w:p>
        </w:tc>
      </w:tr>
      <w:tr w:rsidR="00DF2582" w:rsidRPr="00915378">
        <w:trPr>
          <w:gridAfter w:val="1"/>
          <w:wAfter w:w="14" w:type="dxa"/>
          <w:tblHeader/>
        </w:trPr>
        <w:tc>
          <w:tcPr>
            <w:tcW w:w="742" w:type="dxa"/>
            <w:vMerge/>
            <w:tcBorders>
              <w:left w:val="single" w:sz="4" w:space="0" w:color="auto"/>
              <w:bottom w:val="double" w:sz="4" w:space="0" w:color="auto"/>
              <w:right w:val="single" w:sz="4" w:space="0" w:color="auto"/>
            </w:tcBorders>
            <w:vAlign w:val="center"/>
          </w:tcPr>
          <w:p w:rsidR="00DF2582" w:rsidRPr="00915378" w:rsidRDefault="00DF2582" w:rsidP="00EE0C86">
            <w:pPr>
              <w:pStyle w:val="Style10"/>
              <w:widowControl/>
              <w:tabs>
                <w:tab w:val="left" w:pos="10348"/>
              </w:tabs>
              <w:spacing w:after="60" w:line="200" w:lineRule="exact"/>
              <w:rPr>
                <w:rStyle w:val="FontStyle39"/>
                <w:sz w:val="20"/>
                <w:szCs w:val="20"/>
              </w:rPr>
            </w:pPr>
          </w:p>
        </w:tc>
        <w:tc>
          <w:tcPr>
            <w:tcW w:w="9452" w:type="dxa"/>
            <w:vMerge/>
            <w:tcBorders>
              <w:left w:val="single" w:sz="4" w:space="0" w:color="auto"/>
              <w:bottom w:val="double" w:sz="4" w:space="0" w:color="auto"/>
              <w:right w:val="single" w:sz="4" w:space="0" w:color="auto"/>
            </w:tcBorders>
            <w:vAlign w:val="center"/>
          </w:tcPr>
          <w:p w:rsidR="00DF2582" w:rsidRPr="00915378" w:rsidRDefault="00DF2582" w:rsidP="00EE0C86">
            <w:pPr>
              <w:pStyle w:val="Style26"/>
              <w:widowControl/>
              <w:tabs>
                <w:tab w:val="left" w:pos="10348"/>
              </w:tabs>
              <w:spacing w:after="60" w:line="200" w:lineRule="exact"/>
              <w:rPr>
                <w:rStyle w:val="FontStyle39"/>
                <w:sz w:val="20"/>
                <w:szCs w:val="20"/>
              </w:rPr>
            </w:pPr>
          </w:p>
        </w:tc>
        <w:tc>
          <w:tcPr>
            <w:tcW w:w="1855" w:type="dxa"/>
            <w:gridSpan w:val="2"/>
            <w:tcBorders>
              <w:top w:val="single" w:sz="4" w:space="0" w:color="auto"/>
              <w:left w:val="single" w:sz="4" w:space="0" w:color="auto"/>
              <w:bottom w:val="double" w:sz="4" w:space="0" w:color="auto"/>
              <w:right w:val="single" w:sz="4" w:space="0" w:color="auto"/>
            </w:tcBorders>
          </w:tcPr>
          <w:p w:rsidR="00DF2582" w:rsidRPr="00915378" w:rsidRDefault="00DF2582" w:rsidP="00EE0C86">
            <w:pPr>
              <w:pStyle w:val="Style10"/>
              <w:widowControl/>
              <w:tabs>
                <w:tab w:val="left" w:pos="10348"/>
              </w:tabs>
              <w:spacing w:after="60" w:line="200" w:lineRule="exact"/>
              <w:ind w:left="-57" w:right="-57"/>
              <w:rPr>
                <w:rStyle w:val="FontStyle39"/>
                <w:sz w:val="20"/>
                <w:szCs w:val="20"/>
              </w:rPr>
            </w:pPr>
            <w:r w:rsidRPr="00915378">
              <w:rPr>
                <w:rStyle w:val="FontStyle39"/>
                <w:sz w:val="20"/>
                <w:szCs w:val="20"/>
              </w:rPr>
              <w:t xml:space="preserve">с 01.01 </w:t>
            </w:r>
            <w:r w:rsidR="00565DDF" w:rsidRPr="00915378">
              <w:rPr>
                <w:rStyle w:val="FontStyle39"/>
                <w:sz w:val="20"/>
                <w:szCs w:val="20"/>
              </w:rPr>
              <w:br/>
            </w:r>
            <w:r w:rsidRPr="00915378">
              <w:rPr>
                <w:rStyle w:val="FontStyle39"/>
                <w:sz w:val="20"/>
                <w:szCs w:val="20"/>
              </w:rPr>
              <w:t>по 31.12.</w:t>
            </w:r>
            <w:r w:rsidR="00EF1347" w:rsidRPr="00915378">
              <w:rPr>
                <w:rStyle w:val="FontStyle39"/>
                <w:sz w:val="20"/>
                <w:szCs w:val="20"/>
              </w:rPr>
              <w:t>20</w:t>
            </w:r>
            <w:r w:rsidRPr="00915378">
              <w:rPr>
                <w:rStyle w:val="FontStyle39"/>
                <w:sz w:val="20"/>
                <w:szCs w:val="20"/>
              </w:rPr>
              <w:t>1</w:t>
            </w:r>
            <w:r w:rsidR="00B34D2C" w:rsidRPr="00915378">
              <w:rPr>
                <w:rStyle w:val="FontStyle39"/>
                <w:sz w:val="20"/>
                <w:szCs w:val="20"/>
              </w:rPr>
              <w:t>4</w:t>
            </w:r>
            <w:r w:rsidRPr="00915378">
              <w:rPr>
                <w:rStyle w:val="FontStyle39"/>
                <w:sz w:val="20"/>
                <w:szCs w:val="20"/>
              </w:rPr>
              <w:t xml:space="preserve"> </w:t>
            </w:r>
            <w:r w:rsidRPr="00915378">
              <w:rPr>
                <w:rStyle w:val="FontStyle39"/>
                <w:sz w:val="20"/>
                <w:szCs w:val="20"/>
              </w:rPr>
              <w:br/>
              <w:t>включительно</w:t>
            </w:r>
          </w:p>
        </w:tc>
        <w:tc>
          <w:tcPr>
            <w:tcW w:w="1875" w:type="dxa"/>
            <w:gridSpan w:val="3"/>
            <w:tcBorders>
              <w:top w:val="single" w:sz="4" w:space="0" w:color="auto"/>
              <w:left w:val="single" w:sz="4" w:space="0" w:color="auto"/>
              <w:bottom w:val="double" w:sz="4" w:space="0" w:color="auto"/>
              <w:right w:val="single" w:sz="4" w:space="0" w:color="auto"/>
            </w:tcBorders>
          </w:tcPr>
          <w:p w:rsidR="00DF2582" w:rsidRPr="00915378" w:rsidRDefault="00DF2582" w:rsidP="00EE0C86">
            <w:pPr>
              <w:pStyle w:val="Style10"/>
              <w:widowControl/>
              <w:tabs>
                <w:tab w:val="left" w:pos="10348"/>
              </w:tabs>
              <w:spacing w:after="60" w:line="200" w:lineRule="exact"/>
              <w:ind w:left="-57" w:right="-57"/>
              <w:rPr>
                <w:rStyle w:val="FontStyle39"/>
                <w:sz w:val="20"/>
                <w:szCs w:val="20"/>
              </w:rPr>
            </w:pPr>
            <w:r w:rsidRPr="00915378">
              <w:rPr>
                <w:rStyle w:val="FontStyle39"/>
                <w:sz w:val="20"/>
                <w:szCs w:val="20"/>
              </w:rPr>
              <w:t xml:space="preserve">с 01.01 </w:t>
            </w:r>
            <w:r w:rsidR="00565DDF" w:rsidRPr="00915378">
              <w:rPr>
                <w:rStyle w:val="FontStyle39"/>
                <w:sz w:val="20"/>
                <w:szCs w:val="20"/>
              </w:rPr>
              <w:br/>
            </w:r>
            <w:r w:rsidRPr="00915378">
              <w:rPr>
                <w:rStyle w:val="FontStyle39"/>
                <w:sz w:val="20"/>
                <w:szCs w:val="20"/>
              </w:rPr>
              <w:t>по 31.12.</w:t>
            </w:r>
            <w:r w:rsidR="00EF1347" w:rsidRPr="00915378">
              <w:rPr>
                <w:rStyle w:val="FontStyle39"/>
                <w:sz w:val="20"/>
                <w:szCs w:val="20"/>
              </w:rPr>
              <w:t>20</w:t>
            </w:r>
            <w:r w:rsidRPr="00915378">
              <w:rPr>
                <w:rStyle w:val="FontStyle39"/>
                <w:sz w:val="20"/>
                <w:szCs w:val="20"/>
              </w:rPr>
              <w:t>1</w:t>
            </w:r>
            <w:r w:rsidR="00B34D2C" w:rsidRPr="00915378">
              <w:rPr>
                <w:rStyle w:val="FontStyle39"/>
                <w:sz w:val="20"/>
                <w:szCs w:val="20"/>
              </w:rPr>
              <w:t>5</w:t>
            </w:r>
            <w:r w:rsidRPr="00915378">
              <w:rPr>
                <w:rStyle w:val="FontStyle39"/>
                <w:sz w:val="20"/>
                <w:szCs w:val="20"/>
              </w:rPr>
              <w:t xml:space="preserve"> </w:t>
            </w:r>
            <w:r w:rsidRPr="00915378">
              <w:rPr>
                <w:rStyle w:val="FontStyle39"/>
                <w:sz w:val="20"/>
                <w:szCs w:val="20"/>
              </w:rPr>
              <w:br/>
              <w:t>включительно</w:t>
            </w:r>
          </w:p>
        </w:tc>
        <w:tc>
          <w:tcPr>
            <w:tcW w:w="1527" w:type="dxa"/>
            <w:tcBorders>
              <w:top w:val="single" w:sz="4" w:space="0" w:color="auto"/>
              <w:left w:val="single" w:sz="4" w:space="0" w:color="auto"/>
              <w:bottom w:val="double" w:sz="4" w:space="0" w:color="auto"/>
              <w:right w:val="single" w:sz="4" w:space="0" w:color="auto"/>
            </w:tcBorders>
          </w:tcPr>
          <w:p w:rsidR="00DF2582" w:rsidRPr="00915378" w:rsidRDefault="00DF2582" w:rsidP="00EE0C86">
            <w:pPr>
              <w:pStyle w:val="Style10"/>
              <w:widowControl/>
              <w:tabs>
                <w:tab w:val="left" w:pos="10348"/>
              </w:tabs>
              <w:spacing w:after="60" w:line="200" w:lineRule="exact"/>
              <w:ind w:left="-57" w:right="-57"/>
              <w:rPr>
                <w:rStyle w:val="FontStyle39"/>
                <w:sz w:val="20"/>
                <w:szCs w:val="20"/>
              </w:rPr>
            </w:pPr>
            <w:r w:rsidRPr="00915378">
              <w:rPr>
                <w:rStyle w:val="FontStyle39"/>
                <w:sz w:val="20"/>
                <w:szCs w:val="20"/>
              </w:rPr>
              <w:t xml:space="preserve">с 01.01 </w:t>
            </w:r>
            <w:r w:rsidR="00565DDF" w:rsidRPr="00915378">
              <w:rPr>
                <w:rStyle w:val="FontStyle39"/>
                <w:sz w:val="20"/>
                <w:szCs w:val="20"/>
              </w:rPr>
              <w:br/>
            </w:r>
            <w:r w:rsidRPr="00915378">
              <w:rPr>
                <w:rStyle w:val="FontStyle39"/>
                <w:sz w:val="20"/>
                <w:szCs w:val="20"/>
              </w:rPr>
              <w:t>по 31.12.</w:t>
            </w:r>
            <w:r w:rsidR="00EF1347" w:rsidRPr="00915378">
              <w:rPr>
                <w:rStyle w:val="FontStyle39"/>
                <w:sz w:val="20"/>
                <w:szCs w:val="20"/>
              </w:rPr>
              <w:t>20</w:t>
            </w:r>
            <w:r w:rsidRPr="00915378">
              <w:rPr>
                <w:rStyle w:val="FontStyle39"/>
                <w:sz w:val="20"/>
                <w:szCs w:val="20"/>
              </w:rPr>
              <w:t>1</w:t>
            </w:r>
            <w:r w:rsidR="00B34D2C" w:rsidRPr="00915378">
              <w:rPr>
                <w:rStyle w:val="FontStyle39"/>
                <w:sz w:val="20"/>
                <w:szCs w:val="20"/>
              </w:rPr>
              <w:t>6</w:t>
            </w:r>
            <w:r w:rsidRPr="00915378">
              <w:rPr>
                <w:rStyle w:val="FontStyle39"/>
                <w:sz w:val="20"/>
                <w:szCs w:val="20"/>
              </w:rPr>
              <w:t xml:space="preserve"> </w:t>
            </w:r>
            <w:r w:rsidRPr="00915378">
              <w:rPr>
                <w:rStyle w:val="FontStyle39"/>
                <w:sz w:val="20"/>
                <w:szCs w:val="20"/>
              </w:rPr>
              <w:br/>
              <w:t>включительно</w:t>
            </w:r>
          </w:p>
        </w:tc>
      </w:tr>
      <w:tr w:rsidR="00802418" w:rsidRPr="00915378">
        <w:trPr>
          <w:gridAfter w:val="1"/>
          <w:wAfter w:w="14" w:type="dxa"/>
        </w:trPr>
        <w:tc>
          <w:tcPr>
            <w:tcW w:w="15451" w:type="dxa"/>
            <w:gridSpan w:val="8"/>
            <w:tcBorders>
              <w:top w:val="doub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tabs>
                <w:tab w:val="left" w:pos="10348"/>
              </w:tabs>
              <w:spacing w:before="240" w:after="120" w:line="260" w:lineRule="exact"/>
              <w:rPr>
                <w:rFonts w:ascii="Times New Roman" w:hAnsi="Times New Roman"/>
                <w:b/>
                <w:caps/>
              </w:rPr>
            </w:pPr>
            <w:r w:rsidRPr="00915378">
              <w:rPr>
                <w:rFonts w:ascii="Times New Roman" w:hAnsi="Times New Roman"/>
                <w:b/>
                <w:caps/>
              </w:rPr>
              <w:t>Российская Федерация</w:t>
            </w:r>
          </w:p>
        </w:tc>
      </w:tr>
      <w:tr w:rsidR="00802418" w:rsidRPr="00915378">
        <w:trPr>
          <w:gridAfter w:val="1"/>
          <w:wAfter w:w="14" w:type="dxa"/>
        </w:trPr>
        <w:tc>
          <w:tcPr>
            <w:tcW w:w="15451" w:type="dxa"/>
            <w:gridSpan w:val="8"/>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tabs>
                <w:tab w:val="left" w:pos="10348"/>
              </w:tabs>
              <w:spacing w:before="120" w:after="120" w:line="260" w:lineRule="exact"/>
              <w:rPr>
                <w:rStyle w:val="FontStyle39"/>
                <w:b/>
                <w:sz w:val="24"/>
              </w:rPr>
            </w:pPr>
            <w:r w:rsidRPr="00915378">
              <w:rPr>
                <w:rStyle w:val="FontStyle39"/>
                <w:b/>
                <w:sz w:val="24"/>
              </w:rPr>
              <w:t>Ставки акциза</w:t>
            </w:r>
          </w:p>
        </w:tc>
      </w:tr>
      <w:tr w:rsidR="00DF2582"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pStyle w:val="Style10"/>
              <w:widowControl/>
              <w:tabs>
                <w:tab w:val="left" w:pos="10348"/>
              </w:tabs>
              <w:spacing w:after="60" w:line="260" w:lineRule="exact"/>
              <w:rPr>
                <w:rStyle w:val="FontStyle39"/>
                <w:sz w:val="24"/>
              </w:rPr>
            </w:pPr>
            <w:r w:rsidRPr="00915378">
              <w:rPr>
                <w:rStyle w:val="FontStyle39"/>
                <w:sz w:val="24"/>
              </w:rPr>
              <w:t>1.</w:t>
            </w:r>
          </w:p>
        </w:tc>
        <w:tc>
          <w:tcPr>
            <w:tcW w:w="945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jc w:val="left"/>
              <w:rPr>
                <w:kern w:val="28"/>
                <w:sz w:val="24"/>
                <w:szCs w:val="24"/>
              </w:rPr>
            </w:pPr>
            <w:r w:rsidRPr="00915378">
              <w:rPr>
                <w:kern w:val="28"/>
                <w:sz w:val="24"/>
                <w:szCs w:val="24"/>
              </w:rPr>
              <w:t>Спирт этиловый из всех видов сырья (в том числе этиловый спирт-сырец из всех видов сырья), спирт коньячный (за 1 литр безводного этилового спирта, содержащегося в п</w:t>
            </w:r>
            <w:r w:rsidRPr="00915378">
              <w:rPr>
                <w:kern w:val="28"/>
                <w:sz w:val="24"/>
                <w:szCs w:val="24"/>
              </w:rPr>
              <w:t>о</w:t>
            </w:r>
            <w:r w:rsidRPr="00915378">
              <w:rPr>
                <w:kern w:val="28"/>
                <w:sz w:val="24"/>
                <w:szCs w:val="24"/>
              </w:rPr>
              <w:t>дакцизном товаре):</w:t>
            </w:r>
          </w:p>
          <w:p w:rsidR="00DF2582" w:rsidRPr="00915378" w:rsidRDefault="00DF2582" w:rsidP="00EE0C86">
            <w:pPr>
              <w:tabs>
                <w:tab w:val="left" w:pos="10348"/>
              </w:tabs>
              <w:spacing w:line="260" w:lineRule="exact"/>
              <w:jc w:val="left"/>
              <w:rPr>
                <w:kern w:val="28"/>
                <w:sz w:val="24"/>
                <w:szCs w:val="24"/>
              </w:rPr>
            </w:pPr>
            <w:r w:rsidRPr="00915378">
              <w:rPr>
                <w:kern w:val="28"/>
                <w:sz w:val="24"/>
                <w:szCs w:val="24"/>
              </w:rPr>
              <w:t>реализуемый организациям, осуществляющим производство спиртосодержащей парф</w:t>
            </w:r>
            <w:r w:rsidRPr="00915378">
              <w:rPr>
                <w:kern w:val="28"/>
                <w:sz w:val="24"/>
                <w:szCs w:val="24"/>
              </w:rPr>
              <w:t>ю</w:t>
            </w:r>
            <w:r w:rsidRPr="00915378">
              <w:rPr>
                <w:kern w:val="28"/>
                <w:sz w:val="24"/>
                <w:szCs w:val="24"/>
              </w:rPr>
              <w:t>мерно-косметической продукции в металлической аэрозольной упаковке и (или) спирт</w:t>
            </w:r>
            <w:r w:rsidRPr="00915378">
              <w:rPr>
                <w:kern w:val="28"/>
                <w:sz w:val="24"/>
                <w:szCs w:val="24"/>
              </w:rPr>
              <w:t>о</w:t>
            </w:r>
            <w:r w:rsidRPr="00915378">
              <w:rPr>
                <w:kern w:val="28"/>
                <w:sz w:val="24"/>
                <w:szCs w:val="24"/>
              </w:rPr>
              <w:t>содержащей продукции бытовой химии в металлической аэрозольной упаковке, и орг</w:t>
            </w:r>
            <w:r w:rsidRPr="00915378">
              <w:rPr>
                <w:kern w:val="28"/>
                <w:sz w:val="24"/>
                <w:szCs w:val="24"/>
              </w:rPr>
              <w:t>а</w:t>
            </w:r>
            <w:r w:rsidRPr="00915378">
              <w:rPr>
                <w:kern w:val="28"/>
                <w:sz w:val="24"/>
                <w:szCs w:val="24"/>
              </w:rPr>
              <w:t>низациям, уплачивающим авансовый платеж акциза по алкогольной продукции;</w:t>
            </w:r>
          </w:p>
          <w:p w:rsidR="00DF2582" w:rsidRPr="00915378" w:rsidRDefault="00DF2582" w:rsidP="00EE0C86">
            <w:pPr>
              <w:tabs>
                <w:tab w:val="left" w:pos="10348"/>
              </w:tabs>
              <w:spacing w:after="60" w:line="260" w:lineRule="exact"/>
              <w:jc w:val="left"/>
              <w:rPr>
                <w:kern w:val="28"/>
                <w:sz w:val="24"/>
                <w:szCs w:val="24"/>
              </w:rPr>
            </w:pPr>
            <w:r w:rsidRPr="00915378">
              <w:rPr>
                <w:kern w:val="28"/>
                <w:sz w:val="24"/>
                <w:szCs w:val="24"/>
              </w:rPr>
              <w:t>реализуемый организациям, не уплачивающим авансовый платеж акциза по алкогол</w:t>
            </w:r>
            <w:r w:rsidRPr="00915378">
              <w:rPr>
                <w:kern w:val="28"/>
                <w:sz w:val="24"/>
                <w:szCs w:val="24"/>
              </w:rPr>
              <w:t>ь</w:t>
            </w:r>
            <w:r w:rsidRPr="00915378">
              <w:rPr>
                <w:kern w:val="28"/>
                <w:sz w:val="24"/>
                <w:szCs w:val="24"/>
              </w:rPr>
              <w:t>ной продукции</w:t>
            </w:r>
          </w:p>
        </w:tc>
        <w:tc>
          <w:tcPr>
            <w:tcW w:w="1865" w:type="dxa"/>
            <w:gridSpan w:val="3"/>
            <w:tcBorders>
              <w:top w:val="single" w:sz="4" w:space="0" w:color="auto"/>
              <w:left w:val="single" w:sz="4" w:space="0" w:color="auto"/>
              <w:bottom w:val="single" w:sz="4" w:space="0" w:color="auto"/>
              <w:right w:val="single" w:sz="4" w:space="0" w:color="auto"/>
            </w:tcBorders>
          </w:tcPr>
          <w:p w:rsidR="00EC149D" w:rsidRPr="00915378" w:rsidRDefault="00EC149D" w:rsidP="00EE0C86">
            <w:pPr>
              <w:tabs>
                <w:tab w:val="left" w:pos="10348"/>
              </w:tabs>
              <w:spacing w:after="60" w:line="260" w:lineRule="exact"/>
              <w:rPr>
                <w:kern w:val="28"/>
                <w:sz w:val="24"/>
                <w:szCs w:val="24"/>
              </w:rPr>
            </w:pPr>
            <w:r w:rsidRPr="00915378">
              <w:rPr>
                <w:kern w:val="28"/>
                <w:sz w:val="24"/>
                <w:szCs w:val="24"/>
              </w:rPr>
              <w:br/>
            </w:r>
            <w:r w:rsidRPr="00915378">
              <w:rPr>
                <w:kern w:val="28"/>
                <w:sz w:val="24"/>
                <w:szCs w:val="24"/>
              </w:rPr>
              <w:br/>
            </w:r>
          </w:p>
          <w:p w:rsidR="00EC149D" w:rsidRPr="00915378" w:rsidRDefault="006D4E3A" w:rsidP="00EE0C86">
            <w:pPr>
              <w:tabs>
                <w:tab w:val="left" w:pos="10348"/>
              </w:tabs>
              <w:spacing w:after="60" w:line="260" w:lineRule="exact"/>
              <w:rPr>
                <w:kern w:val="28"/>
                <w:sz w:val="24"/>
                <w:szCs w:val="24"/>
              </w:rPr>
            </w:pPr>
            <w:r w:rsidRPr="00915378">
              <w:rPr>
                <w:kern w:val="28"/>
                <w:sz w:val="24"/>
                <w:szCs w:val="24"/>
              </w:rPr>
              <w:t>0</w:t>
            </w:r>
            <w:r w:rsidR="00EC149D" w:rsidRPr="00915378">
              <w:rPr>
                <w:kern w:val="28"/>
                <w:sz w:val="24"/>
                <w:szCs w:val="24"/>
              </w:rPr>
              <w:br/>
            </w:r>
            <w:r w:rsidR="00EC149D" w:rsidRPr="00915378">
              <w:rPr>
                <w:kern w:val="28"/>
                <w:sz w:val="24"/>
                <w:szCs w:val="24"/>
              </w:rPr>
              <w:br/>
            </w:r>
            <w:r w:rsidR="00EC149D" w:rsidRPr="00915378">
              <w:rPr>
                <w:kern w:val="28"/>
                <w:sz w:val="24"/>
                <w:szCs w:val="24"/>
              </w:rPr>
              <w:br/>
            </w:r>
          </w:p>
          <w:p w:rsidR="00DF2582" w:rsidRPr="00915378" w:rsidRDefault="006D4E3A" w:rsidP="00EE0C86">
            <w:pPr>
              <w:tabs>
                <w:tab w:val="left" w:pos="10348"/>
              </w:tabs>
              <w:spacing w:after="60" w:line="260" w:lineRule="exact"/>
              <w:rPr>
                <w:kern w:val="28"/>
                <w:sz w:val="24"/>
                <w:szCs w:val="24"/>
              </w:rPr>
            </w:pPr>
            <w:r w:rsidRPr="00915378">
              <w:rPr>
                <w:kern w:val="28"/>
                <w:sz w:val="24"/>
                <w:szCs w:val="24"/>
              </w:rPr>
              <w:t>74</w:t>
            </w:r>
          </w:p>
        </w:tc>
        <w:tc>
          <w:tcPr>
            <w:tcW w:w="1865" w:type="dxa"/>
            <w:gridSpan w:val="2"/>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br/>
            </w:r>
            <w:r w:rsidRPr="00915378">
              <w:rPr>
                <w:kern w:val="28"/>
                <w:sz w:val="24"/>
                <w:szCs w:val="24"/>
              </w:rPr>
              <w:br/>
            </w:r>
          </w:p>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r w:rsidRPr="00915378">
              <w:rPr>
                <w:kern w:val="28"/>
                <w:sz w:val="24"/>
                <w:szCs w:val="24"/>
              </w:rPr>
              <w:br/>
            </w:r>
            <w:r w:rsidRPr="00915378">
              <w:rPr>
                <w:kern w:val="28"/>
                <w:sz w:val="24"/>
                <w:szCs w:val="24"/>
              </w:rPr>
              <w:br/>
            </w:r>
            <w:r w:rsidRPr="00915378">
              <w:rPr>
                <w:kern w:val="28"/>
                <w:sz w:val="24"/>
                <w:szCs w:val="24"/>
              </w:rPr>
              <w:br/>
            </w:r>
          </w:p>
          <w:p w:rsidR="00DF2582" w:rsidRPr="00915378" w:rsidRDefault="006D4E3A" w:rsidP="00EE0C86">
            <w:pPr>
              <w:tabs>
                <w:tab w:val="left" w:pos="10348"/>
              </w:tabs>
              <w:spacing w:after="60" w:line="260" w:lineRule="exact"/>
              <w:rPr>
                <w:kern w:val="28"/>
                <w:sz w:val="24"/>
                <w:szCs w:val="24"/>
              </w:rPr>
            </w:pPr>
            <w:r w:rsidRPr="00915378">
              <w:rPr>
                <w:kern w:val="28"/>
                <w:sz w:val="24"/>
                <w:szCs w:val="24"/>
              </w:rPr>
              <w:t>93</w:t>
            </w:r>
          </w:p>
        </w:tc>
        <w:tc>
          <w:tcPr>
            <w:tcW w:w="1527"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br/>
            </w:r>
            <w:r w:rsidRPr="00915378">
              <w:rPr>
                <w:kern w:val="28"/>
                <w:sz w:val="24"/>
                <w:szCs w:val="24"/>
              </w:rPr>
              <w:br/>
            </w:r>
          </w:p>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r w:rsidRPr="00915378">
              <w:rPr>
                <w:kern w:val="28"/>
                <w:sz w:val="24"/>
                <w:szCs w:val="24"/>
              </w:rPr>
              <w:br/>
            </w:r>
            <w:r w:rsidRPr="00915378">
              <w:rPr>
                <w:kern w:val="28"/>
                <w:sz w:val="24"/>
                <w:szCs w:val="24"/>
              </w:rPr>
              <w:br/>
            </w:r>
            <w:r w:rsidRPr="00915378">
              <w:rPr>
                <w:kern w:val="28"/>
                <w:sz w:val="24"/>
                <w:szCs w:val="24"/>
              </w:rPr>
              <w:br/>
            </w:r>
          </w:p>
          <w:p w:rsidR="00DF2582" w:rsidRPr="00915378" w:rsidRDefault="006D4E3A" w:rsidP="00EE0C86">
            <w:pPr>
              <w:tabs>
                <w:tab w:val="left" w:pos="10348"/>
              </w:tabs>
              <w:spacing w:after="60" w:line="260" w:lineRule="exact"/>
              <w:rPr>
                <w:kern w:val="28"/>
                <w:sz w:val="24"/>
                <w:szCs w:val="24"/>
              </w:rPr>
            </w:pPr>
            <w:r w:rsidRPr="00915378">
              <w:rPr>
                <w:kern w:val="28"/>
                <w:sz w:val="24"/>
                <w:szCs w:val="24"/>
              </w:rPr>
              <w:t>102</w:t>
            </w:r>
          </w:p>
        </w:tc>
      </w:tr>
      <w:tr w:rsidR="00DF2582"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pStyle w:val="Style10"/>
              <w:widowControl/>
              <w:tabs>
                <w:tab w:val="left" w:pos="10348"/>
              </w:tabs>
              <w:spacing w:after="60" w:line="260" w:lineRule="exact"/>
              <w:rPr>
                <w:rStyle w:val="FontStyle39"/>
                <w:sz w:val="24"/>
              </w:rPr>
            </w:pPr>
            <w:r w:rsidRPr="00915378">
              <w:rPr>
                <w:rStyle w:val="FontStyle39"/>
                <w:sz w:val="24"/>
              </w:rPr>
              <w:t>2.</w:t>
            </w:r>
          </w:p>
        </w:tc>
        <w:tc>
          <w:tcPr>
            <w:tcW w:w="945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line="260" w:lineRule="exact"/>
              <w:jc w:val="left"/>
              <w:rPr>
                <w:kern w:val="28"/>
                <w:sz w:val="24"/>
                <w:szCs w:val="24"/>
              </w:rPr>
            </w:pPr>
            <w:r w:rsidRPr="00915378">
              <w:rPr>
                <w:kern w:val="28"/>
                <w:sz w:val="24"/>
                <w:szCs w:val="24"/>
              </w:rPr>
              <w:t>Спиртосодержащая парфюмерно-косметическая продукция в металлической аэрозол</w:t>
            </w:r>
            <w:r w:rsidRPr="00915378">
              <w:rPr>
                <w:kern w:val="28"/>
                <w:sz w:val="24"/>
                <w:szCs w:val="24"/>
              </w:rPr>
              <w:t>ь</w:t>
            </w:r>
            <w:r w:rsidRPr="00915378">
              <w:rPr>
                <w:kern w:val="28"/>
                <w:sz w:val="24"/>
                <w:szCs w:val="24"/>
              </w:rPr>
              <w:t>ной упаковке</w:t>
            </w:r>
            <w:r w:rsidR="00365BEC" w:rsidRPr="00915378">
              <w:rPr>
                <w:kern w:val="28"/>
                <w:sz w:val="24"/>
                <w:szCs w:val="24"/>
              </w:rPr>
              <w:t xml:space="preserve"> </w:t>
            </w:r>
            <w:r w:rsidRPr="00915378">
              <w:rPr>
                <w:kern w:val="28"/>
                <w:sz w:val="24"/>
                <w:szCs w:val="24"/>
              </w:rPr>
              <w:t>(за 1 литр безводного этилового спирта, содержащегося в подакцизном т</w:t>
            </w:r>
            <w:r w:rsidRPr="00915378">
              <w:rPr>
                <w:kern w:val="28"/>
                <w:sz w:val="24"/>
                <w:szCs w:val="24"/>
              </w:rPr>
              <w:t>о</w:t>
            </w:r>
            <w:r w:rsidRPr="00915378">
              <w:rPr>
                <w:kern w:val="28"/>
                <w:sz w:val="24"/>
                <w:szCs w:val="24"/>
              </w:rPr>
              <w:t>варе)</w:t>
            </w:r>
          </w:p>
        </w:tc>
        <w:tc>
          <w:tcPr>
            <w:tcW w:w="1865" w:type="dxa"/>
            <w:gridSpan w:val="3"/>
            <w:tcBorders>
              <w:top w:val="single" w:sz="4" w:space="0" w:color="auto"/>
              <w:left w:val="single" w:sz="4" w:space="0" w:color="auto"/>
              <w:bottom w:val="single" w:sz="4" w:space="0" w:color="auto"/>
              <w:right w:val="single" w:sz="4" w:space="0" w:color="auto"/>
            </w:tcBorders>
          </w:tcPr>
          <w:p w:rsidR="00DF2582" w:rsidRPr="00915378" w:rsidRDefault="00EC149D" w:rsidP="00EE0C86">
            <w:pPr>
              <w:tabs>
                <w:tab w:val="left" w:pos="10348"/>
              </w:tabs>
              <w:spacing w:after="60" w:line="260" w:lineRule="exact"/>
              <w:rPr>
                <w:kern w:val="28"/>
                <w:sz w:val="24"/>
                <w:szCs w:val="24"/>
              </w:rPr>
            </w:pPr>
            <w:r w:rsidRPr="00915378">
              <w:rPr>
                <w:kern w:val="28"/>
                <w:sz w:val="24"/>
                <w:szCs w:val="24"/>
              </w:rPr>
              <w:t>0</w:t>
            </w:r>
          </w:p>
        </w:tc>
        <w:tc>
          <w:tcPr>
            <w:tcW w:w="1865" w:type="dxa"/>
            <w:gridSpan w:val="2"/>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p>
        </w:tc>
      </w:tr>
      <w:tr w:rsidR="00DF2582"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pStyle w:val="Style10"/>
              <w:widowControl/>
              <w:tabs>
                <w:tab w:val="left" w:pos="10348"/>
              </w:tabs>
              <w:spacing w:after="60" w:line="260" w:lineRule="exact"/>
              <w:rPr>
                <w:rStyle w:val="FontStyle39"/>
                <w:sz w:val="24"/>
              </w:rPr>
            </w:pPr>
            <w:r w:rsidRPr="00915378">
              <w:rPr>
                <w:rStyle w:val="FontStyle39"/>
                <w:sz w:val="24"/>
              </w:rPr>
              <w:t>3.</w:t>
            </w:r>
          </w:p>
        </w:tc>
        <w:tc>
          <w:tcPr>
            <w:tcW w:w="9452"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line="260" w:lineRule="exact"/>
              <w:jc w:val="left"/>
              <w:rPr>
                <w:kern w:val="28"/>
                <w:sz w:val="24"/>
                <w:szCs w:val="24"/>
              </w:rPr>
            </w:pPr>
            <w:r w:rsidRPr="00915378">
              <w:rPr>
                <w:kern w:val="28"/>
                <w:sz w:val="24"/>
                <w:szCs w:val="24"/>
              </w:rPr>
              <w:t>Спиртосодержащая продукция бытовой химии в металлической аэрозольной упаковке</w:t>
            </w:r>
          </w:p>
          <w:p w:rsidR="00DF2582" w:rsidRPr="00915378" w:rsidRDefault="00DF2582" w:rsidP="00EE0C86">
            <w:pPr>
              <w:tabs>
                <w:tab w:val="left" w:pos="10348"/>
              </w:tabs>
              <w:spacing w:after="60" w:line="260" w:lineRule="exact"/>
              <w:jc w:val="left"/>
              <w:rPr>
                <w:kern w:val="28"/>
                <w:sz w:val="24"/>
                <w:szCs w:val="24"/>
              </w:rPr>
            </w:pPr>
            <w:r w:rsidRPr="00915378">
              <w:rPr>
                <w:kern w:val="28"/>
                <w:sz w:val="24"/>
                <w:szCs w:val="24"/>
              </w:rPr>
              <w:t>(за 1 литр безводного этилового спирта, содержащегося в подакцизном товаре)</w:t>
            </w:r>
          </w:p>
        </w:tc>
        <w:tc>
          <w:tcPr>
            <w:tcW w:w="1865" w:type="dxa"/>
            <w:gridSpan w:val="3"/>
            <w:tcBorders>
              <w:top w:val="single" w:sz="4" w:space="0" w:color="auto"/>
              <w:left w:val="single" w:sz="4" w:space="0" w:color="auto"/>
              <w:bottom w:val="single" w:sz="4" w:space="0" w:color="auto"/>
              <w:right w:val="single" w:sz="4" w:space="0" w:color="auto"/>
            </w:tcBorders>
          </w:tcPr>
          <w:p w:rsidR="00DF2582" w:rsidRPr="00915378" w:rsidRDefault="00EC149D" w:rsidP="00EE0C86">
            <w:pPr>
              <w:tabs>
                <w:tab w:val="left" w:pos="10348"/>
              </w:tabs>
              <w:spacing w:after="60" w:line="260" w:lineRule="exact"/>
              <w:rPr>
                <w:kern w:val="28"/>
                <w:sz w:val="24"/>
                <w:szCs w:val="24"/>
              </w:rPr>
            </w:pPr>
            <w:r w:rsidRPr="00915378">
              <w:rPr>
                <w:kern w:val="28"/>
                <w:sz w:val="24"/>
                <w:szCs w:val="24"/>
              </w:rPr>
              <w:t>0</w:t>
            </w:r>
          </w:p>
        </w:tc>
        <w:tc>
          <w:tcPr>
            <w:tcW w:w="1865" w:type="dxa"/>
            <w:gridSpan w:val="2"/>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DF2582" w:rsidRPr="00915378" w:rsidRDefault="00DF2582" w:rsidP="00EE0C86">
            <w:pPr>
              <w:tabs>
                <w:tab w:val="left" w:pos="10348"/>
              </w:tabs>
              <w:spacing w:after="60" w:line="260" w:lineRule="exact"/>
              <w:rPr>
                <w:kern w:val="28"/>
                <w:sz w:val="24"/>
                <w:szCs w:val="24"/>
              </w:rPr>
            </w:pPr>
            <w:r w:rsidRPr="00915378">
              <w:rPr>
                <w:kern w:val="28"/>
                <w:sz w:val="24"/>
                <w:szCs w:val="24"/>
              </w:rPr>
              <w:t>0</w:t>
            </w:r>
          </w:p>
        </w:tc>
      </w:tr>
      <w:tr w:rsidR="006D4E3A"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pStyle w:val="Style10"/>
              <w:widowControl/>
              <w:tabs>
                <w:tab w:val="left" w:pos="10348"/>
              </w:tabs>
              <w:spacing w:after="60" w:line="260" w:lineRule="exact"/>
              <w:rPr>
                <w:rStyle w:val="FontStyle39"/>
                <w:sz w:val="24"/>
              </w:rPr>
            </w:pPr>
            <w:r w:rsidRPr="00915378">
              <w:rPr>
                <w:rStyle w:val="FontStyle39"/>
                <w:sz w:val="24"/>
              </w:rPr>
              <w:t>4.</w:t>
            </w:r>
          </w:p>
        </w:tc>
        <w:tc>
          <w:tcPr>
            <w:tcW w:w="9452"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jc w:val="left"/>
              <w:rPr>
                <w:kern w:val="28"/>
                <w:sz w:val="24"/>
                <w:szCs w:val="24"/>
              </w:rPr>
            </w:pPr>
            <w:r w:rsidRPr="00915378">
              <w:rPr>
                <w:kern w:val="28"/>
                <w:sz w:val="24"/>
                <w:szCs w:val="24"/>
              </w:rPr>
              <w:t>Спиртосодержащая продукция (за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 (за 1 литр безводн</w:t>
            </w:r>
            <w:r w:rsidRPr="00915378">
              <w:rPr>
                <w:kern w:val="28"/>
                <w:sz w:val="24"/>
                <w:szCs w:val="24"/>
              </w:rPr>
              <w:t>о</w:t>
            </w:r>
            <w:r w:rsidRPr="00915378">
              <w:rPr>
                <w:kern w:val="28"/>
                <w:sz w:val="24"/>
                <w:szCs w:val="24"/>
              </w:rPr>
              <w:t>го спирта этилового, содержащегося в подакцизных товарах)</w:t>
            </w:r>
          </w:p>
        </w:tc>
        <w:tc>
          <w:tcPr>
            <w:tcW w:w="1865" w:type="dxa"/>
            <w:gridSpan w:val="3"/>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400</w:t>
            </w:r>
          </w:p>
        </w:tc>
        <w:tc>
          <w:tcPr>
            <w:tcW w:w="1865" w:type="dxa"/>
            <w:gridSpan w:val="2"/>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500</w:t>
            </w:r>
          </w:p>
        </w:tc>
        <w:tc>
          <w:tcPr>
            <w:tcW w:w="1527"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550</w:t>
            </w:r>
          </w:p>
        </w:tc>
      </w:tr>
      <w:tr w:rsidR="006D4E3A"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pStyle w:val="Style10"/>
              <w:widowControl/>
              <w:tabs>
                <w:tab w:val="left" w:pos="10348"/>
              </w:tabs>
              <w:spacing w:after="60" w:line="260" w:lineRule="exact"/>
              <w:rPr>
                <w:rStyle w:val="FontStyle39"/>
                <w:sz w:val="24"/>
              </w:rPr>
            </w:pPr>
            <w:r w:rsidRPr="00915378">
              <w:rPr>
                <w:rStyle w:val="FontStyle39"/>
                <w:sz w:val="24"/>
              </w:rPr>
              <w:t>5.</w:t>
            </w:r>
          </w:p>
        </w:tc>
        <w:tc>
          <w:tcPr>
            <w:tcW w:w="9452"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spacing w:after="120"/>
              <w:jc w:val="left"/>
              <w:rPr>
                <w:kern w:val="28"/>
                <w:sz w:val="24"/>
                <w:szCs w:val="24"/>
              </w:rPr>
            </w:pPr>
            <w:r w:rsidRPr="00915378">
              <w:rPr>
                <w:kern w:val="28"/>
                <w:sz w:val="24"/>
                <w:szCs w:val="24"/>
              </w:rPr>
              <w:t>Алкогольная продукция с объемной долей этилового спирта свыше 9</w:t>
            </w:r>
            <w:r w:rsidR="00566AAB" w:rsidRPr="00915378">
              <w:rPr>
                <w:kern w:val="28"/>
                <w:sz w:val="24"/>
                <w:szCs w:val="24"/>
              </w:rPr>
              <w:t> %</w:t>
            </w:r>
            <w:r w:rsidRPr="00915378">
              <w:rPr>
                <w:kern w:val="28"/>
                <w:sz w:val="24"/>
                <w:szCs w:val="24"/>
              </w:rPr>
              <w:t xml:space="preserve"> (за и</w:t>
            </w:r>
            <w:r w:rsidRPr="00915378">
              <w:rPr>
                <w:kern w:val="28"/>
                <w:sz w:val="24"/>
                <w:szCs w:val="24"/>
              </w:rPr>
              <w:t>с</w:t>
            </w:r>
            <w:r w:rsidRPr="00915378">
              <w:rPr>
                <w:kern w:val="28"/>
                <w:sz w:val="24"/>
                <w:szCs w:val="24"/>
              </w:rPr>
              <w:t>ключением пива, вин, фруктовых вин, игристых вин (шампанских), винных напитков, изготавлива</w:t>
            </w:r>
            <w:r w:rsidRPr="00915378">
              <w:rPr>
                <w:kern w:val="28"/>
                <w:sz w:val="24"/>
                <w:szCs w:val="24"/>
              </w:rPr>
              <w:t>е</w:t>
            </w:r>
            <w:r w:rsidRPr="00915378">
              <w:rPr>
                <w:kern w:val="28"/>
                <w:sz w:val="24"/>
                <w:szCs w:val="24"/>
              </w:rPr>
              <w:t>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w:t>
            </w:r>
            <w:r w:rsidRPr="00915378">
              <w:rPr>
                <w:kern w:val="28"/>
                <w:sz w:val="24"/>
                <w:szCs w:val="24"/>
              </w:rPr>
              <w:t>о</w:t>
            </w:r>
            <w:r w:rsidRPr="00915378">
              <w:rPr>
                <w:kern w:val="28"/>
                <w:sz w:val="24"/>
                <w:szCs w:val="24"/>
              </w:rPr>
              <w:t>го дистиллята, и (или) фруктового дистиллята) (за 1 литр безводного этилового спирта, с</w:t>
            </w:r>
            <w:r w:rsidRPr="00915378">
              <w:rPr>
                <w:kern w:val="28"/>
                <w:sz w:val="24"/>
                <w:szCs w:val="24"/>
              </w:rPr>
              <w:t>о</w:t>
            </w:r>
            <w:r w:rsidRPr="00915378">
              <w:rPr>
                <w:kern w:val="28"/>
                <w:sz w:val="24"/>
                <w:szCs w:val="24"/>
              </w:rPr>
              <w:t>держащегося в подакцизных товарах)</w:t>
            </w:r>
          </w:p>
        </w:tc>
        <w:tc>
          <w:tcPr>
            <w:tcW w:w="1865" w:type="dxa"/>
            <w:gridSpan w:val="3"/>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500</w:t>
            </w:r>
          </w:p>
        </w:tc>
        <w:tc>
          <w:tcPr>
            <w:tcW w:w="1865" w:type="dxa"/>
            <w:gridSpan w:val="2"/>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600</w:t>
            </w:r>
          </w:p>
        </w:tc>
        <w:tc>
          <w:tcPr>
            <w:tcW w:w="1527" w:type="dxa"/>
            <w:tcBorders>
              <w:top w:val="single" w:sz="4" w:space="0" w:color="auto"/>
              <w:left w:val="single" w:sz="4" w:space="0" w:color="auto"/>
              <w:bottom w:val="single" w:sz="4" w:space="0" w:color="auto"/>
              <w:right w:val="single" w:sz="4" w:space="0" w:color="auto"/>
            </w:tcBorders>
          </w:tcPr>
          <w:p w:rsidR="006D4E3A" w:rsidRPr="00915378" w:rsidRDefault="006D4E3A" w:rsidP="00EE0C86">
            <w:pPr>
              <w:tabs>
                <w:tab w:val="left" w:pos="10348"/>
              </w:tabs>
              <w:spacing w:after="60" w:line="260" w:lineRule="exact"/>
              <w:rPr>
                <w:kern w:val="28"/>
                <w:sz w:val="24"/>
                <w:szCs w:val="24"/>
              </w:rPr>
            </w:pPr>
            <w:r w:rsidRPr="00915378">
              <w:rPr>
                <w:kern w:val="28"/>
                <w:sz w:val="24"/>
                <w:szCs w:val="24"/>
              </w:rPr>
              <w:t>650</w:t>
            </w:r>
          </w:p>
        </w:tc>
      </w:tr>
      <w:tr w:rsidR="00140986" w:rsidRPr="00915378">
        <w:trPr>
          <w:gridAfter w:val="1"/>
          <w:wAfter w:w="14" w:type="dxa"/>
          <w:cantSplit/>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pStyle w:val="Style10"/>
              <w:widowControl/>
              <w:tabs>
                <w:tab w:val="left" w:pos="10348"/>
              </w:tabs>
              <w:spacing w:before="40" w:after="40" w:line="240" w:lineRule="exact"/>
              <w:rPr>
                <w:rStyle w:val="FontStyle39"/>
                <w:sz w:val="24"/>
              </w:rPr>
            </w:pPr>
            <w:r w:rsidRPr="00915378">
              <w:rPr>
                <w:rStyle w:val="FontStyle39"/>
                <w:sz w:val="24"/>
              </w:rPr>
              <w:lastRenderedPageBreak/>
              <w:t>6.</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spacing w:before="40" w:after="40"/>
              <w:jc w:val="left"/>
              <w:rPr>
                <w:kern w:val="28"/>
                <w:sz w:val="24"/>
                <w:szCs w:val="24"/>
              </w:rPr>
            </w:pPr>
            <w:r w:rsidRPr="00915378">
              <w:rPr>
                <w:kern w:val="28"/>
                <w:sz w:val="24"/>
                <w:szCs w:val="24"/>
              </w:rPr>
              <w:t>Алкогольная продукция с объемной долей этилового спирта до 9</w:t>
            </w:r>
            <w:r w:rsidR="00566AAB" w:rsidRPr="00915378">
              <w:rPr>
                <w:kern w:val="28"/>
                <w:sz w:val="24"/>
                <w:szCs w:val="24"/>
              </w:rPr>
              <w:t> %</w:t>
            </w:r>
            <w:r w:rsidRPr="00915378">
              <w:rPr>
                <w:kern w:val="28"/>
                <w:sz w:val="24"/>
                <w:szCs w:val="24"/>
              </w:rPr>
              <w:t xml:space="preserve"> включительно (за исключением пива, напитков, изготавливаемых на основе пива, вин, фруктовых вин, игристых вин (шампанских), винных напитков, изготавливаемых без добавления ректиф</w:t>
            </w:r>
            <w:r w:rsidRPr="00915378">
              <w:rPr>
                <w:kern w:val="28"/>
                <w:sz w:val="24"/>
                <w:szCs w:val="24"/>
              </w:rPr>
              <w:t>и</w:t>
            </w:r>
            <w:r w:rsidRPr="00915378">
              <w:rPr>
                <w:kern w:val="28"/>
                <w:sz w:val="24"/>
                <w:szCs w:val="24"/>
              </w:rPr>
              <w:t>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w:t>
            </w:r>
            <w:r w:rsidRPr="00915378">
              <w:rPr>
                <w:kern w:val="28"/>
                <w:sz w:val="24"/>
                <w:szCs w:val="24"/>
              </w:rPr>
              <w:t>о</w:t>
            </w:r>
            <w:r w:rsidRPr="00915378">
              <w:rPr>
                <w:kern w:val="28"/>
                <w:sz w:val="24"/>
                <w:szCs w:val="24"/>
              </w:rPr>
              <w:t>вого дистиллята) (за 1 литр безводного этилового спирта, содержащегося в подакцизных т</w:t>
            </w:r>
            <w:r w:rsidRPr="00915378">
              <w:rPr>
                <w:kern w:val="28"/>
                <w:sz w:val="24"/>
                <w:szCs w:val="24"/>
              </w:rPr>
              <w:t>о</w:t>
            </w:r>
            <w:r w:rsidRPr="00915378">
              <w:rPr>
                <w:kern w:val="28"/>
                <w:sz w:val="24"/>
                <w:szCs w:val="24"/>
              </w:rPr>
              <w:t>варах)</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400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500</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550</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pStyle w:val="Style10"/>
              <w:widowControl/>
              <w:tabs>
                <w:tab w:val="left" w:pos="10348"/>
              </w:tabs>
              <w:spacing w:before="40" w:after="40" w:line="240" w:lineRule="exact"/>
              <w:rPr>
                <w:rStyle w:val="FontStyle39"/>
                <w:sz w:val="24"/>
              </w:rPr>
            </w:pPr>
            <w:r w:rsidRPr="00915378">
              <w:rPr>
                <w:rStyle w:val="FontStyle39"/>
                <w:sz w:val="24"/>
              </w:rPr>
              <w:t>7.</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spacing w:before="40" w:after="40"/>
              <w:jc w:val="left"/>
              <w:rPr>
                <w:kern w:val="28"/>
                <w:sz w:val="24"/>
                <w:szCs w:val="24"/>
              </w:rPr>
            </w:pPr>
            <w:r w:rsidRPr="00915378">
              <w:rPr>
                <w:kern w:val="28"/>
                <w:sz w:val="24"/>
                <w:szCs w:val="24"/>
              </w:rPr>
              <w:t>Вина, фруктовые вина (за исключением игристых вин (шампанских)), винные напитки, изготавливаемые без добавления ректификованного этилового спирта, произв</w:t>
            </w:r>
            <w:r w:rsidRPr="00915378">
              <w:rPr>
                <w:kern w:val="28"/>
                <w:sz w:val="24"/>
                <w:szCs w:val="24"/>
              </w:rPr>
              <w:t>е</w:t>
            </w:r>
            <w:r w:rsidRPr="00915378">
              <w:rPr>
                <w:kern w:val="28"/>
                <w:sz w:val="24"/>
                <w:szCs w:val="24"/>
              </w:rPr>
              <w:t>денного из пищевого сырья, и (или) спиртованных виноградного или иного фруктового сусла, и (или) винного дистиллята, и (или) фруктового дистиллята (за 1 литр)</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8</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9</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10</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pStyle w:val="Style10"/>
              <w:widowControl/>
              <w:tabs>
                <w:tab w:val="left" w:pos="10348"/>
              </w:tabs>
              <w:spacing w:before="40" w:after="40" w:line="240" w:lineRule="exact"/>
              <w:rPr>
                <w:rStyle w:val="FontStyle39"/>
                <w:sz w:val="24"/>
              </w:rPr>
            </w:pPr>
            <w:r w:rsidRPr="00915378">
              <w:rPr>
                <w:rStyle w:val="FontStyle39"/>
                <w:sz w:val="24"/>
              </w:rPr>
              <w:t>8.</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jc w:val="left"/>
              <w:rPr>
                <w:kern w:val="28"/>
                <w:sz w:val="24"/>
                <w:szCs w:val="24"/>
              </w:rPr>
            </w:pPr>
            <w:r w:rsidRPr="00915378">
              <w:rPr>
                <w:kern w:val="28"/>
                <w:sz w:val="24"/>
                <w:szCs w:val="24"/>
              </w:rPr>
              <w:t>Вина шампанские, игристые (за 1 литр)</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25</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26</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27</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t>9.</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jc w:val="left"/>
              <w:rPr>
                <w:kern w:val="28"/>
                <w:sz w:val="24"/>
                <w:szCs w:val="24"/>
              </w:rPr>
            </w:pPr>
            <w:r w:rsidRPr="00915378">
              <w:rPr>
                <w:kern w:val="28"/>
                <w:sz w:val="24"/>
                <w:szCs w:val="24"/>
              </w:rPr>
              <w:t>Пиво с нормативным содержанием объемной доли спирта этилового до 0,5</w:t>
            </w:r>
            <w:r w:rsidR="00566AAB" w:rsidRPr="00915378">
              <w:rPr>
                <w:kern w:val="28"/>
                <w:sz w:val="24"/>
                <w:szCs w:val="24"/>
              </w:rPr>
              <w:t> %</w:t>
            </w:r>
            <w:r w:rsidRPr="00915378">
              <w:rPr>
                <w:kern w:val="28"/>
                <w:sz w:val="24"/>
                <w:szCs w:val="24"/>
              </w:rPr>
              <w:t xml:space="preserve"> включ</w:t>
            </w:r>
            <w:r w:rsidRPr="00915378">
              <w:rPr>
                <w:kern w:val="28"/>
                <w:sz w:val="24"/>
                <w:szCs w:val="24"/>
              </w:rPr>
              <w:t>и</w:t>
            </w:r>
            <w:r w:rsidRPr="00915378">
              <w:rPr>
                <w:kern w:val="28"/>
                <w:sz w:val="24"/>
                <w:szCs w:val="24"/>
              </w:rPr>
              <w:t xml:space="preserve">тельно (за 1 литр) </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 xml:space="preserve">0 </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0</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pStyle w:val="Style10"/>
              <w:widowControl/>
              <w:tabs>
                <w:tab w:val="left" w:pos="10348"/>
              </w:tabs>
              <w:spacing w:before="40" w:after="40" w:line="240" w:lineRule="exact"/>
              <w:rPr>
                <w:rStyle w:val="FontStyle39"/>
                <w:sz w:val="24"/>
              </w:rPr>
            </w:pPr>
            <w:r w:rsidRPr="00915378">
              <w:rPr>
                <w:rStyle w:val="FontStyle39"/>
                <w:sz w:val="24"/>
              </w:rPr>
              <w:t>10.</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jc w:val="left"/>
              <w:rPr>
                <w:kern w:val="28"/>
                <w:sz w:val="24"/>
                <w:szCs w:val="24"/>
              </w:rPr>
            </w:pPr>
            <w:r w:rsidRPr="00915378">
              <w:rPr>
                <w:kern w:val="28"/>
                <w:sz w:val="24"/>
                <w:szCs w:val="24"/>
              </w:rPr>
              <w:t>Пиво с нормативным содержанием объемной доли спирта этилового 0,5–8,6</w:t>
            </w:r>
            <w:r w:rsidR="00566AAB" w:rsidRPr="00915378">
              <w:rPr>
                <w:kern w:val="28"/>
                <w:sz w:val="24"/>
                <w:szCs w:val="24"/>
              </w:rPr>
              <w:t> %</w:t>
            </w:r>
            <w:r w:rsidRPr="00915378">
              <w:rPr>
                <w:kern w:val="28"/>
                <w:sz w:val="24"/>
                <w:szCs w:val="24"/>
              </w:rPr>
              <w:t xml:space="preserve"> включ</w:t>
            </w:r>
            <w:r w:rsidRPr="00915378">
              <w:rPr>
                <w:kern w:val="28"/>
                <w:sz w:val="24"/>
                <w:szCs w:val="24"/>
              </w:rPr>
              <w:t>и</w:t>
            </w:r>
            <w:r w:rsidRPr="00915378">
              <w:rPr>
                <w:kern w:val="28"/>
                <w:sz w:val="24"/>
                <w:szCs w:val="24"/>
              </w:rPr>
              <w:t>тельно, напитки, изготавливаемые на основе пива (за 1 литр)</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18</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20</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21</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t>11.</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jc w:val="left"/>
              <w:rPr>
                <w:kern w:val="28"/>
                <w:sz w:val="24"/>
                <w:szCs w:val="24"/>
              </w:rPr>
            </w:pPr>
            <w:r w:rsidRPr="00915378">
              <w:rPr>
                <w:kern w:val="28"/>
                <w:sz w:val="24"/>
                <w:szCs w:val="24"/>
              </w:rPr>
              <w:t>Пиво с нормативным содержанием объемной доли спирта этилового свыше 8,6</w:t>
            </w:r>
            <w:r w:rsidR="00566AAB" w:rsidRPr="00915378">
              <w:rPr>
                <w:kern w:val="28"/>
                <w:sz w:val="24"/>
                <w:szCs w:val="24"/>
              </w:rPr>
              <w:t> %</w:t>
            </w:r>
            <w:r w:rsidRPr="00915378">
              <w:rPr>
                <w:kern w:val="28"/>
                <w:sz w:val="24"/>
                <w:szCs w:val="24"/>
              </w:rPr>
              <w:t xml:space="preserve"> (за 1</w:t>
            </w:r>
            <w:r w:rsidR="003761F4" w:rsidRPr="00915378">
              <w:rPr>
                <w:kern w:val="28"/>
                <w:sz w:val="24"/>
                <w:szCs w:val="24"/>
              </w:rPr>
              <w:t> </w:t>
            </w:r>
            <w:r w:rsidRPr="00915378">
              <w:rPr>
                <w:kern w:val="28"/>
                <w:sz w:val="24"/>
                <w:szCs w:val="24"/>
              </w:rPr>
              <w:t>литр)</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31</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37</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39</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pStyle w:val="Style10"/>
              <w:widowControl/>
              <w:tabs>
                <w:tab w:val="left" w:pos="10348"/>
              </w:tabs>
              <w:spacing w:before="40" w:after="40" w:line="240" w:lineRule="exact"/>
              <w:rPr>
                <w:rStyle w:val="FontStyle39"/>
                <w:sz w:val="24"/>
              </w:rPr>
            </w:pPr>
            <w:r w:rsidRPr="00915378">
              <w:rPr>
                <w:rStyle w:val="FontStyle39"/>
                <w:sz w:val="24"/>
              </w:rPr>
              <w:t>12.</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jc w:val="left"/>
              <w:rPr>
                <w:kern w:val="28"/>
                <w:sz w:val="24"/>
                <w:szCs w:val="24"/>
              </w:rPr>
            </w:pPr>
            <w:r w:rsidRPr="00915378">
              <w:rPr>
                <w:kern w:val="28"/>
                <w:sz w:val="24"/>
                <w:szCs w:val="24"/>
              </w:rPr>
              <w:t>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w:t>
            </w:r>
            <w:r w:rsidRPr="00915378">
              <w:rPr>
                <w:kern w:val="28"/>
                <w:sz w:val="24"/>
                <w:szCs w:val="24"/>
              </w:rPr>
              <w:t>о</w:t>
            </w:r>
            <w:r w:rsidRPr="00915378">
              <w:rPr>
                <w:kern w:val="28"/>
                <w:sz w:val="24"/>
                <w:szCs w:val="24"/>
              </w:rPr>
              <w:t>дукции) (за 1 кг)</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1 500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1 800</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2 000</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t>13.</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7E680F">
            <w:pPr>
              <w:tabs>
                <w:tab w:val="left" w:pos="10348"/>
              </w:tabs>
              <w:spacing w:before="40" w:after="40"/>
              <w:jc w:val="left"/>
              <w:rPr>
                <w:kern w:val="28"/>
                <w:sz w:val="24"/>
                <w:szCs w:val="24"/>
              </w:rPr>
            </w:pPr>
            <w:r w:rsidRPr="00915378">
              <w:rPr>
                <w:kern w:val="28"/>
                <w:sz w:val="24"/>
                <w:szCs w:val="24"/>
              </w:rPr>
              <w:t>Сигары (за 1 шт</w:t>
            </w:r>
            <w:r w:rsidR="007E680F" w:rsidRPr="00915378">
              <w:rPr>
                <w:kern w:val="28"/>
                <w:sz w:val="24"/>
                <w:szCs w:val="24"/>
              </w:rPr>
              <w:t>уку</w:t>
            </w:r>
            <w:r w:rsidRPr="00915378">
              <w:rPr>
                <w:kern w:val="28"/>
                <w:sz w:val="24"/>
                <w:szCs w:val="24"/>
              </w:rPr>
              <w:t>)</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85</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128</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141</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t>14.</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jc w:val="left"/>
              <w:rPr>
                <w:kern w:val="28"/>
                <w:sz w:val="24"/>
                <w:szCs w:val="24"/>
              </w:rPr>
            </w:pPr>
            <w:r w:rsidRPr="00915378">
              <w:rPr>
                <w:kern w:val="28"/>
                <w:sz w:val="24"/>
                <w:szCs w:val="24"/>
              </w:rPr>
              <w:t>Сигариллы (сигариты), биди, кретек (за 1 000 шт</w:t>
            </w:r>
            <w:r w:rsidR="004C629C" w:rsidRPr="00915378">
              <w:rPr>
                <w:kern w:val="28"/>
                <w:sz w:val="24"/>
                <w:szCs w:val="24"/>
              </w:rPr>
              <w:t>.</w:t>
            </w:r>
            <w:r w:rsidRPr="00915378">
              <w:rPr>
                <w:kern w:val="28"/>
                <w:sz w:val="24"/>
                <w:szCs w:val="24"/>
              </w:rPr>
              <w:t>)</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1 280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1 920</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t>2 112</w:t>
            </w:r>
          </w:p>
        </w:tc>
      </w:tr>
      <w:tr w:rsidR="00140986" w:rsidRPr="00915378">
        <w:trPr>
          <w:gridAfter w:val="1"/>
          <w:wAfter w:w="14" w:type="dxa"/>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t>15.</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jc w:val="left"/>
              <w:rPr>
                <w:rFonts w:eastAsia="SimSun"/>
                <w:sz w:val="24"/>
                <w:szCs w:val="24"/>
                <w:lang w:eastAsia="en-US"/>
              </w:rPr>
            </w:pPr>
            <w:r w:rsidRPr="00915378">
              <w:rPr>
                <w:kern w:val="28"/>
                <w:sz w:val="24"/>
                <w:szCs w:val="24"/>
              </w:rPr>
              <w:t>Сигареты, папиросы (за 1 000 шт</w:t>
            </w:r>
            <w:r w:rsidR="004C629C" w:rsidRPr="00915378">
              <w:rPr>
                <w:kern w:val="28"/>
                <w:sz w:val="24"/>
                <w:szCs w:val="24"/>
              </w:rPr>
              <w:t>.</w:t>
            </w:r>
            <w:r w:rsidRPr="00915378">
              <w:rPr>
                <w:kern w:val="28"/>
                <w:sz w:val="24"/>
                <w:szCs w:val="24"/>
              </w:rPr>
              <w:t>):</w:t>
            </w:r>
            <w:r w:rsidRPr="00915378">
              <w:rPr>
                <w:kern w:val="28"/>
                <w:sz w:val="24"/>
                <w:szCs w:val="24"/>
              </w:rPr>
              <w:br/>
              <w:t xml:space="preserve"> +8,5</w:t>
            </w:r>
            <w:r w:rsidR="00566AAB" w:rsidRPr="00915378">
              <w:rPr>
                <w:kern w:val="28"/>
                <w:sz w:val="24"/>
                <w:szCs w:val="24"/>
              </w:rPr>
              <w:t> %</w:t>
            </w:r>
            <w:r w:rsidRPr="00915378">
              <w:rPr>
                <w:kern w:val="28"/>
                <w:sz w:val="24"/>
                <w:szCs w:val="24"/>
              </w:rPr>
              <w:t xml:space="preserve"> расчетной стоимости, исчисляемой исходя из </w:t>
            </w:r>
            <w:r w:rsidRPr="00915378">
              <w:rPr>
                <w:spacing w:val="-4"/>
                <w:kern w:val="28"/>
                <w:sz w:val="24"/>
                <w:szCs w:val="24"/>
              </w:rPr>
              <w:t>максимальной</w:t>
            </w:r>
            <w:r w:rsidRPr="00915378">
              <w:rPr>
                <w:kern w:val="28"/>
                <w:sz w:val="24"/>
                <w:szCs w:val="24"/>
              </w:rPr>
              <w:t xml:space="preserve"> розничной цены, но не менее </w:t>
            </w:r>
            <w:r w:rsidR="004028DC" w:rsidRPr="00915378">
              <w:rPr>
                <w:kern w:val="28"/>
                <w:sz w:val="24"/>
                <w:szCs w:val="24"/>
              </w:rPr>
              <w:t xml:space="preserve">1 040 </w:t>
            </w:r>
            <w:r w:rsidRPr="00915378">
              <w:rPr>
                <w:kern w:val="28"/>
                <w:sz w:val="24"/>
                <w:szCs w:val="24"/>
              </w:rPr>
              <w:t>рублей;</w:t>
            </w:r>
            <w:r w:rsidRPr="00915378">
              <w:rPr>
                <w:kern w:val="28"/>
                <w:sz w:val="24"/>
                <w:szCs w:val="24"/>
              </w:rPr>
              <w:br/>
              <w:t>+9</w:t>
            </w:r>
            <w:r w:rsidR="00566AAB" w:rsidRPr="00915378">
              <w:rPr>
                <w:kern w:val="28"/>
                <w:sz w:val="24"/>
                <w:szCs w:val="24"/>
              </w:rPr>
              <w:t> %</w:t>
            </w:r>
            <w:r w:rsidRPr="00915378">
              <w:rPr>
                <w:kern w:val="28"/>
                <w:sz w:val="24"/>
                <w:szCs w:val="24"/>
              </w:rPr>
              <w:t xml:space="preserve"> расчетной стоимости, исчисляемой исходя из </w:t>
            </w:r>
            <w:r w:rsidRPr="00915378">
              <w:rPr>
                <w:spacing w:val="-4"/>
                <w:kern w:val="28"/>
                <w:sz w:val="24"/>
                <w:szCs w:val="24"/>
              </w:rPr>
              <w:t>максимальной</w:t>
            </w:r>
            <w:r w:rsidRPr="00915378">
              <w:rPr>
                <w:kern w:val="28"/>
                <w:sz w:val="24"/>
                <w:szCs w:val="24"/>
              </w:rPr>
              <w:t xml:space="preserve"> розничной цены, но не менее 1 </w:t>
            </w:r>
            <w:r w:rsidR="004028DC" w:rsidRPr="00915378">
              <w:rPr>
                <w:kern w:val="28"/>
                <w:sz w:val="24"/>
                <w:szCs w:val="24"/>
              </w:rPr>
              <w:t>250</w:t>
            </w:r>
            <w:r w:rsidRPr="00915378">
              <w:rPr>
                <w:kern w:val="28"/>
                <w:sz w:val="24"/>
                <w:szCs w:val="24"/>
              </w:rPr>
              <w:t xml:space="preserve"> рублей;</w:t>
            </w:r>
            <w:r w:rsidRPr="00915378">
              <w:rPr>
                <w:kern w:val="28"/>
                <w:sz w:val="24"/>
                <w:szCs w:val="24"/>
              </w:rPr>
              <w:br/>
              <w:t>+9,5</w:t>
            </w:r>
            <w:r w:rsidR="00566AAB" w:rsidRPr="00915378">
              <w:rPr>
                <w:kern w:val="28"/>
                <w:sz w:val="24"/>
                <w:szCs w:val="24"/>
              </w:rPr>
              <w:t> %</w:t>
            </w:r>
            <w:r w:rsidRPr="00915378">
              <w:rPr>
                <w:kern w:val="28"/>
                <w:sz w:val="24"/>
                <w:szCs w:val="24"/>
              </w:rPr>
              <w:t xml:space="preserve"> расчетной стоимости, исчисляемой исходя из </w:t>
            </w:r>
            <w:r w:rsidRPr="00915378">
              <w:rPr>
                <w:spacing w:val="-4"/>
                <w:kern w:val="28"/>
                <w:sz w:val="24"/>
                <w:szCs w:val="24"/>
              </w:rPr>
              <w:t>максимальной</w:t>
            </w:r>
            <w:r w:rsidRPr="00915378">
              <w:rPr>
                <w:kern w:val="28"/>
                <w:sz w:val="24"/>
                <w:szCs w:val="24"/>
              </w:rPr>
              <w:t xml:space="preserve"> розничной цены, но не менее 1 600 рублей</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br/>
              <w:t>800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i/>
                <w:kern w:val="28"/>
                <w:sz w:val="24"/>
                <w:szCs w:val="24"/>
              </w:rPr>
            </w:pPr>
            <w:r w:rsidRPr="00915378">
              <w:rPr>
                <w:kern w:val="28"/>
                <w:sz w:val="24"/>
                <w:szCs w:val="24"/>
              </w:rPr>
              <w:br/>
            </w:r>
            <w:r w:rsidRPr="00915378">
              <w:rPr>
                <w:kern w:val="28"/>
                <w:sz w:val="24"/>
                <w:szCs w:val="24"/>
              </w:rPr>
              <w:br/>
            </w:r>
            <w:r w:rsidRPr="00915378">
              <w:rPr>
                <w:kern w:val="28"/>
                <w:sz w:val="24"/>
                <w:szCs w:val="24"/>
              </w:rPr>
              <w:br/>
              <w:t>960</w:t>
            </w:r>
            <w:r w:rsidRPr="00915378">
              <w:rPr>
                <w:kern w:val="28"/>
                <w:sz w:val="24"/>
                <w:szCs w:val="24"/>
              </w:rPr>
              <w:br/>
            </w:r>
            <w:r w:rsidRPr="00915378">
              <w:rPr>
                <w:kern w:val="28"/>
                <w:sz w:val="24"/>
                <w:szCs w:val="24"/>
              </w:rPr>
              <w:br/>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EE0C86">
            <w:pPr>
              <w:tabs>
                <w:tab w:val="left" w:pos="10348"/>
              </w:tabs>
              <w:spacing w:before="40" w:after="40"/>
              <w:rPr>
                <w:kern w:val="28"/>
                <w:sz w:val="24"/>
                <w:szCs w:val="24"/>
              </w:rPr>
            </w:pPr>
            <w:r w:rsidRPr="00915378">
              <w:rPr>
                <w:kern w:val="28"/>
                <w:sz w:val="24"/>
                <w:szCs w:val="24"/>
              </w:rPr>
              <w:br/>
            </w:r>
            <w:r w:rsidRPr="00915378">
              <w:rPr>
                <w:kern w:val="28"/>
                <w:sz w:val="24"/>
                <w:szCs w:val="24"/>
              </w:rPr>
              <w:br/>
            </w:r>
            <w:r w:rsidRPr="00915378">
              <w:rPr>
                <w:kern w:val="28"/>
                <w:sz w:val="24"/>
                <w:szCs w:val="24"/>
              </w:rPr>
              <w:br/>
            </w:r>
            <w:r w:rsidRPr="00915378">
              <w:rPr>
                <w:kern w:val="28"/>
                <w:sz w:val="24"/>
                <w:szCs w:val="24"/>
              </w:rPr>
              <w:br/>
            </w:r>
            <w:r w:rsidRPr="00915378">
              <w:rPr>
                <w:kern w:val="28"/>
                <w:sz w:val="24"/>
                <w:szCs w:val="24"/>
              </w:rPr>
              <w:br/>
              <w:t>1 200</w:t>
            </w:r>
          </w:p>
        </w:tc>
      </w:tr>
      <w:tr w:rsidR="00140986" w:rsidRPr="00915378">
        <w:trPr>
          <w:gridAfter w:val="1"/>
          <w:wAfter w:w="14" w:type="dxa"/>
          <w:cantSplit/>
        </w:trPr>
        <w:tc>
          <w:tcPr>
            <w:tcW w:w="742" w:type="dxa"/>
            <w:tcBorders>
              <w:top w:val="single" w:sz="4" w:space="0" w:color="auto"/>
              <w:left w:val="single" w:sz="4" w:space="0" w:color="auto"/>
              <w:bottom w:val="single" w:sz="4" w:space="0" w:color="auto"/>
              <w:right w:val="single" w:sz="4" w:space="0" w:color="auto"/>
            </w:tcBorders>
          </w:tcPr>
          <w:p w:rsidR="00140986" w:rsidRPr="00915378" w:rsidRDefault="00140986" w:rsidP="002B29A4">
            <w:pPr>
              <w:pStyle w:val="110"/>
              <w:rPr>
                <w:rStyle w:val="FontStyle39"/>
                <w:sz w:val="24"/>
              </w:rPr>
            </w:pPr>
            <w:r w:rsidRPr="00915378">
              <w:rPr>
                <w:rStyle w:val="FontStyle39"/>
                <w:sz w:val="24"/>
              </w:rPr>
              <w:lastRenderedPageBreak/>
              <w:t>16.</w:t>
            </w:r>
          </w:p>
        </w:tc>
        <w:tc>
          <w:tcPr>
            <w:tcW w:w="9452" w:type="dxa"/>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jc w:val="left"/>
              <w:rPr>
                <w:kern w:val="28"/>
                <w:sz w:val="24"/>
                <w:szCs w:val="24"/>
              </w:rPr>
            </w:pPr>
            <w:r w:rsidRPr="00915378">
              <w:rPr>
                <w:kern w:val="28"/>
                <w:sz w:val="24"/>
                <w:szCs w:val="24"/>
              </w:rPr>
              <w:t xml:space="preserve">Автомобили легковые с мощностью двигателя до 67,5 кВт (90 л.с.) включительно </w:t>
            </w:r>
            <w:r w:rsidR="00D34D46" w:rsidRPr="00915378">
              <w:rPr>
                <w:kern w:val="28"/>
                <w:sz w:val="24"/>
                <w:szCs w:val="24"/>
              </w:rPr>
              <w:br/>
            </w:r>
            <w:r w:rsidRPr="00915378">
              <w:rPr>
                <w:kern w:val="28"/>
                <w:sz w:val="24"/>
                <w:szCs w:val="24"/>
              </w:rPr>
              <w:t>(за 0,75</w:t>
            </w:r>
            <w:r w:rsidR="004C629C" w:rsidRPr="00915378">
              <w:rPr>
                <w:kern w:val="28"/>
                <w:sz w:val="24"/>
                <w:szCs w:val="24"/>
              </w:rPr>
              <w:t> </w:t>
            </w:r>
            <w:r w:rsidRPr="00915378">
              <w:rPr>
                <w:kern w:val="28"/>
                <w:sz w:val="24"/>
                <w:szCs w:val="24"/>
              </w:rPr>
              <w:t>кВт (1 л.с.))</w:t>
            </w:r>
          </w:p>
        </w:tc>
        <w:tc>
          <w:tcPr>
            <w:tcW w:w="1865" w:type="dxa"/>
            <w:gridSpan w:val="3"/>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rPr>
                <w:kern w:val="28"/>
                <w:sz w:val="24"/>
                <w:szCs w:val="24"/>
              </w:rPr>
            </w:pPr>
            <w:r w:rsidRPr="00915378">
              <w:rPr>
                <w:kern w:val="28"/>
                <w:sz w:val="24"/>
                <w:szCs w:val="24"/>
              </w:rPr>
              <w:t>0</w:t>
            </w:r>
          </w:p>
        </w:tc>
        <w:tc>
          <w:tcPr>
            <w:tcW w:w="1865" w:type="dxa"/>
            <w:gridSpan w:val="2"/>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rPr>
                <w:kern w:val="28"/>
                <w:sz w:val="24"/>
                <w:szCs w:val="24"/>
              </w:rPr>
            </w:pPr>
            <w:r w:rsidRPr="00915378">
              <w:rPr>
                <w:kern w:val="28"/>
                <w:sz w:val="24"/>
                <w:szCs w:val="24"/>
              </w:rPr>
              <w:t>0</w:t>
            </w:r>
          </w:p>
        </w:tc>
        <w:tc>
          <w:tcPr>
            <w:tcW w:w="1527" w:type="dxa"/>
            <w:tcBorders>
              <w:top w:val="single" w:sz="4" w:space="0" w:color="auto"/>
              <w:left w:val="single" w:sz="4" w:space="0" w:color="auto"/>
              <w:bottom w:val="single" w:sz="4" w:space="0" w:color="auto"/>
              <w:right w:val="single" w:sz="4" w:space="0" w:color="auto"/>
            </w:tcBorders>
          </w:tcPr>
          <w:p w:rsidR="00140986" w:rsidRPr="00915378" w:rsidRDefault="00140986" w:rsidP="004C629C">
            <w:pPr>
              <w:tabs>
                <w:tab w:val="left" w:pos="10348"/>
              </w:tabs>
              <w:spacing w:before="40" w:after="40"/>
              <w:rPr>
                <w:kern w:val="28"/>
                <w:sz w:val="24"/>
                <w:szCs w:val="24"/>
              </w:rPr>
            </w:pPr>
            <w:r w:rsidRPr="00915378">
              <w:rPr>
                <w:kern w:val="28"/>
                <w:sz w:val="24"/>
                <w:szCs w:val="24"/>
              </w:rPr>
              <w:t>0</w:t>
            </w:r>
          </w:p>
        </w:tc>
      </w:tr>
      <w:tr w:rsidR="00623B45" w:rsidRPr="00915378">
        <w:trPr>
          <w:gridAfter w:val="1"/>
          <w:wAfter w:w="14" w:type="dxa"/>
          <w:cantSplit/>
        </w:trPr>
        <w:tc>
          <w:tcPr>
            <w:tcW w:w="742" w:type="dxa"/>
            <w:tcBorders>
              <w:top w:val="single" w:sz="4" w:space="0" w:color="auto"/>
              <w:left w:val="single" w:sz="4" w:space="0" w:color="auto"/>
              <w:bottom w:val="single" w:sz="4" w:space="0" w:color="auto"/>
              <w:right w:val="single" w:sz="4" w:space="0" w:color="auto"/>
            </w:tcBorders>
          </w:tcPr>
          <w:p w:rsidR="00623B45" w:rsidRPr="00915378" w:rsidRDefault="00623B45" w:rsidP="002B29A4">
            <w:pPr>
              <w:pStyle w:val="110"/>
              <w:rPr>
                <w:rStyle w:val="FontStyle39"/>
                <w:sz w:val="24"/>
              </w:rPr>
            </w:pPr>
            <w:r w:rsidRPr="00915378">
              <w:rPr>
                <w:rStyle w:val="FontStyle39"/>
                <w:sz w:val="24"/>
              </w:rPr>
              <w:t>17.</w:t>
            </w:r>
          </w:p>
        </w:tc>
        <w:tc>
          <w:tcPr>
            <w:tcW w:w="9452" w:type="dxa"/>
            <w:tcBorders>
              <w:top w:val="single" w:sz="4" w:space="0" w:color="auto"/>
              <w:left w:val="single" w:sz="4" w:space="0" w:color="auto"/>
              <w:bottom w:val="single" w:sz="4" w:space="0" w:color="auto"/>
              <w:right w:val="single" w:sz="4" w:space="0" w:color="auto"/>
            </w:tcBorders>
          </w:tcPr>
          <w:p w:rsidR="00623B45" w:rsidRPr="00915378" w:rsidRDefault="00623B45" w:rsidP="002B29A4">
            <w:pPr>
              <w:tabs>
                <w:tab w:val="left" w:pos="10348"/>
              </w:tabs>
              <w:spacing w:before="40" w:after="40"/>
              <w:jc w:val="left"/>
              <w:rPr>
                <w:kern w:val="28"/>
                <w:sz w:val="24"/>
                <w:szCs w:val="24"/>
              </w:rPr>
            </w:pPr>
            <w:r w:rsidRPr="00915378">
              <w:rPr>
                <w:kern w:val="28"/>
                <w:sz w:val="24"/>
                <w:szCs w:val="24"/>
              </w:rPr>
              <w:t>Автомобили легковые с мощностью двигателя свыше 67,5 кВт (90 л.с.) и до 112,5 кВт (150 л.с.) включительно (за 0,75 кВт (1 л.с.))</w:t>
            </w:r>
          </w:p>
        </w:tc>
        <w:tc>
          <w:tcPr>
            <w:tcW w:w="1865" w:type="dxa"/>
            <w:gridSpan w:val="3"/>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34</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37</w:t>
            </w:r>
          </w:p>
        </w:tc>
        <w:tc>
          <w:tcPr>
            <w:tcW w:w="1527" w:type="dxa"/>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41</w:t>
            </w:r>
          </w:p>
        </w:tc>
      </w:tr>
      <w:tr w:rsidR="00623B45" w:rsidRPr="00915378">
        <w:trPr>
          <w:gridAfter w:val="1"/>
          <w:wAfter w:w="14" w:type="dxa"/>
          <w:cantSplit/>
        </w:trPr>
        <w:tc>
          <w:tcPr>
            <w:tcW w:w="742" w:type="dxa"/>
            <w:tcBorders>
              <w:top w:val="single" w:sz="4" w:space="0" w:color="auto"/>
              <w:left w:val="single" w:sz="4" w:space="0" w:color="auto"/>
              <w:bottom w:val="single" w:sz="4" w:space="0" w:color="auto"/>
              <w:right w:val="single" w:sz="4" w:space="0" w:color="auto"/>
            </w:tcBorders>
          </w:tcPr>
          <w:p w:rsidR="00623B45" w:rsidRPr="00915378" w:rsidRDefault="00623B45" w:rsidP="00EE0C86">
            <w:pPr>
              <w:pStyle w:val="33"/>
              <w:tabs>
                <w:tab w:val="left" w:pos="10348"/>
              </w:tabs>
              <w:spacing w:before="40" w:after="40"/>
              <w:rPr>
                <w:rStyle w:val="FontStyle39"/>
                <w:sz w:val="24"/>
                <w:szCs w:val="24"/>
              </w:rPr>
            </w:pPr>
            <w:r w:rsidRPr="00915378">
              <w:rPr>
                <w:rStyle w:val="FontStyle39"/>
                <w:sz w:val="24"/>
                <w:szCs w:val="24"/>
              </w:rPr>
              <w:t>18.</w:t>
            </w:r>
          </w:p>
        </w:tc>
        <w:tc>
          <w:tcPr>
            <w:tcW w:w="9452" w:type="dxa"/>
            <w:tcBorders>
              <w:top w:val="single" w:sz="4" w:space="0" w:color="auto"/>
              <w:left w:val="single" w:sz="4" w:space="0" w:color="auto"/>
              <w:bottom w:val="single" w:sz="4" w:space="0" w:color="auto"/>
              <w:right w:val="single" w:sz="4" w:space="0" w:color="auto"/>
            </w:tcBorders>
          </w:tcPr>
          <w:p w:rsidR="00623B45" w:rsidRPr="00915378" w:rsidRDefault="00623B45" w:rsidP="002B29A4">
            <w:pPr>
              <w:tabs>
                <w:tab w:val="left" w:pos="10348"/>
              </w:tabs>
              <w:spacing w:before="40" w:after="40"/>
              <w:jc w:val="left"/>
              <w:rPr>
                <w:kern w:val="28"/>
                <w:sz w:val="24"/>
                <w:szCs w:val="24"/>
              </w:rPr>
            </w:pPr>
            <w:r w:rsidRPr="00915378">
              <w:rPr>
                <w:kern w:val="28"/>
                <w:sz w:val="24"/>
                <w:szCs w:val="24"/>
              </w:rPr>
              <w:t>Автомобили легковые с мощностью двигателя свыше 112,5 кВт (150 л.с.), мотоциклы с мощностью двигателя свыше 112,5 кВт (150 л.с.) (за 0,75 кВт (1 л.с.))</w:t>
            </w:r>
          </w:p>
        </w:tc>
        <w:tc>
          <w:tcPr>
            <w:tcW w:w="1865" w:type="dxa"/>
            <w:gridSpan w:val="3"/>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332</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365</w:t>
            </w:r>
          </w:p>
        </w:tc>
        <w:tc>
          <w:tcPr>
            <w:tcW w:w="1527" w:type="dxa"/>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402</w:t>
            </w:r>
          </w:p>
        </w:tc>
      </w:tr>
      <w:tr w:rsidR="00623B45" w:rsidRPr="00915378">
        <w:trPr>
          <w:gridAfter w:val="1"/>
          <w:wAfter w:w="14" w:type="dxa"/>
          <w:cantSplit/>
        </w:trPr>
        <w:tc>
          <w:tcPr>
            <w:tcW w:w="742" w:type="dxa"/>
            <w:tcBorders>
              <w:top w:val="single" w:sz="4" w:space="0" w:color="auto"/>
              <w:left w:val="single" w:sz="4" w:space="0" w:color="auto"/>
              <w:bottom w:val="single" w:sz="4" w:space="0" w:color="auto"/>
              <w:right w:val="single" w:sz="4" w:space="0" w:color="auto"/>
            </w:tcBorders>
          </w:tcPr>
          <w:p w:rsidR="00623B45" w:rsidRPr="00915378" w:rsidRDefault="00623B45" w:rsidP="00EE0C86">
            <w:pPr>
              <w:pStyle w:val="33"/>
              <w:tabs>
                <w:tab w:val="left" w:pos="10348"/>
              </w:tabs>
              <w:spacing w:before="40" w:after="40"/>
              <w:rPr>
                <w:rStyle w:val="FontStyle39"/>
                <w:sz w:val="24"/>
                <w:szCs w:val="24"/>
              </w:rPr>
            </w:pPr>
            <w:r w:rsidRPr="00915378">
              <w:rPr>
                <w:rStyle w:val="FontStyle39"/>
                <w:sz w:val="24"/>
                <w:szCs w:val="24"/>
              </w:rPr>
              <w:t>19.</w:t>
            </w:r>
          </w:p>
        </w:tc>
        <w:tc>
          <w:tcPr>
            <w:tcW w:w="9452" w:type="dxa"/>
            <w:tcBorders>
              <w:top w:val="single" w:sz="4" w:space="0" w:color="auto"/>
              <w:left w:val="single" w:sz="4" w:space="0" w:color="auto"/>
              <w:bottom w:val="single" w:sz="4" w:space="0" w:color="auto"/>
              <w:right w:val="single" w:sz="4" w:space="0" w:color="auto"/>
            </w:tcBorders>
          </w:tcPr>
          <w:p w:rsidR="00623B45" w:rsidRPr="00915378" w:rsidRDefault="00623B45" w:rsidP="002B29A4">
            <w:pPr>
              <w:tabs>
                <w:tab w:val="left" w:pos="10348"/>
              </w:tabs>
              <w:spacing w:before="40" w:after="40"/>
              <w:jc w:val="left"/>
              <w:rPr>
                <w:kern w:val="28"/>
                <w:sz w:val="24"/>
                <w:szCs w:val="24"/>
              </w:rPr>
            </w:pPr>
            <w:r w:rsidRPr="00915378">
              <w:rPr>
                <w:kern w:val="28"/>
                <w:sz w:val="24"/>
                <w:szCs w:val="24"/>
              </w:rPr>
              <w:t xml:space="preserve">Моторные масла для дизельных и (или) карбюраторных (инжекторных) двигателей </w:t>
            </w:r>
            <w:r w:rsidR="004C629C" w:rsidRPr="00915378">
              <w:rPr>
                <w:kern w:val="28"/>
                <w:sz w:val="24"/>
                <w:szCs w:val="24"/>
              </w:rPr>
              <w:br/>
            </w:r>
            <w:r w:rsidRPr="00915378">
              <w:rPr>
                <w:kern w:val="28"/>
                <w:sz w:val="24"/>
                <w:szCs w:val="24"/>
              </w:rPr>
              <w:t>(за 1 тонну)</w:t>
            </w:r>
          </w:p>
        </w:tc>
        <w:tc>
          <w:tcPr>
            <w:tcW w:w="1865" w:type="dxa"/>
            <w:gridSpan w:val="3"/>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8 260</w:t>
            </w:r>
          </w:p>
        </w:tc>
        <w:tc>
          <w:tcPr>
            <w:tcW w:w="1865" w:type="dxa"/>
            <w:gridSpan w:val="2"/>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9 086</w:t>
            </w:r>
          </w:p>
        </w:tc>
        <w:tc>
          <w:tcPr>
            <w:tcW w:w="1527" w:type="dxa"/>
            <w:tcBorders>
              <w:top w:val="single" w:sz="4" w:space="0" w:color="auto"/>
              <w:left w:val="single" w:sz="4" w:space="0" w:color="auto"/>
              <w:bottom w:val="single" w:sz="4" w:space="0" w:color="auto"/>
              <w:right w:val="single" w:sz="4" w:space="0" w:color="auto"/>
            </w:tcBorders>
          </w:tcPr>
          <w:p w:rsidR="00623B45" w:rsidRPr="00915378" w:rsidRDefault="00623B45" w:rsidP="004C629C">
            <w:pPr>
              <w:tabs>
                <w:tab w:val="left" w:pos="10348"/>
              </w:tabs>
              <w:spacing w:before="40" w:after="40"/>
              <w:rPr>
                <w:kern w:val="28"/>
                <w:sz w:val="24"/>
                <w:szCs w:val="24"/>
              </w:rPr>
            </w:pPr>
            <w:r w:rsidRPr="00915378">
              <w:rPr>
                <w:kern w:val="28"/>
                <w:sz w:val="24"/>
                <w:szCs w:val="24"/>
              </w:rPr>
              <w:t>9 577</w:t>
            </w:r>
          </w:p>
        </w:tc>
      </w:tr>
      <w:tr w:rsidR="007E4275" w:rsidRPr="00915378">
        <w:tc>
          <w:tcPr>
            <w:tcW w:w="15465" w:type="dxa"/>
            <w:gridSpan w:val="9"/>
            <w:tcBorders>
              <w:top w:val="single" w:sz="4" w:space="0" w:color="auto"/>
              <w:left w:val="single" w:sz="4" w:space="0" w:color="auto"/>
              <w:bottom w:val="single" w:sz="4" w:space="0" w:color="auto"/>
              <w:right w:val="single" w:sz="4" w:space="0" w:color="auto"/>
            </w:tcBorders>
          </w:tcPr>
          <w:p w:rsidR="007E4275" w:rsidRPr="00915378" w:rsidRDefault="007E4275" w:rsidP="00EE0C86">
            <w:pPr>
              <w:tabs>
                <w:tab w:val="left" w:pos="10348"/>
              </w:tabs>
              <w:spacing w:before="240" w:after="240" w:line="260" w:lineRule="exact"/>
              <w:rPr>
                <w:b/>
                <w:kern w:val="28"/>
                <w:sz w:val="24"/>
                <w:szCs w:val="24"/>
              </w:rPr>
            </w:pPr>
            <w:r w:rsidRPr="00915378">
              <w:rPr>
                <w:b/>
                <w:kern w:val="28"/>
                <w:sz w:val="24"/>
                <w:szCs w:val="24"/>
              </w:rPr>
              <w:t xml:space="preserve">Налогообложение автомобильного бензина, дизельного топлива и прямогонного бензина </w:t>
            </w:r>
          </w:p>
        </w:tc>
      </w:tr>
      <w:tr w:rsidR="00DF2582" w:rsidRPr="00915378">
        <w:tc>
          <w:tcPr>
            <w:tcW w:w="742" w:type="dxa"/>
            <w:vMerge w:val="restart"/>
            <w:tcBorders>
              <w:top w:val="single" w:sz="4" w:space="0" w:color="auto"/>
              <w:left w:val="single" w:sz="4" w:space="0" w:color="auto"/>
              <w:right w:val="single" w:sz="4" w:space="0" w:color="auto"/>
            </w:tcBorders>
            <w:vAlign w:val="center"/>
          </w:tcPr>
          <w:p w:rsidR="00DF2582" w:rsidRPr="00915378" w:rsidRDefault="00E617DD" w:rsidP="00EE0C86">
            <w:pPr>
              <w:pStyle w:val="Style10"/>
              <w:widowControl/>
              <w:tabs>
                <w:tab w:val="left" w:pos="10348"/>
              </w:tabs>
              <w:spacing w:after="60" w:line="200" w:lineRule="exact"/>
              <w:rPr>
                <w:rStyle w:val="FontStyle39"/>
                <w:sz w:val="20"/>
                <w:szCs w:val="20"/>
              </w:rPr>
            </w:pPr>
            <w:r w:rsidRPr="00915378">
              <w:rPr>
                <w:rStyle w:val="FontStyle39"/>
                <w:sz w:val="20"/>
                <w:szCs w:val="20"/>
              </w:rPr>
              <w:t>№ </w:t>
            </w:r>
            <w:r w:rsidR="00DF2582" w:rsidRPr="00915378">
              <w:rPr>
                <w:rStyle w:val="FontStyle39"/>
                <w:sz w:val="20"/>
                <w:szCs w:val="20"/>
              </w:rPr>
              <w:br/>
              <w:t>п/п</w:t>
            </w:r>
          </w:p>
        </w:tc>
        <w:tc>
          <w:tcPr>
            <w:tcW w:w="9464" w:type="dxa"/>
            <w:gridSpan w:val="2"/>
            <w:vMerge w:val="restart"/>
            <w:tcBorders>
              <w:top w:val="single" w:sz="4" w:space="0" w:color="auto"/>
              <w:left w:val="single" w:sz="4" w:space="0" w:color="auto"/>
              <w:right w:val="single" w:sz="4" w:space="0" w:color="auto"/>
            </w:tcBorders>
            <w:vAlign w:val="center"/>
          </w:tcPr>
          <w:p w:rsidR="00DF2582" w:rsidRPr="00915378" w:rsidRDefault="00DF2582" w:rsidP="00EE0C86">
            <w:pPr>
              <w:pStyle w:val="Style26"/>
              <w:widowControl/>
              <w:tabs>
                <w:tab w:val="left" w:pos="10348"/>
              </w:tabs>
              <w:spacing w:after="60" w:line="200" w:lineRule="exact"/>
              <w:rPr>
                <w:rStyle w:val="FontStyle39"/>
                <w:sz w:val="20"/>
                <w:szCs w:val="20"/>
              </w:rPr>
            </w:pPr>
            <w:r w:rsidRPr="00915378">
              <w:rPr>
                <w:rStyle w:val="FontStyle39"/>
                <w:sz w:val="20"/>
                <w:szCs w:val="20"/>
              </w:rPr>
              <w:t>Виды подакцизных товаров</w:t>
            </w:r>
          </w:p>
        </w:tc>
        <w:tc>
          <w:tcPr>
            <w:tcW w:w="5259" w:type="dxa"/>
            <w:gridSpan w:val="6"/>
            <w:tcBorders>
              <w:top w:val="single" w:sz="4" w:space="0" w:color="auto"/>
              <w:left w:val="single" w:sz="4" w:space="0" w:color="auto"/>
              <w:bottom w:val="single" w:sz="4" w:space="0" w:color="auto"/>
              <w:right w:val="single" w:sz="4" w:space="0" w:color="auto"/>
            </w:tcBorders>
            <w:vAlign w:val="center"/>
          </w:tcPr>
          <w:p w:rsidR="00DF2582" w:rsidRPr="00915378" w:rsidRDefault="00DF2582" w:rsidP="00EE0C86">
            <w:pPr>
              <w:pStyle w:val="Style10"/>
              <w:widowControl/>
              <w:tabs>
                <w:tab w:val="left" w:pos="10348"/>
              </w:tabs>
              <w:spacing w:after="60" w:line="200" w:lineRule="exact"/>
              <w:rPr>
                <w:rStyle w:val="FontStyle39"/>
                <w:sz w:val="20"/>
                <w:szCs w:val="20"/>
              </w:rPr>
            </w:pPr>
            <w:r w:rsidRPr="00915378">
              <w:rPr>
                <w:rStyle w:val="FontStyle39"/>
                <w:sz w:val="20"/>
                <w:szCs w:val="20"/>
              </w:rPr>
              <w:t>Налоговая ставка (в рублях за ед. измерения)</w:t>
            </w:r>
          </w:p>
        </w:tc>
      </w:tr>
      <w:tr w:rsidR="001D7671" w:rsidRPr="00915378">
        <w:tc>
          <w:tcPr>
            <w:tcW w:w="742" w:type="dxa"/>
            <w:vMerge/>
            <w:tcBorders>
              <w:left w:val="single" w:sz="4" w:space="0" w:color="auto"/>
              <w:bottom w:val="double" w:sz="4" w:space="0" w:color="auto"/>
              <w:right w:val="single" w:sz="4" w:space="0" w:color="auto"/>
            </w:tcBorders>
          </w:tcPr>
          <w:p w:rsidR="001D7671" w:rsidRPr="00915378" w:rsidRDefault="001D7671" w:rsidP="00EE0C86">
            <w:pPr>
              <w:pStyle w:val="xl40"/>
              <w:tabs>
                <w:tab w:val="left" w:pos="10348"/>
              </w:tabs>
              <w:spacing w:before="60" w:after="60" w:line="260" w:lineRule="exact"/>
              <w:rPr>
                <w:rStyle w:val="FontStyle39"/>
                <w:sz w:val="24"/>
                <w:szCs w:val="24"/>
              </w:rPr>
            </w:pPr>
          </w:p>
        </w:tc>
        <w:tc>
          <w:tcPr>
            <w:tcW w:w="9464" w:type="dxa"/>
            <w:gridSpan w:val="2"/>
            <w:vMerge/>
            <w:tcBorders>
              <w:left w:val="single" w:sz="4" w:space="0" w:color="auto"/>
              <w:bottom w:val="double" w:sz="4" w:space="0" w:color="auto"/>
              <w:right w:val="single" w:sz="4" w:space="0" w:color="auto"/>
            </w:tcBorders>
          </w:tcPr>
          <w:p w:rsidR="001D7671" w:rsidRPr="00915378" w:rsidRDefault="001D7671" w:rsidP="00EE0C86">
            <w:pPr>
              <w:tabs>
                <w:tab w:val="left" w:pos="10348"/>
              </w:tabs>
              <w:spacing w:after="60" w:line="260" w:lineRule="exact"/>
              <w:rPr>
                <w:kern w:val="28"/>
                <w:sz w:val="24"/>
                <w:szCs w:val="24"/>
              </w:rPr>
            </w:pPr>
          </w:p>
        </w:tc>
        <w:tc>
          <w:tcPr>
            <w:tcW w:w="1843" w:type="dxa"/>
            <w:tcBorders>
              <w:top w:val="single" w:sz="4" w:space="0" w:color="auto"/>
              <w:left w:val="single" w:sz="4" w:space="0" w:color="auto"/>
              <w:bottom w:val="double" w:sz="4" w:space="0" w:color="auto"/>
              <w:right w:val="single" w:sz="4" w:space="0" w:color="auto"/>
            </w:tcBorders>
          </w:tcPr>
          <w:p w:rsidR="001D7671" w:rsidRPr="00915378" w:rsidRDefault="001D7671" w:rsidP="00EE0C86">
            <w:pPr>
              <w:pStyle w:val="Style10"/>
              <w:widowControl/>
              <w:tabs>
                <w:tab w:val="left" w:pos="10348"/>
              </w:tabs>
              <w:spacing w:after="60" w:line="200" w:lineRule="exact"/>
              <w:rPr>
                <w:rStyle w:val="FontStyle39"/>
                <w:sz w:val="20"/>
                <w:szCs w:val="20"/>
              </w:rPr>
            </w:pPr>
            <w:r w:rsidRPr="00915378">
              <w:rPr>
                <w:rStyle w:val="FontStyle39"/>
                <w:sz w:val="20"/>
                <w:szCs w:val="20"/>
              </w:rPr>
              <w:t xml:space="preserve">с 01.01 </w:t>
            </w:r>
            <w:r w:rsidRPr="00915378">
              <w:rPr>
                <w:rStyle w:val="FontStyle39"/>
                <w:sz w:val="20"/>
                <w:szCs w:val="20"/>
              </w:rPr>
              <w:br/>
              <w:t>по 31.12.</w:t>
            </w:r>
            <w:r w:rsidR="00EF1347" w:rsidRPr="00915378">
              <w:rPr>
                <w:rStyle w:val="FontStyle39"/>
                <w:sz w:val="20"/>
                <w:szCs w:val="20"/>
              </w:rPr>
              <w:t>20</w:t>
            </w:r>
            <w:r w:rsidRPr="00915378">
              <w:rPr>
                <w:rStyle w:val="FontStyle39"/>
                <w:sz w:val="20"/>
                <w:szCs w:val="20"/>
              </w:rPr>
              <w:t xml:space="preserve">14 </w:t>
            </w:r>
            <w:r w:rsidRPr="00915378">
              <w:rPr>
                <w:rStyle w:val="FontStyle39"/>
                <w:sz w:val="20"/>
                <w:szCs w:val="20"/>
              </w:rPr>
              <w:br/>
              <w:t>включител</w:t>
            </w:r>
            <w:r w:rsidRPr="00915378">
              <w:rPr>
                <w:rStyle w:val="FontStyle39"/>
                <w:sz w:val="20"/>
                <w:szCs w:val="20"/>
              </w:rPr>
              <w:t>ь</w:t>
            </w:r>
            <w:r w:rsidRPr="00915378">
              <w:rPr>
                <w:rStyle w:val="FontStyle39"/>
                <w:sz w:val="20"/>
                <w:szCs w:val="20"/>
              </w:rPr>
              <w:t>но</w:t>
            </w:r>
          </w:p>
        </w:tc>
        <w:tc>
          <w:tcPr>
            <w:tcW w:w="1843" w:type="dxa"/>
            <w:gridSpan w:val="2"/>
            <w:tcBorders>
              <w:top w:val="single" w:sz="4" w:space="0" w:color="auto"/>
              <w:left w:val="single" w:sz="4" w:space="0" w:color="auto"/>
              <w:bottom w:val="double" w:sz="4" w:space="0" w:color="auto"/>
              <w:right w:val="single" w:sz="4" w:space="0" w:color="auto"/>
            </w:tcBorders>
          </w:tcPr>
          <w:p w:rsidR="001D7671" w:rsidRPr="00915378" w:rsidRDefault="001D7671" w:rsidP="00EE0C86">
            <w:pPr>
              <w:pStyle w:val="Style10"/>
              <w:widowControl/>
              <w:tabs>
                <w:tab w:val="left" w:pos="10348"/>
              </w:tabs>
              <w:spacing w:after="60" w:line="200" w:lineRule="exact"/>
              <w:rPr>
                <w:rStyle w:val="FontStyle39"/>
                <w:sz w:val="20"/>
                <w:szCs w:val="20"/>
              </w:rPr>
            </w:pPr>
            <w:r w:rsidRPr="00915378">
              <w:rPr>
                <w:rStyle w:val="FontStyle39"/>
                <w:sz w:val="20"/>
                <w:szCs w:val="20"/>
              </w:rPr>
              <w:t xml:space="preserve">с 01.01 </w:t>
            </w:r>
            <w:r w:rsidRPr="00915378">
              <w:rPr>
                <w:rStyle w:val="FontStyle39"/>
                <w:sz w:val="20"/>
                <w:szCs w:val="20"/>
              </w:rPr>
              <w:br/>
              <w:t>по 31.12.</w:t>
            </w:r>
            <w:r w:rsidR="00EF1347" w:rsidRPr="00915378">
              <w:rPr>
                <w:rStyle w:val="FontStyle39"/>
                <w:sz w:val="20"/>
                <w:szCs w:val="20"/>
              </w:rPr>
              <w:t>20</w:t>
            </w:r>
            <w:r w:rsidRPr="00915378">
              <w:rPr>
                <w:rStyle w:val="FontStyle39"/>
                <w:sz w:val="20"/>
                <w:szCs w:val="20"/>
              </w:rPr>
              <w:t xml:space="preserve">15 </w:t>
            </w:r>
            <w:r w:rsidRPr="00915378">
              <w:rPr>
                <w:rStyle w:val="FontStyle39"/>
                <w:sz w:val="20"/>
                <w:szCs w:val="20"/>
              </w:rPr>
              <w:br/>
              <w:t>включител</w:t>
            </w:r>
            <w:r w:rsidRPr="00915378">
              <w:rPr>
                <w:rStyle w:val="FontStyle39"/>
                <w:sz w:val="20"/>
                <w:szCs w:val="20"/>
              </w:rPr>
              <w:t>ь</w:t>
            </w:r>
            <w:r w:rsidRPr="00915378">
              <w:rPr>
                <w:rStyle w:val="FontStyle39"/>
                <w:sz w:val="20"/>
                <w:szCs w:val="20"/>
              </w:rPr>
              <w:t>но</w:t>
            </w:r>
          </w:p>
        </w:tc>
        <w:tc>
          <w:tcPr>
            <w:tcW w:w="1573" w:type="dxa"/>
            <w:gridSpan w:val="3"/>
            <w:tcBorders>
              <w:top w:val="single" w:sz="4" w:space="0" w:color="auto"/>
              <w:left w:val="single" w:sz="4" w:space="0" w:color="auto"/>
              <w:bottom w:val="double" w:sz="4" w:space="0" w:color="auto"/>
              <w:right w:val="single" w:sz="4" w:space="0" w:color="auto"/>
            </w:tcBorders>
          </w:tcPr>
          <w:p w:rsidR="001D7671" w:rsidRPr="00915378" w:rsidRDefault="00616C47" w:rsidP="00EE0C86">
            <w:pPr>
              <w:pStyle w:val="Style10"/>
              <w:widowControl/>
              <w:tabs>
                <w:tab w:val="left" w:pos="10348"/>
              </w:tabs>
              <w:spacing w:after="60" w:line="200" w:lineRule="exact"/>
              <w:rPr>
                <w:rStyle w:val="FontStyle39"/>
                <w:sz w:val="20"/>
                <w:szCs w:val="20"/>
              </w:rPr>
            </w:pPr>
            <w:r w:rsidRPr="00915378">
              <w:rPr>
                <w:rStyle w:val="FontStyle39"/>
                <w:sz w:val="20"/>
                <w:szCs w:val="20"/>
              </w:rPr>
              <w:t xml:space="preserve">с 01.01 </w:t>
            </w:r>
            <w:r w:rsidRPr="00915378">
              <w:rPr>
                <w:rStyle w:val="FontStyle39"/>
                <w:sz w:val="20"/>
                <w:szCs w:val="20"/>
              </w:rPr>
              <w:br/>
              <w:t>по 31.12.</w:t>
            </w:r>
            <w:r w:rsidR="00EF1347" w:rsidRPr="00915378">
              <w:rPr>
                <w:rStyle w:val="FontStyle39"/>
                <w:sz w:val="20"/>
                <w:szCs w:val="20"/>
              </w:rPr>
              <w:t>20</w:t>
            </w:r>
            <w:r w:rsidR="001D7671" w:rsidRPr="00915378">
              <w:rPr>
                <w:rStyle w:val="FontStyle39"/>
                <w:sz w:val="20"/>
                <w:szCs w:val="20"/>
              </w:rPr>
              <w:t xml:space="preserve">16 </w:t>
            </w:r>
            <w:r w:rsidR="001D7671" w:rsidRPr="00915378">
              <w:rPr>
                <w:rStyle w:val="FontStyle39"/>
                <w:sz w:val="20"/>
                <w:szCs w:val="20"/>
              </w:rPr>
              <w:br/>
              <w:t>включител</w:t>
            </w:r>
            <w:r w:rsidR="001D7671" w:rsidRPr="00915378">
              <w:rPr>
                <w:rStyle w:val="FontStyle39"/>
                <w:sz w:val="20"/>
                <w:szCs w:val="20"/>
              </w:rPr>
              <w:t>ь</w:t>
            </w:r>
            <w:r w:rsidR="001D7671" w:rsidRPr="00915378">
              <w:rPr>
                <w:rStyle w:val="FontStyle39"/>
                <w:sz w:val="20"/>
                <w:szCs w:val="20"/>
              </w:rPr>
              <w:t>но</w:t>
            </w:r>
          </w:p>
        </w:tc>
      </w:tr>
      <w:tr w:rsidR="001D7671" w:rsidRPr="00915378">
        <w:tc>
          <w:tcPr>
            <w:tcW w:w="742" w:type="dxa"/>
            <w:tcBorders>
              <w:top w:val="double" w:sz="4" w:space="0" w:color="auto"/>
              <w:left w:val="single" w:sz="4" w:space="0" w:color="auto"/>
              <w:bottom w:val="single" w:sz="4" w:space="0" w:color="auto"/>
              <w:right w:val="single" w:sz="4" w:space="0" w:color="auto"/>
            </w:tcBorders>
          </w:tcPr>
          <w:p w:rsidR="001D7671" w:rsidRPr="00915378" w:rsidRDefault="001D7671" w:rsidP="00EE0C86">
            <w:pPr>
              <w:pStyle w:val="xl40"/>
              <w:tabs>
                <w:tab w:val="left" w:pos="10348"/>
              </w:tabs>
              <w:spacing w:before="60" w:after="60" w:line="260" w:lineRule="exact"/>
              <w:rPr>
                <w:rStyle w:val="FontStyle39"/>
                <w:sz w:val="24"/>
                <w:szCs w:val="24"/>
              </w:rPr>
            </w:pPr>
            <w:r w:rsidRPr="00915378">
              <w:rPr>
                <w:rStyle w:val="FontStyle39"/>
                <w:sz w:val="24"/>
                <w:szCs w:val="24"/>
              </w:rPr>
              <w:t>20.</w:t>
            </w:r>
          </w:p>
        </w:tc>
        <w:tc>
          <w:tcPr>
            <w:tcW w:w="9464" w:type="dxa"/>
            <w:gridSpan w:val="2"/>
            <w:tcBorders>
              <w:top w:val="doub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jc w:val="left"/>
              <w:rPr>
                <w:kern w:val="28"/>
                <w:sz w:val="24"/>
                <w:szCs w:val="24"/>
              </w:rPr>
            </w:pPr>
            <w:r w:rsidRPr="00915378">
              <w:rPr>
                <w:kern w:val="28"/>
                <w:sz w:val="24"/>
                <w:szCs w:val="24"/>
              </w:rPr>
              <w:t>Прямогонный бензин (за 1 тонну)</w:t>
            </w:r>
          </w:p>
        </w:tc>
        <w:tc>
          <w:tcPr>
            <w:tcW w:w="1843" w:type="dxa"/>
            <w:tcBorders>
              <w:top w:val="doub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t>11 252</w:t>
            </w:r>
          </w:p>
        </w:tc>
        <w:tc>
          <w:tcPr>
            <w:tcW w:w="1843" w:type="dxa"/>
            <w:gridSpan w:val="2"/>
            <w:tcBorders>
              <w:top w:val="doub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t>13 502</w:t>
            </w:r>
          </w:p>
        </w:tc>
        <w:tc>
          <w:tcPr>
            <w:tcW w:w="1573" w:type="dxa"/>
            <w:gridSpan w:val="3"/>
            <w:tcBorders>
              <w:top w:val="doub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t>14 665</w:t>
            </w:r>
          </w:p>
        </w:tc>
      </w:tr>
      <w:tr w:rsidR="001D7671" w:rsidRPr="00915378">
        <w:tc>
          <w:tcPr>
            <w:tcW w:w="742" w:type="dxa"/>
            <w:tcBorders>
              <w:top w:val="single" w:sz="4" w:space="0" w:color="auto"/>
              <w:left w:val="single" w:sz="4" w:space="0" w:color="auto"/>
              <w:bottom w:val="single" w:sz="4" w:space="0" w:color="auto"/>
              <w:right w:val="single" w:sz="4" w:space="0" w:color="auto"/>
            </w:tcBorders>
          </w:tcPr>
          <w:p w:rsidR="001D7671" w:rsidRPr="00915378" w:rsidRDefault="001D7671" w:rsidP="00EE0C86">
            <w:pPr>
              <w:pStyle w:val="431"/>
              <w:keepNext w:val="0"/>
              <w:tabs>
                <w:tab w:val="left" w:pos="10348"/>
              </w:tabs>
              <w:spacing w:before="60" w:after="60" w:line="260" w:lineRule="exact"/>
              <w:rPr>
                <w:rStyle w:val="FontStyle39"/>
                <w:b w:val="0"/>
                <w:sz w:val="24"/>
                <w:szCs w:val="24"/>
              </w:rPr>
            </w:pPr>
            <w:r w:rsidRPr="00915378">
              <w:rPr>
                <w:rStyle w:val="FontStyle39"/>
                <w:b w:val="0"/>
                <w:sz w:val="24"/>
                <w:szCs w:val="24"/>
              </w:rPr>
              <w:t>21.</w:t>
            </w:r>
          </w:p>
        </w:tc>
        <w:tc>
          <w:tcPr>
            <w:tcW w:w="9464" w:type="dxa"/>
            <w:gridSpan w:val="2"/>
            <w:tcBorders>
              <w:top w:val="sing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jc w:val="left"/>
              <w:rPr>
                <w:kern w:val="28"/>
                <w:sz w:val="24"/>
                <w:szCs w:val="24"/>
              </w:rPr>
            </w:pPr>
            <w:r w:rsidRPr="00915378">
              <w:rPr>
                <w:kern w:val="28"/>
                <w:sz w:val="24"/>
                <w:szCs w:val="24"/>
              </w:rPr>
              <w:t>Автомобильный бензин (за 1 тонну):</w:t>
            </w:r>
            <w:r w:rsidRPr="00915378">
              <w:rPr>
                <w:kern w:val="28"/>
                <w:sz w:val="24"/>
                <w:szCs w:val="24"/>
              </w:rPr>
              <w:br/>
              <w:t> не соответствующий классу 3 или классу 4, или классу 5</w:t>
            </w:r>
            <w:r w:rsidRPr="00915378">
              <w:rPr>
                <w:kern w:val="28"/>
                <w:sz w:val="24"/>
                <w:szCs w:val="24"/>
              </w:rPr>
              <w:br/>
              <w:t> класса 3</w:t>
            </w:r>
            <w:r w:rsidRPr="00915378">
              <w:rPr>
                <w:kern w:val="28"/>
                <w:sz w:val="24"/>
                <w:szCs w:val="24"/>
              </w:rPr>
              <w:br/>
              <w:t> класса 4</w:t>
            </w:r>
            <w:r w:rsidRPr="00915378">
              <w:rPr>
                <w:kern w:val="28"/>
                <w:sz w:val="24"/>
                <w:szCs w:val="24"/>
              </w:rPr>
              <w:br/>
              <w:t xml:space="preserve"> класса 5 </w:t>
            </w:r>
          </w:p>
          <w:p w:rsidR="001D7671" w:rsidRPr="00915378" w:rsidRDefault="001D7671" w:rsidP="002B29A4">
            <w:pPr>
              <w:tabs>
                <w:tab w:val="left" w:pos="10348"/>
              </w:tabs>
              <w:spacing w:after="60" w:line="260" w:lineRule="exact"/>
              <w:jc w:val="left"/>
              <w:rPr>
                <w:kern w:val="28"/>
                <w:sz w:val="24"/>
                <w:szCs w:val="24"/>
              </w:rPr>
            </w:pPr>
            <w:r w:rsidRPr="00915378">
              <w:rPr>
                <w:kern w:val="28"/>
                <w:sz w:val="24"/>
                <w:szCs w:val="24"/>
              </w:rPr>
              <w:t>Дизельное топливо (за 1 тонну):</w:t>
            </w:r>
            <w:r w:rsidRPr="00915378">
              <w:rPr>
                <w:kern w:val="28"/>
                <w:sz w:val="24"/>
                <w:szCs w:val="24"/>
              </w:rPr>
              <w:br/>
              <w:t> не соответствующее классу 3 или классу 4, или классу 5</w:t>
            </w:r>
            <w:r w:rsidRPr="00915378">
              <w:rPr>
                <w:kern w:val="28"/>
                <w:sz w:val="24"/>
                <w:szCs w:val="24"/>
              </w:rPr>
              <w:br/>
              <w:t> класса 3</w:t>
            </w:r>
            <w:r w:rsidRPr="00915378">
              <w:rPr>
                <w:kern w:val="28"/>
                <w:sz w:val="24"/>
                <w:szCs w:val="24"/>
              </w:rPr>
              <w:br/>
              <w:t> класса 4</w:t>
            </w:r>
            <w:r w:rsidRPr="00915378">
              <w:rPr>
                <w:kern w:val="28"/>
                <w:sz w:val="24"/>
                <w:szCs w:val="24"/>
              </w:rPr>
              <w:br/>
              <w:t> класса 5</w:t>
            </w:r>
          </w:p>
        </w:tc>
        <w:tc>
          <w:tcPr>
            <w:tcW w:w="1843" w:type="dxa"/>
            <w:tcBorders>
              <w:top w:val="sing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11 110</w:t>
            </w:r>
            <w:r w:rsidRPr="00915378">
              <w:rPr>
                <w:kern w:val="28"/>
                <w:sz w:val="24"/>
                <w:szCs w:val="24"/>
              </w:rPr>
              <w:br/>
              <w:t>10 725</w:t>
            </w:r>
            <w:r w:rsidRPr="00915378">
              <w:rPr>
                <w:kern w:val="28"/>
                <w:sz w:val="24"/>
                <w:szCs w:val="24"/>
              </w:rPr>
              <w:br/>
              <w:t>9 916</w:t>
            </w:r>
            <w:r w:rsidRPr="00915378">
              <w:rPr>
                <w:kern w:val="28"/>
                <w:sz w:val="24"/>
                <w:szCs w:val="24"/>
              </w:rPr>
              <w:br/>
              <w:t>6 450</w:t>
            </w:r>
          </w:p>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6</w:t>
            </w:r>
            <w:r w:rsidR="00EC2083" w:rsidRPr="00915378">
              <w:rPr>
                <w:kern w:val="28"/>
                <w:sz w:val="24"/>
                <w:szCs w:val="24"/>
              </w:rPr>
              <w:t> </w:t>
            </w:r>
            <w:r w:rsidRPr="00915378">
              <w:rPr>
                <w:kern w:val="28"/>
                <w:sz w:val="24"/>
                <w:szCs w:val="24"/>
              </w:rPr>
              <w:t>446</w:t>
            </w:r>
            <w:r w:rsidRPr="00915378">
              <w:rPr>
                <w:kern w:val="28"/>
                <w:sz w:val="24"/>
                <w:szCs w:val="24"/>
              </w:rPr>
              <w:br/>
            </w:r>
            <w:r w:rsidR="00EC2083" w:rsidRPr="00915378">
              <w:rPr>
                <w:rFonts w:eastAsia="SimSun"/>
                <w:sz w:val="24"/>
                <w:szCs w:val="24"/>
                <w:lang w:eastAsia="en-US"/>
              </w:rPr>
              <w:t>6 446</w:t>
            </w:r>
            <w:r w:rsidRPr="00915378">
              <w:rPr>
                <w:kern w:val="28"/>
                <w:sz w:val="24"/>
                <w:szCs w:val="24"/>
              </w:rPr>
              <w:br/>
            </w:r>
            <w:r w:rsidR="00EC2083" w:rsidRPr="00915378">
              <w:rPr>
                <w:kern w:val="28"/>
                <w:sz w:val="24"/>
                <w:szCs w:val="24"/>
              </w:rPr>
              <w:t>5 427</w:t>
            </w:r>
            <w:r w:rsidRPr="00915378">
              <w:rPr>
                <w:kern w:val="28"/>
                <w:sz w:val="24"/>
                <w:szCs w:val="24"/>
              </w:rPr>
              <w:br/>
              <w:t>4 </w:t>
            </w:r>
            <w:r w:rsidR="00EC2083" w:rsidRPr="00915378">
              <w:rPr>
                <w:kern w:val="28"/>
                <w:sz w:val="24"/>
                <w:szCs w:val="24"/>
              </w:rPr>
              <w:t>767</w:t>
            </w:r>
          </w:p>
        </w:tc>
        <w:tc>
          <w:tcPr>
            <w:tcW w:w="1843" w:type="dxa"/>
            <w:gridSpan w:val="2"/>
            <w:tcBorders>
              <w:top w:val="sing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13 332</w:t>
            </w:r>
            <w:r w:rsidRPr="00915378">
              <w:rPr>
                <w:kern w:val="28"/>
                <w:sz w:val="24"/>
                <w:szCs w:val="24"/>
              </w:rPr>
              <w:br/>
              <w:t>12 879</w:t>
            </w:r>
            <w:r w:rsidRPr="00915378">
              <w:rPr>
                <w:kern w:val="28"/>
                <w:sz w:val="24"/>
                <w:szCs w:val="24"/>
              </w:rPr>
              <w:br/>
              <w:t>10 858</w:t>
            </w:r>
            <w:r w:rsidRPr="00915378">
              <w:rPr>
                <w:kern w:val="28"/>
                <w:sz w:val="24"/>
                <w:szCs w:val="24"/>
              </w:rPr>
              <w:br/>
              <w:t>7 750</w:t>
            </w:r>
          </w:p>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7 735</w:t>
            </w:r>
            <w:r w:rsidRPr="00915378">
              <w:rPr>
                <w:kern w:val="28"/>
                <w:sz w:val="24"/>
                <w:szCs w:val="24"/>
              </w:rPr>
              <w:br/>
            </w:r>
            <w:r w:rsidR="00EC2083" w:rsidRPr="00915378">
              <w:rPr>
                <w:kern w:val="28"/>
                <w:sz w:val="24"/>
                <w:szCs w:val="24"/>
              </w:rPr>
              <w:t>7 735</w:t>
            </w:r>
            <w:r w:rsidRPr="00915378">
              <w:rPr>
                <w:kern w:val="28"/>
                <w:sz w:val="24"/>
                <w:szCs w:val="24"/>
              </w:rPr>
              <w:br/>
            </w:r>
            <w:r w:rsidR="00EC2083" w:rsidRPr="00915378">
              <w:rPr>
                <w:kern w:val="28"/>
                <w:sz w:val="24"/>
                <w:szCs w:val="24"/>
              </w:rPr>
              <w:t>5 970</w:t>
            </w:r>
            <w:r w:rsidRPr="00915378">
              <w:rPr>
                <w:kern w:val="28"/>
                <w:sz w:val="24"/>
                <w:szCs w:val="24"/>
              </w:rPr>
              <w:br/>
            </w:r>
            <w:r w:rsidR="00EC2083" w:rsidRPr="00915378">
              <w:rPr>
                <w:kern w:val="28"/>
                <w:sz w:val="24"/>
                <w:szCs w:val="24"/>
              </w:rPr>
              <w:t>5 244</w:t>
            </w:r>
          </w:p>
        </w:tc>
        <w:tc>
          <w:tcPr>
            <w:tcW w:w="1573" w:type="dxa"/>
            <w:gridSpan w:val="3"/>
            <w:tcBorders>
              <w:top w:val="single" w:sz="4" w:space="0" w:color="auto"/>
              <w:left w:val="single" w:sz="4" w:space="0" w:color="auto"/>
              <w:bottom w:val="single" w:sz="4" w:space="0" w:color="auto"/>
              <w:right w:val="single" w:sz="4" w:space="0" w:color="auto"/>
            </w:tcBorders>
          </w:tcPr>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13 332</w:t>
            </w:r>
            <w:r w:rsidRPr="00915378">
              <w:rPr>
                <w:kern w:val="28"/>
                <w:sz w:val="24"/>
                <w:szCs w:val="24"/>
              </w:rPr>
              <w:br/>
              <w:t>12 879</w:t>
            </w:r>
            <w:r w:rsidRPr="00915378">
              <w:rPr>
                <w:kern w:val="28"/>
                <w:sz w:val="24"/>
                <w:szCs w:val="24"/>
              </w:rPr>
              <w:br/>
              <w:t>10 858</w:t>
            </w:r>
            <w:r w:rsidRPr="00915378">
              <w:rPr>
                <w:kern w:val="28"/>
                <w:sz w:val="24"/>
                <w:szCs w:val="24"/>
              </w:rPr>
              <w:br/>
              <w:t>9 500</w:t>
            </w:r>
          </w:p>
          <w:p w:rsidR="001D7671" w:rsidRPr="00915378" w:rsidRDefault="001D7671" w:rsidP="002B29A4">
            <w:pPr>
              <w:tabs>
                <w:tab w:val="left" w:pos="10348"/>
              </w:tabs>
              <w:spacing w:after="60" w:line="260" w:lineRule="exact"/>
              <w:ind w:right="317"/>
              <w:rPr>
                <w:kern w:val="28"/>
                <w:sz w:val="24"/>
                <w:szCs w:val="24"/>
              </w:rPr>
            </w:pPr>
            <w:r w:rsidRPr="00915378">
              <w:rPr>
                <w:kern w:val="28"/>
                <w:sz w:val="24"/>
                <w:szCs w:val="24"/>
              </w:rPr>
              <w:br/>
              <w:t>7 735</w:t>
            </w:r>
            <w:r w:rsidRPr="00915378">
              <w:rPr>
                <w:kern w:val="28"/>
                <w:sz w:val="24"/>
                <w:szCs w:val="24"/>
              </w:rPr>
              <w:br/>
              <w:t>7 735</w:t>
            </w:r>
            <w:r w:rsidRPr="00915378">
              <w:rPr>
                <w:kern w:val="28"/>
                <w:sz w:val="24"/>
                <w:szCs w:val="24"/>
              </w:rPr>
              <w:br/>
              <w:t>5 970</w:t>
            </w:r>
            <w:r w:rsidRPr="00915378">
              <w:rPr>
                <w:kern w:val="28"/>
                <w:sz w:val="24"/>
                <w:szCs w:val="24"/>
              </w:rPr>
              <w:br/>
            </w:r>
            <w:r w:rsidR="00EC2083" w:rsidRPr="00915378">
              <w:rPr>
                <w:kern w:val="28"/>
                <w:sz w:val="24"/>
                <w:szCs w:val="24"/>
              </w:rPr>
              <w:t>5 970</w:t>
            </w:r>
          </w:p>
        </w:tc>
      </w:tr>
    </w:tbl>
    <w:p w:rsidR="00802418" w:rsidRPr="00915378" w:rsidRDefault="00802418" w:rsidP="00EE0C86">
      <w:pPr>
        <w:rPr>
          <w:sz w:val="2"/>
          <w:szCs w:val="2"/>
        </w:rPr>
      </w:pPr>
    </w:p>
    <w:tbl>
      <w:tblPr>
        <w:tblW w:w="15544" w:type="dxa"/>
        <w:tblInd w:w="108" w:type="dxa"/>
        <w:tblLayout w:type="fixed"/>
        <w:tblLook w:val="01E0" w:firstRow="1" w:lastRow="1" w:firstColumn="1" w:lastColumn="1" w:noHBand="0" w:noVBand="0"/>
      </w:tblPr>
      <w:tblGrid>
        <w:gridCol w:w="742"/>
        <w:gridCol w:w="2519"/>
        <w:gridCol w:w="8646"/>
        <w:gridCol w:w="3637"/>
      </w:tblGrid>
      <w:tr w:rsidR="00802418" w:rsidRPr="00915378">
        <w:trPr>
          <w:tblHeader/>
        </w:trPr>
        <w:tc>
          <w:tcPr>
            <w:tcW w:w="742"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EE0C86">
            <w:pPr>
              <w:pStyle w:val="Style26"/>
              <w:pageBreakBefore/>
              <w:widowControl/>
              <w:spacing w:after="60"/>
              <w:rPr>
                <w:rFonts w:ascii="Times New Roman" w:hAnsi="Times New Roman"/>
                <w:sz w:val="20"/>
                <w:szCs w:val="20"/>
              </w:rPr>
            </w:pPr>
            <w:r w:rsidRPr="00915378">
              <w:rPr>
                <w:rStyle w:val="FontStyle39"/>
                <w:sz w:val="20"/>
                <w:szCs w:val="20"/>
              </w:rPr>
              <w:lastRenderedPageBreak/>
              <w:t>№ </w:t>
            </w:r>
            <w:r w:rsidR="00802418" w:rsidRPr="00915378">
              <w:rPr>
                <w:rStyle w:val="FontStyle39"/>
                <w:sz w:val="20"/>
                <w:szCs w:val="20"/>
              </w:rPr>
              <w:br/>
              <w:t>п/п</w:t>
            </w:r>
          </w:p>
        </w:tc>
        <w:tc>
          <w:tcPr>
            <w:tcW w:w="2519"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ageBreakBefore/>
              <w:spacing w:after="60"/>
              <w:rPr>
                <w:sz w:val="20"/>
              </w:rPr>
            </w:pPr>
            <w:r w:rsidRPr="00915378">
              <w:rPr>
                <w:sz w:val="20"/>
              </w:rPr>
              <w:t>Код ТН ВЭД</w:t>
            </w:r>
          </w:p>
        </w:tc>
        <w:tc>
          <w:tcPr>
            <w:tcW w:w="8646"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ageBreakBefore/>
              <w:spacing w:after="60"/>
              <w:rPr>
                <w:sz w:val="20"/>
              </w:rPr>
            </w:pPr>
            <w:r w:rsidRPr="00915378">
              <w:rPr>
                <w:sz w:val="20"/>
              </w:rPr>
              <w:t>Наименование товара</w:t>
            </w:r>
          </w:p>
        </w:tc>
        <w:tc>
          <w:tcPr>
            <w:tcW w:w="3637" w:type="dxa"/>
            <w:tcBorders>
              <w:top w:val="single" w:sz="4" w:space="0" w:color="auto"/>
              <w:left w:val="single" w:sz="4" w:space="0" w:color="auto"/>
              <w:bottom w:val="double" w:sz="4" w:space="0" w:color="auto"/>
              <w:right w:val="single" w:sz="4" w:space="0" w:color="auto"/>
            </w:tcBorders>
            <w:vAlign w:val="center"/>
          </w:tcPr>
          <w:p w:rsidR="00802418" w:rsidRPr="00915378" w:rsidRDefault="008D6D77" w:rsidP="00EE0C86">
            <w:pPr>
              <w:pStyle w:val="BodyText22"/>
              <w:pageBreakBefore/>
              <w:spacing w:after="60"/>
              <w:ind w:firstLine="0"/>
              <w:jc w:val="center"/>
              <w:rPr>
                <w:spacing w:val="0"/>
                <w:sz w:val="20"/>
              </w:rPr>
            </w:pPr>
            <w:r w:rsidRPr="00915378">
              <w:rPr>
                <w:spacing w:val="0"/>
                <w:sz w:val="20"/>
              </w:rPr>
              <w:t>Ставки (при вступлении в ВТО)</w:t>
            </w:r>
          </w:p>
        </w:tc>
      </w:tr>
      <w:tr w:rsidR="00802418" w:rsidRPr="00915378">
        <w:tc>
          <w:tcPr>
            <w:tcW w:w="15544" w:type="dxa"/>
            <w:gridSpan w:val="4"/>
            <w:tcBorders>
              <w:top w:val="double" w:sz="4" w:space="0" w:color="auto"/>
              <w:left w:val="single" w:sz="4" w:space="0" w:color="auto"/>
              <w:bottom w:val="single" w:sz="4" w:space="0" w:color="auto"/>
              <w:right w:val="single" w:sz="4" w:space="0" w:color="auto"/>
            </w:tcBorders>
          </w:tcPr>
          <w:p w:rsidR="00802418" w:rsidRPr="00915378" w:rsidRDefault="00802418" w:rsidP="003B6D16">
            <w:pPr>
              <w:pStyle w:val="Style10"/>
              <w:widowControl/>
              <w:spacing w:before="120" w:after="120" w:line="240" w:lineRule="exact"/>
              <w:rPr>
                <w:rStyle w:val="FontStyle39"/>
                <w:b/>
                <w:caps/>
                <w:sz w:val="24"/>
              </w:rPr>
            </w:pPr>
            <w:r w:rsidRPr="00915378">
              <w:rPr>
                <w:rFonts w:ascii="Times New Roman" w:hAnsi="Times New Roman"/>
                <w:b/>
                <w:caps/>
              </w:rPr>
              <w:t>Республика Таджикистан</w:t>
            </w:r>
          </w:p>
        </w:tc>
      </w:tr>
      <w:tr w:rsidR="0023052A" w:rsidRPr="00915378">
        <w:tc>
          <w:tcPr>
            <w:tcW w:w="15544" w:type="dxa"/>
            <w:gridSpan w:val="4"/>
            <w:tcBorders>
              <w:top w:val="double" w:sz="4" w:space="0" w:color="auto"/>
              <w:left w:val="single" w:sz="4" w:space="0" w:color="auto"/>
              <w:bottom w:val="single" w:sz="4" w:space="0" w:color="auto"/>
              <w:right w:val="single" w:sz="4" w:space="0" w:color="auto"/>
            </w:tcBorders>
          </w:tcPr>
          <w:p w:rsidR="0023052A" w:rsidRPr="00915378" w:rsidRDefault="0023052A" w:rsidP="00EE0C86">
            <w:pPr>
              <w:pStyle w:val="afd"/>
              <w:keepLines w:val="0"/>
              <w:suppressAutoHyphens w:val="0"/>
              <w:spacing w:before="120" w:after="120"/>
              <w:rPr>
                <w:b/>
                <w:sz w:val="24"/>
                <w:szCs w:val="24"/>
              </w:rPr>
            </w:pPr>
            <w:r w:rsidRPr="00915378">
              <w:rPr>
                <w:b/>
                <w:sz w:val="24"/>
                <w:szCs w:val="24"/>
              </w:rPr>
              <w:t>Ставки акциза</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2203 00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d"/>
              <w:keepLines w:val="0"/>
              <w:suppressAutoHyphens w:val="0"/>
              <w:spacing w:after="60"/>
              <w:jc w:val="left"/>
              <w:rPr>
                <w:sz w:val="24"/>
                <w:szCs w:val="24"/>
              </w:rPr>
            </w:pPr>
            <w:r w:rsidRPr="00915378">
              <w:rPr>
                <w:sz w:val="24"/>
                <w:szCs w:val="24"/>
              </w:rPr>
              <w:t>Пиво солодовое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0,05 евро за 1 л</w:t>
            </w:r>
            <w:r w:rsidR="002B29A4" w:rsidRPr="00915378">
              <w:rPr>
                <w:sz w:val="24"/>
                <w:szCs w:val="24"/>
              </w:rPr>
              <w:t>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2204</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d"/>
              <w:keepLines w:val="0"/>
              <w:suppressAutoHyphens w:val="0"/>
              <w:spacing w:after="60"/>
              <w:jc w:val="left"/>
              <w:rPr>
                <w:sz w:val="24"/>
                <w:szCs w:val="24"/>
              </w:rPr>
            </w:pPr>
            <w:r w:rsidRPr="00915378">
              <w:rPr>
                <w:sz w:val="24"/>
                <w:szCs w:val="24"/>
              </w:rPr>
              <w:t>Вина виноградные натуральные, включая крепленые; сусло виноградное, кроме указанного в товарной позиции 2009</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0,07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2204 10 110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шампанское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2B29A4" w:rsidP="00EE0C86">
            <w:pPr>
              <w:spacing w:after="60"/>
              <w:rPr>
                <w:sz w:val="24"/>
                <w:szCs w:val="24"/>
              </w:rPr>
            </w:pPr>
            <w:r w:rsidRPr="00915378">
              <w:rPr>
                <w:sz w:val="24"/>
                <w:szCs w:val="24"/>
              </w:rPr>
              <w:t>0,5 евро за 1 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4.</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2204 10 910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Асти спуманте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2B29A4" w:rsidP="00EE0C86">
            <w:pPr>
              <w:spacing w:after="60"/>
              <w:rPr>
                <w:sz w:val="24"/>
                <w:szCs w:val="24"/>
              </w:rPr>
            </w:pPr>
            <w:r w:rsidRPr="00915378">
              <w:rPr>
                <w:sz w:val="24"/>
                <w:szCs w:val="24"/>
              </w:rPr>
              <w:t>0,2 евро за 1 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5.</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2204 10 930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2B29A4" w:rsidP="00EE0C86">
            <w:pPr>
              <w:spacing w:after="60"/>
              <w:rPr>
                <w:sz w:val="24"/>
                <w:szCs w:val="24"/>
              </w:rPr>
            </w:pPr>
            <w:r w:rsidRPr="00915378">
              <w:rPr>
                <w:sz w:val="24"/>
                <w:szCs w:val="24"/>
              </w:rPr>
              <w:t>0,2 евро за 1 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6.</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2205</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Вермуты и виноградные натуральные вина прочие с добавлением растител</w:t>
            </w:r>
            <w:r w:rsidRPr="00915378">
              <w:rPr>
                <w:sz w:val="24"/>
                <w:szCs w:val="24"/>
              </w:rPr>
              <w:t>ь</w:t>
            </w:r>
            <w:r w:rsidRPr="00915378">
              <w:rPr>
                <w:sz w:val="24"/>
                <w:szCs w:val="24"/>
              </w:rPr>
              <w:t>ных или ароматических веществ</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0,07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7.</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2207</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Спирт этиловый неденатурированный с концентрацией спирта 80 об.</w:t>
            </w:r>
            <w:r w:rsidR="00566AAB" w:rsidRPr="00915378">
              <w:rPr>
                <w:sz w:val="24"/>
                <w:szCs w:val="24"/>
              </w:rPr>
              <w:t> %</w:t>
            </w:r>
            <w:r w:rsidRPr="00915378">
              <w:rPr>
                <w:sz w:val="24"/>
                <w:szCs w:val="24"/>
              </w:rPr>
              <w:t xml:space="preserve"> или б</w:t>
            </w:r>
            <w:r w:rsidRPr="00915378">
              <w:rPr>
                <w:sz w:val="24"/>
                <w:szCs w:val="24"/>
              </w:rPr>
              <w:t>о</w:t>
            </w:r>
            <w:r w:rsidRPr="00915378">
              <w:rPr>
                <w:sz w:val="24"/>
                <w:szCs w:val="24"/>
              </w:rPr>
              <w:t>лее; этиловый спирт и прочие спиртовые настойки, денатурированные, любой концентрации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0,5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8.</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2208</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Спирт этиловый неденатурированный с концентрацией спирта менее 80 об.</w:t>
            </w:r>
            <w:r w:rsidR="00566AAB" w:rsidRPr="00915378">
              <w:rPr>
                <w:sz w:val="24"/>
                <w:szCs w:val="24"/>
              </w:rPr>
              <w:t> %</w:t>
            </w:r>
            <w:r w:rsidRPr="00915378">
              <w:rPr>
                <w:sz w:val="24"/>
                <w:szCs w:val="24"/>
              </w:rPr>
              <w:t>; спиртовые настойки, ликеры и прочие спиртные напитки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1,25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9.</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2208 20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спиртовые настойки, полученные в результате дистилляции виноградн</w:t>
            </w:r>
            <w:r w:rsidRPr="00915378">
              <w:rPr>
                <w:sz w:val="24"/>
                <w:szCs w:val="24"/>
              </w:rPr>
              <w:t>о</w:t>
            </w:r>
            <w:r w:rsidRPr="00915378">
              <w:rPr>
                <w:sz w:val="24"/>
                <w:szCs w:val="24"/>
              </w:rPr>
              <w:t>го вина или выжимок винограда</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2,5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10.</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2208 60 </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водка</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2,5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11.</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2208 90 </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rPr>
                <w:sz w:val="24"/>
                <w:szCs w:val="24"/>
              </w:rPr>
            </w:pPr>
            <w:r w:rsidRPr="00915378">
              <w:rPr>
                <w:sz w:val="24"/>
                <w:szCs w:val="24"/>
              </w:rPr>
              <w:t xml:space="preserve">0,56 евро за 1 </w:t>
            </w:r>
            <w:r w:rsidR="002B29A4" w:rsidRPr="00915378">
              <w:rPr>
                <w:sz w:val="24"/>
                <w:szCs w:val="24"/>
              </w:rPr>
              <w:t>литр</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12.</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2401</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Табачное сырье; табачные отходы</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13.</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из 2401</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Табачное сырье; ферментированные табачные отходы</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0,09 евро за 1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14.</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2402</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Сигары, сигары с обрезанными концами, сигариллы и сиг</w:t>
            </w:r>
            <w:r w:rsidRPr="00915378">
              <w:rPr>
                <w:sz w:val="24"/>
                <w:szCs w:val="24"/>
              </w:rPr>
              <w:t>а</w:t>
            </w:r>
            <w:r w:rsidRPr="00915378">
              <w:rPr>
                <w:sz w:val="24"/>
                <w:szCs w:val="24"/>
              </w:rPr>
              <w:t>реты из табака или его заменителей</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0,7 евро за 1 000 шт</w:t>
            </w:r>
            <w:r w:rsidR="00616C47" w:rsidRPr="00915378">
              <w:rPr>
                <w:sz w:val="24"/>
                <w:szCs w:val="24"/>
              </w:rPr>
              <w:t>.</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15.</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2402 20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сигареты, содержащие табак</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0,85 евро за 1 000 шт</w:t>
            </w:r>
            <w:r w:rsidR="00616C47" w:rsidRPr="00915378">
              <w:rPr>
                <w:sz w:val="24"/>
                <w:szCs w:val="24"/>
              </w:rPr>
              <w:t>.</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16.</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spacing w:after="60"/>
              <w:jc w:val="left"/>
              <w:rPr>
                <w:sz w:val="24"/>
                <w:szCs w:val="24"/>
              </w:rPr>
            </w:pPr>
            <w:r w:rsidRPr="00915378">
              <w:rPr>
                <w:sz w:val="24"/>
                <w:szCs w:val="24"/>
              </w:rPr>
              <w:t>2402 20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сигареты без фильтра, содержащие табак</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0,4 евро за 1 000 шт</w:t>
            </w:r>
            <w:r w:rsidR="00616C47" w:rsidRPr="00915378">
              <w:rPr>
                <w:sz w:val="24"/>
                <w:szCs w:val="24"/>
              </w:rPr>
              <w:t>.</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pageBreakBefore/>
              <w:widowControl/>
              <w:spacing w:after="60"/>
              <w:rPr>
                <w:rFonts w:ascii="Times New Roman" w:hAnsi="Times New Roman"/>
              </w:rPr>
            </w:pPr>
            <w:r w:rsidRPr="00915378">
              <w:rPr>
                <w:rFonts w:ascii="Times New Roman" w:hAnsi="Times New Roman"/>
              </w:rPr>
              <w:lastRenderedPageBreak/>
              <w:t>17.</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pageBreakBefore/>
              <w:widowControl/>
              <w:spacing w:after="60"/>
              <w:jc w:val="left"/>
              <w:rPr>
                <w:sz w:val="24"/>
                <w:szCs w:val="24"/>
              </w:rPr>
            </w:pPr>
            <w:r w:rsidRPr="00915378">
              <w:rPr>
                <w:sz w:val="24"/>
                <w:szCs w:val="24"/>
              </w:rPr>
              <w:t>2403</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ageBreakBefore/>
              <w:spacing w:after="60"/>
              <w:jc w:val="left"/>
              <w:rPr>
                <w:sz w:val="24"/>
                <w:szCs w:val="24"/>
              </w:rPr>
            </w:pPr>
            <w:r w:rsidRPr="00915378">
              <w:rPr>
                <w:sz w:val="24"/>
                <w:szCs w:val="24"/>
              </w:rPr>
              <w:t xml:space="preserve">Прочий промышленно изготовленный табак и промышленные заменители табака; табак </w:t>
            </w:r>
            <w:r w:rsidR="00616C47" w:rsidRPr="00915378">
              <w:rPr>
                <w:sz w:val="24"/>
                <w:szCs w:val="24"/>
              </w:rPr>
              <w:t>«</w:t>
            </w:r>
            <w:r w:rsidRPr="00915378">
              <w:rPr>
                <w:sz w:val="24"/>
                <w:szCs w:val="24"/>
              </w:rPr>
              <w:t>гомогенизированный</w:t>
            </w:r>
            <w:r w:rsidR="00CB5C52" w:rsidRPr="00915378">
              <w:rPr>
                <w:sz w:val="24"/>
                <w:szCs w:val="24"/>
              </w:rPr>
              <w:t>»</w:t>
            </w:r>
            <w:r w:rsidRPr="00915378">
              <w:rPr>
                <w:sz w:val="24"/>
                <w:szCs w:val="24"/>
              </w:rPr>
              <w:t xml:space="preserve"> или </w:t>
            </w:r>
            <w:r w:rsidR="00CB5C52" w:rsidRPr="00915378">
              <w:rPr>
                <w:sz w:val="24"/>
                <w:szCs w:val="24"/>
              </w:rPr>
              <w:t>«</w:t>
            </w:r>
            <w:r w:rsidRPr="00915378">
              <w:rPr>
                <w:sz w:val="24"/>
                <w:szCs w:val="24"/>
              </w:rPr>
              <w:t>восстановленный</w:t>
            </w:r>
            <w:r w:rsidR="00CB5C52" w:rsidRPr="00915378">
              <w:rPr>
                <w:sz w:val="24"/>
                <w:szCs w:val="24"/>
              </w:rPr>
              <w:t>»</w:t>
            </w:r>
            <w:r w:rsidRPr="00915378">
              <w:rPr>
                <w:sz w:val="24"/>
                <w:szCs w:val="24"/>
              </w:rPr>
              <w:t>; табачные эк</w:t>
            </w:r>
            <w:r w:rsidRPr="00915378">
              <w:rPr>
                <w:sz w:val="24"/>
                <w:szCs w:val="24"/>
              </w:rPr>
              <w:t>с</w:t>
            </w:r>
            <w:r w:rsidRPr="00915378">
              <w:rPr>
                <w:sz w:val="24"/>
                <w:szCs w:val="24"/>
              </w:rPr>
              <w:t>тракты и эссенции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pageBreakBefore/>
              <w:spacing w:after="60"/>
              <w:rPr>
                <w:sz w:val="24"/>
                <w:szCs w:val="24"/>
              </w:rPr>
            </w:pPr>
            <w:r w:rsidRPr="00915378">
              <w:rPr>
                <w:sz w:val="24"/>
                <w:szCs w:val="24"/>
              </w:rPr>
              <w:t>12</w:t>
            </w:r>
            <w:r w:rsidR="00566AAB" w:rsidRPr="00915378">
              <w:rPr>
                <w:sz w:val="24"/>
                <w:szCs w:val="24"/>
              </w:rPr>
              <w:t> %</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18.</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2709 00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Нефть сырая и нефтепродукты сырые, полученные из битуминозных п</w:t>
            </w:r>
            <w:r w:rsidRPr="00915378">
              <w:rPr>
                <w:sz w:val="24"/>
                <w:szCs w:val="24"/>
              </w:rPr>
              <w:t>о</w:t>
            </w:r>
            <w:r w:rsidRPr="00915378">
              <w:rPr>
                <w:sz w:val="24"/>
                <w:szCs w:val="24"/>
              </w:rPr>
              <w:t>род</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19.</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2710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spacing w:after="60"/>
              <w:jc w:val="left"/>
              <w:rPr>
                <w:sz w:val="24"/>
                <w:szCs w:val="24"/>
              </w:rPr>
            </w:pPr>
            <w:r w:rsidRPr="00915378">
              <w:rPr>
                <w:sz w:val="24"/>
                <w:szCs w:val="24"/>
              </w:rPr>
              <w:t>Нефть и нефтепродукты, полученные из битуминозных пород, кроме сырых; продукты, в другом месте не поименованные или не включенные, содерж</w:t>
            </w:r>
            <w:r w:rsidRPr="00915378">
              <w:rPr>
                <w:sz w:val="24"/>
                <w:szCs w:val="24"/>
              </w:rPr>
              <w:t>а</w:t>
            </w:r>
            <w:r w:rsidRPr="00915378">
              <w:rPr>
                <w:sz w:val="24"/>
                <w:szCs w:val="24"/>
              </w:rPr>
              <w:t>щие 70 мас.</w:t>
            </w:r>
            <w:r w:rsidR="00566AAB" w:rsidRPr="00915378">
              <w:rPr>
                <w:sz w:val="24"/>
                <w:szCs w:val="24"/>
              </w:rPr>
              <w:t> %</w:t>
            </w:r>
            <w:r w:rsidRPr="00915378">
              <w:rPr>
                <w:sz w:val="24"/>
                <w:szCs w:val="24"/>
              </w:rPr>
              <w:t xml:space="preserve"> или более нефти или нефтепродуктов, полученных из битум</w:t>
            </w:r>
            <w:r w:rsidRPr="00915378">
              <w:rPr>
                <w:sz w:val="24"/>
                <w:szCs w:val="24"/>
              </w:rPr>
              <w:t>и</w:t>
            </w:r>
            <w:r w:rsidRPr="00915378">
              <w:rPr>
                <w:sz w:val="24"/>
                <w:szCs w:val="24"/>
              </w:rPr>
              <w:t>нозных пород, причем эти нефтепродукты являются основными составляющими продуктов; о</w:t>
            </w:r>
            <w:r w:rsidRPr="00915378">
              <w:rPr>
                <w:sz w:val="24"/>
                <w:szCs w:val="24"/>
              </w:rPr>
              <w:t>т</w:t>
            </w:r>
            <w:r w:rsidRPr="00915378">
              <w:rPr>
                <w:sz w:val="24"/>
                <w:szCs w:val="24"/>
              </w:rPr>
              <w:t>работанные нефтепродукты</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spacing w:after="60"/>
              <w:rPr>
                <w:sz w:val="24"/>
                <w:szCs w:val="24"/>
              </w:rPr>
            </w:pPr>
            <w:r w:rsidRPr="00915378">
              <w:rPr>
                <w:sz w:val="24"/>
                <w:szCs w:val="24"/>
              </w:rPr>
              <w:t>40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1A0A5E" w:rsidP="00EE0C86">
            <w:pPr>
              <w:pStyle w:val="Style26"/>
              <w:widowControl/>
              <w:spacing w:after="60"/>
              <w:rPr>
                <w:rFonts w:ascii="Times New Roman" w:hAnsi="Times New Roman"/>
              </w:rPr>
            </w:pPr>
            <w:r w:rsidRPr="00915378">
              <w:rPr>
                <w:rFonts w:ascii="Times New Roman" w:hAnsi="Times New Roman"/>
              </w:rPr>
              <w:t>20.</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бензины моторные: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1</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2710 12 310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бензины авиационные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2</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2710 12 410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с октановым числом менее 95 (по исследовательскому мет</w:t>
            </w:r>
            <w:r w:rsidRPr="00915378">
              <w:rPr>
                <w:sz w:val="24"/>
                <w:szCs w:val="24"/>
              </w:rPr>
              <w:t>о</w:t>
            </w:r>
            <w:r w:rsidRPr="00915378">
              <w:rPr>
                <w:sz w:val="24"/>
                <w:szCs w:val="24"/>
              </w:rPr>
              <w:t>ду)</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3</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2710 12 450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с октановым числом 95 или более, но менее 98 (по исследовательскому мет</w:t>
            </w:r>
            <w:r w:rsidRPr="00915378">
              <w:rPr>
                <w:sz w:val="24"/>
                <w:szCs w:val="24"/>
              </w:rPr>
              <w:t>о</w:t>
            </w:r>
            <w:r w:rsidRPr="00915378">
              <w:rPr>
                <w:sz w:val="24"/>
                <w:szCs w:val="24"/>
              </w:rPr>
              <w:t>ду)</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4</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2710 12 490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с октановым числом 98 или более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5</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2710 12 510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с октановым числом менее 98 (по исследовательскому мет</w:t>
            </w:r>
            <w:r w:rsidRPr="00915378">
              <w:rPr>
                <w:sz w:val="24"/>
                <w:szCs w:val="24"/>
              </w:rPr>
              <w:t>о</w:t>
            </w:r>
            <w:r w:rsidRPr="00915378">
              <w:rPr>
                <w:sz w:val="24"/>
                <w:szCs w:val="24"/>
              </w:rPr>
              <w:t>ду)</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6</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2710 12 590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с октановым числом 98 или более (по исследовательскому методу)</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7</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2710 12 700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топливо бензиновое для реактивных двигателей</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8</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2710 12 900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jc w:val="left"/>
              <w:rPr>
                <w:sz w:val="24"/>
                <w:szCs w:val="24"/>
              </w:rPr>
            </w:pPr>
            <w:r w:rsidRPr="00915378">
              <w:rPr>
                <w:sz w:val="24"/>
                <w:szCs w:val="24"/>
              </w:rPr>
              <w:t>легкие дистилляты прочие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50 евро за 1 000 л</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2</w:t>
            </w:r>
            <w:r w:rsidR="001A0A5E" w:rsidRPr="00915378">
              <w:rPr>
                <w:rFonts w:ascii="Times New Roman" w:hAnsi="Times New Roman"/>
              </w:rPr>
              <w:t>9</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2710 19 210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топливо для реактивных двигателей</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20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1A0A5E" w:rsidP="00EE0C86">
            <w:pPr>
              <w:pStyle w:val="Style26"/>
              <w:widowControl/>
              <w:spacing w:after="60"/>
              <w:rPr>
                <w:rFonts w:ascii="Times New Roman" w:hAnsi="Times New Roman"/>
              </w:rPr>
            </w:pPr>
            <w:r w:rsidRPr="00915378">
              <w:rPr>
                <w:rFonts w:ascii="Times New Roman" w:hAnsi="Times New Roman"/>
              </w:rPr>
              <w:t>30</w:t>
            </w:r>
            <w:r w:rsidR="007464CE"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2710 19 290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20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r w:rsidR="001A0A5E" w:rsidRPr="00915378">
              <w:rPr>
                <w:rFonts w:ascii="Times New Roman" w:hAnsi="Times New Roman"/>
              </w:rPr>
              <w:t>1</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2710 19 250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прочий</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20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r w:rsidR="001A0A5E" w:rsidRPr="00915378">
              <w:rPr>
                <w:rFonts w:ascii="Times New Roman" w:hAnsi="Times New Roman"/>
              </w:rPr>
              <w:t>2</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2710 19 310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для специфических процессов переработки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6,6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r w:rsidR="001A0A5E" w:rsidRPr="00915378">
              <w:rPr>
                <w:rFonts w:ascii="Times New Roman" w:hAnsi="Times New Roman"/>
              </w:rPr>
              <w:t>3</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2710 19 350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для химических превращений в процессах, кроме указанных в подсубпоз</w:t>
            </w:r>
            <w:r w:rsidRPr="00915378">
              <w:rPr>
                <w:sz w:val="24"/>
                <w:szCs w:val="24"/>
              </w:rPr>
              <w:t>и</w:t>
            </w:r>
            <w:r w:rsidRPr="00915378">
              <w:rPr>
                <w:sz w:val="24"/>
                <w:szCs w:val="24"/>
              </w:rPr>
              <w:t>ции 2710 19 310</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6,6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r w:rsidR="001A0A5E" w:rsidRPr="00915378">
              <w:rPr>
                <w:rFonts w:ascii="Times New Roman" w:hAnsi="Times New Roman"/>
              </w:rPr>
              <w:t>4</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2710 19 420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с содержанием серы не более 0,05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6,6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EE0C86">
            <w:pPr>
              <w:pStyle w:val="Style26"/>
              <w:widowControl/>
              <w:spacing w:after="60"/>
              <w:rPr>
                <w:rFonts w:ascii="Times New Roman" w:hAnsi="Times New Roman"/>
              </w:rPr>
            </w:pPr>
            <w:r w:rsidRPr="00915378">
              <w:rPr>
                <w:rFonts w:ascii="Times New Roman" w:hAnsi="Times New Roman"/>
              </w:rPr>
              <w:t>3</w:t>
            </w:r>
            <w:r w:rsidR="001A0A5E" w:rsidRPr="00915378">
              <w:rPr>
                <w:rFonts w:ascii="Times New Roman" w:hAnsi="Times New Roman"/>
              </w:rPr>
              <w:t>5</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e"/>
              <w:widowControl/>
              <w:jc w:val="left"/>
              <w:rPr>
                <w:sz w:val="24"/>
                <w:szCs w:val="24"/>
              </w:rPr>
            </w:pPr>
            <w:r w:rsidRPr="00915378">
              <w:rPr>
                <w:sz w:val="24"/>
                <w:szCs w:val="24"/>
              </w:rPr>
              <w:t>2710 19 460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2B29A4">
            <w:pPr>
              <w:pStyle w:val="aff7"/>
              <w:widowControl/>
              <w:jc w:val="left"/>
              <w:rPr>
                <w:sz w:val="24"/>
                <w:szCs w:val="24"/>
              </w:rPr>
            </w:pPr>
            <w:r w:rsidRPr="00915378">
              <w:rPr>
                <w:sz w:val="24"/>
                <w:szCs w:val="24"/>
              </w:rPr>
              <w:t>с содержанием серы более 0,05 мас.</w:t>
            </w:r>
            <w:r w:rsidR="00566AAB" w:rsidRPr="00915378">
              <w:rPr>
                <w:sz w:val="24"/>
                <w:szCs w:val="24"/>
              </w:rPr>
              <w:t> %</w:t>
            </w:r>
            <w:r w:rsidRPr="00915378">
              <w:rPr>
                <w:sz w:val="24"/>
                <w:szCs w:val="24"/>
              </w:rPr>
              <w:t>, но не более 0,2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EE0C86">
            <w:pPr>
              <w:rPr>
                <w:sz w:val="24"/>
                <w:szCs w:val="24"/>
              </w:rPr>
            </w:pPr>
            <w:r w:rsidRPr="00915378">
              <w:rPr>
                <w:sz w:val="24"/>
                <w:szCs w:val="24"/>
              </w:rPr>
              <w:t>6,6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3</w:t>
            </w:r>
            <w:r w:rsidR="001A0A5E" w:rsidRPr="00915378">
              <w:rPr>
                <w:rFonts w:ascii="Times New Roman" w:hAnsi="Times New Roman"/>
              </w:rPr>
              <w:t>6</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2710 19 480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с содержанием серы более 0,2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6,6 евро за 1 000 кг</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1A0A5E" w:rsidP="003B6D16">
            <w:pPr>
              <w:pStyle w:val="Style26"/>
              <w:widowControl/>
              <w:spacing w:before="40" w:after="40"/>
              <w:rPr>
                <w:rFonts w:ascii="Times New Roman" w:hAnsi="Times New Roman"/>
              </w:rPr>
            </w:pPr>
            <w:r w:rsidRPr="00915378">
              <w:rPr>
                <w:rFonts w:ascii="Times New Roman" w:hAnsi="Times New Roman"/>
              </w:rPr>
              <w:lastRenderedPageBreak/>
              <w:t>37.</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топлива жидкие: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3</w:t>
            </w:r>
            <w:r w:rsidR="001A0A5E" w:rsidRPr="00915378">
              <w:rPr>
                <w:rFonts w:ascii="Times New Roman" w:hAnsi="Times New Roman"/>
              </w:rPr>
              <w:t>8</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2710 19 510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специфических процессов переработки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3</w:t>
            </w:r>
            <w:r w:rsidR="001A0A5E" w:rsidRPr="00915378">
              <w:rPr>
                <w:rFonts w:ascii="Times New Roman" w:hAnsi="Times New Roman"/>
              </w:rPr>
              <w:t>9</w:t>
            </w:r>
            <w:r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2710 19 550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химических превращений в процессах, кроме указанных в подсубпоз</w:t>
            </w:r>
            <w:r w:rsidRPr="00915378">
              <w:rPr>
                <w:sz w:val="24"/>
                <w:szCs w:val="24"/>
              </w:rPr>
              <w:t>и</w:t>
            </w:r>
            <w:r w:rsidRPr="00915378">
              <w:rPr>
                <w:sz w:val="24"/>
                <w:szCs w:val="24"/>
              </w:rPr>
              <w:t>ции 2710 19 510</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1A0A5E" w:rsidP="003B6D16">
            <w:pPr>
              <w:pStyle w:val="Style26"/>
              <w:widowControl/>
              <w:spacing w:before="40" w:after="40"/>
              <w:rPr>
                <w:rFonts w:ascii="Times New Roman" w:hAnsi="Times New Roman"/>
              </w:rPr>
            </w:pPr>
            <w:r w:rsidRPr="00915378">
              <w:rPr>
                <w:rFonts w:ascii="Times New Roman" w:hAnsi="Times New Roman"/>
              </w:rPr>
              <w:t>40</w:t>
            </w:r>
            <w:r w:rsidR="007464CE" w:rsidRPr="00915378">
              <w:rPr>
                <w:rFonts w:ascii="Times New Roman" w:hAnsi="Times New Roman"/>
              </w:rPr>
              <w:t>.</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2710 19 620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с содержанием серы не более 1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41.</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2710 19 640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с содержанием серы более 1 мас.</w:t>
            </w:r>
            <w:r w:rsidR="00566AAB" w:rsidRPr="00915378">
              <w:rPr>
                <w:sz w:val="24"/>
                <w:szCs w:val="24"/>
              </w:rPr>
              <w:t> %</w:t>
            </w:r>
            <w:r w:rsidRPr="00915378">
              <w:rPr>
                <w:sz w:val="24"/>
                <w:szCs w:val="24"/>
              </w:rPr>
              <w:t>, но не более 2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42.</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2710 19 660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с содержанием серы более 2 мас.</w:t>
            </w:r>
            <w:r w:rsidR="00566AAB" w:rsidRPr="00915378">
              <w:rPr>
                <w:sz w:val="24"/>
                <w:szCs w:val="24"/>
              </w:rPr>
              <w:t> %</w:t>
            </w:r>
            <w:r w:rsidRPr="00915378">
              <w:rPr>
                <w:sz w:val="24"/>
                <w:szCs w:val="24"/>
              </w:rPr>
              <w:t>, но не более 2,8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43.</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2710 19 680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с содержанием серы более 2,8 мас.</w:t>
            </w:r>
            <w:r w:rsidR="00566AAB" w:rsidRPr="00915378">
              <w:rPr>
                <w:sz w:val="24"/>
                <w:szCs w:val="24"/>
              </w:rPr>
              <w:t> %</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44.</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4011</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Шины и покрышки пневматические резиновые новые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10</w:t>
            </w:r>
            <w:r w:rsidR="00566AAB" w:rsidRPr="00915378">
              <w:rPr>
                <w:sz w:val="24"/>
                <w:szCs w:val="24"/>
              </w:rPr>
              <w:t> %</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45.</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4011 30 000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использования в авиации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46.</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4011 40 000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мотоциклов</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47.</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4011 50 000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велосипедов</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48.</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 xml:space="preserve">прочие, с рисунком протектора в </w:t>
            </w:r>
            <w:r w:rsidR="00094A7D" w:rsidRPr="00915378">
              <w:rPr>
                <w:sz w:val="24"/>
                <w:szCs w:val="24"/>
              </w:rPr>
              <w:t>«</w:t>
            </w:r>
            <w:r w:rsidRPr="00915378">
              <w:rPr>
                <w:sz w:val="24"/>
                <w:szCs w:val="24"/>
              </w:rPr>
              <w:t>елочку</w:t>
            </w:r>
            <w:r w:rsidR="00094A7D" w:rsidRPr="00915378">
              <w:rPr>
                <w:sz w:val="24"/>
                <w:szCs w:val="24"/>
              </w:rPr>
              <w:t>»</w:t>
            </w:r>
            <w:r w:rsidRPr="00915378">
              <w:rPr>
                <w:sz w:val="24"/>
                <w:szCs w:val="24"/>
              </w:rPr>
              <w:t xml:space="preserve"> или аналогичными рисунками пр</w:t>
            </w:r>
            <w:r w:rsidRPr="00915378">
              <w:rPr>
                <w:sz w:val="24"/>
                <w:szCs w:val="24"/>
              </w:rPr>
              <w:t>о</w:t>
            </w:r>
            <w:r w:rsidRPr="00915378">
              <w:rPr>
                <w:sz w:val="24"/>
                <w:szCs w:val="24"/>
              </w:rPr>
              <w:t>тектора</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49.</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4011 99 000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прочие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50.</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4012</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Шины и покрышки пневматические резиновые, восстановленные или бы</w:t>
            </w:r>
            <w:r w:rsidRPr="00915378">
              <w:rPr>
                <w:sz w:val="24"/>
                <w:szCs w:val="24"/>
              </w:rPr>
              <w:t>в</w:t>
            </w:r>
            <w:r w:rsidRPr="00915378">
              <w:rPr>
                <w:sz w:val="24"/>
                <w:szCs w:val="24"/>
              </w:rPr>
              <w:t>шие в употреблении; шины и покрышки массивные или полупневматические, ши</w:t>
            </w:r>
            <w:r w:rsidRPr="00915378">
              <w:rPr>
                <w:sz w:val="24"/>
                <w:szCs w:val="24"/>
              </w:rPr>
              <w:t>н</w:t>
            </w:r>
            <w:r w:rsidRPr="00915378">
              <w:rPr>
                <w:sz w:val="24"/>
                <w:szCs w:val="24"/>
              </w:rPr>
              <w:t>ные протекторы и ободные ленты, р</w:t>
            </w:r>
            <w:r w:rsidRPr="00915378">
              <w:rPr>
                <w:sz w:val="24"/>
                <w:szCs w:val="24"/>
              </w:rPr>
              <w:t>е</w:t>
            </w:r>
            <w:r w:rsidRPr="00915378">
              <w:rPr>
                <w:sz w:val="24"/>
                <w:szCs w:val="24"/>
              </w:rPr>
              <w:t>зиновые</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10</w:t>
            </w:r>
            <w:r w:rsidR="00566AAB" w:rsidRPr="00915378">
              <w:rPr>
                <w:sz w:val="24"/>
                <w:szCs w:val="24"/>
              </w:rPr>
              <w:t> %</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51.</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покрышки пневматические резиновые, восстановленные на территории Респу</w:t>
            </w:r>
            <w:r w:rsidRPr="00915378">
              <w:rPr>
                <w:sz w:val="24"/>
                <w:szCs w:val="24"/>
              </w:rPr>
              <w:t>б</w:t>
            </w:r>
            <w:r w:rsidRPr="00915378">
              <w:rPr>
                <w:sz w:val="24"/>
                <w:szCs w:val="24"/>
              </w:rPr>
              <w:t>лики Таджикистан</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5</w:t>
            </w:r>
            <w:r w:rsidR="00566AAB" w:rsidRPr="00915378">
              <w:rPr>
                <w:sz w:val="24"/>
                <w:szCs w:val="24"/>
              </w:rPr>
              <w:t> %</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52.</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4012 13 000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для использования в авиации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53.</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4012 20 000</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шины и покрышки пневматические, бывшие в употреблении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0</w:t>
            </w:r>
          </w:p>
        </w:tc>
      </w:tr>
      <w:tr w:rsidR="00EC0E2F" w:rsidRPr="00915378">
        <w:tc>
          <w:tcPr>
            <w:tcW w:w="742" w:type="dxa"/>
            <w:tcBorders>
              <w:top w:val="single" w:sz="4" w:space="0" w:color="auto"/>
              <w:left w:val="single" w:sz="4" w:space="0" w:color="auto"/>
              <w:bottom w:val="single" w:sz="4" w:space="0" w:color="auto"/>
              <w:right w:val="single" w:sz="4" w:space="0" w:color="auto"/>
            </w:tcBorders>
          </w:tcPr>
          <w:p w:rsidR="00EC0E2F" w:rsidRPr="00915378" w:rsidRDefault="007464CE" w:rsidP="003B6D16">
            <w:pPr>
              <w:pStyle w:val="Style26"/>
              <w:widowControl/>
              <w:spacing w:before="40" w:after="40"/>
              <w:rPr>
                <w:rFonts w:ascii="Times New Roman" w:hAnsi="Times New Roman"/>
              </w:rPr>
            </w:pPr>
            <w:r w:rsidRPr="00915378">
              <w:rPr>
                <w:rFonts w:ascii="Times New Roman" w:hAnsi="Times New Roman"/>
              </w:rPr>
              <w:t>54.</w:t>
            </w:r>
          </w:p>
        </w:tc>
        <w:tc>
          <w:tcPr>
            <w:tcW w:w="2519"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e"/>
              <w:widowControl/>
              <w:spacing w:before="40" w:after="40"/>
              <w:jc w:val="left"/>
              <w:rPr>
                <w:sz w:val="24"/>
                <w:szCs w:val="24"/>
              </w:rPr>
            </w:pPr>
            <w:r w:rsidRPr="00915378">
              <w:rPr>
                <w:sz w:val="24"/>
                <w:szCs w:val="24"/>
              </w:rPr>
              <w:t>8703</w:t>
            </w:r>
          </w:p>
        </w:tc>
        <w:tc>
          <w:tcPr>
            <w:tcW w:w="8646"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pStyle w:val="aff7"/>
              <w:widowControl/>
              <w:spacing w:before="40" w:after="40"/>
              <w:jc w:val="left"/>
              <w:rPr>
                <w:sz w:val="24"/>
                <w:szCs w:val="24"/>
              </w:rPr>
            </w:pPr>
            <w:r w:rsidRPr="00915378">
              <w:rPr>
                <w:sz w:val="24"/>
                <w:szCs w:val="24"/>
              </w:rPr>
              <w:t>Автомобили легковые и прочие моторные транспортные средства, предназн</w:t>
            </w:r>
            <w:r w:rsidRPr="00915378">
              <w:rPr>
                <w:sz w:val="24"/>
                <w:szCs w:val="24"/>
              </w:rPr>
              <w:t>а</w:t>
            </w:r>
            <w:r w:rsidRPr="00915378">
              <w:rPr>
                <w:sz w:val="24"/>
                <w:szCs w:val="24"/>
              </w:rPr>
              <w:t>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w:t>
            </w:r>
            <w:r w:rsidRPr="00915378">
              <w:rPr>
                <w:sz w:val="24"/>
                <w:szCs w:val="24"/>
              </w:rPr>
              <w:t>в</w:t>
            </w:r>
            <w:r w:rsidRPr="00915378">
              <w:rPr>
                <w:sz w:val="24"/>
                <w:szCs w:val="24"/>
              </w:rPr>
              <w:t>томобили</w:t>
            </w:r>
          </w:p>
        </w:tc>
        <w:tc>
          <w:tcPr>
            <w:tcW w:w="3637" w:type="dxa"/>
            <w:tcBorders>
              <w:top w:val="single" w:sz="4" w:space="0" w:color="auto"/>
              <w:left w:val="single" w:sz="4" w:space="0" w:color="auto"/>
              <w:bottom w:val="single" w:sz="4" w:space="0" w:color="auto"/>
              <w:right w:val="single" w:sz="4" w:space="0" w:color="auto"/>
            </w:tcBorders>
          </w:tcPr>
          <w:p w:rsidR="00EC0E2F" w:rsidRPr="00915378" w:rsidRDefault="00EC0E2F" w:rsidP="003B6D16">
            <w:pPr>
              <w:spacing w:before="40" w:after="40"/>
              <w:rPr>
                <w:sz w:val="24"/>
                <w:szCs w:val="24"/>
              </w:rPr>
            </w:pPr>
            <w:r w:rsidRPr="00915378">
              <w:rPr>
                <w:sz w:val="24"/>
                <w:szCs w:val="24"/>
              </w:rPr>
              <w:t>10</w:t>
            </w:r>
            <w:r w:rsidR="00566AAB" w:rsidRPr="00915378">
              <w:rPr>
                <w:sz w:val="24"/>
                <w:szCs w:val="24"/>
              </w:rPr>
              <w:t> %</w:t>
            </w:r>
          </w:p>
        </w:tc>
      </w:tr>
    </w:tbl>
    <w:p w:rsidR="00802418" w:rsidRPr="00915378" w:rsidRDefault="00802418" w:rsidP="00EE0C86">
      <w:pPr>
        <w:rPr>
          <w:sz w:val="2"/>
          <w:szCs w:val="2"/>
        </w:rPr>
      </w:pP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9612"/>
        <w:gridCol w:w="1932"/>
        <w:gridCol w:w="1442"/>
      </w:tblGrid>
      <w:tr w:rsidR="003D4C8A" w:rsidRPr="00915378">
        <w:trPr>
          <w:tblHeader/>
        </w:trPr>
        <w:tc>
          <w:tcPr>
            <w:tcW w:w="817" w:type="dxa"/>
            <w:tcBorders>
              <w:bottom w:val="double" w:sz="4" w:space="0" w:color="auto"/>
            </w:tcBorders>
            <w:shd w:val="clear" w:color="auto" w:fill="auto"/>
            <w:vAlign w:val="center"/>
          </w:tcPr>
          <w:p w:rsidR="003D4C8A" w:rsidRPr="00915378" w:rsidRDefault="003D4C8A" w:rsidP="00D77856">
            <w:pPr>
              <w:keepNext/>
              <w:spacing w:after="60" w:line="200" w:lineRule="exact"/>
              <w:rPr>
                <w:bCs/>
                <w:sz w:val="20"/>
              </w:rPr>
            </w:pPr>
            <w:r w:rsidRPr="00915378">
              <w:rPr>
                <w:bCs/>
                <w:sz w:val="20"/>
              </w:rPr>
              <w:lastRenderedPageBreak/>
              <w:t>№</w:t>
            </w:r>
            <w:r w:rsidRPr="00915378">
              <w:rPr>
                <w:bCs/>
                <w:sz w:val="20"/>
              </w:rPr>
              <w:br/>
              <w:t>п/п</w:t>
            </w:r>
          </w:p>
        </w:tc>
        <w:tc>
          <w:tcPr>
            <w:tcW w:w="1843" w:type="dxa"/>
            <w:tcBorders>
              <w:bottom w:val="double" w:sz="4" w:space="0" w:color="auto"/>
            </w:tcBorders>
            <w:shd w:val="clear" w:color="auto" w:fill="auto"/>
            <w:vAlign w:val="center"/>
          </w:tcPr>
          <w:p w:rsidR="003D4C8A" w:rsidRPr="00915378" w:rsidRDefault="003D4C8A" w:rsidP="00D77856">
            <w:pPr>
              <w:keepNext/>
              <w:spacing w:after="60" w:line="200" w:lineRule="exact"/>
              <w:rPr>
                <w:bCs/>
                <w:szCs w:val="28"/>
              </w:rPr>
            </w:pPr>
            <w:r w:rsidRPr="00915378">
              <w:rPr>
                <w:sz w:val="20"/>
              </w:rPr>
              <w:t>Код товара</w:t>
            </w:r>
            <w:r w:rsidRPr="00915378">
              <w:rPr>
                <w:sz w:val="20"/>
              </w:rPr>
              <w:br/>
              <w:t>УКТ ВЭД</w:t>
            </w:r>
          </w:p>
        </w:tc>
        <w:tc>
          <w:tcPr>
            <w:tcW w:w="9612" w:type="dxa"/>
            <w:tcBorders>
              <w:bottom w:val="double" w:sz="4" w:space="0" w:color="auto"/>
            </w:tcBorders>
            <w:shd w:val="clear" w:color="auto" w:fill="auto"/>
            <w:vAlign w:val="center"/>
          </w:tcPr>
          <w:p w:rsidR="003D4C8A" w:rsidRPr="00915378" w:rsidRDefault="003D4C8A" w:rsidP="00D77856">
            <w:pPr>
              <w:keepNext/>
              <w:spacing w:after="60" w:line="200" w:lineRule="exact"/>
              <w:rPr>
                <w:bCs/>
                <w:szCs w:val="28"/>
              </w:rPr>
            </w:pPr>
            <w:r w:rsidRPr="00915378">
              <w:rPr>
                <w:sz w:val="20"/>
              </w:rPr>
              <w:t>Наименование товара</w:t>
            </w:r>
          </w:p>
        </w:tc>
        <w:tc>
          <w:tcPr>
            <w:tcW w:w="1932" w:type="dxa"/>
            <w:tcBorders>
              <w:bottom w:val="double" w:sz="4" w:space="0" w:color="auto"/>
            </w:tcBorders>
            <w:shd w:val="clear" w:color="auto" w:fill="auto"/>
            <w:vAlign w:val="center"/>
          </w:tcPr>
          <w:p w:rsidR="003D4C8A" w:rsidRPr="00915378" w:rsidRDefault="003D4C8A" w:rsidP="00D77856">
            <w:pPr>
              <w:keepNext/>
              <w:spacing w:after="60" w:line="200" w:lineRule="exact"/>
              <w:rPr>
                <w:bCs/>
                <w:szCs w:val="28"/>
              </w:rPr>
            </w:pPr>
            <w:r w:rsidRPr="00915378">
              <w:rPr>
                <w:bCs/>
                <w:sz w:val="20"/>
              </w:rPr>
              <w:t>Единица изм</w:t>
            </w:r>
            <w:r w:rsidRPr="00915378">
              <w:rPr>
                <w:bCs/>
                <w:sz w:val="20"/>
              </w:rPr>
              <w:t>е</w:t>
            </w:r>
            <w:r w:rsidRPr="00915378">
              <w:rPr>
                <w:bCs/>
                <w:sz w:val="20"/>
              </w:rPr>
              <w:t>рения</w:t>
            </w:r>
          </w:p>
        </w:tc>
        <w:tc>
          <w:tcPr>
            <w:tcW w:w="1442" w:type="dxa"/>
            <w:tcBorders>
              <w:bottom w:val="double" w:sz="4" w:space="0" w:color="auto"/>
            </w:tcBorders>
            <w:shd w:val="clear" w:color="auto" w:fill="auto"/>
            <w:vAlign w:val="center"/>
          </w:tcPr>
          <w:p w:rsidR="003D4C8A" w:rsidRPr="00915378" w:rsidRDefault="003D4C8A" w:rsidP="00D77856">
            <w:pPr>
              <w:keepNext/>
              <w:spacing w:after="60" w:line="200" w:lineRule="exact"/>
              <w:rPr>
                <w:bCs/>
                <w:szCs w:val="28"/>
              </w:rPr>
            </w:pPr>
            <w:r w:rsidRPr="00915378">
              <w:rPr>
                <w:bCs/>
                <w:sz w:val="20"/>
              </w:rPr>
              <w:t>Ставки нал</w:t>
            </w:r>
            <w:r w:rsidRPr="00915378">
              <w:rPr>
                <w:bCs/>
                <w:sz w:val="20"/>
              </w:rPr>
              <w:t>о</w:t>
            </w:r>
            <w:r w:rsidRPr="00915378">
              <w:rPr>
                <w:bCs/>
                <w:sz w:val="20"/>
              </w:rPr>
              <w:t>га</w:t>
            </w:r>
          </w:p>
        </w:tc>
      </w:tr>
      <w:tr w:rsidR="00FC378B" w:rsidRPr="00915378">
        <w:tc>
          <w:tcPr>
            <w:tcW w:w="15646" w:type="dxa"/>
            <w:gridSpan w:val="5"/>
            <w:shd w:val="clear" w:color="auto" w:fill="auto"/>
          </w:tcPr>
          <w:p w:rsidR="00FC378B" w:rsidRPr="00915378" w:rsidRDefault="001354D8" w:rsidP="00EE0C86">
            <w:pPr>
              <w:spacing w:before="200" w:after="120"/>
              <w:rPr>
                <w:b/>
                <w:bCs/>
                <w:sz w:val="24"/>
                <w:szCs w:val="24"/>
              </w:rPr>
            </w:pPr>
            <w:r w:rsidRPr="00915378">
              <w:rPr>
                <w:b/>
                <w:bCs/>
                <w:sz w:val="24"/>
                <w:szCs w:val="24"/>
              </w:rPr>
              <w:t>УКРАИНА</w:t>
            </w:r>
          </w:p>
        </w:tc>
      </w:tr>
      <w:tr w:rsidR="001354D8" w:rsidRPr="00915378">
        <w:tc>
          <w:tcPr>
            <w:tcW w:w="15646" w:type="dxa"/>
            <w:gridSpan w:val="5"/>
            <w:tcBorders>
              <w:bottom w:val="single" w:sz="4" w:space="0" w:color="auto"/>
            </w:tcBorders>
            <w:shd w:val="clear" w:color="auto" w:fill="auto"/>
          </w:tcPr>
          <w:p w:rsidR="001354D8" w:rsidRPr="00915378" w:rsidRDefault="001354D8" w:rsidP="00EE0C86">
            <w:pPr>
              <w:spacing w:before="120" w:after="120"/>
              <w:rPr>
                <w:b/>
                <w:bCs/>
                <w:sz w:val="24"/>
                <w:szCs w:val="24"/>
              </w:rPr>
            </w:pPr>
            <w:r w:rsidRPr="00915378">
              <w:rPr>
                <w:b/>
                <w:bCs/>
                <w:sz w:val="24"/>
                <w:szCs w:val="24"/>
              </w:rPr>
              <w:t>Ставки акциз</w:t>
            </w:r>
            <w:r w:rsidR="00CA71E8" w:rsidRPr="00915378">
              <w:rPr>
                <w:b/>
                <w:bCs/>
                <w:sz w:val="24"/>
                <w:szCs w:val="24"/>
              </w:rPr>
              <w:t>а</w:t>
            </w:r>
            <w:r w:rsidR="00282A46" w:rsidRPr="00915378">
              <w:rPr>
                <w:b/>
                <w:bCs/>
                <w:sz w:val="24"/>
                <w:szCs w:val="24"/>
              </w:rPr>
              <w:t xml:space="preserve"> (пункт 215.3 статьи 215 Налогового кодекса)</w:t>
            </w:r>
          </w:p>
        </w:tc>
      </w:tr>
      <w:tr w:rsidR="001354D8" w:rsidRPr="00915378">
        <w:tc>
          <w:tcPr>
            <w:tcW w:w="15646" w:type="dxa"/>
            <w:gridSpan w:val="5"/>
            <w:tcBorders>
              <w:bottom w:val="single" w:sz="4" w:space="0" w:color="auto"/>
            </w:tcBorders>
            <w:shd w:val="clear" w:color="auto" w:fill="auto"/>
          </w:tcPr>
          <w:p w:rsidR="001354D8" w:rsidRPr="00915378" w:rsidRDefault="001354D8" w:rsidP="009E6316">
            <w:pPr>
              <w:spacing w:after="60"/>
              <w:rPr>
                <w:bCs/>
                <w:sz w:val="24"/>
                <w:szCs w:val="24"/>
              </w:rPr>
            </w:pPr>
            <w:r w:rsidRPr="00915378">
              <w:rPr>
                <w:b/>
                <w:bCs/>
                <w:sz w:val="24"/>
                <w:szCs w:val="24"/>
              </w:rPr>
              <w:t>I</w:t>
            </w:r>
            <w:r w:rsidR="003C0214" w:rsidRPr="00915378">
              <w:rPr>
                <w:b/>
                <w:bCs/>
                <w:sz w:val="24"/>
                <w:szCs w:val="24"/>
              </w:rPr>
              <w:t>.</w:t>
            </w:r>
            <w:r w:rsidR="005E73D0" w:rsidRPr="00915378">
              <w:rPr>
                <w:b/>
              </w:rPr>
              <w:t xml:space="preserve"> </w:t>
            </w:r>
            <w:r w:rsidR="005E73D0" w:rsidRPr="00915378">
              <w:rPr>
                <w:b/>
                <w:bCs/>
                <w:sz w:val="24"/>
                <w:szCs w:val="24"/>
              </w:rPr>
              <w:t>Спирт этиловый и другие спиртные дистилляты, алкогольные напитки, пиво</w:t>
            </w:r>
          </w:p>
        </w:tc>
      </w:tr>
      <w:tr w:rsidR="005C62C6" w:rsidRPr="00915378">
        <w:tc>
          <w:tcPr>
            <w:tcW w:w="817" w:type="dxa"/>
            <w:tcBorders>
              <w:top w:val="single" w:sz="4" w:space="0" w:color="auto"/>
            </w:tcBorders>
            <w:shd w:val="clear" w:color="auto" w:fill="auto"/>
          </w:tcPr>
          <w:p w:rsidR="005C62C6" w:rsidRPr="00915378" w:rsidRDefault="005C62C6" w:rsidP="00EE0C86">
            <w:pPr>
              <w:spacing w:after="60"/>
              <w:rPr>
                <w:bCs/>
                <w:sz w:val="24"/>
                <w:szCs w:val="24"/>
              </w:rPr>
            </w:pPr>
            <w:r w:rsidRPr="00915378">
              <w:rPr>
                <w:bCs/>
                <w:sz w:val="24"/>
                <w:szCs w:val="24"/>
              </w:rPr>
              <w:t>1.</w:t>
            </w:r>
          </w:p>
        </w:tc>
        <w:tc>
          <w:tcPr>
            <w:tcW w:w="1843" w:type="dxa"/>
            <w:tcBorders>
              <w:top w:val="single" w:sz="4" w:space="0" w:color="auto"/>
            </w:tcBorders>
            <w:shd w:val="clear" w:color="auto" w:fill="auto"/>
          </w:tcPr>
          <w:p w:rsidR="005C62C6" w:rsidRPr="00915378" w:rsidRDefault="005C62C6" w:rsidP="00EE0C86">
            <w:pPr>
              <w:spacing w:after="60"/>
              <w:jc w:val="left"/>
              <w:rPr>
                <w:bCs/>
                <w:sz w:val="24"/>
                <w:szCs w:val="24"/>
              </w:rPr>
            </w:pPr>
            <w:r w:rsidRPr="00915378">
              <w:rPr>
                <w:bCs/>
                <w:sz w:val="24"/>
                <w:szCs w:val="24"/>
              </w:rPr>
              <w:t>2203 00</w:t>
            </w:r>
          </w:p>
        </w:tc>
        <w:tc>
          <w:tcPr>
            <w:tcW w:w="9612" w:type="dxa"/>
            <w:tcBorders>
              <w:top w:val="single" w:sz="4" w:space="0" w:color="auto"/>
            </w:tcBorders>
            <w:shd w:val="clear" w:color="auto" w:fill="auto"/>
          </w:tcPr>
          <w:p w:rsidR="005C62C6" w:rsidRPr="00915378" w:rsidRDefault="005C62C6" w:rsidP="00EE0C86">
            <w:pPr>
              <w:spacing w:after="60"/>
              <w:jc w:val="left"/>
              <w:rPr>
                <w:bCs/>
                <w:sz w:val="24"/>
                <w:szCs w:val="24"/>
              </w:rPr>
            </w:pPr>
            <w:r w:rsidRPr="00915378">
              <w:rPr>
                <w:bCs/>
                <w:sz w:val="24"/>
                <w:szCs w:val="24"/>
              </w:rPr>
              <w:t>Пиво из солода (солодовое)</w:t>
            </w:r>
          </w:p>
        </w:tc>
        <w:tc>
          <w:tcPr>
            <w:tcW w:w="1932" w:type="dxa"/>
            <w:tcBorders>
              <w:top w:val="single" w:sz="4" w:space="0" w:color="auto"/>
            </w:tcBorders>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tcBorders>
              <w:top w:val="single" w:sz="4" w:space="0" w:color="auto"/>
            </w:tcBorders>
            <w:shd w:val="clear" w:color="auto" w:fill="auto"/>
          </w:tcPr>
          <w:p w:rsidR="005C62C6" w:rsidRPr="00915378" w:rsidRDefault="005C62C6" w:rsidP="00EE0C86">
            <w:pPr>
              <w:spacing w:after="60"/>
              <w:rPr>
                <w:bCs/>
                <w:sz w:val="24"/>
                <w:szCs w:val="24"/>
              </w:rPr>
            </w:pPr>
            <w:r w:rsidRPr="00915378">
              <w:rPr>
                <w:bCs/>
                <w:sz w:val="24"/>
                <w:szCs w:val="24"/>
              </w:rPr>
              <w:t>0,87</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2.</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2204</w:t>
            </w:r>
            <w:r w:rsidRPr="00915378">
              <w:rPr>
                <w:bCs/>
                <w:sz w:val="24"/>
                <w:szCs w:val="24"/>
              </w:rPr>
              <w:br/>
              <w:t>(кроме 2204 10,</w:t>
            </w:r>
            <w:r w:rsidRPr="00915378">
              <w:rPr>
                <w:bCs/>
                <w:sz w:val="24"/>
                <w:szCs w:val="24"/>
              </w:rPr>
              <w:br/>
              <w:t>2204 21 10 00,</w:t>
            </w:r>
            <w:r w:rsidRPr="00915378">
              <w:rPr>
                <w:bCs/>
                <w:sz w:val="24"/>
                <w:szCs w:val="24"/>
              </w:rPr>
              <w:br/>
              <w:t>2204 29 10 00)</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Вина виноградные натуральные</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0,01</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3.</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2204</w:t>
            </w:r>
            <w:r w:rsidRPr="00915378">
              <w:rPr>
                <w:bCs/>
                <w:sz w:val="24"/>
                <w:szCs w:val="24"/>
              </w:rPr>
              <w:br/>
              <w:t>(кроме 2204 10,</w:t>
            </w:r>
            <w:r w:rsidRPr="00915378">
              <w:rPr>
                <w:bCs/>
                <w:sz w:val="24"/>
                <w:szCs w:val="24"/>
              </w:rPr>
              <w:br/>
              <w:t>2204 21 10 00,</w:t>
            </w:r>
            <w:r w:rsidRPr="00915378">
              <w:rPr>
                <w:bCs/>
                <w:sz w:val="24"/>
                <w:szCs w:val="24"/>
              </w:rPr>
              <w:br/>
              <w:t>2204 29 10 00)</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Вина натуральные с добавлением спирта и крепкие (крепл</w:t>
            </w:r>
            <w:r w:rsidRPr="00915378">
              <w:rPr>
                <w:bCs/>
                <w:sz w:val="24"/>
                <w:szCs w:val="24"/>
              </w:rPr>
              <w:t>е</w:t>
            </w:r>
            <w:r w:rsidRPr="00915378">
              <w:rPr>
                <w:bCs/>
                <w:sz w:val="24"/>
                <w:szCs w:val="24"/>
              </w:rPr>
              <w:t>ные)</w:t>
            </w:r>
            <w:r w:rsidR="003F5D64" w:rsidRPr="00915378">
              <w:rPr>
                <w:bCs/>
                <w:sz w:val="24"/>
                <w:szCs w:val="24"/>
              </w:rPr>
              <w:t xml:space="preserve"> </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2,51</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4.</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2204 10,</w:t>
            </w:r>
            <w:r w:rsidRPr="00915378">
              <w:rPr>
                <w:bCs/>
                <w:sz w:val="24"/>
                <w:szCs w:val="24"/>
              </w:rPr>
              <w:br/>
              <w:t>2204 21 10 00,</w:t>
            </w:r>
            <w:r w:rsidRPr="00915378">
              <w:rPr>
                <w:bCs/>
                <w:sz w:val="24"/>
                <w:szCs w:val="24"/>
              </w:rPr>
              <w:br/>
              <w:t>2204 29 10 00</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Вина игристые</w:t>
            </w:r>
            <w:r w:rsidRPr="00915378">
              <w:rPr>
                <w:bCs/>
                <w:sz w:val="24"/>
                <w:szCs w:val="24"/>
              </w:rPr>
              <w:br/>
              <w:t>Вина газированные</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3,65</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5.</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2205</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 xml:space="preserve">Вермуты и другие </w:t>
            </w:r>
            <w:r w:rsidR="00E236DC" w:rsidRPr="00915378">
              <w:rPr>
                <w:bCs/>
                <w:sz w:val="24"/>
                <w:szCs w:val="24"/>
              </w:rPr>
              <w:t xml:space="preserve">виноградные натуральные </w:t>
            </w:r>
            <w:r w:rsidRPr="00915378">
              <w:rPr>
                <w:bCs/>
                <w:sz w:val="24"/>
                <w:szCs w:val="24"/>
              </w:rPr>
              <w:t xml:space="preserve">вина с добавлением растительных или </w:t>
            </w:r>
            <w:r w:rsidR="00E236DC" w:rsidRPr="00915378">
              <w:rPr>
                <w:bCs/>
                <w:sz w:val="24"/>
                <w:szCs w:val="24"/>
              </w:rPr>
              <w:t>аром</w:t>
            </w:r>
            <w:r w:rsidR="00E236DC" w:rsidRPr="00915378">
              <w:rPr>
                <w:bCs/>
                <w:sz w:val="24"/>
                <w:szCs w:val="24"/>
              </w:rPr>
              <w:t>а</w:t>
            </w:r>
            <w:r w:rsidR="00E236DC" w:rsidRPr="00915378">
              <w:rPr>
                <w:bCs/>
                <w:sz w:val="24"/>
                <w:szCs w:val="24"/>
              </w:rPr>
              <w:t>тизированных</w:t>
            </w:r>
            <w:r w:rsidRPr="00915378">
              <w:rPr>
                <w:bCs/>
                <w:sz w:val="24"/>
                <w:szCs w:val="24"/>
              </w:rPr>
              <w:t xml:space="preserve"> экстрактов</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2,51</w:t>
            </w:r>
          </w:p>
        </w:tc>
      </w:tr>
      <w:tr w:rsidR="005C62C6" w:rsidRPr="00915378">
        <w:trPr>
          <w:cantSplit/>
        </w:trPr>
        <w:tc>
          <w:tcPr>
            <w:tcW w:w="817" w:type="dxa"/>
            <w:shd w:val="clear" w:color="auto" w:fill="auto"/>
          </w:tcPr>
          <w:p w:rsidR="005C62C6" w:rsidRPr="00915378" w:rsidRDefault="005C62C6" w:rsidP="00EE0C86">
            <w:pPr>
              <w:spacing w:after="60"/>
              <w:rPr>
                <w:bCs/>
                <w:sz w:val="24"/>
                <w:szCs w:val="24"/>
              </w:rPr>
            </w:pPr>
            <w:r w:rsidRPr="00915378">
              <w:rPr>
                <w:bCs/>
                <w:sz w:val="24"/>
                <w:szCs w:val="24"/>
              </w:rPr>
              <w:t>6.</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2206 00</w:t>
            </w:r>
            <w:r w:rsidRPr="00915378">
              <w:rPr>
                <w:bCs/>
                <w:sz w:val="24"/>
                <w:szCs w:val="24"/>
              </w:rPr>
              <w:br/>
              <w:t>(кроме</w:t>
            </w:r>
            <w:r w:rsidRPr="00915378">
              <w:rPr>
                <w:bCs/>
                <w:sz w:val="24"/>
                <w:szCs w:val="24"/>
              </w:rPr>
              <w:br/>
              <w:t>2206 00 31 00,</w:t>
            </w:r>
            <w:r w:rsidRPr="00915378">
              <w:rPr>
                <w:bCs/>
                <w:sz w:val="24"/>
                <w:szCs w:val="24"/>
              </w:rPr>
              <w:br/>
              <w:t>2206 00 51 00,</w:t>
            </w:r>
            <w:r w:rsidRPr="00915378">
              <w:rPr>
                <w:bCs/>
                <w:sz w:val="24"/>
                <w:szCs w:val="24"/>
              </w:rPr>
              <w:br/>
              <w:t>2206 00 81 00</w:t>
            </w:r>
            <w:r w:rsidR="003F5D64" w:rsidRPr="00915378">
              <w:rPr>
                <w:bCs/>
                <w:sz w:val="24"/>
                <w:szCs w:val="24"/>
              </w:rPr>
              <w:t>–</w:t>
            </w:r>
            <w:r w:rsidRPr="00915378">
              <w:rPr>
                <w:bCs/>
                <w:sz w:val="24"/>
                <w:szCs w:val="24"/>
              </w:rPr>
              <w:br/>
              <w:t>сидр и перри (без добавл</w:t>
            </w:r>
            <w:r w:rsidRPr="00915378">
              <w:rPr>
                <w:bCs/>
                <w:sz w:val="24"/>
                <w:szCs w:val="24"/>
              </w:rPr>
              <w:t>е</w:t>
            </w:r>
            <w:r w:rsidRPr="00915378">
              <w:rPr>
                <w:bCs/>
                <w:sz w:val="24"/>
                <w:szCs w:val="24"/>
              </w:rPr>
              <w:t>ния спирта)</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Другие сброженные напитки (например, сидр, перри</w:t>
            </w:r>
            <w:r w:rsidR="00E236DC" w:rsidRPr="00915378">
              <w:rPr>
                <w:bCs/>
                <w:sz w:val="24"/>
                <w:szCs w:val="24"/>
              </w:rPr>
              <w:t xml:space="preserve">, </w:t>
            </w:r>
            <w:r w:rsidRPr="00915378">
              <w:rPr>
                <w:bCs/>
                <w:sz w:val="24"/>
                <w:szCs w:val="24"/>
              </w:rPr>
              <w:t>грушевый напиток, напиток медовый); смесь из сброженных напитков и смесей сброженных напитков с безалкогольн</w:t>
            </w:r>
            <w:r w:rsidRPr="00915378">
              <w:rPr>
                <w:bCs/>
                <w:sz w:val="24"/>
                <w:szCs w:val="24"/>
              </w:rPr>
              <w:t>ы</w:t>
            </w:r>
            <w:r w:rsidRPr="00915378">
              <w:rPr>
                <w:bCs/>
                <w:sz w:val="24"/>
                <w:szCs w:val="24"/>
              </w:rPr>
              <w:t>ми напитками, в другом случае не обозначены (с добавлением спирта)</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 xml:space="preserve">гривен за 1 литр </w:t>
            </w:r>
            <w:r w:rsidR="003D4C8A" w:rsidRPr="00915378">
              <w:rPr>
                <w:bCs/>
                <w:sz w:val="24"/>
                <w:szCs w:val="24"/>
              </w:rPr>
              <w:br/>
            </w:r>
            <w:r w:rsidRPr="00915378">
              <w:rPr>
                <w:bCs/>
                <w:sz w:val="24"/>
                <w:szCs w:val="24"/>
              </w:rPr>
              <w:t>100%</w:t>
            </w:r>
            <w:r w:rsidR="003F5D64" w:rsidRPr="00915378">
              <w:rPr>
                <w:bCs/>
                <w:sz w:val="24"/>
                <w:szCs w:val="24"/>
              </w:rPr>
              <w:t xml:space="preserve">-ного </w:t>
            </w:r>
            <w:r w:rsidRPr="00915378">
              <w:rPr>
                <w:bCs/>
                <w:sz w:val="24"/>
                <w:szCs w:val="24"/>
              </w:rPr>
              <w:t>спирта</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49,49</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7.</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2206 00 31 00,</w:t>
            </w:r>
            <w:r w:rsidRPr="00915378">
              <w:rPr>
                <w:bCs/>
                <w:sz w:val="24"/>
                <w:szCs w:val="24"/>
              </w:rPr>
              <w:br/>
              <w:t>2206 00 51 00,</w:t>
            </w:r>
            <w:r w:rsidRPr="00915378">
              <w:rPr>
                <w:bCs/>
                <w:sz w:val="24"/>
                <w:szCs w:val="24"/>
              </w:rPr>
              <w:br/>
              <w:t>2206 00 81 00</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Сидр и перри (без добавления спирта)</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гривен за 1 литр</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0,50</w:t>
            </w:r>
          </w:p>
        </w:tc>
      </w:tr>
      <w:tr w:rsidR="005C62C6" w:rsidRPr="00915378">
        <w:trPr>
          <w:cantSplit/>
        </w:trPr>
        <w:tc>
          <w:tcPr>
            <w:tcW w:w="817" w:type="dxa"/>
            <w:shd w:val="clear" w:color="auto" w:fill="auto"/>
          </w:tcPr>
          <w:p w:rsidR="005C62C6" w:rsidRPr="00915378" w:rsidRDefault="005C62C6" w:rsidP="00EE0C86">
            <w:pPr>
              <w:spacing w:after="60"/>
              <w:rPr>
                <w:bCs/>
                <w:sz w:val="24"/>
                <w:szCs w:val="24"/>
              </w:rPr>
            </w:pPr>
            <w:r w:rsidRPr="00915378">
              <w:rPr>
                <w:bCs/>
                <w:sz w:val="24"/>
                <w:szCs w:val="24"/>
              </w:rPr>
              <w:lastRenderedPageBreak/>
              <w:t>8.</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2207</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Спирт этиловый, неденатурированный, с концентрацией спирта 80 об.</w:t>
            </w:r>
            <w:r w:rsidR="00566AAB" w:rsidRPr="00915378">
              <w:rPr>
                <w:bCs/>
                <w:sz w:val="24"/>
                <w:szCs w:val="24"/>
              </w:rPr>
              <w:t> %</w:t>
            </w:r>
            <w:r w:rsidRPr="00915378">
              <w:rPr>
                <w:bCs/>
                <w:sz w:val="24"/>
                <w:szCs w:val="24"/>
              </w:rPr>
              <w:t xml:space="preserve"> или больше; спирт этиловый и другие спиртные дистилляты и спиртн</w:t>
            </w:r>
            <w:r w:rsidR="003170F2" w:rsidRPr="00915378">
              <w:rPr>
                <w:bCs/>
                <w:sz w:val="24"/>
                <w:szCs w:val="24"/>
              </w:rPr>
              <w:t>ы</w:t>
            </w:r>
            <w:r w:rsidRPr="00915378">
              <w:rPr>
                <w:bCs/>
                <w:sz w:val="24"/>
                <w:szCs w:val="24"/>
              </w:rPr>
              <w:t>е напитки, п</w:t>
            </w:r>
            <w:r w:rsidRPr="00915378">
              <w:rPr>
                <w:bCs/>
                <w:sz w:val="24"/>
                <w:szCs w:val="24"/>
              </w:rPr>
              <w:t>о</w:t>
            </w:r>
            <w:r w:rsidRPr="00915378">
              <w:rPr>
                <w:bCs/>
                <w:sz w:val="24"/>
                <w:szCs w:val="24"/>
              </w:rPr>
              <w:t>лученные путем перегонки, денатурированые, любой конце</w:t>
            </w:r>
            <w:r w:rsidRPr="00915378">
              <w:rPr>
                <w:bCs/>
                <w:sz w:val="24"/>
                <w:szCs w:val="24"/>
              </w:rPr>
              <w:t>н</w:t>
            </w:r>
            <w:r w:rsidRPr="00915378">
              <w:rPr>
                <w:bCs/>
                <w:sz w:val="24"/>
                <w:szCs w:val="24"/>
              </w:rPr>
              <w:t>трации</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 xml:space="preserve">гривен за 1 литр </w:t>
            </w:r>
            <w:r w:rsidR="003D4C8A" w:rsidRPr="00915378">
              <w:rPr>
                <w:bCs/>
                <w:sz w:val="24"/>
                <w:szCs w:val="24"/>
              </w:rPr>
              <w:br/>
            </w:r>
            <w:r w:rsidRPr="00915378">
              <w:rPr>
                <w:bCs/>
                <w:sz w:val="24"/>
                <w:szCs w:val="24"/>
              </w:rPr>
              <w:t>100%</w:t>
            </w:r>
            <w:r w:rsidR="003F5D64" w:rsidRPr="00915378">
              <w:rPr>
                <w:bCs/>
                <w:sz w:val="24"/>
                <w:szCs w:val="24"/>
              </w:rPr>
              <w:t xml:space="preserve">-ного </w:t>
            </w:r>
            <w:r w:rsidRPr="00915378">
              <w:rPr>
                <w:bCs/>
                <w:sz w:val="24"/>
                <w:szCs w:val="24"/>
              </w:rPr>
              <w:t>спирта</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49,49</w:t>
            </w:r>
          </w:p>
        </w:tc>
      </w:tr>
      <w:tr w:rsidR="005C62C6" w:rsidRPr="00915378">
        <w:tc>
          <w:tcPr>
            <w:tcW w:w="817" w:type="dxa"/>
            <w:shd w:val="clear" w:color="auto" w:fill="auto"/>
          </w:tcPr>
          <w:p w:rsidR="005C62C6" w:rsidRPr="00915378" w:rsidRDefault="005C62C6" w:rsidP="00EE0C86">
            <w:pPr>
              <w:spacing w:after="60"/>
              <w:rPr>
                <w:bCs/>
                <w:sz w:val="24"/>
                <w:szCs w:val="24"/>
              </w:rPr>
            </w:pPr>
            <w:r w:rsidRPr="00915378">
              <w:rPr>
                <w:bCs/>
                <w:sz w:val="24"/>
                <w:szCs w:val="24"/>
              </w:rPr>
              <w:t>9.</w:t>
            </w:r>
          </w:p>
        </w:tc>
        <w:tc>
          <w:tcPr>
            <w:tcW w:w="1843" w:type="dxa"/>
            <w:shd w:val="clear" w:color="auto" w:fill="auto"/>
          </w:tcPr>
          <w:p w:rsidR="005C62C6" w:rsidRPr="00915378" w:rsidRDefault="005C62C6" w:rsidP="00EE0C86">
            <w:pPr>
              <w:spacing w:after="60"/>
              <w:jc w:val="left"/>
              <w:rPr>
                <w:bCs/>
                <w:sz w:val="24"/>
                <w:szCs w:val="24"/>
              </w:rPr>
            </w:pPr>
            <w:r w:rsidRPr="00915378">
              <w:rPr>
                <w:bCs/>
                <w:sz w:val="24"/>
                <w:szCs w:val="24"/>
              </w:rPr>
              <w:t>2208</w:t>
            </w:r>
          </w:p>
        </w:tc>
        <w:tc>
          <w:tcPr>
            <w:tcW w:w="9612" w:type="dxa"/>
            <w:shd w:val="clear" w:color="auto" w:fill="auto"/>
          </w:tcPr>
          <w:p w:rsidR="005C62C6" w:rsidRPr="00915378" w:rsidRDefault="005C62C6" w:rsidP="00EE0C86">
            <w:pPr>
              <w:spacing w:after="60"/>
              <w:jc w:val="left"/>
              <w:rPr>
                <w:bCs/>
                <w:sz w:val="24"/>
                <w:szCs w:val="24"/>
              </w:rPr>
            </w:pPr>
            <w:r w:rsidRPr="00915378">
              <w:rPr>
                <w:bCs/>
                <w:sz w:val="24"/>
                <w:szCs w:val="24"/>
              </w:rPr>
              <w:t>Спирт этиловый, неденатурированный, с концентрацией спирта мен</w:t>
            </w:r>
            <w:r w:rsidR="003170F2" w:rsidRPr="00915378">
              <w:rPr>
                <w:bCs/>
                <w:sz w:val="24"/>
                <w:szCs w:val="24"/>
              </w:rPr>
              <w:t>ь</w:t>
            </w:r>
            <w:r w:rsidRPr="00915378">
              <w:rPr>
                <w:bCs/>
                <w:sz w:val="24"/>
                <w:szCs w:val="24"/>
              </w:rPr>
              <w:t>ше чем 80 об.</w:t>
            </w:r>
            <w:r w:rsidR="00566AAB" w:rsidRPr="00915378">
              <w:rPr>
                <w:bCs/>
                <w:sz w:val="24"/>
                <w:szCs w:val="24"/>
              </w:rPr>
              <w:t> %</w:t>
            </w:r>
            <w:r w:rsidR="003170F2" w:rsidRPr="00915378">
              <w:rPr>
                <w:bCs/>
                <w:sz w:val="24"/>
                <w:szCs w:val="24"/>
              </w:rPr>
              <w:t>;</w:t>
            </w:r>
            <w:r w:rsidRPr="00915378">
              <w:rPr>
                <w:bCs/>
                <w:sz w:val="24"/>
                <w:szCs w:val="24"/>
              </w:rPr>
              <w:t xml:space="preserve"> спирт</w:t>
            </w:r>
            <w:r w:rsidR="003170F2" w:rsidRPr="00915378">
              <w:rPr>
                <w:bCs/>
                <w:sz w:val="24"/>
                <w:szCs w:val="24"/>
              </w:rPr>
              <w:t>овые</w:t>
            </w:r>
            <w:r w:rsidRPr="00915378">
              <w:rPr>
                <w:bCs/>
                <w:sz w:val="24"/>
                <w:szCs w:val="24"/>
              </w:rPr>
              <w:t xml:space="preserve"> дистилляты и спиртн</w:t>
            </w:r>
            <w:r w:rsidR="003170F2" w:rsidRPr="00915378">
              <w:rPr>
                <w:bCs/>
                <w:sz w:val="24"/>
                <w:szCs w:val="24"/>
              </w:rPr>
              <w:t>ы</w:t>
            </w:r>
            <w:r w:rsidRPr="00915378">
              <w:rPr>
                <w:bCs/>
                <w:sz w:val="24"/>
                <w:szCs w:val="24"/>
              </w:rPr>
              <w:t>е напитки, полученные путем перегонки, ликеры и другие напитки</w:t>
            </w:r>
            <w:r w:rsidR="003F5D64" w:rsidRPr="00915378">
              <w:rPr>
                <w:bCs/>
                <w:sz w:val="24"/>
                <w:szCs w:val="24"/>
              </w:rPr>
              <w:t>,</w:t>
            </w:r>
            <w:r w:rsidRPr="00915378">
              <w:rPr>
                <w:bCs/>
                <w:sz w:val="24"/>
                <w:szCs w:val="24"/>
              </w:rPr>
              <w:t xml:space="preserve"> к</w:t>
            </w:r>
            <w:r w:rsidRPr="00915378">
              <w:rPr>
                <w:bCs/>
                <w:sz w:val="24"/>
                <w:szCs w:val="24"/>
              </w:rPr>
              <w:t>о</w:t>
            </w:r>
            <w:r w:rsidRPr="00915378">
              <w:rPr>
                <w:bCs/>
                <w:sz w:val="24"/>
                <w:szCs w:val="24"/>
              </w:rPr>
              <w:t>торые содержат спирт</w:t>
            </w:r>
          </w:p>
        </w:tc>
        <w:tc>
          <w:tcPr>
            <w:tcW w:w="1932" w:type="dxa"/>
            <w:shd w:val="clear" w:color="auto" w:fill="auto"/>
          </w:tcPr>
          <w:p w:rsidR="005C62C6" w:rsidRPr="00915378" w:rsidRDefault="005C62C6" w:rsidP="00EE0C86">
            <w:pPr>
              <w:spacing w:after="60"/>
              <w:rPr>
                <w:bCs/>
                <w:sz w:val="24"/>
                <w:szCs w:val="24"/>
              </w:rPr>
            </w:pPr>
            <w:r w:rsidRPr="00915378">
              <w:rPr>
                <w:bCs/>
                <w:sz w:val="24"/>
                <w:szCs w:val="24"/>
              </w:rPr>
              <w:t xml:space="preserve">гривен за 1 литр </w:t>
            </w:r>
            <w:r w:rsidR="003D4C8A" w:rsidRPr="00915378">
              <w:rPr>
                <w:bCs/>
                <w:sz w:val="24"/>
                <w:szCs w:val="24"/>
              </w:rPr>
              <w:br/>
            </w:r>
            <w:r w:rsidRPr="00915378">
              <w:rPr>
                <w:bCs/>
                <w:sz w:val="24"/>
                <w:szCs w:val="24"/>
              </w:rPr>
              <w:t>100%</w:t>
            </w:r>
            <w:r w:rsidR="003F5D64" w:rsidRPr="00915378">
              <w:rPr>
                <w:bCs/>
                <w:sz w:val="24"/>
                <w:szCs w:val="24"/>
              </w:rPr>
              <w:t>-ного спирта</w:t>
            </w:r>
          </w:p>
        </w:tc>
        <w:tc>
          <w:tcPr>
            <w:tcW w:w="1442" w:type="dxa"/>
            <w:shd w:val="clear" w:color="auto" w:fill="auto"/>
          </w:tcPr>
          <w:p w:rsidR="005C62C6" w:rsidRPr="00915378" w:rsidRDefault="005C62C6" w:rsidP="00EE0C86">
            <w:pPr>
              <w:spacing w:after="60"/>
              <w:rPr>
                <w:bCs/>
                <w:sz w:val="24"/>
                <w:szCs w:val="24"/>
              </w:rPr>
            </w:pPr>
            <w:r w:rsidRPr="00915378">
              <w:rPr>
                <w:bCs/>
                <w:sz w:val="24"/>
                <w:szCs w:val="24"/>
              </w:rPr>
              <w:t>49,49</w:t>
            </w:r>
          </w:p>
        </w:tc>
      </w:tr>
    </w:tbl>
    <w:p w:rsidR="00570539" w:rsidRPr="00915378" w:rsidRDefault="00570539" w:rsidP="00EE0C86">
      <w:pPr>
        <w:spacing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953"/>
        <w:gridCol w:w="1756"/>
        <w:gridCol w:w="2213"/>
        <w:gridCol w:w="3056"/>
      </w:tblGrid>
      <w:tr w:rsidR="005C62C6" w:rsidRPr="00915378">
        <w:tc>
          <w:tcPr>
            <w:tcW w:w="15638" w:type="dxa"/>
            <w:gridSpan w:val="6"/>
            <w:shd w:val="clear" w:color="auto" w:fill="auto"/>
          </w:tcPr>
          <w:p w:rsidR="005C62C6" w:rsidRPr="00915378" w:rsidRDefault="005C62C6" w:rsidP="00EE0C86">
            <w:pPr>
              <w:spacing w:before="120" w:after="120"/>
              <w:rPr>
                <w:b/>
                <w:bCs/>
                <w:sz w:val="24"/>
                <w:szCs w:val="24"/>
              </w:rPr>
            </w:pPr>
            <w:r w:rsidRPr="00915378">
              <w:rPr>
                <w:b/>
                <w:bCs/>
                <w:sz w:val="24"/>
                <w:szCs w:val="24"/>
              </w:rPr>
              <w:t>II.</w:t>
            </w:r>
            <w:r w:rsidR="00257107" w:rsidRPr="00915378">
              <w:rPr>
                <w:b/>
                <w:bCs/>
                <w:sz w:val="24"/>
                <w:szCs w:val="24"/>
              </w:rPr>
              <w:t xml:space="preserve"> </w:t>
            </w:r>
            <w:r w:rsidR="00257107" w:rsidRPr="00915378">
              <w:rPr>
                <w:b/>
                <w:sz w:val="24"/>
                <w:szCs w:val="24"/>
              </w:rPr>
              <w:t>Табачные изделия, табак и промышленные заменители табака</w:t>
            </w:r>
          </w:p>
        </w:tc>
      </w:tr>
      <w:tr w:rsidR="005C62C6" w:rsidRPr="00915378">
        <w:tc>
          <w:tcPr>
            <w:tcW w:w="817" w:type="dxa"/>
            <w:vMerge w:val="restart"/>
            <w:tcBorders>
              <w:bottom w:val="double" w:sz="4" w:space="0" w:color="auto"/>
            </w:tcBorders>
            <w:shd w:val="clear" w:color="auto" w:fill="auto"/>
            <w:vAlign w:val="center"/>
          </w:tcPr>
          <w:p w:rsidR="005C62C6" w:rsidRPr="00915378" w:rsidRDefault="005C62C6" w:rsidP="00EE0C86">
            <w:pPr>
              <w:spacing w:before="40" w:after="40" w:line="200" w:lineRule="exact"/>
              <w:rPr>
                <w:bCs/>
                <w:sz w:val="20"/>
              </w:rPr>
            </w:pPr>
            <w:r w:rsidRPr="00915378">
              <w:rPr>
                <w:bCs/>
                <w:sz w:val="20"/>
              </w:rPr>
              <w:t>№</w:t>
            </w:r>
            <w:r w:rsidRPr="00915378">
              <w:rPr>
                <w:bCs/>
                <w:sz w:val="20"/>
              </w:rPr>
              <w:br/>
              <w:t>п/п</w:t>
            </w:r>
          </w:p>
        </w:tc>
        <w:tc>
          <w:tcPr>
            <w:tcW w:w="1843" w:type="dxa"/>
            <w:vMerge w:val="restart"/>
            <w:tcBorders>
              <w:bottom w:val="double" w:sz="4" w:space="0" w:color="auto"/>
            </w:tcBorders>
            <w:shd w:val="clear" w:color="auto" w:fill="auto"/>
            <w:vAlign w:val="center"/>
          </w:tcPr>
          <w:p w:rsidR="005C62C6" w:rsidRPr="00915378" w:rsidRDefault="005C62C6" w:rsidP="00EE0C86">
            <w:pPr>
              <w:spacing w:before="40" w:after="40" w:line="200" w:lineRule="exact"/>
              <w:rPr>
                <w:bCs/>
                <w:szCs w:val="28"/>
              </w:rPr>
            </w:pPr>
            <w:r w:rsidRPr="00915378">
              <w:rPr>
                <w:sz w:val="20"/>
              </w:rPr>
              <w:t>Код товара</w:t>
            </w:r>
            <w:r w:rsidRPr="00915378">
              <w:rPr>
                <w:sz w:val="20"/>
              </w:rPr>
              <w:br/>
              <w:t>УКТ ВЭД</w:t>
            </w:r>
          </w:p>
        </w:tc>
        <w:tc>
          <w:tcPr>
            <w:tcW w:w="5953" w:type="dxa"/>
            <w:vMerge w:val="restart"/>
            <w:tcBorders>
              <w:bottom w:val="double" w:sz="4" w:space="0" w:color="auto"/>
            </w:tcBorders>
            <w:shd w:val="clear" w:color="auto" w:fill="auto"/>
            <w:vAlign w:val="center"/>
          </w:tcPr>
          <w:p w:rsidR="005C62C6" w:rsidRPr="00915378" w:rsidRDefault="005C62C6" w:rsidP="00EE0C86">
            <w:pPr>
              <w:spacing w:before="40" w:after="40" w:line="200" w:lineRule="exact"/>
              <w:rPr>
                <w:bCs/>
                <w:szCs w:val="28"/>
              </w:rPr>
            </w:pPr>
            <w:r w:rsidRPr="00915378">
              <w:rPr>
                <w:sz w:val="20"/>
              </w:rPr>
              <w:t>Наименование товара</w:t>
            </w:r>
          </w:p>
        </w:tc>
        <w:tc>
          <w:tcPr>
            <w:tcW w:w="7025" w:type="dxa"/>
            <w:gridSpan w:val="3"/>
            <w:shd w:val="clear" w:color="auto" w:fill="auto"/>
            <w:vAlign w:val="center"/>
          </w:tcPr>
          <w:p w:rsidR="005C62C6" w:rsidRPr="00915378" w:rsidRDefault="005C62C6" w:rsidP="00EE0C86">
            <w:pPr>
              <w:spacing w:before="40" w:after="40" w:line="200" w:lineRule="exact"/>
              <w:rPr>
                <w:bCs/>
                <w:sz w:val="20"/>
              </w:rPr>
            </w:pPr>
            <w:r w:rsidRPr="00915378">
              <w:rPr>
                <w:bCs/>
                <w:sz w:val="20"/>
              </w:rPr>
              <w:t>Ставки налога</w:t>
            </w:r>
          </w:p>
        </w:tc>
      </w:tr>
      <w:tr w:rsidR="005C62C6" w:rsidRPr="00915378">
        <w:tc>
          <w:tcPr>
            <w:tcW w:w="817" w:type="dxa"/>
            <w:vMerge/>
            <w:tcBorders>
              <w:bottom w:val="double" w:sz="4" w:space="0" w:color="auto"/>
            </w:tcBorders>
            <w:shd w:val="clear" w:color="auto" w:fill="auto"/>
            <w:vAlign w:val="center"/>
          </w:tcPr>
          <w:p w:rsidR="005C62C6" w:rsidRPr="00915378" w:rsidRDefault="005C62C6" w:rsidP="00EE0C86">
            <w:pPr>
              <w:spacing w:before="40" w:after="40" w:line="200" w:lineRule="exact"/>
              <w:rPr>
                <w:bCs/>
                <w:szCs w:val="28"/>
              </w:rPr>
            </w:pPr>
          </w:p>
        </w:tc>
        <w:tc>
          <w:tcPr>
            <w:tcW w:w="1843" w:type="dxa"/>
            <w:vMerge/>
            <w:tcBorders>
              <w:bottom w:val="double" w:sz="4" w:space="0" w:color="auto"/>
            </w:tcBorders>
            <w:shd w:val="clear" w:color="auto" w:fill="auto"/>
            <w:vAlign w:val="center"/>
          </w:tcPr>
          <w:p w:rsidR="005C62C6" w:rsidRPr="00915378" w:rsidRDefault="005C62C6" w:rsidP="00EE0C86">
            <w:pPr>
              <w:spacing w:before="40" w:after="40" w:line="200" w:lineRule="exact"/>
              <w:rPr>
                <w:bCs/>
                <w:szCs w:val="28"/>
              </w:rPr>
            </w:pPr>
          </w:p>
        </w:tc>
        <w:tc>
          <w:tcPr>
            <w:tcW w:w="5953" w:type="dxa"/>
            <w:vMerge/>
            <w:tcBorders>
              <w:bottom w:val="double" w:sz="4" w:space="0" w:color="auto"/>
            </w:tcBorders>
            <w:shd w:val="clear" w:color="auto" w:fill="auto"/>
            <w:vAlign w:val="center"/>
          </w:tcPr>
          <w:p w:rsidR="005C62C6" w:rsidRPr="00915378" w:rsidRDefault="005C62C6" w:rsidP="00EE0C86">
            <w:pPr>
              <w:spacing w:before="40" w:after="40" w:line="200" w:lineRule="exact"/>
              <w:rPr>
                <w:bCs/>
                <w:szCs w:val="28"/>
              </w:rPr>
            </w:pPr>
          </w:p>
        </w:tc>
        <w:tc>
          <w:tcPr>
            <w:tcW w:w="3969" w:type="dxa"/>
            <w:gridSpan w:val="2"/>
            <w:tcBorders>
              <w:bottom w:val="single" w:sz="4" w:space="0" w:color="auto"/>
            </w:tcBorders>
            <w:shd w:val="clear" w:color="auto" w:fill="auto"/>
            <w:vAlign w:val="center"/>
          </w:tcPr>
          <w:p w:rsidR="005C62C6" w:rsidRPr="00915378" w:rsidRDefault="005C62C6" w:rsidP="00EE0C86">
            <w:pPr>
              <w:spacing w:before="40" w:after="40" w:line="200" w:lineRule="exact"/>
              <w:rPr>
                <w:bCs/>
                <w:sz w:val="20"/>
              </w:rPr>
            </w:pPr>
            <w:r w:rsidRPr="00915378">
              <w:rPr>
                <w:bCs/>
                <w:sz w:val="20"/>
              </w:rPr>
              <w:t>Специфическая</w:t>
            </w:r>
          </w:p>
        </w:tc>
        <w:tc>
          <w:tcPr>
            <w:tcW w:w="3056" w:type="dxa"/>
            <w:tcBorders>
              <w:bottom w:val="single" w:sz="4" w:space="0" w:color="auto"/>
            </w:tcBorders>
            <w:shd w:val="clear" w:color="auto" w:fill="auto"/>
            <w:vAlign w:val="center"/>
          </w:tcPr>
          <w:p w:rsidR="005C62C6" w:rsidRPr="00915378" w:rsidRDefault="005C62C6" w:rsidP="00EE0C86">
            <w:pPr>
              <w:spacing w:before="40" w:after="40" w:line="200" w:lineRule="exact"/>
              <w:rPr>
                <w:bCs/>
                <w:sz w:val="20"/>
              </w:rPr>
            </w:pPr>
            <w:r w:rsidRPr="00915378">
              <w:rPr>
                <w:bCs/>
                <w:sz w:val="20"/>
              </w:rPr>
              <w:t>Адвалорная</w:t>
            </w:r>
          </w:p>
        </w:tc>
      </w:tr>
      <w:tr w:rsidR="006E1AAC" w:rsidRPr="00915378">
        <w:tc>
          <w:tcPr>
            <w:tcW w:w="817" w:type="dxa"/>
            <w:vMerge/>
            <w:tcBorders>
              <w:bottom w:val="double" w:sz="4" w:space="0" w:color="auto"/>
            </w:tcBorders>
            <w:shd w:val="clear" w:color="auto" w:fill="auto"/>
            <w:vAlign w:val="center"/>
          </w:tcPr>
          <w:p w:rsidR="006E1AAC" w:rsidRPr="00915378" w:rsidRDefault="006E1AAC" w:rsidP="00EE0C86">
            <w:pPr>
              <w:spacing w:before="40" w:after="40" w:line="200" w:lineRule="exact"/>
              <w:rPr>
                <w:bCs/>
                <w:szCs w:val="28"/>
              </w:rPr>
            </w:pPr>
          </w:p>
        </w:tc>
        <w:tc>
          <w:tcPr>
            <w:tcW w:w="1843" w:type="dxa"/>
            <w:vMerge/>
            <w:tcBorders>
              <w:bottom w:val="double" w:sz="4" w:space="0" w:color="auto"/>
            </w:tcBorders>
            <w:shd w:val="clear" w:color="auto" w:fill="auto"/>
            <w:vAlign w:val="center"/>
          </w:tcPr>
          <w:p w:rsidR="006E1AAC" w:rsidRPr="00915378" w:rsidRDefault="006E1AAC" w:rsidP="00EE0C86">
            <w:pPr>
              <w:spacing w:before="40" w:after="40" w:line="200" w:lineRule="exact"/>
              <w:rPr>
                <w:bCs/>
                <w:szCs w:val="28"/>
              </w:rPr>
            </w:pPr>
          </w:p>
        </w:tc>
        <w:tc>
          <w:tcPr>
            <w:tcW w:w="5953" w:type="dxa"/>
            <w:vMerge/>
            <w:tcBorders>
              <w:bottom w:val="double" w:sz="4" w:space="0" w:color="auto"/>
            </w:tcBorders>
            <w:shd w:val="clear" w:color="auto" w:fill="auto"/>
            <w:vAlign w:val="center"/>
          </w:tcPr>
          <w:p w:rsidR="006E1AAC" w:rsidRPr="00915378" w:rsidRDefault="006E1AAC" w:rsidP="00EE0C86">
            <w:pPr>
              <w:spacing w:before="40" w:after="40" w:line="200" w:lineRule="exact"/>
              <w:rPr>
                <w:bCs/>
                <w:szCs w:val="28"/>
              </w:rPr>
            </w:pPr>
          </w:p>
        </w:tc>
        <w:tc>
          <w:tcPr>
            <w:tcW w:w="1756" w:type="dxa"/>
            <w:tcBorders>
              <w:bottom w:val="double" w:sz="4" w:space="0" w:color="auto"/>
            </w:tcBorders>
            <w:shd w:val="clear" w:color="auto" w:fill="auto"/>
            <w:vAlign w:val="center"/>
          </w:tcPr>
          <w:p w:rsidR="006E1AAC" w:rsidRPr="00915378" w:rsidRDefault="006E1AAC" w:rsidP="00EE0C86">
            <w:pPr>
              <w:spacing w:before="40" w:after="40" w:line="200" w:lineRule="exact"/>
              <w:rPr>
                <w:bCs/>
                <w:sz w:val="20"/>
              </w:rPr>
            </w:pPr>
            <w:r w:rsidRPr="00915378">
              <w:rPr>
                <w:bCs/>
                <w:sz w:val="20"/>
              </w:rPr>
              <w:t xml:space="preserve">Единица </w:t>
            </w:r>
            <w:r w:rsidRPr="00915378">
              <w:rPr>
                <w:bCs/>
                <w:sz w:val="20"/>
              </w:rPr>
              <w:br/>
              <w:t>измер</w:t>
            </w:r>
            <w:r w:rsidRPr="00915378">
              <w:rPr>
                <w:bCs/>
                <w:sz w:val="20"/>
              </w:rPr>
              <w:t>е</w:t>
            </w:r>
            <w:r w:rsidRPr="00915378">
              <w:rPr>
                <w:bCs/>
                <w:sz w:val="20"/>
              </w:rPr>
              <w:t>ния</w:t>
            </w:r>
          </w:p>
        </w:tc>
        <w:tc>
          <w:tcPr>
            <w:tcW w:w="2213" w:type="dxa"/>
            <w:tcBorders>
              <w:bottom w:val="double" w:sz="4" w:space="0" w:color="auto"/>
            </w:tcBorders>
            <w:shd w:val="clear" w:color="auto" w:fill="auto"/>
            <w:vAlign w:val="center"/>
          </w:tcPr>
          <w:p w:rsidR="006E1AAC" w:rsidRPr="00915378" w:rsidRDefault="006E1AAC" w:rsidP="00EE0C86">
            <w:pPr>
              <w:spacing w:before="40" w:after="40" w:line="200" w:lineRule="exact"/>
              <w:rPr>
                <w:bCs/>
                <w:sz w:val="20"/>
              </w:rPr>
            </w:pPr>
            <w:r w:rsidRPr="00915378">
              <w:rPr>
                <w:bCs/>
                <w:sz w:val="20"/>
              </w:rPr>
              <w:t>Ставка</w:t>
            </w:r>
          </w:p>
        </w:tc>
        <w:tc>
          <w:tcPr>
            <w:tcW w:w="3056" w:type="dxa"/>
            <w:tcBorders>
              <w:bottom w:val="double" w:sz="4" w:space="0" w:color="auto"/>
            </w:tcBorders>
            <w:shd w:val="clear" w:color="auto" w:fill="auto"/>
            <w:vAlign w:val="center"/>
          </w:tcPr>
          <w:p w:rsidR="006E1AAC" w:rsidRPr="00915378" w:rsidRDefault="006E1AAC" w:rsidP="00EE0C86">
            <w:pPr>
              <w:spacing w:before="40" w:after="40" w:line="200" w:lineRule="exact"/>
              <w:rPr>
                <w:bCs/>
                <w:sz w:val="20"/>
              </w:rPr>
            </w:pPr>
            <w:r w:rsidRPr="00915378">
              <w:rPr>
                <w:bCs/>
                <w:sz w:val="20"/>
              </w:rPr>
              <w:t>Ставка</w:t>
            </w:r>
          </w:p>
        </w:tc>
      </w:tr>
      <w:tr w:rsidR="006E1AAC" w:rsidRPr="00915378">
        <w:tc>
          <w:tcPr>
            <w:tcW w:w="817" w:type="dxa"/>
            <w:tcBorders>
              <w:top w:val="doub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1.</w:t>
            </w:r>
          </w:p>
        </w:tc>
        <w:tc>
          <w:tcPr>
            <w:tcW w:w="1843" w:type="dxa"/>
            <w:tcBorders>
              <w:top w:val="double" w:sz="4" w:space="0" w:color="auto"/>
            </w:tcBorders>
            <w:shd w:val="clear" w:color="auto" w:fill="auto"/>
          </w:tcPr>
          <w:p w:rsidR="006E1AAC" w:rsidRPr="00915378" w:rsidRDefault="006E1AAC" w:rsidP="002B29A4">
            <w:pPr>
              <w:spacing w:after="60"/>
              <w:jc w:val="left"/>
              <w:rPr>
                <w:bCs/>
                <w:sz w:val="24"/>
                <w:szCs w:val="24"/>
              </w:rPr>
            </w:pPr>
            <w:r w:rsidRPr="00915378">
              <w:rPr>
                <w:bCs/>
                <w:sz w:val="24"/>
                <w:szCs w:val="24"/>
              </w:rPr>
              <w:t>2401</w:t>
            </w:r>
          </w:p>
        </w:tc>
        <w:tc>
          <w:tcPr>
            <w:tcW w:w="5953" w:type="dxa"/>
            <w:tcBorders>
              <w:top w:val="double" w:sz="4" w:space="0" w:color="auto"/>
            </w:tcBorders>
            <w:shd w:val="clear" w:color="auto" w:fill="auto"/>
          </w:tcPr>
          <w:p w:rsidR="006E1AAC" w:rsidRPr="00915378" w:rsidRDefault="006E1AAC" w:rsidP="002B29A4">
            <w:pPr>
              <w:spacing w:after="60"/>
              <w:jc w:val="left"/>
              <w:rPr>
                <w:bCs/>
                <w:sz w:val="24"/>
                <w:szCs w:val="24"/>
              </w:rPr>
            </w:pPr>
            <w:r w:rsidRPr="00915378">
              <w:rPr>
                <w:bCs/>
                <w:sz w:val="24"/>
                <w:szCs w:val="24"/>
              </w:rPr>
              <w:t>Табачное сырье; табачные отходы</w:t>
            </w:r>
          </w:p>
        </w:tc>
        <w:tc>
          <w:tcPr>
            <w:tcW w:w="1756" w:type="dxa"/>
            <w:tcBorders>
              <w:top w:val="doub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гривен за 1 кг (нетто)</w:t>
            </w:r>
          </w:p>
        </w:tc>
        <w:tc>
          <w:tcPr>
            <w:tcW w:w="2213" w:type="dxa"/>
            <w:tcBorders>
              <w:top w:val="doub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217,6</w:t>
            </w:r>
          </w:p>
        </w:tc>
        <w:tc>
          <w:tcPr>
            <w:tcW w:w="3056" w:type="dxa"/>
            <w:tcBorders>
              <w:top w:val="double" w:sz="4" w:space="0" w:color="auto"/>
            </w:tcBorders>
            <w:shd w:val="clear" w:color="auto" w:fill="auto"/>
          </w:tcPr>
          <w:p w:rsidR="006E1AAC" w:rsidRPr="00915378" w:rsidRDefault="006E1AAC" w:rsidP="00EE0C86">
            <w:pPr>
              <w:spacing w:after="60"/>
              <w:rPr>
                <w:bCs/>
                <w:sz w:val="24"/>
                <w:szCs w:val="24"/>
              </w:rPr>
            </w:pPr>
          </w:p>
        </w:tc>
      </w:tr>
      <w:tr w:rsidR="006E1AAC" w:rsidRPr="00915378">
        <w:tc>
          <w:tcPr>
            <w:tcW w:w="817" w:type="dxa"/>
            <w:shd w:val="clear" w:color="auto" w:fill="auto"/>
          </w:tcPr>
          <w:p w:rsidR="006E1AAC" w:rsidRPr="00915378" w:rsidRDefault="006E1AAC" w:rsidP="00EE0C86">
            <w:pPr>
              <w:spacing w:after="60"/>
              <w:rPr>
                <w:bCs/>
                <w:sz w:val="24"/>
                <w:szCs w:val="24"/>
              </w:rPr>
            </w:pPr>
            <w:r w:rsidRPr="00915378">
              <w:rPr>
                <w:bCs/>
                <w:sz w:val="24"/>
                <w:szCs w:val="24"/>
              </w:rPr>
              <w:t>2.</w:t>
            </w:r>
          </w:p>
        </w:tc>
        <w:tc>
          <w:tcPr>
            <w:tcW w:w="1843" w:type="dxa"/>
            <w:shd w:val="clear" w:color="auto" w:fill="auto"/>
          </w:tcPr>
          <w:p w:rsidR="006E1AAC" w:rsidRPr="00915378" w:rsidRDefault="006E1AAC" w:rsidP="002B29A4">
            <w:pPr>
              <w:spacing w:after="60"/>
              <w:jc w:val="left"/>
              <w:rPr>
                <w:bCs/>
                <w:sz w:val="24"/>
                <w:szCs w:val="24"/>
              </w:rPr>
            </w:pPr>
            <w:r w:rsidRPr="00915378">
              <w:rPr>
                <w:bCs/>
                <w:sz w:val="24"/>
                <w:szCs w:val="24"/>
              </w:rPr>
              <w:t>2402 10 00 00</w:t>
            </w:r>
          </w:p>
        </w:tc>
        <w:tc>
          <w:tcPr>
            <w:tcW w:w="5953" w:type="dxa"/>
            <w:shd w:val="clear" w:color="auto" w:fill="auto"/>
          </w:tcPr>
          <w:p w:rsidR="006E1AAC" w:rsidRPr="00915378" w:rsidRDefault="006E1AAC" w:rsidP="002B29A4">
            <w:pPr>
              <w:spacing w:after="60"/>
              <w:jc w:val="left"/>
              <w:rPr>
                <w:bCs/>
                <w:sz w:val="24"/>
                <w:szCs w:val="24"/>
              </w:rPr>
            </w:pPr>
            <w:r w:rsidRPr="00915378">
              <w:rPr>
                <w:bCs/>
                <w:sz w:val="24"/>
                <w:szCs w:val="24"/>
              </w:rPr>
              <w:t>Сигары, включая сигары с отрезанными концами, и сигариллы (тонкие сигары), с содержанием таб</w:t>
            </w:r>
            <w:r w:rsidRPr="00915378">
              <w:rPr>
                <w:bCs/>
                <w:sz w:val="24"/>
                <w:szCs w:val="24"/>
              </w:rPr>
              <w:t>а</w:t>
            </w:r>
            <w:r w:rsidRPr="00915378">
              <w:rPr>
                <w:bCs/>
                <w:sz w:val="24"/>
                <w:szCs w:val="24"/>
              </w:rPr>
              <w:t>ка</w:t>
            </w:r>
          </w:p>
        </w:tc>
        <w:tc>
          <w:tcPr>
            <w:tcW w:w="1756" w:type="dxa"/>
            <w:shd w:val="clear" w:color="auto" w:fill="auto"/>
          </w:tcPr>
          <w:p w:rsidR="006E1AAC" w:rsidRPr="00915378" w:rsidRDefault="006E1AAC" w:rsidP="00EE0C86">
            <w:pPr>
              <w:spacing w:after="60"/>
              <w:rPr>
                <w:bCs/>
                <w:sz w:val="24"/>
                <w:szCs w:val="24"/>
              </w:rPr>
            </w:pPr>
            <w:r w:rsidRPr="00915378">
              <w:rPr>
                <w:bCs/>
                <w:sz w:val="24"/>
                <w:szCs w:val="24"/>
              </w:rPr>
              <w:t>гривен за 1 кг (нетто)</w:t>
            </w:r>
          </w:p>
        </w:tc>
        <w:tc>
          <w:tcPr>
            <w:tcW w:w="2213" w:type="dxa"/>
            <w:shd w:val="clear" w:color="auto" w:fill="auto"/>
          </w:tcPr>
          <w:p w:rsidR="006E1AAC" w:rsidRPr="00915378" w:rsidRDefault="006E1AAC" w:rsidP="00EE0C86">
            <w:pPr>
              <w:spacing w:after="60"/>
              <w:rPr>
                <w:bCs/>
                <w:sz w:val="24"/>
                <w:szCs w:val="24"/>
              </w:rPr>
            </w:pPr>
            <w:r w:rsidRPr="00915378">
              <w:rPr>
                <w:bCs/>
                <w:sz w:val="24"/>
                <w:szCs w:val="24"/>
              </w:rPr>
              <w:t>217,6</w:t>
            </w:r>
          </w:p>
        </w:tc>
        <w:tc>
          <w:tcPr>
            <w:tcW w:w="3056" w:type="dxa"/>
            <w:shd w:val="clear" w:color="auto" w:fill="auto"/>
          </w:tcPr>
          <w:p w:rsidR="006E1AAC" w:rsidRPr="00915378" w:rsidRDefault="006E1AAC" w:rsidP="00EE0C86">
            <w:pPr>
              <w:spacing w:after="60"/>
              <w:rPr>
                <w:bCs/>
                <w:sz w:val="24"/>
                <w:szCs w:val="24"/>
              </w:rPr>
            </w:pPr>
          </w:p>
        </w:tc>
      </w:tr>
      <w:tr w:rsidR="006E1AAC" w:rsidRPr="00915378">
        <w:tc>
          <w:tcPr>
            <w:tcW w:w="817" w:type="dxa"/>
            <w:shd w:val="clear" w:color="auto" w:fill="auto"/>
          </w:tcPr>
          <w:p w:rsidR="006E1AAC" w:rsidRPr="00915378" w:rsidRDefault="006E1AAC" w:rsidP="00EE0C86">
            <w:pPr>
              <w:spacing w:after="60"/>
              <w:rPr>
                <w:bCs/>
                <w:sz w:val="24"/>
                <w:szCs w:val="24"/>
              </w:rPr>
            </w:pPr>
            <w:r w:rsidRPr="00915378">
              <w:rPr>
                <w:bCs/>
                <w:sz w:val="24"/>
                <w:szCs w:val="24"/>
              </w:rPr>
              <w:t>3.</w:t>
            </w:r>
          </w:p>
        </w:tc>
        <w:tc>
          <w:tcPr>
            <w:tcW w:w="1843" w:type="dxa"/>
            <w:shd w:val="clear" w:color="auto" w:fill="auto"/>
          </w:tcPr>
          <w:p w:rsidR="006E1AAC" w:rsidRPr="00915378" w:rsidRDefault="006E1AAC" w:rsidP="002B29A4">
            <w:pPr>
              <w:spacing w:after="60"/>
              <w:jc w:val="left"/>
              <w:rPr>
                <w:bCs/>
                <w:sz w:val="24"/>
                <w:szCs w:val="24"/>
              </w:rPr>
            </w:pPr>
            <w:r w:rsidRPr="00915378">
              <w:rPr>
                <w:bCs/>
                <w:sz w:val="24"/>
                <w:szCs w:val="24"/>
              </w:rPr>
              <w:t>2402 20 90 10*</w:t>
            </w:r>
          </w:p>
        </w:tc>
        <w:tc>
          <w:tcPr>
            <w:tcW w:w="5953" w:type="dxa"/>
            <w:shd w:val="clear" w:color="auto" w:fill="auto"/>
          </w:tcPr>
          <w:p w:rsidR="006E1AAC" w:rsidRPr="00915378" w:rsidRDefault="006E1AAC" w:rsidP="002B29A4">
            <w:pPr>
              <w:spacing w:after="60"/>
              <w:jc w:val="left"/>
              <w:rPr>
                <w:bCs/>
                <w:sz w:val="24"/>
                <w:szCs w:val="24"/>
              </w:rPr>
            </w:pPr>
            <w:r w:rsidRPr="00915378">
              <w:rPr>
                <w:bCs/>
                <w:sz w:val="24"/>
                <w:szCs w:val="24"/>
              </w:rPr>
              <w:t>Сигареты без фильтра, папиросы</w:t>
            </w:r>
          </w:p>
        </w:tc>
        <w:tc>
          <w:tcPr>
            <w:tcW w:w="1756" w:type="dxa"/>
            <w:shd w:val="clear" w:color="auto" w:fill="auto"/>
          </w:tcPr>
          <w:p w:rsidR="006E1AAC" w:rsidRPr="00915378" w:rsidRDefault="006E1AAC" w:rsidP="002B29A4">
            <w:pPr>
              <w:spacing w:after="60"/>
              <w:rPr>
                <w:bCs/>
                <w:sz w:val="24"/>
                <w:szCs w:val="24"/>
              </w:rPr>
            </w:pPr>
            <w:r w:rsidRPr="00915378">
              <w:rPr>
                <w:bCs/>
                <w:sz w:val="24"/>
                <w:szCs w:val="24"/>
              </w:rPr>
              <w:t>гривен за 1 000 шт</w:t>
            </w:r>
            <w:r w:rsidR="002B29A4" w:rsidRPr="00915378">
              <w:rPr>
                <w:bCs/>
                <w:sz w:val="24"/>
                <w:szCs w:val="24"/>
              </w:rPr>
              <w:t>.</w:t>
            </w:r>
          </w:p>
        </w:tc>
        <w:tc>
          <w:tcPr>
            <w:tcW w:w="2213" w:type="dxa"/>
            <w:shd w:val="clear" w:color="auto" w:fill="auto"/>
          </w:tcPr>
          <w:p w:rsidR="006E1AAC" w:rsidRPr="00915378" w:rsidRDefault="006E1AAC" w:rsidP="00EE0C86">
            <w:pPr>
              <w:spacing w:after="60"/>
              <w:rPr>
                <w:bCs/>
                <w:sz w:val="24"/>
                <w:szCs w:val="24"/>
              </w:rPr>
            </w:pPr>
            <w:r w:rsidRPr="00915378">
              <w:rPr>
                <w:bCs/>
                <w:sz w:val="24"/>
                <w:szCs w:val="24"/>
              </w:rPr>
              <w:t xml:space="preserve">72,7 </w:t>
            </w:r>
          </w:p>
        </w:tc>
        <w:tc>
          <w:tcPr>
            <w:tcW w:w="3056" w:type="dxa"/>
            <w:shd w:val="clear" w:color="auto" w:fill="auto"/>
          </w:tcPr>
          <w:p w:rsidR="006E1AAC" w:rsidRPr="00915378" w:rsidRDefault="006E1AAC" w:rsidP="00EE0C86">
            <w:pPr>
              <w:spacing w:after="60"/>
              <w:rPr>
                <w:bCs/>
                <w:sz w:val="24"/>
                <w:szCs w:val="24"/>
              </w:rPr>
            </w:pPr>
            <w:r w:rsidRPr="00915378">
              <w:rPr>
                <w:bCs/>
                <w:sz w:val="24"/>
                <w:szCs w:val="24"/>
              </w:rPr>
              <w:t>12</w:t>
            </w:r>
            <w:r w:rsidR="00566AAB" w:rsidRPr="00915378">
              <w:rPr>
                <w:bCs/>
                <w:sz w:val="24"/>
                <w:szCs w:val="24"/>
              </w:rPr>
              <w:t> %</w:t>
            </w:r>
          </w:p>
        </w:tc>
      </w:tr>
      <w:tr w:rsidR="006E1AAC" w:rsidRPr="00915378">
        <w:tc>
          <w:tcPr>
            <w:tcW w:w="817" w:type="dxa"/>
            <w:shd w:val="clear" w:color="auto" w:fill="auto"/>
          </w:tcPr>
          <w:p w:rsidR="006E1AAC" w:rsidRPr="00915378" w:rsidRDefault="006E1AAC" w:rsidP="00EE0C86">
            <w:pPr>
              <w:spacing w:after="60"/>
              <w:rPr>
                <w:bCs/>
                <w:sz w:val="24"/>
                <w:szCs w:val="24"/>
              </w:rPr>
            </w:pPr>
            <w:r w:rsidRPr="00915378">
              <w:rPr>
                <w:bCs/>
                <w:sz w:val="24"/>
                <w:szCs w:val="24"/>
              </w:rPr>
              <w:t>4.</w:t>
            </w:r>
          </w:p>
        </w:tc>
        <w:tc>
          <w:tcPr>
            <w:tcW w:w="1843" w:type="dxa"/>
            <w:shd w:val="clear" w:color="auto" w:fill="auto"/>
          </w:tcPr>
          <w:p w:rsidR="006E1AAC" w:rsidRPr="00915378" w:rsidRDefault="006E1AAC" w:rsidP="002B29A4">
            <w:pPr>
              <w:spacing w:after="60"/>
              <w:jc w:val="left"/>
              <w:rPr>
                <w:bCs/>
                <w:sz w:val="24"/>
                <w:szCs w:val="24"/>
              </w:rPr>
            </w:pPr>
            <w:r w:rsidRPr="00915378">
              <w:rPr>
                <w:bCs/>
                <w:sz w:val="24"/>
                <w:szCs w:val="24"/>
              </w:rPr>
              <w:t>2402 20 90 20*</w:t>
            </w:r>
          </w:p>
        </w:tc>
        <w:tc>
          <w:tcPr>
            <w:tcW w:w="5953" w:type="dxa"/>
            <w:shd w:val="clear" w:color="auto" w:fill="auto"/>
          </w:tcPr>
          <w:p w:rsidR="006E1AAC" w:rsidRPr="00915378" w:rsidRDefault="006E1AAC" w:rsidP="002B29A4">
            <w:pPr>
              <w:spacing w:after="60"/>
              <w:jc w:val="left"/>
              <w:rPr>
                <w:bCs/>
                <w:sz w:val="24"/>
                <w:szCs w:val="24"/>
              </w:rPr>
            </w:pPr>
            <w:r w:rsidRPr="00915378">
              <w:rPr>
                <w:bCs/>
                <w:sz w:val="24"/>
                <w:szCs w:val="24"/>
              </w:rPr>
              <w:t>Сигареты с фильтром</w:t>
            </w:r>
          </w:p>
        </w:tc>
        <w:tc>
          <w:tcPr>
            <w:tcW w:w="1756" w:type="dxa"/>
            <w:shd w:val="clear" w:color="auto" w:fill="auto"/>
          </w:tcPr>
          <w:p w:rsidR="006E1AAC" w:rsidRPr="00915378" w:rsidRDefault="006E1AAC" w:rsidP="002B29A4">
            <w:pPr>
              <w:spacing w:after="60"/>
              <w:rPr>
                <w:bCs/>
                <w:sz w:val="24"/>
                <w:szCs w:val="24"/>
              </w:rPr>
            </w:pPr>
            <w:r w:rsidRPr="00915378">
              <w:rPr>
                <w:bCs/>
                <w:sz w:val="24"/>
                <w:szCs w:val="24"/>
              </w:rPr>
              <w:t>гривен за 1 000 шт</w:t>
            </w:r>
            <w:r w:rsidR="002B29A4" w:rsidRPr="00915378">
              <w:rPr>
                <w:bCs/>
                <w:sz w:val="24"/>
                <w:szCs w:val="24"/>
              </w:rPr>
              <w:t>.</w:t>
            </w:r>
          </w:p>
        </w:tc>
        <w:tc>
          <w:tcPr>
            <w:tcW w:w="2213" w:type="dxa"/>
            <w:shd w:val="clear" w:color="auto" w:fill="auto"/>
          </w:tcPr>
          <w:p w:rsidR="006E1AAC" w:rsidRPr="00915378" w:rsidRDefault="006E1AAC" w:rsidP="00EE0C86">
            <w:pPr>
              <w:spacing w:after="60"/>
              <w:rPr>
                <w:bCs/>
                <w:sz w:val="24"/>
                <w:szCs w:val="24"/>
              </w:rPr>
            </w:pPr>
            <w:r w:rsidRPr="00915378">
              <w:rPr>
                <w:bCs/>
                <w:sz w:val="24"/>
                <w:szCs w:val="24"/>
              </w:rPr>
              <w:t>162,6</w:t>
            </w:r>
          </w:p>
        </w:tc>
        <w:tc>
          <w:tcPr>
            <w:tcW w:w="3056" w:type="dxa"/>
            <w:shd w:val="clear" w:color="auto" w:fill="auto"/>
          </w:tcPr>
          <w:p w:rsidR="006E1AAC" w:rsidRPr="00915378" w:rsidRDefault="006E1AAC" w:rsidP="00EE0C86">
            <w:pPr>
              <w:spacing w:after="60"/>
              <w:rPr>
                <w:bCs/>
                <w:sz w:val="24"/>
                <w:szCs w:val="24"/>
              </w:rPr>
            </w:pPr>
            <w:r w:rsidRPr="00915378">
              <w:rPr>
                <w:bCs/>
                <w:sz w:val="24"/>
                <w:szCs w:val="24"/>
              </w:rPr>
              <w:t>12</w:t>
            </w:r>
            <w:r w:rsidR="00566AAB" w:rsidRPr="00915378">
              <w:rPr>
                <w:bCs/>
                <w:sz w:val="24"/>
                <w:szCs w:val="24"/>
              </w:rPr>
              <w:t> %</w:t>
            </w:r>
          </w:p>
        </w:tc>
      </w:tr>
      <w:tr w:rsidR="006E1AAC" w:rsidRPr="00915378">
        <w:trPr>
          <w:cantSplit/>
        </w:trPr>
        <w:tc>
          <w:tcPr>
            <w:tcW w:w="817" w:type="dxa"/>
            <w:shd w:val="clear" w:color="auto" w:fill="auto"/>
          </w:tcPr>
          <w:p w:rsidR="006E1AAC" w:rsidRPr="00915378" w:rsidRDefault="006E1AAC" w:rsidP="00EE0C86">
            <w:pPr>
              <w:spacing w:after="60"/>
              <w:rPr>
                <w:bCs/>
                <w:sz w:val="24"/>
                <w:szCs w:val="24"/>
              </w:rPr>
            </w:pPr>
            <w:r w:rsidRPr="00915378">
              <w:rPr>
                <w:bCs/>
                <w:sz w:val="24"/>
                <w:szCs w:val="24"/>
              </w:rPr>
              <w:t>5.</w:t>
            </w:r>
          </w:p>
        </w:tc>
        <w:tc>
          <w:tcPr>
            <w:tcW w:w="1843" w:type="dxa"/>
            <w:shd w:val="clear" w:color="auto" w:fill="auto"/>
          </w:tcPr>
          <w:p w:rsidR="006E1AAC" w:rsidRPr="00915378" w:rsidRDefault="006E1AAC" w:rsidP="002B29A4">
            <w:pPr>
              <w:spacing w:after="60"/>
              <w:jc w:val="left"/>
              <w:rPr>
                <w:bCs/>
                <w:sz w:val="24"/>
                <w:szCs w:val="24"/>
              </w:rPr>
            </w:pPr>
            <w:r w:rsidRPr="00915378">
              <w:rPr>
                <w:bCs/>
                <w:sz w:val="24"/>
                <w:szCs w:val="24"/>
              </w:rPr>
              <w:t xml:space="preserve">2403 </w:t>
            </w:r>
            <w:r w:rsidRPr="00915378">
              <w:rPr>
                <w:bCs/>
                <w:sz w:val="24"/>
                <w:szCs w:val="24"/>
              </w:rPr>
              <w:br/>
              <w:t>(кроме</w:t>
            </w:r>
            <w:r w:rsidRPr="00915378">
              <w:rPr>
                <w:bCs/>
                <w:sz w:val="24"/>
                <w:szCs w:val="24"/>
              </w:rPr>
              <w:br/>
              <w:t>2403 99 10 00,</w:t>
            </w:r>
            <w:r w:rsidRPr="00915378">
              <w:rPr>
                <w:bCs/>
                <w:sz w:val="24"/>
                <w:szCs w:val="24"/>
              </w:rPr>
              <w:br/>
              <w:t>2403 10)</w:t>
            </w:r>
          </w:p>
        </w:tc>
        <w:tc>
          <w:tcPr>
            <w:tcW w:w="5953" w:type="dxa"/>
            <w:shd w:val="clear" w:color="auto" w:fill="auto"/>
          </w:tcPr>
          <w:p w:rsidR="006E1AAC" w:rsidRPr="00915378" w:rsidRDefault="006E1AAC" w:rsidP="002B29A4">
            <w:pPr>
              <w:spacing w:after="60"/>
              <w:jc w:val="left"/>
              <w:rPr>
                <w:bCs/>
                <w:sz w:val="24"/>
                <w:szCs w:val="24"/>
              </w:rPr>
            </w:pPr>
            <w:r w:rsidRPr="00915378">
              <w:rPr>
                <w:bCs/>
                <w:sz w:val="24"/>
                <w:szCs w:val="24"/>
              </w:rPr>
              <w:t>Табак и заменители табака, другие, пр</w:t>
            </w:r>
            <w:r w:rsidRPr="00915378">
              <w:rPr>
                <w:bCs/>
                <w:sz w:val="24"/>
                <w:szCs w:val="24"/>
              </w:rPr>
              <w:t>о</w:t>
            </w:r>
            <w:r w:rsidRPr="00915378">
              <w:rPr>
                <w:bCs/>
                <w:sz w:val="24"/>
                <w:szCs w:val="24"/>
              </w:rPr>
              <w:t>мышленного производства; табак «гомогенизированный» или «во</w:t>
            </w:r>
            <w:r w:rsidRPr="00915378">
              <w:rPr>
                <w:bCs/>
                <w:sz w:val="24"/>
                <w:szCs w:val="24"/>
              </w:rPr>
              <w:t>с</w:t>
            </w:r>
            <w:r w:rsidRPr="00915378">
              <w:rPr>
                <w:bCs/>
                <w:sz w:val="24"/>
                <w:szCs w:val="24"/>
              </w:rPr>
              <w:t>становленный», табачные экстракты и эссенции</w:t>
            </w:r>
          </w:p>
        </w:tc>
        <w:tc>
          <w:tcPr>
            <w:tcW w:w="1756" w:type="dxa"/>
            <w:shd w:val="clear" w:color="auto" w:fill="auto"/>
          </w:tcPr>
          <w:p w:rsidR="006E1AAC" w:rsidRPr="00915378" w:rsidRDefault="006E1AAC" w:rsidP="00EE0C86">
            <w:pPr>
              <w:spacing w:after="60"/>
              <w:rPr>
                <w:bCs/>
                <w:sz w:val="24"/>
                <w:szCs w:val="24"/>
              </w:rPr>
            </w:pPr>
            <w:r w:rsidRPr="00915378">
              <w:rPr>
                <w:bCs/>
                <w:sz w:val="24"/>
                <w:szCs w:val="24"/>
              </w:rPr>
              <w:t>гривен за 1 кг (нетто)</w:t>
            </w:r>
          </w:p>
        </w:tc>
        <w:tc>
          <w:tcPr>
            <w:tcW w:w="2213" w:type="dxa"/>
            <w:shd w:val="clear" w:color="auto" w:fill="auto"/>
          </w:tcPr>
          <w:p w:rsidR="006E1AAC" w:rsidRPr="00915378" w:rsidRDefault="006E1AAC" w:rsidP="00EE0C86">
            <w:pPr>
              <w:spacing w:after="60"/>
              <w:rPr>
                <w:bCs/>
                <w:sz w:val="24"/>
                <w:szCs w:val="24"/>
              </w:rPr>
            </w:pPr>
            <w:r w:rsidRPr="00915378">
              <w:rPr>
                <w:bCs/>
                <w:sz w:val="24"/>
                <w:szCs w:val="24"/>
              </w:rPr>
              <w:t>217,6</w:t>
            </w:r>
          </w:p>
        </w:tc>
        <w:tc>
          <w:tcPr>
            <w:tcW w:w="3056" w:type="dxa"/>
            <w:shd w:val="clear" w:color="auto" w:fill="auto"/>
          </w:tcPr>
          <w:p w:rsidR="006E1AAC" w:rsidRPr="00915378" w:rsidRDefault="006E1AAC" w:rsidP="00EE0C86">
            <w:pPr>
              <w:spacing w:after="60"/>
              <w:rPr>
                <w:bCs/>
                <w:sz w:val="24"/>
                <w:szCs w:val="24"/>
              </w:rPr>
            </w:pPr>
          </w:p>
        </w:tc>
      </w:tr>
      <w:tr w:rsidR="006E1AAC" w:rsidRPr="00915378">
        <w:tc>
          <w:tcPr>
            <w:tcW w:w="817" w:type="dxa"/>
            <w:shd w:val="clear" w:color="auto" w:fill="auto"/>
          </w:tcPr>
          <w:p w:rsidR="006E1AAC" w:rsidRPr="00915378" w:rsidRDefault="006E1AAC" w:rsidP="00EE0C86">
            <w:pPr>
              <w:spacing w:after="60"/>
              <w:rPr>
                <w:bCs/>
                <w:sz w:val="24"/>
                <w:szCs w:val="24"/>
              </w:rPr>
            </w:pPr>
            <w:r w:rsidRPr="00915378">
              <w:rPr>
                <w:bCs/>
                <w:sz w:val="24"/>
                <w:szCs w:val="24"/>
              </w:rPr>
              <w:t>6.</w:t>
            </w:r>
          </w:p>
        </w:tc>
        <w:tc>
          <w:tcPr>
            <w:tcW w:w="1843" w:type="dxa"/>
            <w:shd w:val="clear" w:color="auto" w:fill="auto"/>
          </w:tcPr>
          <w:p w:rsidR="006E1AAC" w:rsidRPr="00915378" w:rsidRDefault="006E1AAC" w:rsidP="002B29A4">
            <w:pPr>
              <w:spacing w:after="60"/>
              <w:jc w:val="left"/>
              <w:rPr>
                <w:bCs/>
                <w:sz w:val="24"/>
                <w:szCs w:val="24"/>
              </w:rPr>
            </w:pPr>
            <w:r w:rsidRPr="00915378">
              <w:rPr>
                <w:bCs/>
                <w:sz w:val="24"/>
                <w:szCs w:val="24"/>
              </w:rPr>
              <w:t>2403 10</w:t>
            </w:r>
          </w:p>
        </w:tc>
        <w:tc>
          <w:tcPr>
            <w:tcW w:w="5953" w:type="dxa"/>
            <w:shd w:val="clear" w:color="auto" w:fill="auto"/>
          </w:tcPr>
          <w:p w:rsidR="006E1AAC" w:rsidRPr="00915378" w:rsidRDefault="006E1AAC" w:rsidP="002B29A4">
            <w:pPr>
              <w:spacing w:after="60"/>
              <w:jc w:val="left"/>
              <w:rPr>
                <w:bCs/>
                <w:sz w:val="24"/>
                <w:szCs w:val="24"/>
              </w:rPr>
            </w:pPr>
            <w:r w:rsidRPr="00915378">
              <w:rPr>
                <w:bCs/>
                <w:sz w:val="24"/>
                <w:szCs w:val="24"/>
              </w:rPr>
              <w:t>Табак для курения, с содержанием или без содержания заменителей в любой пропо</w:t>
            </w:r>
            <w:r w:rsidRPr="00915378">
              <w:rPr>
                <w:bCs/>
                <w:sz w:val="24"/>
                <w:szCs w:val="24"/>
              </w:rPr>
              <w:t>р</w:t>
            </w:r>
            <w:r w:rsidRPr="00915378">
              <w:rPr>
                <w:bCs/>
                <w:sz w:val="24"/>
                <w:szCs w:val="24"/>
              </w:rPr>
              <w:t>ции</w:t>
            </w:r>
          </w:p>
        </w:tc>
        <w:tc>
          <w:tcPr>
            <w:tcW w:w="1756" w:type="dxa"/>
            <w:shd w:val="clear" w:color="auto" w:fill="auto"/>
          </w:tcPr>
          <w:p w:rsidR="006E1AAC" w:rsidRPr="00915378" w:rsidRDefault="006E1AAC" w:rsidP="00EE0C86">
            <w:pPr>
              <w:spacing w:after="60"/>
              <w:rPr>
                <w:bCs/>
                <w:sz w:val="24"/>
                <w:szCs w:val="24"/>
              </w:rPr>
            </w:pPr>
            <w:r w:rsidRPr="00915378">
              <w:rPr>
                <w:bCs/>
                <w:sz w:val="24"/>
                <w:szCs w:val="24"/>
              </w:rPr>
              <w:t>гривен за 1 кг (нетто)</w:t>
            </w:r>
          </w:p>
        </w:tc>
        <w:tc>
          <w:tcPr>
            <w:tcW w:w="2213" w:type="dxa"/>
            <w:shd w:val="clear" w:color="auto" w:fill="auto"/>
          </w:tcPr>
          <w:p w:rsidR="006E1AAC" w:rsidRPr="00915378" w:rsidRDefault="006E1AAC" w:rsidP="00EE0C86">
            <w:pPr>
              <w:spacing w:after="60"/>
              <w:rPr>
                <w:bCs/>
                <w:sz w:val="24"/>
                <w:szCs w:val="24"/>
              </w:rPr>
            </w:pPr>
            <w:r w:rsidRPr="00915378">
              <w:rPr>
                <w:bCs/>
                <w:sz w:val="24"/>
                <w:szCs w:val="24"/>
              </w:rPr>
              <w:t>217,6</w:t>
            </w:r>
          </w:p>
        </w:tc>
        <w:tc>
          <w:tcPr>
            <w:tcW w:w="3056" w:type="dxa"/>
            <w:shd w:val="clear" w:color="auto" w:fill="auto"/>
          </w:tcPr>
          <w:p w:rsidR="006E1AAC" w:rsidRPr="00915378" w:rsidRDefault="006E1AAC" w:rsidP="00EE0C86">
            <w:pPr>
              <w:spacing w:after="60"/>
              <w:rPr>
                <w:bCs/>
                <w:sz w:val="24"/>
                <w:szCs w:val="24"/>
              </w:rPr>
            </w:pPr>
          </w:p>
        </w:tc>
      </w:tr>
      <w:tr w:rsidR="006E1AAC" w:rsidRPr="00915378">
        <w:tc>
          <w:tcPr>
            <w:tcW w:w="817" w:type="dxa"/>
            <w:tcBorders>
              <w:bottom w:val="sing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7.</w:t>
            </w:r>
          </w:p>
        </w:tc>
        <w:tc>
          <w:tcPr>
            <w:tcW w:w="1843" w:type="dxa"/>
            <w:tcBorders>
              <w:bottom w:val="single" w:sz="4" w:space="0" w:color="auto"/>
            </w:tcBorders>
            <w:shd w:val="clear" w:color="auto" w:fill="auto"/>
          </w:tcPr>
          <w:p w:rsidR="006E1AAC" w:rsidRPr="00915378" w:rsidRDefault="006E1AAC" w:rsidP="002B29A4">
            <w:pPr>
              <w:spacing w:after="60"/>
              <w:jc w:val="left"/>
              <w:rPr>
                <w:bCs/>
                <w:sz w:val="24"/>
                <w:szCs w:val="24"/>
              </w:rPr>
            </w:pPr>
            <w:r w:rsidRPr="00915378">
              <w:rPr>
                <w:bCs/>
                <w:sz w:val="24"/>
                <w:szCs w:val="24"/>
              </w:rPr>
              <w:t>2403 99 10 00</w:t>
            </w:r>
          </w:p>
        </w:tc>
        <w:tc>
          <w:tcPr>
            <w:tcW w:w="5953" w:type="dxa"/>
            <w:tcBorders>
              <w:bottom w:val="single" w:sz="4" w:space="0" w:color="auto"/>
            </w:tcBorders>
            <w:shd w:val="clear" w:color="auto" w:fill="auto"/>
          </w:tcPr>
          <w:p w:rsidR="006E1AAC" w:rsidRPr="00915378" w:rsidRDefault="006E1AAC" w:rsidP="002B29A4">
            <w:pPr>
              <w:spacing w:after="60"/>
              <w:jc w:val="left"/>
              <w:rPr>
                <w:bCs/>
                <w:sz w:val="24"/>
                <w:szCs w:val="24"/>
              </w:rPr>
            </w:pPr>
            <w:r w:rsidRPr="00915378">
              <w:rPr>
                <w:bCs/>
                <w:sz w:val="24"/>
                <w:szCs w:val="24"/>
              </w:rPr>
              <w:t>Жевательный и нюхательный табак</w:t>
            </w:r>
          </w:p>
        </w:tc>
        <w:tc>
          <w:tcPr>
            <w:tcW w:w="1756" w:type="dxa"/>
            <w:tcBorders>
              <w:bottom w:val="sing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гривен за 1 кг (нетто)</w:t>
            </w:r>
          </w:p>
        </w:tc>
        <w:tc>
          <w:tcPr>
            <w:tcW w:w="2213" w:type="dxa"/>
            <w:tcBorders>
              <w:bottom w:val="single" w:sz="4" w:space="0" w:color="auto"/>
            </w:tcBorders>
            <w:shd w:val="clear" w:color="auto" w:fill="auto"/>
          </w:tcPr>
          <w:p w:rsidR="006E1AAC" w:rsidRPr="00915378" w:rsidRDefault="006E1AAC" w:rsidP="00EE0C86">
            <w:pPr>
              <w:spacing w:after="60"/>
              <w:rPr>
                <w:bCs/>
                <w:sz w:val="24"/>
                <w:szCs w:val="24"/>
              </w:rPr>
            </w:pPr>
            <w:r w:rsidRPr="00915378">
              <w:rPr>
                <w:bCs/>
                <w:sz w:val="24"/>
                <w:szCs w:val="24"/>
              </w:rPr>
              <w:t>217,6</w:t>
            </w:r>
          </w:p>
        </w:tc>
        <w:tc>
          <w:tcPr>
            <w:tcW w:w="3056" w:type="dxa"/>
            <w:tcBorders>
              <w:bottom w:val="single" w:sz="4" w:space="0" w:color="auto"/>
            </w:tcBorders>
            <w:shd w:val="clear" w:color="auto" w:fill="auto"/>
          </w:tcPr>
          <w:p w:rsidR="006E1AAC" w:rsidRPr="00915378" w:rsidRDefault="006E1AAC" w:rsidP="00EE0C86">
            <w:pPr>
              <w:spacing w:after="60"/>
              <w:rPr>
                <w:bCs/>
                <w:sz w:val="24"/>
                <w:szCs w:val="24"/>
              </w:rPr>
            </w:pPr>
          </w:p>
        </w:tc>
      </w:tr>
      <w:tr w:rsidR="00CE558D" w:rsidRPr="00915378">
        <w:tc>
          <w:tcPr>
            <w:tcW w:w="15638" w:type="dxa"/>
            <w:gridSpan w:val="6"/>
            <w:tcBorders>
              <w:left w:val="nil"/>
              <w:bottom w:val="nil"/>
              <w:right w:val="nil"/>
            </w:tcBorders>
            <w:shd w:val="clear" w:color="auto" w:fill="auto"/>
          </w:tcPr>
          <w:p w:rsidR="004C2F30" w:rsidRPr="00915378" w:rsidRDefault="00CE558D" w:rsidP="001E3F1E">
            <w:pPr>
              <w:spacing w:after="60"/>
              <w:jc w:val="both"/>
              <w:rPr>
                <w:bCs/>
                <w:spacing w:val="-4"/>
                <w:sz w:val="24"/>
                <w:szCs w:val="24"/>
              </w:rPr>
            </w:pPr>
            <w:r w:rsidRPr="00915378">
              <w:rPr>
                <w:bCs/>
                <w:sz w:val="24"/>
                <w:szCs w:val="24"/>
              </w:rPr>
              <w:t xml:space="preserve"> </w:t>
            </w:r>
            <w:r w:rsidRPr="00915378">
              <w:rPr>
                <w:bCs/>
                <w:spacing w:val="-4"/>
                <w:sz w:val="24"/>
                <w:szCs w:val="24"/>
              </w:rPr>
              <w:t xml:space="preserve">* </w:t>
            </w:r>
            <w:r w:rsidR="00536015" w:rsidRPr="00915378">
              <w:rPr>
                <w:bCs/>
                <w:spacing w:val="-4"/>
                <w:sz w:val="24"/>
                <w:szCs w:val="24"/>
              </w:rPr>
              <w:t>В</w:t>
            </w:r>
            <w:r w:rsidRPr="00915378">
              <w:rPr>
                <w:bCs/>
                <w:spacing w:val="-4"/>
                <w:sz w:val="24"/>
                <w:szCs w:val="24"/>
              </w:rPr>
              <w:t xml:space="preserve"> случае комбинированной ставки акциза, взимаемой как сумма специфической и адвалорной, платеж не может быть меньше указанного в разделе III.</w:t>
            </w:r>
          </w:p>
        </w:tc>
      </w:tr>
    </w:tbl>
    <w:p w:rsidR="00CA17DD" w:rsidRPr="00915378" w:rsidRDefault="00CA17DD" w:rsidP="00EE0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953"/>
        <w:gridCol w:w="3512"/>
        <w:gridCol w:w="3513"/>
      </w:tblGrid>
      <w:tr w:rsidR="000618DE" w:rsidRPr="00915378">
        <w:tc>
          <w:tcPr>
            <w:tcW w:w="15638" w:type="dxa"/>
            <w:gridSpan w:val="5"/>
            <w:tcBorders>
              <w:top w:val="single" w:sz="4" w:space="0" w:color="auto"/>
              <w:left w:val="single" w:sz="4" w:space="0" w:color="auto"/>
              <w:right w:val="single" w:sz="4" w:space="0" w:color="auto"/>
            </w:tcBorders>
            <w:shd w:val="clear" w:color="auto" w:fill="auto"/>
          </w:tcPr>
          <w:p w:rsidR="000618DE" w:rsidRPr="00915378" w:rsidRDefault="000618DE" w:rsidP="004C629C">
            <w:pPr>
              <w:keepNext/>
              <w:spacing w:before="80" w:after="80"/>
              <w:rPr>
                <w:b/>
                <w:bCs/>
                <w:sz w:val="24"/>
                <w:szCs w:val="24"/>
              </w:rPr>
            </w:pPr>
            <w:r w:rsidRPr="00915378">
              <w:rPr>
                <w:b/>
                <w:bCs/>
                <w:sz w:val="24"/>
                <w:szCs w:val="24"/>
              </w:rPr>
              <w:lastRenderedPageBreak/>
              <w:t>III.</w:t>
            </w:r>
            <w:r w:rsidR="00C43EFC" w:rsidRPr="00915378">
              <w:rPr>
                <w:b/>
                <w:sz w:val="24"/>
                <w:szCs w:val="24"/>
              </w:rPr>
              <w:t xml:space="preserve"> Минимальное акцизное налоговое обязательство по оплате акцизного налога на табачные изделия</w:t>
            </w:r>
          </w:p>
        </w:tc>
      </w:tr>
      <w:tr w:rsidR="000618DE" w:rsidRPr="00915378">
        <w:tc>
          <w:tcPr>
            <w:tcW w:w="817" w:type="dxa"/>
            <w:vMerge w:val="restart"/>
            <w:tcBorders>
              <w:bottom w:val="double" w:sz="4" w:space="0" w:color="auto"/>
            </w:tcBorders>
            <w:shd w:val="clear" w:color="auto" w:fill="auto"/>
            <w:vAlign w:val="center"/>
          </w:tcPr>
          <w:p w:rsidR="000618DE" w:rsidRPr="00915378" w:rsidRDefault="000618DE" w:rsidP="00EE0C86">
            <w:pPr>
              <w:spacing w:before="40" w:after="40" w:line="200" w:lineRule="exact"/>
              <w:rPr>
                <w:bCs/>
                <w:sz w:val="20"/>
              </w:rPr>
            </w:pPr>
            <w:r w:rsidRPr="00915378">
              <w:rPr>
                <w:bCs/>
                <w:sz w:val="20"/>
              </w:rPr>
              <w:t>№</w:t>
            </w:r>
            <w:r w:rsidRPr="00915378">
              <w:rPr>
                <w:bCs/>
                <w:sz w:val="20"/>
              </w:rPr>
              <w:br/>
              <w:t>п/п</w:t>
            </w:r>
          </w:p>
        </w:tc>
        <w:tc>
          <w:tcPr>
            <w:tcW w:w="1843" w:type="dxa"/>
            <w:vMerge w:val="restart"/>
            <w:tcBorders>
              <w:bottom w:val="double" w:sz="4" w:space="0" w:color="auto"/>
            </w:tcBorders>
            <w:shd w:val="clear" w:color="auto" w:fill="auto"/>
            <w:vAlign w:val="center"/>
          </w:tcPr>
          <w:p w:rsidR="000618DE" w:rsidRPr="00915378" w:rsidRDefault="000618DE" w:rsidP="00EE0C86">
            <w:pPr>
              <w:spacing w:before="40" w:after="40" w:line="200" w:lineRule="exact"/>
              <w:rPr>
                <w:bCs/>
                <w:szCs w:val="28"/>
              </w:rPr>
            </w:pPr>
            <w:r w:rsidRPr="00915378">
              <w:rPr>
                <w:sz w:val="20"/>
              </w:rPr>
              <w:t>Код товара</w:t>
            </w:r>
            <w:r w:rsidRPr="00915378">
              <w:rPr>
                <w:sz w:val="20"/>
              </w:rPr>
              <w:br/>
              <w:t>УКТ ВЭД</w:t>
            </w:r>
          </w:p>
        </w:tc>
        <w:tc>
          <w:tcPr>
            <w:tcW w:w="5953" w:type="dxa"/>
            <w:vMerge w:val="restart"/>
            <w:tcBorders>
              <w:bottom w:val="double" w:sz="4" w:space="0" w:color="auto"/>
            </w:tcBorders>
            <w:shd w:val="clear" w:color="auto" w:fill="auto"/>
            <w:vAlign w:val="center"/>
          </w:tcPr>
          <w:p w:rsidR="000618DE" w:rsidRPr="00915378" w:rsidRDefault="000618DE" w:rsidP="00EE0C86">
            <w:pPr>
              <w:spacing w:before="40" w:after="40" w:line="200" w:lineRule="exact"/>
              <w:rPr>
                <w:bCs/>
                <w:szCs w:val="28"/>
              </w:rPr>
            </w:pPr>
            <w:r w:rsidRPr="00915378">
              <w:rPr>
                <w:sz w:val="20"/>
              </w:rPr>
              <w:t>Наименование товара</w:t>
            </w:r>
          </w:p>
        </w:tc>
        <w:tc>
          <w:tcPr>
            <w:tcW w:w="7025" w:type="dxa"/>
            <w:gridSpan w:val="2"/>
            <w:tcBorders>
              <w:bottom w:val="single" w:sz="4" w:space="0" w:color="auto"/>
            </w:tcBorders>
            <w:shd w:val="clear" w:color="auto" w:fill="auto"/>
            <w:vAlign w:val="center"/>
          </w:tcPr>
          <w:p w:rsidR="000618DE" w:rsidRPr="00915378" w:rsidRDefault="000618DE" w:rsidP="00EE0C86">
            <w:pPr>
              <w:spacing w:before="40" w:after="40" w:line="200" w:lineRule="exact"/>
              <w:rPr>
                <w:bCs/>
                <w:sz w:val="20"/>
              </w:rPr>
            </w:pPr>
            <w:r w:rsidRPr="00915378">
              <w:rPr>
                <w:bCs/>
                <w:sz w:val="20"/>
              </w:rPr>
              <w:t>Минимальное акцизное налоговое обязательство</w:t>
            </w:r>
          </w:p>
        </w:tc>
      </w:tr>
      <w:tr w:rsidR="00845F01" w:rsidRPr="00915378">
        <w:tc>
          <w:tcPr>
            <w:tcW w:w="817"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4"/>
                <w:szCs w:val="24"/>
              </w:rPr>
            </w:pPr>
          </w:p>
        </w:tc>
        <w:tc>
          <w:tcPr>
            <w:tcW w:w="1843"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4"/>
                <w:szCs w:val="24"/>
              </w:rPr>
            </w:pPr>
          </w:p>
        </w:tc>
        <w:tc>
          <w:tcPr>
            <w:tcW w:w="5953"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4"/>
                <w:szCs w:val="24"/>
              </w:rPr>
            </w:pPr>
          </w:p>
        </w:tc>
        <w:tc>
          <w:tcPr>
            <w:tcW w:w="3512" w:type="dxa"/>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Единица измер</w:t>
            </w:r>
            <w:r w:rsidRPr="00915378">
              <w:rPr>
                <w:bCs/>
                <w:sz w:val="20"/>
              </w:rPr>
              <w:t>е</w:t>
            </w:r>
            <w:r w:rsidRPr="00915378">
              <w:rPr>
                <w:bCs/>
                <w:sz w:val="20"/>
              </w:rPr>
              <w:t>ния</w:t>
            </w:r>
          </w:p>
        </w:tc>
        <w:tc>
          <w:tcPr>
            <w:tcW w:w="3513" w:type="dxa"/>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Сумма</w:t>
            </w:r>
          </w:p>
        </w:tc>
      </w:tr>
      <w:tr w:rsidR="00845F01" w:rsidRPr="00915378">
        <w:tc>
          <w:tcPr>
            <w:tcW w:w="817" w:type="dxa"/>
            <w:tcBorders>
              <w:top w:val="doub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w:t>
            </w:r>
          </w:p>
        </w:tc>
        <w:tc>
          <w:tcPr>
            <w:tcW w:w="1843" w:type="dxa"/>
            <w:tcBorders>
              <w:top w:val="doub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2402 20 90 10</w:t>
            </w:r>
          </w:p>
        </w:tc>
        <w:tc>
          <w:tcPr>
            <w:tcW w:w="5953" w:type="dxa"/>
            <w:tcBorders>
              <w:top w:val="doub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Сигареты без фильтра, папиросы</w:t>
            </w:r>
          </w:p>
        </w:tc>
        <w:tc>
          <w:tcPr>
            <w:tcW w:w="3512" w:type="dxa"/>
            <w:tcBorders>
              <w:top w:val="double" w:sz="4" w:space="0" w:color="auto"/>
            </w:tcBorders>
            <w:shd w:val="clear" w:color="auto" w:fill="auto"/>
          </w:tcPr>
          <w:p w:rsidR="00845F01" w:rsidRPr="00915378" w:rsidRDefault="00845F01" w:rsidP="002B29A4">
            <w:pPr>
              <w:spacing w:after="60"/>
              <w:rPr>
                <w:bCs/>
                <w:sz w:val="24"/>
                <w:szCs w:val="24"/>
              </w:rPr>
            </w:pPr>
            <w:r w:rsidRPr="00915378">
              <w:rPr>
                <w:bCs/>
                <w:sz w:val="24"/>
                <w:szCs w:val="24"/>
              </w:rPr>
              <w:t>гривен за 1</w:t>
            </w:r>
            <w:r w:rsidR="003F5D64" w:rsidRPr="00915378">
              <w:rPr>
                <w:bCs/>
                <w:sz w:val="24"/>
                <w:szCs w:val="24"/>
              </w:rPr>
              <w:t> 000</w:t>
            </w:r>
            <w:r w:rsidRPr="00915378">
              <w:rPr>
                <w:bCs/>
                <w:sz w:val="24"/>
                <w:szCs w:val="24"/>
              </w:rPr>
              <w:t xml:space="preserve"> шт</w:t>
            </w:r>
            <w:r w:rsidR="002B29A4" w:rsidRPr="00915378">
              <w:rPr>
                <w:bCs/>
                <w:sz w:val="24"/>
                <w:szCs w:val="24"/>
              </w:rPr>
              <w:t>.</w:t>
            </w:r>
          </w:p>
        </w:tc>
        <w:tc>
          <w:tcPr>
            <w:tcW w:w="3513" w:type="dxa"/>
            <w:tcBorders>
              <w:top w:val="doub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95,4</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2402 20 90 20</w:t>
            </w:r>
          </w:p>
        </w:tc>
        <w:tc>
          <w:tcPr>
            <w:tcW w:w="5953" w:type="dxa"/>
            <w:shd w:val="clear" w:color="auto" w:fill="auto"/>
          </w:tcPr>
          <w:p w:rsidR="00845F01" w:rsidRPr="00915378" w:rsidRDefault="00845F01" w:rsidP="002B29A4">
            <w:pPr>
              <w:spacing w:after="60"/>
              <w:jc w:val="left"/>
              <w:rPr>
                <w:bCs/>
                <w:sz w:val="24"/>
                <w:szCs w:val="24"/>
              </w:rPr>
            </w:pPr>
            <w:r w:rsidRPr="00915378">
              <w:rPr>
                <w:bCs/>
                <w:sz w:val="24"/>
                <w:szCs w:val="24"/>
              </w:rPr>
              <w:t>Сигареты с фильтром</w:t>
            </w:r>
          </w:p>
        </w:tc>
        <w:tc>
          <w:tcPr>
            <w:tcW w:w="3512" w:type="dxa"/>
            <w:shd w:val="clear" w:color="auto" w:fill="auto"/>
          </w:tcPr>
          <w:p w:rsidR="00845F01" w:rsidRPr="00915378" w:rsidRDefault="00845F01" w:rsidP="002B29A4">
            <w:pPr>
              <w:spacing w:after="60"/>
              <w:rPr>
                <w:bCs/>
                <w:sz w:val="24"/>
                <w:szCs w:val="24"/>
              </w:rPr>
            </w:pPr>
            <w:r w:rsidRPr="00915378">
              <w:rPr>
                <w:bCs/>
                <w:sz w:val="24"/>
                <w:szCs w:val="24"/>
              </w:rPr>
              <w:t>гривен за 1</w:t>
            </w:r>
            <w:r w:rsidR="003F5D64" w:rsidRPr="00915378">
              <w:rPr>
                <w:bCs/>
                <w:sz w:val="24"/>
                <w:szCs w:val="24"/>
              </w:rPr>
              <w:t> 000</w:t>
            </w:r>
            <w:r w:rsidRPr="00915378">
              <w:rPr>
                <w:bCs/>
                <w:sz w:val="24"/>
                <w:szCs w:val="24"/>
              </w:rPr>
              <w:t xml:space="preserve"> шт</w:t>
            </w:r>
            <w:r w:rsidR="002B29A4" w:rsidRPr="00915378">
              <w:rPr>
                <w:bCs/>
                <w:sz w:val="24"/>
                <w:szCs w:val="24"/>
              </w:rPr>
              <w:t>.</w:t>
            </w:r>
          </w:p>
        </w:tc>
        <w:tc>
          <w:tcPr>
            <w:tcW w:w="3513" w:type="dxa"/>
            <w:shd w:val="clear" w:color="auto" w:fill="auto"/>
          </w:tcPr>
          <w:p w:rsidR="00845F01" w:rsidRPr="00915378" w:rsidRDefault="00845F01" w:rsidP="00EE0C86">
            <w:pPr>
              <w:spacing w:after="60"/>
              <w:rPr>
                <w:bCs/>
                <w:sz w:val="24"/>
                <w:szCs w:val="24"/>
              </w:rPr>
            </w:pPr>
            <w:r w:rsidRPr="00915378">
              <w:rPr>
                <w:bCs/>
                <w:sz w:val="24"/>
                <w:szCs w:val="24"/>
              </w:rPr>
              <w:t>217,6</w:t>
            </w:r>
          </w:p>
        </w:tc>
      </w:tr>
    </w:tbl>
    <w:p w:rsidR="00536015" w:rsidRPr="00915378" w:rsidRDefault="00536015" w:rsidP="00EE0C86">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8"/>
      </w:tblGrid>
      <w:tr w:rsidR="00845F01" w:rsidRPr="00915378">
        <w:tc>
          <w:tcPr>
            <w:tcW w:w="15638" w:type="dxa"/>
            <w:shd w:val="clear" w:color="auto" w:fill="auto"/>
          </w:tcPr>
          <w:p w:rsidR="00845F01" w:rsidRPr="00915378" w:rsidRDefault="00845F01" w:rsidP="004C629C">
            <w:pPr>
              <w:spacing w:before="80" w:after="80"/>
              <w:rPr>
                <w:b/>
                <w:bCs/>
                <w:sz w:val="24"/>
                <w:szCs w:val="24"/>
              </w:rPr>
            </w:pPr>
            <w:r w:rsidRPr="00915378">
              <w:rPr>
                <w:b/>
                <w:bCs/>
                <w:sz w:val="24"/>
                <w:szCs w:val="24"/>
              </w:rPr>
              <w:t xml:space="preserve">IV. </w:t>
            </w:r>
            <w:r w:rsidRPr="00915378">
              <w:rPr>
                <w:b/>
                <w:sz w:val="24"/>
                <w:szCs w:val="24"/>
              </w:rPr>
              <w:t>Нефтепродукты, сжиженный газ, вещества, которые используются как компоненты моторного топлива</w:t>
            </w:r>
          </w:p>
        </w:tc>
      </w:tr>
    </w:tbl>
    <w:p w:rsidR="00570539" w:rsidRPr="00915378" w:rsidRDefault="00570539" w:rsidP="00EE0C86">
      <w:pPr>
        <w:spacing w:before="0" w:line="20" w:lineRule="exact"/>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8505"/>
        <w:gridCol w:w="2268"/>
        <w:gridCol w:w="2205"/>
      </w:tblGrid>
      <w:tr w:rsidR="00845F01" w:rsidRPr="00915378">
        <w:trPr>
          <w:tblHeader/>
        </w:trPr>
        <w:tc>
          <w:tcPr>
            <w:tcW w:w="817" w:type="dxa"/>
            <w:vMerge w:val="restart"/>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w:t>
            </w:r>
            <w:r w:rsidRPr="00915378">
              <w:rPr>
                <w:bCs/>
                <w:sz w:val="20"/>
              </w:rPr>
              <w:br/>
              <w:t>п/п</w:t>
            </w:r>
          </w:p>
        </w:tc>
        <w:tc>
          <w:tcPr>
            <w:tcW w:w="1843" w:type="dxa"/>
            <w:vMerge w:val="restart"/>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sz w:val="20"/>
              </w:rPr>
              <w:t>Код товара</w:t>
            </w:r>
            <w:r w:rsidRPr="00915378">
              <w:rPr>
                <w:sz w:val="20"/>
              </w:rPr>
              <w:br/>
              <w:t>УКТ ВЭД</w:t>
            </w:r>
          </w:p>
        </w:tc>
        <w:tc>
          <w:tcPr>
            <w:tcW w:w="8505" w:type="dxa"/>
            <w:vMerge w:val="restart"/>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sz w:val="20"/>
              </w:rPr>
              <w:t>Наименование товара</w:t>
            </w:r>
          </w:p>
        </w:tc>
        <w:tc>
          <w:tcPr>
            <w:tcW w:w="4473" w:type="dxa"/>
            <w:gridSpan w:val="2"/>
            <w:tcBorders>
              <w:bottom w:val="sing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Ставка акцизного налога в твердых су</w:t>
            </w:r>
            <w:r w:rsidRPr="00915378">
              <w:rPr>
                <w:bCs/>
                <w:sz w:val="20"/>
              </w:rPr>
              <w:t>м</w:t>
            </w:r>
            <w:r w:rsidRPr="00915378">
              <w:rPr>
                <w:bCs/>
                <w:sz w:val="20"/>
              </w:rPr>
              <w:t xml:space="preserve">мах </w:t>
            </w:r>
            <w:r w:rsidR="00570539" w:rsidRPr="00915378">
              <w:rPr>
                <w:bCs/>
                <w:sz w:val="20"/>
              </w:rPr>
              <w:br/>
            </w:r>
            <w:r w:rsidRPr="00915378">
              <w:rPr>
                <w:bCs/>
                <w:sz w:val="20"/>
              </w:rPr>
              <w:t>с единицы реализованного товара (проду</w:t>
            </w:r>
            <w:r w:rsidRPr="00915378">
              <w:rPr>
                <w:bCs/>
                <w:sz w:val="20"/>
              </w:rPr>
              <w:t>к</w:t>
            </w:r>
            <w:r w:rsidRPr="00915378">
              <w:rPr>
                <w:bCs/>
                <w:sz w:val="20"/>
              </w:rPr>
              <w:t>ции)</w:t>
            </w:r>
          </w:p>
        </w:tc>
      </w:tr>
      <w:tr w:rsidR="00845F01" w:rsidRPr="00915378">
        <w:trPr>
          <w:tblHeader/>
        </w:trPr>
        <w:tc>
          <w:tcPr>
            <w:tcW w:w="817"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p>
        </w:tc>
        <w:tc>
          <w:tcPr>
            <w:tcW w:w="1843"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p>
        </w:tc>
        <w:tc>
          <w:tcPr>
            <w:tcW w:w="8505" w:type="dxa"/>
            <w:vMerge/>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p>
        </w:tc>
        <w:tc>
          <w:tcPr>
            <w:tcW w:w="2268" w:type="dxa"/>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Единица измер</w:t>
            </w:r>
            <w:r w:rsidRPr="00915378">
              <w:rPr>
                <w:bCs/>
                <w:sz w:val="20"/>
              </w:rPr>
              <w:t>е</w:t>
            </w:r>
            <w:r w:rsidRPr="00915378">
              <w:rPr>
                <w:bCs/>
                <w:sz w:val="20"/>
              </w:rPr>
              <w:t>ния</w:t>
            </w:r>
          </w:p>
        </w:tc>
        <w:tc>
          <w:tcPr>
            <w:tcW w:w="2205" w:type="dxa"/>
            <w:tcBorders>
              <w:bottom w:val="double" w:sz="4" w:space="0" w:color="auto"/>
            </w:tcBorders>
            <w:shd w:val="clear" w:color="auto" w:fill="auto"/>
            <w:vAlign w:val="center"/>
          </w:tcPr>
          <w:p w:rsidR="00845F01" w:rsidRPr="00915378" w:rsidRDefault="00845F01" w:rsidP="00EE0C86">
            <w:pPr>
              <w:spacing w:before="40" w:after="40" w:line="200" w:lineRule="exact"/>
              <w:rPr>
                <w:bCs/>
                <w:sz w:val="20"/>
              </w:rPr>
            </w:pPr>
            <w:r w:rsidRPr="00915378">
              <w:rPr>
                <w:bCs/>
                <w:sz w:val="20"/>
              </w:rPr>
              <w:t>Ставка</w:t>
            </w:r>
          </w:p>
        </w:tc>
      </w:tr>
      <w:tr w:rsidR="00845F01" w:rsidRPr="00915378">
        <w:tc>
          <w:tcPr>
            <w:tcW w:w="817" w:type="dxa"/>
            <w:tcBorders>
              <w:top w:val="double" w:sz="4" w:space="0" w:color="auto"/>
              <w:bottom w:val="nil"/>
            </w:tcBorders>
            <w:shd w:val="clear" w:color="auto" w:fill="auto"/>
          </w:tcPr>
          <w:p w:rsidR="00845F01" w:rsidRPr="00915378" w:rsidRDefault="00845F01" w:rsidP="00EE0C86">
            <w:pPr>
              <w:spacing w:before="120"/>
              <w:rPr>
                <w:bCs/>
                <w:sz w:val="24"/>
                <w:szCs w:val="24"/>
              </w:rPr>
            </w:pPr>
          </w:p>
        </w:tc>
        <w:tc>
          <w:tcPr>
            <w:tcW w:w="1843" w:type="dxa"/>
            <w:tcBorders>
              <w:top w:val="double" w:sz="4" w:space="0" w:color="auto"/>
              <w:bottom w:val="nil"/>
            </w:tcBorders>
            <w:shd w:val="clear" w:color="auto" w:fill="auto"/>
          </w:tcPr>
          <w:p w:rsidR="00845F01" w:rsidRPr="00915378" w:rsidRDefault="00845F01" w:rsidP="00EE0C86">
            <w:pPr>
              <w:spacing w:before="120"/>
              <w:rPr>
                <w:bCs/>
                <w:sz w:val="24"/>
                <w:szCs w:val="24"/>
              </w:rPr>
            </w:pPr>
            <w:r w:rsidRPr="00915378">
              <w:rPr>
                <w:bCs/>
                <w:sz w:val="24"/>
                <w:szCs w:val="24"/>
              </w:rPr>
              <w:t> </w:t>
            </w:r>
          </w:p>
        </w:tc>
        <w:tc>
          <w:tcPr>
            <w:tcW w:w="8505" w:type="dxa"/>
            <w:tcBorders>
              <w:top w:val="double" w:sz="4" w:space="0" w:color="auto"/>
              <w:bottom w:val="nil"/>
            </w:tcBorders>
            <w:shd w:val="clear" w:color="auto" w:fill="auto"/>
          </w:tcPr>
          <w:p w:rsidR="00845F01" w:rsidRPr="00915378" w:rsidRDefault="00845F01" w:rsidP="004C629C">
            <w:pPr>
              <w:spacing w:before="120"/>
              <w:jc w:val="left"/>
              <w:rPr>
                <w:bCs/>
                <w:sz w:val="24"/>
                <w:szCs w:val="24"/>
              </w:rPr>
            </w:pPr>
            <w:r w:rsidRPr="00915378">
              <w:rPr>
                <w:bCs/>
                <w:sz w:val="24"/>
                <w:szCs w:val="24"/>
              </w:rPr>
              <w:t>Легкие дистилляты:</w:t>
            </w:r>
          </w:p>
        </w:tc>
        <w:tc>
          <w:tcPr>
            <w:tcW w:w="2268" w:type="dxa"/>
            <w:tcBorders>
              <w:top w:val="double" w:sz="4" w:space="0" w:color="auto"/>
              <w:bottom w:val="nil"/>
            </w:tcBorders>
            <w:shd w:val="clear" w:color="auto" w:fill="auto"/>
          </w:tcPr>
          <w:p w:rsidR="00845F01" w:rsidRPr="00915378" w:rsidRDefault="00845F01" w:rsidP="00EE0C86">
            <w:pPr>
              <w:spacing w:before="120"/>
              <w:rPr>
                <w:bCs/>
                <w:sz w:val="24"/>
                <w:szCs w:val="24"/>
              </w:rPr>
            </w:pPr>
            <w:r w:rsidRPr="00915378">
              <w:rPr>
                <w:bCs/>
                <w:sz w:val="24"/>
                <w:szCs w:val="24"/>
              </w:rPr>
              <w:t> </w:t>
            </w:r>
          </w:p>
        </w:tc>
        <w:tc>
          <w:tcPr>
            <w:tcW w:w="2205" w:type="dxa"/>
            <w:tcBorders>
              <w:top w:val="double" w:sz="4" w:space="0" w:color="auto"/>
              <w:bottom w:val="nil"/>
            </w:tcBorders>
            <w:shd w:val="clear" w:color="auto" w:fill="auto"/>
          </w:tcPr>
          <w:p w:rsidR="00845F01" w:rsidRPr="00915378" w:rsidRDefault="00845F01" w:rsidP="00EE0C86">
            <w:pPr>
              <w:spacing w:before="120"/>
              <w:rPr>
                <w:bCs/>
                <w:sz w:val="24"/>
                <w:szCs w:val="24"/>
              </w:rPr>
            </w:pPr>
            <w:r w:rsidRPr="00915378">
              <w:rPr>
                <w:bCs/>
                <w:sz w:val="24"/>
                <w:szCs w:val="24"/>
              </w:rPr>
              <w:t> </w:t>
            </w:r>
          </w:p>
        </w:tc>
      </w:tr>
      <w:tr w:rsidR="00845F01" w:rsidRPr="00915378">
        <w:tc>
          <w:tcPr>
            <w:tcW w:w="817"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1.</w:t>
            </w:r>
          </w:p>
        </w:tc>
        <w:tc>
          <w:tcPr>
            <w:tcW w:w="1843" w:type="dxa"/>
            <w:tcBorders>
              <w:top w:val="nil"/>
              <w:bottom w:val="nil"/>
            </w:tcBorders>
            <w:shd w:val="clear" w:color="auto" w:fill="auto"/>
          </w:tcPr>
          <w:p w:rsidR="00845F01" w:rsidRPr="00915378" w:rsidRDefault="00845F01" w:rsidP="002B29A4">
            <w:pPr>
              <w:spacing w:after="60"/>
              <w:jc w:val="left"/>
              <w:rPr>
                <w:bCs/>
                <w:sz w:val="24"/>
                <w:szCs w:val="24"/>
              </w:rPr>
            </w:pPr>
            <w:r w:rsidRPr="00915378">
              <w:rPr>
                <w:bCs/>
                <w:sz w:val="24"/>
                <w:szCs w:val="24"/>
              </w:rPr>
              <w:t>2710 11 11 00</w:t>
            </w:r>
          </w:p>
        </w:tc>
        <w:tc>
          <w:tcPr>
            <w:tcW w:w="8505" w:type="dxa"/>
            <w:tcBorders>
              <w:top w:val="nil"/>
              <w:bottom w:val="nil"/>
            </w:tcBorders>
            <w:shd w:val="clear" w:color="auto" w:fill="auto"/>
          </w:tcPr>
          <w:p w:rsidR="00845F01" w:rsidRPr="00915378" w:rsidRDefault="003F5D64" w:rsidP="002B29A4">
            <w:pPr>
              <w:spacing w:after="60"/>
              <w:jc w:val="left"/>
              <w:rPr>
                <w:bCs/>
                <w:sz w:val="24"/>
                <w:szCs w:val="24"/>
              </w:rPr>
            </w:pPr>
            <w:r w:rsidRPr="00915378">
              <w:rPr>
                <w:bCs/>
                <w:sz w:val="24"/>
                <w:szCs w:val="24"/>
              </w:rPr>
              <w:t>д</w:t>
            </w:r>
            <w:r w:rsidR="00845F01" w:rsidRPr="00915378">
              <w:rPr>
                <w:bCs/>
                <w:sz w:val="24"/>
                <w:szCs w:val="24"/>
              </w:rPr>
              <w:t xml:space="preserve">ля специфических процессов переработки </w:t>
            </w:r>
          </w:p>
        </w:tc>
        <w:tc>
          <w:tcPr>
            <w:tcW w:w="2268"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182</w:t>
            </w: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2.</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2710 11 15 00</w:t>
            </w:r>
          </w:p>
        </w:tc>
        <w:tc>
          <w:tcPr>
            <w:tcW w:w="8505" w:type="dxa"/>
            <w:tcBorders>
              <w:top w:val="nil"/>
              <w:bottom w:val="single" w:sz="4" w:space="0" w:color="auto"/>
            </w:tcBorders>
            <w:shd w:val="clear" w:color="auto" w:fill="auto"/>
          </w:tcPr>
          <w:p w:rsidR="00845F01" w:rsidRPr="00915378" w:rsidRDefault="003F5D64" w:rsidP="002B29A4">
            <w:pPr>
              <w:spacing w:after="60"/>
              <w:jc w:val="left"/>
              <w:rPr>
                <w:bCs/>
                <w:sz w:val="24"/>
                <w:szCs w:val="24"/>
              </w:rPr>
            </w:pPr>
            <w:r w:rsidRPr="00915378">
              <w:rPr>
                <w:bCs/>
                <w:sz w:val="24"/>
                <w:szCs w:val="24"/>
              </w:rPr>
              <w:t>д</w:t>
            </w:r>
            <w:r w:rsidR="00845F01" w:rsidRPr="00915378">
              <w:rPr>
                <w:bCs/>
                <w:sz w:val="24"/>
                <w:szCs w:val="24"/>
              </w:rPr>
              <w:t>ля химических преобразований в процессах, кроме обозн</w:t>
            </w:r>
            <w:r w:rsidR="00845F01" w:rsidRPr="00915378">
              <w:rPr>
                <w:bCs/>
                <w:sz w:val="24"/>
                <w:szCs w:val="24"/>
              </w:rPr>
              <w:t>а</w:t>
            </w:r>
            <w:r w:rsidR="00845F01" w:rsidRPr="00915378">
              <w:rPr>
                <w:bCs/>
                <w:sz w:val="24"/>
                <w:szCs w:val="24"/>
              </w:rPr>
              <w:t>ченных в товарной подкатегории 2710 11 11 00</w:t>
            </w:r>
          </w:p>
        </w:tc>
        <w:tc>
          <w:tcPr>
            <w:tcW w:w="2268"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182</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c>
          <w:tcPr>
            <w:tcW w:w="1843" w:type="dxa"/>
            <w:tcBorders>
              <w:top w:val="single" w:sz="4" w:space="0" w:color="auto"/>
              <w:bottom w:val="nil"/>
            </w:tcBorders>
            <w:shd w:val="clear" w:color="auto" w:fill="auto"/>
          </w:tcPr>
          <w:p w:rsidR="00845F01" w:rsidRPr="00915378" w:rsidRDefault="00845F01" w:rsidP="00EE0C86">
            <w:pPr>
              <w:spacing w:before="120"/>
              <w:rPr>
                <w:bCs/>
                <w:sz w:val="24"/>
                <w:szCs w:val="24"/>
              </w:rPr>
            </w:pPr>
            <w:r w:rsidRPr="00915378">
              <w:rPr>
                <w:bCs/>
                <w:sz w:val="24"/>
                <w:szCs w:val="24"/>
              </w:rPr>
              <w:t> </w:t>
            </w:r>
          </w:p>
        </w:tc>
        <w:tc>
          <w:tcPr>
            <w:tcW w:w="8505" w:type="dxa"/>
            <w:tcBorders>
              <w:top w:val="single" w:sz="4" w:space="0" w:color="auto"/>
              <w:bottom w:val="nil"/>
            </w:tcBorders>
            <w:shd w:val="clear" w:color="auto" w:fill="auto"/>
          </w:tcPr>
          <w:p w:rsidR="00845F01" w:rsidRPr="00915378" w:rsidRDefault="00845F01" w:rsidP="004C629C">
            <w:pPr>
              <w:spacing w:before="120"/>
              <w:jc w:val="left"/>
              <w:rPr>
                <w:bCs/>
                <w:sz w:val="24"/>
                <w:szCs w:val="24"/>
              </w:rPr>
            </w:pPr>
            <w:r w:rsidRPr="00915378">
              <w:rPr>
                <w:bCs/>
                <w:sz w:val="24"/>
                <w:szCs w:val="24"/>
              </w:rPr>
              <w:t>Бензины специальные:</w:t>
            </w:r>
          </w:p>
        </w:tc>
        <w:tc>
          <w:tcPr>
            <w:tcW w:w="2268"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c>
          <w:tcPr>
            <w:tcW w:w="2205"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r>
      <w:tr w:rsidR="00845F01" w:rsidRPr="00915378">
        <w:tc>
          <w:tcPr>
            <w:tcW w:w="817"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3.</w:t>
            </w:r>
          </w:p>
        </w:tc>
        <w:tc>
          <w:tcPr>
            <w:tcW w:w="1843" w:type="dxa"/>
            <w:tcBorders>
              <w:top w:val="nil"/>
              <w:bottom w:val="nil"/>
            </w:tcBorders>
            <w:shd w:val="clear" w:color="auto" w:fill="auto"/>
          </w:tcPr>
          <w:p w:rsidR="00845F01" w:rsidRPr="00915378" w:rsidRDefault="00845F01" w:rsidP="002B29A4">
            <w:pPr>
              <w:spacing w:after="60"/>
              <w:jc w:val="left"/>
              <w:rPr>
                <w:bCs/>
                <w:sz w:val="24"/>
                <w:szCs w:val="24"/>
              </w:rPr>
            </w:pPr>
            <w:r w:rsidRPr="00915378">
              <w:rPr>
                <w:bCs/>
                <w:sz w:val="24"/>
                <w:szCs w:val="24"/>
              </w:rPr>
              <w:t>2710 11 21 00</w:t>
            </w:r>
          </w:p>
        </w:tc>
        <w:tc>
          <w:tcPr>
            <w:tcW w:w="8505" w:type="dxa"/>
            <w:tcBorders>
              <w:top w:val="nil"/>
              <w:bottom w:val="nil"/>
            </w:tcBorders>
            <w:shd w:val="clear" w:color="auto" w:fill="auto"/>
          </w:tcPr>
          <w:p w:rsidR="00845F01" w:rsidRPr="00915378" w:rsidRDefault="003F5D64" w:rsidP="00EE0C86">
            <w:pPr>
              <w:spacing w:after="60"/>
              <w:jc w:val="left"/>
              <w:rPr>
                <w:bCs/>
                <w:sz w:val="24"/>
                <w:szCs w:val="24"/>
              </w:rPr>
            </w:pPr>
            <w:r w:rsidRPr="00915378">
              <w:rPr>
                <w:bCs/>
                <w:sz w:val="24"/>
                <w:szCs w:val="24"/>
              </w:rPr>
              <w:t>у</w:t>
            </w:r>
            <w:r w:rsidR="00845F01" w:rsidRPr="00915378">
              <w:rPr>
                <w:bCs/>
                <w:sz w:val="24"/>
                <w:szCs w:val="24"/>
              </w:rPr>
              <w:t>айт-спирит</w:t>
            </w:r>
          </w:p>
        </w:tc>
        <w:tc>
          <w:tcPr>
            <w:tcW w:w="2268"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182</w:t>
            </w: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4.</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2710 11 25 00</w:t>
            </w:r>
          </w:p>
        </w:tc>
        <w:tc>
          <w:tcPr>
            <w:tcW w:w="8505" w:type="dxa"/>
            <w:tcBorders>
              <w:top w:val="nil"/>
              <w:bottom w:val="single" w:sz="4" w:space="0" w:color="auto"/>
            </w:tcBorders>
            <w:shd w:val="clear" w:color="auto" w:fill="auto"/>
          </w:tcPr>
          <w:p w:rsidR="00845F01" w:rsidRPr="00915378" w:rsidRDefault="003F5D64" w:rsidP="00EE0C86">
            <w:pPr>
              <w:spacing w:after="60"/>
              <w:jc w:val="left"/>
              <w:rPr>
                <w:bCs/>
                <w:sz w:val="24"/>
                <w:szCs w:val="24"/>
              </w:rPr>
            </w:pPr>
            <w:r w:rsidRPr="00915378">
              <w:rPr>
                <w:bCs/>
                <w:sz w:val="24"/>
                <w:szCs w:val="24"/>
              </w:rPr>
              <w:t>д</w:t>
            </w:r>
            <w:r w:rsidR="00845F01" w:rsidRPr="00915378">
              <w:rPr>
                <w:bCs/>
                <w:sz w:val="24"/>
                <w:szCs w:val="24"/>
              </w:rPr>
              <w:t>ругие специальные бензины</w:t>
            </w:r>
          </w:p>
        </w:tc>
        <w:tc>
          <w:tcPr>
            <w:tcW w:w="2268"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198</w:t>
            </w:r>
          </w:p>
        </w:tc>
      </w:tr>
      <w:tr w:rsidR="00845F01" w:rsidRPr="00915378">
        <w:tc>
          <w:tcPr>
            <w:tcW w:w="817" w:type="dxa"/>
            <w:tcBorders>
              <w:bottom w:val="nil"/>
            </w:tcBorders>
            <w:shd w:val="clear" w:color="auto" w:fill="auto"/>
          </w:tcPr>
          <w:p w:rsidR="00845F01" w:rsidRPr="00915378" w:rsidRDefault="00845F01" w:rsidP="00EE0C86">
            <w:pPr>
              <w:spacing w:before="120"/>
              <w:rPr>
                <w:b/>
                <w:bCs/>
                <w:sz w:val="24"/>
                <w:szCs w:val="24"/>
              </w:rPr>
            </w:pPr>
          </w:p>
        </w:tc>
        <w:tc>
          <w:tcPr>
            <w:tcW w:w="1843" w:type="dxa"/>
            <w:tcBorders>
              <w:bottom w:val="nil"/>
            </w:tcBorders>
            <w:shd w:val="clear" w:color="auto" w:fill="auto"/>
          </w:tcPr>
          <w:p w:rsidR="00845F01" w:rsidRPr="00915378" w:rsidRDefault="00845F01" w:rsidP="002B29A4">
            <w:pPr>
              <w:spacing w:before="120"/>
              <w:jc w:val="left"/>
              <w:rPr>
                <w:b/>
                <w:bCs/>
                <w:sz w:val="24"/>
                <w:szCs w:val="24"/>
              </w:rPr>
            </w:pPr>
            <w:r w:rsidRPr="00915378">
              <w:rPr>
                <w:b/>
                <w:bCs/>
                <w:sz w:val="24"/>
                <w:szCs w:val="24"/>
              </w:rPr>
              <w:t> </w:t>
            </w:r>
          </w:p>
        </w:tc>
        <w:tc>
          <w:tcPr>
            <w:tcW w:w="8505" w:type="dxa"/>
            <w:tcBorders>
              <w:bottom w:val="nil"/>
            </w:tcBorders>
            <w:shd w:val="clear" w:color="auto" w:fill="auto"/>
          </w:tcPr>
          <w:p w:rsidR="00845F01" w:rsidRPr="00915378" w:rsidRDefault="00845F01" w:rsidP="00EA1AA0">
            <w:pPr>
              <w:spacing w:before="120"/>
              <w:jc w:val="left"/>
              <w:rPr>
                <w:bCs/>
                <w:sz w:val="24"/>
                <w:szCs w:val="24"/>
              </w:rPr>
            </w:pPr>
            <w:r w:rsidRPr="00915378">
              <w:rPr>
                <w:bCs/>
                <w:sz w:val="24"/>
                <w:szCs w:val="24"/>
              </w:rPr>
              <w:t>Бензины моторные:</w:t>
            </w:r>
          </w:p>
        </w:tc>
        <w:tc>
          <w:tcPr>
            <w:tcW w:w="2268" w:type="dxa"/>
            <w:tcBorders>
              <w:bottom w:val="nil"/>
            </w:tcBorders>
            <w:shd w:val="clear" w:color="auto" w:fill="auto"/>
          </w:tcPr>
          <w:p w:rsidR="00845F01" w:rsidRPr="00915378" w:rsidRDefault="00845F01" w:rsidP="00EE0C86">
            <w:pPr>
              <w:spacing w:before="120"/>
              <w:rPr>
                <w:b/>
                <w:bCs/>
                <w:sz w:val="24"/>
                <w:szCs w:val="24"/>
              </w:rPr>
            </w:pPr>
          </w:p>
        </w:tc>
        <w:tc>
          <w:tcPr>
            <w:tcW w:w="2205" w:type="dxa"/>
            <w:tcBorders>
              <w:bottom w:val="nil"/>
            </w:tcBorders>
            <w:shd w:val="clear" w:color="auto" w:fill="auto"/>
          </w:tcPr>
          <w:p w:rsidR="00845F01" w:rsidRPr="00915378" w:rsidRDefault="00845F01" w:rsidP="00EE0C86">
            <w:pPr>
              <w:spacing w:before="120"/>
              <w:rPr>
                <w:b/>
                <w:bCs/>
                <w:sz w:val="24"/>
                <w:szCs w:val="24"/>
              </w:rPr>
            </w:pP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5.</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2710 11 31 00</w:t>
            </w:r>
          </w:p>
        </w:tc>
        <w:tc>
          <w:tcPr>
            <w:tcW w:w="8505" w:type="dxa"/>
            <w:tcBorders>
              <w:top w:val="nil"/>
              <w:bottom w:val="single" w:sz="4" w:space="0" w:color="auto"/>
            </w:tcBorders>
            <w:shd w:val="clear" w:color="auto" w:fill="auto"/>
          </w:tcPr>
          <w:p w:rsidR="00845F01" w:rsidRPr="00915378" w:rsidRDefault="00845F01" w:rsidP="00EE0C86">
            <w:pPr>
              <w:spacing w:after="60"/>
              <w:jc w:val="left"/>
              <w:rPr>
                <w:bCs/>
                <w:sz w:val="24"/>
                <w:szCs w:val="24"/>
              </w:rPr>
            </w:pPr>
            <w:r w:rsidRPr="00915378">
              <w:rPr>
                <w:bCs/>
                <w:sz w:val="24"/>
                <w:szCs w:val="24"/>
              </w:rPr>
              <w:t>бензины авиационные</w:t>
            </w:r>
          </w:p>
        </w:tc>
        <w:tc>
          <w:tcPr>
            <w:tcW w:w="2268"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30</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c>
          <w:tcPr>
            <w:tcW w:w="1843" w:type="dxa"/>
            <w:tcBorders>
              <w:top w:val="single" w:sz="4" w:space="0" w:color="auto"/>
              <w:bottom w:val="nil"/>
            </w:tcBorders>
            <w:shd w:val="clear" w:color="auto" w:fill="auto"/>
          </w:tcPr>
          <w:p w:rsidR="00845F01" w:rsidRPr="00915378" w:rsidRDefault="00845F01" w:rsidP="002B29A4">
            <w:pPr>
              <w:spacing w:before="120"/>
              <w:jc w:val="left"/>
              <w:rPr>
                <w:bCs/>
                <w:sz w:val="24"/>
                <w:szCs w:val="24"/>
              </w:rPr>
            </w:pPr>
            <w:r w:rsidRPr="00915378">
              <w:rPr>
                <w:bCs/>
                <w:sz w:val="24"/>
                <w:szCs w:val="24"/>
              </w:rPr>
              <w:t> </w:t>
            </w:r>
          </w:p>
        </w:tc>
        <w:tc>
          <w:tcPr>
            <w:tcW w:w="8505" w:type="dxa"/>
            <w:tcBorders>
              <w:top w:val="single" w:sz="4" w:space="0" w:color="auto"/>
              <w:bottom w:val="nil"/>
            </w:tcBorders>
            <w:shd w:val="clear" w:color="auto" w:fill="auto"/>
          </w:tcPr>
          <w:p w:rsidR="00845F01" w:rsidRPr="00915378" w:rsidRDefault="00845F01" w:rsidP="00EA1AA0">
            <w:pPr>
              <w:spacing w:before="120"/>
              <w:jc w:val="left"/>
              <w:rPr>
                <w:bCs/>
                <w:sz w:val="24"/>
                <w:szCs w:val="24"/>
              </w:rPr>
            </w:pPr>
            <w:r w:rsidRPr="00915378">
              <w:rPr>
                <w:bCs/>
                <w:sz w:val="24"/>
                <w:szCs w:val="24"/>
              </w:rPr>
              <w:t>Бензины моторные с содержанием свинца 0,013 г/д или меньше:</w:t>
            </w:r>
          </w:p>
        </w:tc>
        <w:tc>
          <w:tcPr>
            <w:tcW w:w="2268"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c>
          <w:tcPr>
            <w:tcW w:w="2205" w:type="dxa"/>
            <w:tcBorders>
              <w:top w:val="single" w:sz="4" w:space="0" w:color="auto"/>
              <w:bottom w:val="nil"/>
            </w:tcBorders>
            <w:shd w:val="clear" w:color="auto" w:fill="auto"/>
          </w:tcPr>
          <w:p w:rsidR="00845F01" w:rsidRPr="00915378" w:rsidRDefault="00845F01" w:rsidP="00EE0C86">
            <w:pPr>
              <w:spacing w:before="120"/>
              <w:rPr>
                <w:bCs/>
                <w:sz w:val="24"/>
                <w:szCs w:val="24"/>
              </w:rPr>
            </w:pPr>
          </w:p>
        </w:tc>
      </w:tr>
      <w:tr w:rsidR="00845F01" w:rsidRPr="00915378">
        <w:tc>
          <w:tcPr>
            <w:tcW w:w="817"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6.</w:t>
            </w:r>
          </w:p>
        </w:tc>
        <w:tc>
          <w:tcPr>
            <w:tcW w:w="1843" w:type="dxa"/>
            <w:tcBorders>
              <w:top w:val="nil"/>
              <w:bottom w:val="nil"/>
            </w:tcBorders>
            <w:shd w:val="clear" w:color="auto" w:fill="auto"/>
          </w:tcPr>
          <w:p w:rsidR="00845F01" w:rsidRPr="00915378" w:rsidRDefault="00845F01" w:rsidP="002B29A4">
            <w:pPr>
              <w:spacing w:after="60"/>
              <w:jc w:val="left"/>
              <w:rPr>
                <w:bCs/>
                <w:sz w:val="24"/>
                <w:szCs w:val="24"/>
              </w:rPr>
            </w:pPr>
            <w:r w:rsidRPr="00915378">
              <w:rPr>
                <w:bCs/>
                <w:sz w:val="24"/>
                <w:szCs w:val="24"/>
              </w:rPr>
              <w:t>2710 11 41 11</w:t>
            </w:r>
            <w:r w:rsidR="008012E5" w:rsidRPr="00915378">
              <w:rPr>
                <w:bCs/>
                <w:sz w:val="24"/>
                <w:szCs w:val="24"/>
              </w:rPr>
              <w:t>,</w:t>
            </w:r>
            <w:r w:rsidRPr="00915378">
              <w:rPr>
                <w:bCs/>
                <w:sz w:val="24"/>
                <w:szCs w:val="24"/>
              </w:rPr>
              <w:br/>
              <w:t>2710 11 41 31</w:t>
            </w:r>
            <w:r w:rsidR="008012E5" w:rsidRPr="00915378">
              <w:rPr>
                <w:bCs/>
                <w:sz w:val="24"/>
                <w:szCs w:val="24"/>
              </w:rPr>
              <w:t>,</w:t>
            </w:r>
            <w:r w:rsidRPr="00915378">
              <w:rPr>
                <w:bCs/>
                <w:sz w:val="24"/>
                <w:szCs w:val="24"/>
              </w:rPr>
              <w:br/>
              <w:t>2710 11 41 91</w:t>
            </w:r>
            <w:r w:rsidR="008012E5" w:rsidRPr="00915378">
              <w:rPr>
                <w:bCs/>
                <w:sz w:val="24"/>
                <w:szCs w:val="24"/>
              </w:rPr>
              <w:t>,</w:t>
            </w:r>
            <w:r w:rsidRPr="00915378">
              <w:rPr>
                <w:bCs/>
                <w:sz w:val="24"/>
                <w:szCs w:val="24"/>
              </w:rPr>
              <w:br/>
              <w:t>2710 11 45 11</w:t>
            </w:r>
            <w:r w:rsidR="008012E5" w:rsidRPr="00915378">
              <w:rPr>
                <w:bCs/>
                <w:sz w:val="24"/>
                <w:szCs w:val="24"/>
              </w:rPr>
              <w:t>,</w:t>
            </w:r>
            <w:r w:rsidRPr="00915378">
              <w:rPr>
                <w:bCs/>
                <w:sz w:val="24"/>
                <w:szCs w:val="24"/>
              </w:rPr>
              <w:br/>
              <w:t>2710 11 49 11</w:t>
            </w:r>
          </w:p>
        </w:tc>
        <w:tc>
          <w:tcPr>
            <w:tcW w:w="8505" w:type="dxa"/>
            <w:tcBorders>
              <w:top w:val="nil"/>
              <w:bottom w:val="nil"/>
            </w:tcBorders>
            <w:shd w:val="clear" w:color="auto" w:fill="auto"/>
          </w:tcPr>
          <w:p w:rsidR="00845F01" w:rsidRPr="00915378" w:rsidRDefault="003F5D64" w:rsidP="00EE0C86">
            <w:pPr>
              <w:spacing w:after="60"/>
              <w:jc w:val="left"/>
              <w:rPr>
                <w:bCs/>
                <w:sz w:val="24"/>
                <w:szCs w:val="24"/>
              </w:rPr>
            </w:pPr>
            <w:r w:rsidRPr="00915378">
              <w:rPr>
                <w:bCs/>
                <w:sz w:val="24"/>
                <w:szCs w:val="24"/>
              </w:rPr>
              <w:t>с</w:t>
            </w:r>
            <w:r w:rsidR="00845F01" w:rsidRPr="00915378">
              <w:rPr>
                <w:bCs/>
                <w:sz w:val="24"/>
                <w:szCs w:val="24"/>
              </w:rPr>
              <w:t xml:space="preserve"> содержанием не меньше чем 5 мас.</w:t>
            </w:r>
            <w:r w:rsidR="00566AAB" w:rsidRPr="00915378">
              <w:rPr>
                <w:bCs/>
                <w:sz w:val="24"/>
                <w:szCs w:val="24"/>
              </w:rPr>
              <w:t> %</w:t>
            </w:r>
            <w:r w:rsidR="00845F01" w:rsidRPr="00915378">
              <w:rPr>
                <w:bCs/>
                <w:sz w:val="24"/>
                <w:szCs w:val="24"/>
              </w:rPr>
              <w:t xml:space="preserve"> биоэтанола или не меньше чем 5 мас.</w:t>
            </w:r>
            <w:r w:rsidR="00566AAB" w:rsidRPr="00915378">
              <w:rPr>
                <w:bCs/>
                <w:sz w:val="24"/>
                <w:szCs w:val="24"/>
              </w:rPr>
              <w:t> %</w:t>
            </w:r>
            <w:r w:rsidR="00845F01" w:rsidRPr="00915378">
              <w:rPr>
                <w:bCs/>
                <w:sz w:val="24"/>
                <w:szCs w:val="24"/>
              </w:rPr>
              <w:t xml:space="preserve"> этил-трет-бутилового эфира или их см</w:t>
            </w:r>
            <w:r w:rsidR="00845F01" w:rsidRPr="00915378">
              <w:rPr>
                <w:bCs/>
                <w:sz w:val="24"/>
                <w:szCs w:val="24"/>
              </w:rPr>
              <w:t>е</w:t>
            </w:r>
            <w:r w:rsidR="00EA1AA0" w:rsidRPr="00915378">
              <w:rPr>
                <w:bCs/>
                <w:sz w:val="24"/>
                <w:szCs w:val="24"/>
              </w:rPr>
              <w:t>си</w:t>
            </w:r>
          </w:p>
        </w:tc>
        <w:tc>
          <w:tcPr>
            <w:tcW w:w="2268"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198</w:t>
            </w:r>
          </w:p>
        </w:tc>
      </w:tr>
      <w:tr w:rsidR="00845F01" w:rsidRPr="00915378">
        <w:trPr>
          <w:cantSplit/>
        </w:trPr>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7.</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2710 11 41 19</w:t>
            </w:r>
            <w:r w:rsidR="008012E5" w:rsidRPr="00915378">
              <w:rPr>
                <w:bCs/>
                <w:sz w:val="24"/>
                <w:szCs w:val="24"/>
              </w:rPr>
              <w:t>,</w:t>
            </w:r>
            <w:r w:rsidRPr="00915378">
              <w:rPr>
                <w:bCs/>
                <w:sz w:val="24"/>
                <w:szCs w:val="24"/>
              </w:rPr>
              <w:br/>
              <w:t>2710 11 41 39</w:t>
            </w:r>
            <w:r w:rsidR="008012E5" w:rsidRPr="00915378">
              <w:rPr>
                <w:bCs/>
                <w:sz w:val="24"/>
                <w:szCs w:val="24"/>
              </w:rPr>
              <w:t>,</w:t>
            </w:r>
            <w:r w:rsidRPr="00915378">
              <w:rPr>
                <w:bCs/>
                <w:sz w:val="24"/>
                <w:szCs w:val="24"/>
              </w:rPr>
              <w:br/>
              <w:t>2710 11 41 99</w:t>
            </w:r>
            <w:r w:rsidR="008012E5" w:rsidRPr="00915378">
              <w:rPr>
                <w:bCs/>
                <w:sz w:val="24"/>
                <w:szCs w:val="24"/>
              </w:rPr>
              <w:t>,</w:t>
            </w:r>
            <w:r w:rsidRPr="00915378">
              <w:rPr>
                <w:bCs/>
                <w:sz w:val="24"/>
                <w:szCs w:val="24"/>
              </w:rPr>
              <w:br/>
              <w:t>2710 11 45 99</w:t>
            </w:r>
            <w:r w:rsidR="008012E5" w:rsidRPr="00915378">
              <w:rPr>
                <w:bCs/>
                <w:sz w:val="24"/>
                <w:szCs w:val="24"/>
              </w:rPr>
              <w:t>,</w:t>
            </w:r>
            <w:r w:rsidRPr="00915378">
              <w:rPr>
                <w:bCs/>
                <w:sz w:val="24"/>
                <w:szCs w:val="24"/>
              </w:rPr>
              <w:br/>
              <w:t>2710 11 49 99</w:t>
            </w:r>
          </w:p>
        </w:tc>
        <w:tc>
          <w:tcPr>
            <w:tcW w:w="8505" w:type="dxa"/>
            <w:tcBorders>
              <w:top w:val="nil"/>
              <w:bottom w:val="single" w:sz="4" w:space="0" w:color="auto"/>
            </w:tcBorders>
            <w:shd w:val="clear" w:color="auto" w:fill="auto"/>
          </w:tcPr>
          <w:p w:rsidR="00845F01" w:rsidRPr="00915378" w:rsidRDefault="003F5D64" w:rsidP="00EE0C86">
            <w:pPr>
              <w:spacing w:after="60"/>
              <w:jc w:val="left"/>
              <w:rPr>
                <w:bCs/>
                <w:sz w:val="24"/>
                <w:szCs w:val="24"/>
              </w:rPr>
            </w:pPr>
            <w:r w:rsidRPr="00915378">
              <w:rPr>
                <w:bCs/>
                <w:sz w:val="24"/>
                <w:szCs w:val="24"/>
              </w:rPr>
              <w:t>д</w:t>
            </w:r>
            <w:r w:rsidR="00845F01" w:rsidRPr="00915378">
              <w:rPr>
                <w:bCs/>
                <w:sz w:val="24"/>
                <w:szCs w:val="24"/>
              </w:rPr>
              <w:t>ругие бензины</w:t>
            </w:r>
          </w:p>
        </w:tc>
        <w:tc>
          <w:tcPr>
            <w:tcW w:w="2268"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 xml:space="preserve">евро за 1 000 кг </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198</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spacing w:after="60"/>
              <w:rPr>
                <w:bCs/>
                <w:sz w:val="24"/>
                <w:szCs w:val="24"/>
              </w:rPr>
            </w:pPr>
            <w:r w:rsidRPr="00915378">
              <w:rPr>
                <w:bCs/>
                <w:sz w:val="24"/>
                <w:szCs w:val="24"/>
              </w:rPr>
              <w:lastRenderedPageBreak/>
              <w:t>8.</w:t>
            </w:r>
          </w:p>
        </w:tc>
        <w:tc>
          <w:tcPr>
            <w:tcW w:w="1843" w:type="dxa"/>
            <w:tcBorders>
              <w:top w:val="single" w:sz="4" w:space="0" w:color="auto"/>
              <w:bottom w:val="nil"/>
            </w:tcBorders>
            <w:shd w:val="clear" w:color="auto" w:fill="auto"/>
          </w:tcPr>
          <w:p w:rsidR="00845F01" w:rsidRPr="00915378" w:rsidRDefault="00845F01" w:rsidP="002B29A4">
            <w:pPr>
              <w:spacing w:after="60"/>
              <w:jc w:val="left"/>
              <w:rPr>
                <w:bCs/>
                <w:sz w:val="24"/>
                <w:szCs w:val="24"/>
              </w:rPr>
            </w:pPr>
            <w:r w:rsidRPr="00915378">
              <w:rPr>
                <w:bCs/>
                <w:sz w:val="24"/>
                <w:szCs w:val="24"/>
              </w:rPr>
              <w:t>2710 11 51 00</w:t>
            </w:r>
            <w:r w:rsidR="008012E5" w:rsidRPr="00915378">
              <w:rPr>
                <w:bCs/>
                <w:sz w:val="24"/>
                <w:szCs w:val="24"/>
              </w:rPr>
              <w:t>,</w:t>
            </w:r>
            <w:r w:rsidRPr="00915378">
              <w:rPr>
                <w:bCs/>
                <w:sz w:val="24"/>
                <w:szCs w:val="24"/>
              </w:rPr>
              <w:br/>
              <w:t>2710 11 59 00</w:t>
            </w:r>
          </w:p>
        </w:tc>
        <w:tc>
          <w:tcPr>
            <w:tcW w:w="8505" w:type="dxa"/>
            <w:tcBorders>
              <w:top w:val="single" w:sz="4" w:space="0" w:color="auto"/>
              <w:bottom w:val="nil"/>
            </w:tcBorders>
            <w:shd w:val="clear" w:color="auto" w:fill="auto"/>
          </w:tcPr>
          <w:p w:rsidR="00845F01" w:rsidRPr="00915378" w:rsidRDefault="008012E5" w:rsidP="00EE0C86">
            <w:pPr>
              <w:spacing w:after="60"/>
              <w:jc w:val="left"/>
              <w:rPr>
                <w:bCs/>
                <w:sz w:val="24"/>
                <w:szCs w:val="24"/>
              </w:rPr>
            </w:pPr>
            <w:r w:rsidRPr="00915378">
              <w:rPr>
                <w:bCs/>
                <w:sz w:val="24"/>
                <w:szCs w:val="24"/>
              </w:rPr>
              <w:t>с</w:t>
            </w:r>
            <w:r w:rsidR="00845F01" w:rsidRPr="00915378">
              <w:rPr>
                <w:bCs/>
                <w:sz w:val="24"/>
                <w:szCs w:val="24"/>
              </w:rPr>
              <w:t xml:space="preserve"> содержанием свинца больше чем 0,013 г/л</w:t>
            </w:r>
          </w:p>
        </w:tc>
        <w:tc>
          <w:tcPr>
            <w:tcW w:w="2268" w:type="dxa"/>
            <w:tcBorders>
              <w:top w:val="single" w:sz="4" w:space="0" w:color="auto"/>
              <w:bottom w:val="nil"/>
            </w:tcBorders>
            <w:shd w:val="clear" w:color="auto" w:fill="auto"/>
          </w:tcPr>
          <w:p w:rsidR="00845F01" w:rsidRPr="00915378" w:rsidRDefault="00845F01" w:rsidP="00EE0C86">
            <w:pPr>
              <w:spacing w:after="60"/>
              <w:rPr>
                <w:bCs/>
                <w:sz w:val="24"/>
                <w:szCs w:val="24"/>
              </w:rPr>
            </w:pPr>
            <w:r w:rsidRPr="00915378">
              <w:rPr>
                <w:bCs/>
                <w:sz w:val="24"/>
                <w:szCs w:val="24"/>
              </w:rPr>
              <w:t xml:space="preserve">евро за 1 000 кг </w:t>
            </w:r>
          </w:p>
        </w:tc>
        <w:tc>
          <w:tcPr>
            <w:tcW w:w="2205" w:type="dxa"/>
            <w:tcBorders>
              <w:top w:val="single" w:sz="4" w:space="0" w:color="auto"/>
              <w:bottom w:val="nil"/>
            </w:tcBorders>
            <w:shd w:val="clear" w:color="auto" w:fill="auto"/>
          </w:tcPr>
          <w:p w:rsidR="00845F01" w:rsidRPr="00915378" w:rsidRDefault="00845F01" w:rsidP="00EE0C86">
            <w:pPr>
              <w:spacing w:after="60"/>
              <w:rPr>
                <w:bCs/>
                <w:sz w:val="24"/>
                <w:szCs w:val="24"/>
              </w:rPr>
            </w:pPr>
            <w:r w:rsidRPr="00915378">
              <w:rPr>
                <w:bCs/>
                <w:sz w:val="24"/>
                <w:szCs w:val="24"/>
              </w:rPr>
              <w:t>198</w:t>
            </w:r>
          </w:p>
        </w:tc>
      </w:tr>
      <w:tr w:rsidR="00845F01" w:rsidRPr="00915378">
        <w:tc>
          <w:tcPr>
            <w:tcW w:w="817"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9.</w:t>
            </w:r>
            <w:r w:rsidRPr="00915378">
              <w:rPr>
                <w:bCs/>
                <w:vanish/>
                <w:sz w:val="24"/>
                <w:szCs w:val="24"/>
              </w:rPr>
              <w:t xml:space="preserve"> </w:t>
            </w:r>
          </w:p>
        </w:tc>
        <w:tc>
          <w:tcPr>
            <w:tcW w:w="1843" w:type="dxa"/>
            <w:tcBorders>
              <w:top w:val="nil"/>
              <w:bottom w:val="nil"/>
            </w:tcBorders>
            <w:shd w:val="clear" w:color="auto" w:fill="auto"/>
          </w:tcPr>
          <w:p w:rsidR="00845F01" w:rsidRPr="00915378" w:rsidRDefault="00845F01" w:rsidP="002B29A4">
            <w:pPr>
              <w:spacing w:after="60"/>
              <w:jc w:val="left"/>
              <w:rPr>
                <w:bCs/>
                <w:sz w:val="24"/>
                <w:szCs w:val="24"/>
              </w:rPr>
            </w:pPr>
            <w:r w:rsidRPr="00915378">
              <w:rPr>
                <w:bCs/>
                <w:sz w:val="24"/>
                <w:szCs w:val="24"/>
              </w:rPr>
              <w:t>2710 11 70 00</w:t>
            </w:r>
          </w:p>
        </w:tc>
        <w:tc>
          <w:tcPr>
            <w:tcW w:w="8505" w:type="dxa"/>
            <w:tcBorders>
              <w:top w:val="nil"/>
              <w:bottom w:val="nil"/>
            </w:tcBorders>
            <w:shd w:val="clear" w:color="auto" w:fill="auto"/>
          </w:tcPr>
          <w:p w:rsidR="00845F01" w:rsidRPr="00915378" w:rsidRDefault="008012E5" w:rsidP="00EE0C86">
            <w:pPr>
              <w:spacing w:after="60"/>
              <w:jc w:val="left"/>
              <w:rPr>
                <w:bCs/>
                <w:sz w:val="24"/>
                <w:szCs w:val="24"/>
              </w:rPr>
            </w:pPr>
            <w:r w:rsidRPr="00915378">
              <w:rPr>
                <w:bCs/>
                <w:sz w:val="24"/>
                <w:szCs w:val="24"/>
              </w:rPr>
              <w:t>т</w:t>
            </w:r>
            <w:r w:rsidR="00845F01" w:rsidRPr="00915378">
              <w:rPr>
                <w:bCs/>
                <w:sz w:val="24"/>
                <w:szCs w:val="24"/>
              </w:rPr>
              <w:t>опливо для реактивных двигателей</w:t>
            </w:r>
          </w:p>
        </w:tc>
        <w:tc>
          <w:tcPr>
            <w:tcW w:w="2268"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 xml:space="preserve">евро за 1 000 кг </w:t>
            </w:r>
          </w:p>
        </w:tc>
        <w:tc>
          <w:tcPr>
            <w:tcW w:w="2205" w:type="dxa"/>
            <w:tcBorders>
              <w:top w:val="nil"/>
              <w:bottom w:val="nil"/>
            </w:tcBorders>
            <w:shd w:val="clear" w:color="auto" w:fill="auto"/>
          </w:tcPr>
          <w:p w:rsidR="00845F01" w:rsidRPr="00915378" w:rsidRDefault="00845F01" w:rsidP="00EE0C86">
            <w:pPr>
              <w:spacing w:after="60"/>
              <w:rPr>
                <w:bCs/>
                <w:sz w:val="24"/>
                <w:szCs w:val="24"/>
              </w:rPr>
            </w:pPr>
            <w:r w:rsidRPr="00915378">
              <w:rPr>
                <w:bCs/>
                <w:sz w:val="24"/>
                <w:szCs w:val="24"/>
              </w:rPr>
              <w:t>30</w:t>
            </w: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10.</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2710 11 90 00</w:t>
            </w:r>
          </w:p>
        </w:tc>
        <w:tc>
          <w:tcPr>
            <w:tcW w:w="8505" w:type="dxa"/>
            <w:tcBorders>
              <w:top w:val="nil"/>
              <w:bottom w:val="single" w:sz="4" w:space="0" w:color="auto"/>
            </w:tcBorders>
            <w:shd w:val="clear" w:color="auto" w:fill="auto"/>
          </w:tcPr>
          <w:p w:rsidR="00845F01" w:rsidRPr="00915378" w:rsidRDefault="008012E5" w:rsidP="00EE0C86">
            <w:pPr>
              <w:spacing w:after="60"/>
              <w:jc w:val="left"/>
              <w:rPr>
                <w:bCs/>
                <w:sz w:val="24"/>
                <w:szCs w:val="24"/>
              </w:rPr>
            </w:pPr>
            <w:r w:rsidRPr="00915378">
              <w:rPr>
                <w:bCs/>
                <w:sz w:val="24"/>
                <w:szCs w:val="24"/>
              </w:rPr>
              <w:t>д</w:t>
            </w:r>
            <w:r w:rsidR="00845F01" w:rsidRPr="00915378">
              <w:rPr>
                <w:bCs/>
                <w:sz w:val="24"/>
                <w:szCs w:val="24"/>
              </w:rPr>
              <w:t>ругие легкие дистилляты</w:t>
            </w:r>
          </w:p>
        </w:tc>
        <w:tc>
          <w:tcPr>
            <w:tcW w:w="2268"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 xml:space="preserve">евро за 1 000 кг </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198</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rPr>
                <w:b/>
                <w:bCs/>
                <w:sz w:val="24"/>
                <w:szCs w:val="24"/>
              </w:rPr>
            </w:pPr>
          </w:p>
        </w:tc>
        <w:tc>
          <w:tcPr>
            <w:tcW w:w="1843" w:type="dxa"/>
            <w:tcBorders>
              <w:top w:val="single" w:sz="4" w:space="0" w:color="auto"/>
              <w:bottom w:val="nil"/>
            </w:tcBorders>
            <w:shd w:val="clear" w:color="auto" w:fill="auto"/>
          </w:tcPr>
          <w:p w:rsidR="00845F01" w:rsidRPr="00915378" w:rsidRDefault="00845F01" w:rsidP="002B29A4">
            <w:pPr>
              <w:jc w:val="left"/>
              <w:rPr>
                <w:b/>
                <w:bCs/>
                <w:sz w:val="24"/>
                <w:szCs w:val="24"/>
              </w:rPr>
            </w:pPr>
            <w:r w:rsidRPr="00915378">
              <w:rPr>
                <w:b/>
                <w:bCs/>
                <w:sz w:val="24"/>
                <w:szCs w:val="24"/>
              </w:rPr>
              <w:t> </w:t>
            </w:r>
          </w:p>
        </w:tc>
        <w:tc>
          <w:tcPr>
            <w:tcW w:w="8505" w:type="dxa"/>
            <w:tcBorders>
              <w:top w:val="single" w:sz="4" w:space="0" w:color="auto"/>
              <w:bottom w:val="nil"/>
            </w:tcBorders>
            <w:shd w:val="clear" w:color="auto" w:fill="auto"/>
          </w:tcPr>
          <w:p w:rsidR="00845F01" w:rsidRPr="00915378" w:rsidRDefault="00845F01" w:rsidP="00EA1AA0">
            <w:pPr>
              <w:jc w:val="left"/>
              <w:rPr>
                <w:bCs/>
                <w:sz w:val="24"/>
                <w:szCs w:val="24"/>
              </w:rPr>
            </w:pPr>
            <w:r w:rsidRPr="00915378">
              <w:rPr>
                <w:bCs/>
                <w:sz w:val="24"/>
                <w:szCs w:val="24"/>
              </w:rPr>
              <w:t>Средние дистилляты:</w:t>
            </w:r>
          </w:p>
        </w:tc>
        <w:tc>
          <w:tcPr>
            <w:tcW w:w="2268" w:type="dxa"/>
            <w:tcBorders>
              <w:top w:val="single" w:sz="4" w:space="0" w:color="auto"/>
              <w:bottom w:val="nil"/>
            </w:tcBorders>
            <w:shd w:val="clear" w:color="auto" w:fill="auto"/>
          </w:tcPr>
          <w:p w:rsidR="00845F01" w:rsidRPr="00915378" w:rsidRDefault="00845F01" w:rsidP="00EE0C86">
            <w:pPr>
              <w:rPr>
                <w:b/>
                <w:bCs/>
                <w:sz w:val="24"/>
                <w:szCs w:val="24"/>
              </w:rPr>
            </w:pPr>
          </w:p>
        </w:tc>
        <w:tc>
          <w:tcPr>
            <w:tcW w:w="2205" w:type="dxa"/>
            <w:tcBorders>
              <w:top w:val="single" w:sz="4" w:space="0" w:color="auto"/>
              <w:bottom w:val="nil"/>
            </w:tcBorders>
            <w:shd w:val="clear" w:color="auto" w:fill="auto"/>
          </w:tcPr>
          <w:p w:rsidR="00845F01" w:rsidRPr="00915378" w:rsidRDefault="00845F01" w:rsidP="00EE0C86">
            <w:pPr>
              <w:rPr>
                <w:b/>
                <w:bCs/>
                <w:sz w:val="24"/>
                <w:szCs w:val="24"/>
              </w:rPr>
            </w:pPr>
          </w:p>
        </w:tc>
      </w:tr>
      <w:tr w:rsidR="00845F01" w:rsidRPr="00915378">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11.</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2710 19 11 00</w:t>
            </w:r>
          </w:p>
        </w:tc>
        <w:tc>
          <w:tcPr>
            <w:tcW w:w="8505" w:type="dxa"/>
            <w:tcBorders>
              <w:top w:val="nil"/>
              <w:bottom w:val="nil"/>
            </w:tcBorders>
            <w:shd w:val="clear" w:color="auto" w:fill="auto"/>
          </w:tcPr>
          <w:p w:rsidR="00845F01" w:rsidRPr="00915378" w:rsidRDefault="008012E5" w:rsidP="00EE0C86">
            <w:pPr>
              <w:spacing w:after="60" w:line="260" w:lineRule="exact"/>
              <w:jc w:val="left"/>
              <w:rPr>
                <w:bCs/>
                <w:sz w:val="24"/>
                <w:szCs w:val="24"/>
              </w:rPr>
            </w:pPr>
            <w:r w:rsidRPr="00915378">
              <w:rPr>
                <w:bCs/>
                <w:sz w:val="24"/>
                <w:szCs w:val="24"/>
              </w:rPr>
              <w:t>д</w:t>
            </w:r>
            <w:r w:rsidR="00845F01" w:rsidRPr="00915378">
              <w:rPr>
                <w:bCs/>
                <w:sz w:val="24"/>
                <w:szCs w:val="24"/>
              </w:rPr>
              <w:t xml:space="preserve">ля специфических процессов </w:t>
            </w:r>
          </w:p>
        </w:tc>
        <w:tc>
          <w:tcPr>
            <w:tcW w:w="2268"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182</w:t>
            </w: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line="260" w:lineRule="exact"/>
              <w:rPr>
                <w:bCs/>
                <w:sz w:val="24"/>
                <w:szCs w:val="24"/>
              </w:rPr>
            </w:pPr>
            <w:r w:rsidRPr="00915378">
              <w:rPr>
                <w:bCs/>
                <w:sz w:val="24"/>
                <w:szCs w:val="24"/>
              </w:rPr>
              <w:t>12.</w:t>
            </w:r>
          </w:p>
        </w:tc>
        <w:tc>
          <w:tcPr>
            <w:tcW w:w="1843" w:type="dxa"/>
            <w:tcBorders>
              <w:top w:val="nil"/>
              <w:bottom w:val="single" w:sz="4" w:space="0" w:color="auto"/>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2710 19 15 00</w:t>
            </w:r>
          </w:p>
        </w:tc>
        <w:tc>
          <w:tcPr>
            <w:tcW w:w="8505" w:type="dxa"/>
            <w:tcBorders>
              <w:top w:val="nil"/>
              <w:bottom w:val="single" w:sz="4" w:space="0" w:color="auto"/>
            </w:tcBorders>
            <w:shd w:val="clear" w:color="auto" w:fill="auto"/>
          </w:tcPr>
          <w:p w:rsidR="00570539" w:rsidRPr="00915378" w:rsidRDefault="008012E5" w:rsidP="00EE0C86">
            <w:pPr>
              <w:spacing w:after="60" w:line="260" w:lineRule="exact"/>
              <w:jc w:val="both"/>
              <w:rPr>
                <w:bCs/>
                <w:sz w:val="24"/>
                <w:szCs w:val="24"/>
              </w:rPr>
            </w:pPr>
            <w:r w:rsidRPr="00915378">
              <w:rPr>
                <w:bCs/>
                <w:sz w:val="24"/>
                <w:szCs w:val="24"/>
              </w:rPr>
              <w:t>д</w:t>
            </w:r>
            <w:r w:rsidR="00845F01" w:rsidRPr="00915378">
              <w:rPr>
                <w:bCs/>
                <w:sz w:val="24"/>
                <w:szCs w:val="24"/>
              </w:rPr>
              <w:t>ля химических преобразований в процессах</w:t>
            </w:r>
            <w:r w:rsidR="000D08D1" w:rsidRPr="00915378">
              <w:rPr>
                <w:bCs/>
                <w:sz w:val="24"/>
                <w:szCs w:val="24"/>
              </w:rPr>
              <w:t>,</w:t>
            </w:r>
            <w:r w:rsidR="00845F01" w:rsidRPr="00915378">
              <w:rPr>
                <w:bCs/>
                <w:sz w:val="24"/>
                <w:szCs w:val="24"/>
              </w:rPr>
              <w:t xml:space="preserve"> не обозначенных в позициях 2710 19 11 00</w:t>
            </w:r>
          </w:p>
        </w:tc>
        <w:tc>
          <w:tcPr>
            <w:tcW w:w="2268" w:type="dxa"/>
            <w:tcBorders>
              <w:top w:val="nil"/>
              <w:bottom w:val="single" w:sz="4" w:space="0" w:color="auto"/>
            </w:tcBorders>
            <w:shd w:val="clear" w:color="auto" w:fill="auto"/>
          </w:tcPr>
          <w:p w:rsidR="00845F01" w:rsidRPr="00915378" w:rsidRDefault="00845F01" w:rsidP="00EE0C86">
            <w:pPr>
              <w:spacing w:after="60" w:line="260" w:lineRule="exact"/>
              <w:rPr>
                <w:bCs/>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line="260" w:lineRule="exact"/>
              <w:rPr>
                <w:bCs/>
                <w:sz w:val="24"/>
                <w:szCs w:val="24"/>
              </w:rPr>
            </w:pPr>
            <w:r w:rsidRPr="00915378">
              <w:rPr>
                <w:bCs/>
                <w:sz w:val="24"/>
                <w:szCs w:val="24"/>
              </w:rPr>
              <w:t>182</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rPr>
                <w:b/>
                <w:bCs/>
                <w:sz w:val="24"/>
                <w:szCs w:val="24"/>
              </w:rPr>
            </w:pPr>
          </w:p>
        </w:tc>
        <w:tc>
          <w:tcPr>
            <w:tcW w:w="1843" w:type="dxa"/>
            <w:tcBorders>
              <w:top w:val="single" w:sz="4" w:space="0" w:color="auto"/>
              <w:bottom w:val="nil"/>
            </w:tcBorders>
            <w:shd w:val="clear" w:color="auto" w:fill="auto"/>
          </w:tcPr>
          <w:p w:rsidR="00845F01" w:rsidRPr="00915378" w:rsidRDefault="00845F01" w:rsidP="002B29A4">
            <w:pPr>
              <w:jc w:val="left"/>
              <w:rPr>
                <w:b/>
                <w:bCs/>
                <w:sz w:val="24"/>
                <w:szCs w:val="24"/>
              </w:rPr>
            </w:pPr>
            <w:r w:rsidRPr="00915378">
              <w:rPr>
                <w:b/>
                <w:bCs/>
                <w:sz w:val="24"/>
                <w:szCs w:val="24"/>
              </w:rPr>
              <w:t> </w:t>
            </w:r>
          </w:p>
        </w:tc>
        <w:tc>
          <w:tcPr>
            <w:tcW w:w="8505" w:type="dxa"/>
            <w:tcBorders>
              <w:top w:val="single" w:sz="4" w:space="0" w:color="auto"/>
              <w:bottom w:val="nil"/>
            </w:tcBorders>
            <w:shd w:val="clear" w:color="auto" w:fill="auto"/>
          </w:tcPr>
          <w:p w:rsidR="00845F01" w:rsidRPr="00915378" w:rsidRDefault="00845F01" w:rsidP="00EA1AA0">
            <w:pPr>
              <w:jc w:val="left"/>
              <w:rPr>
                <w:bCs/>
                <w:sz w:val="24"/>
                <w:szCs w:val="24"/>
              </w:rPr>
            </w:pPr>
            <w:r w:rsidRPr="00915378">
              <w:rPr>
                <w:bCs/>
                <w:sz w:val="24"/>
                <w:szCs w:val="24"/>
              </w:rPr>
              <w:t>Керосин:</w:t>
            </w:r>
          </w:p>
        </w:tc>
        <w:tc>
          <w:tcPr>
            <w:tcW w:w="2268" w:type="dxa"/>
            <w:tcBorders>
              <w:top w:val="single" w:sz="4" w:space="0" w:color="auto"/>
              <w:bottom w:val="nil"/>
            </w:tcBorders>
            <w:shd w:val="clear" w:color="auto" w:fill="auto"/>
          </w:tcPr>
          <w:p w:rsidR="00845F01" w:rsidRPr="00915378" w:rsidRDefault="00845F01" w:rsidP="00EE0C86">
            <w:pPr>
              <w:rPr>
                <w:b/>
                <w:bCs/>
                <w:sz w:val="24"/>
                <w:szCs w:val="24"/>
              </w:rPr>
            </w:pPr>
          </w:p>
        </w:tc>
        <w:tc>
          <w:tcPr>
            <w:tcW w:w="2205" w:type="dxa"/>
            <w:tcBorders>
              <w:top w:val="single" w:sz="4" w:space="0" w:color="auto"/>
              <w:bottom w:val="nil"/>
            </w:tcBorders>
            <w:shd w:val="clear" w:color="auto" w:fill="auto"/>
          </w:tcPr>
          <w:p w:rsidR="00845F01" w:rsidRPr="00915378" w:rsidRDefault="00845F01" w:rsidP="00EE0C86">
            <w:pPr>
              <w:rPr>
                <w:b/>
                <w:bCs/>
                <w:sz w:val="24"/>
                <w:szCs w:val="24"/>
              </w:rPr>
            </w:pPr>
          </w:p>
        </w:tc>
      </w:tr>
      <w:tr w:rsidR="00845F01" w:rsidRPr="00915378">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13.</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2710 19 21 00</w:t>
            </w:r>
          </w:p>
        </w:tc>
        <w:tc>
          <w:tcPr>
            <w:tcW w:w="8505" w:type="dxa"/>
            <w:tcBorders>
              <w:top w:val="nil"/>
              <w:bottom w:val="nil"/>
            </w:tcBorders>
            <w:shd w:val="clear" w:color="auto" w:fill="auto"/>
          </w:tcPr>
          <w:p w:rsidR="00845F01" w:rsidRPr="00915378" w:rsidRDefault="00845F01" w:rsidP="00EE0C86">
            <w:pPr>
              <w:spacing w:after="60" w:line="260" w:lineRule="exact"/>
              <w:jc w:val="left"/>
              <w:rPr>
                <w:bCs/>
                <w:sz w:val="24"/>
                <w:szCs w:val="24"/>
              </w:rPr>
            </w:pPr>
            <w:r w:rsidRPr="00915378">
              <w:rPr>
                <w:bCs/>
                <w:sz w:val="24"/>
                <w:szCs w:val="24"/>
              </w:rPr>
              <w:t>Топливо для реактивных двигателей</w:t>
            </w:r>
          </w:p>
        </w:tc>
        <w:tc>
          <w:tcPr>
            <w:tcW w:w="2268"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19</w:t>
            </w:r>
          </w:p>
        </w:tc>
      </w:tr>
      <w:tr w:rsidR="00845F01" w:rsidRPr="00915378">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14.</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2710 19 25 00</w:t>
            </w:r>
          </w:p>
        </w:tc>
        <w:tc>
          <w:tcPr>
            <w:tcW w:w="8505" w:type="dxa"/>
            <w:tcBorders>
              <w:top w:val="nil"/>
              <w:bottom w:val="nil"/>
            </w:tcBorders>
            <w:shd w:val="clear" w:color="auto" w:fill="auto"/>
          </w:tcPr>
          <w:p w:rsidR="00845F01" w:rsidRPr="00915378" w:rsidRDefault="00845F01" w:rsidP="00EE0C86">
            <w:pPr>
              <w:spacing w:after="60" w:line="260" w:lineRule="exact"/>
              <w:jc w:val="left"/>
              <w:rPr>
                <w:bCs/>
                <w:sz w:val="24"/>
                <w:szCs w:val="24"/>
              </w:rPr>
            </w:pPr>
            <w:r w:rsidRPr="00915378">
              <w:rPr>
                <w:bCs/>
                <w:sz w:val="24"/>
                <w:szCs w:val="24"/>
              </w:rPr>
              <w:t>Другой керосин</w:t>
            </w:r>
          </w:p>
        </w:tc>
        <w:tc>
          <w:tcPr>
            <w:tcW w:w="2268" w:type="dxa"/>
            <w:tcBorders>
              <w:top w:val="nil"/>
              <w:bottom w:val="nil"/>
            </w:tcBorders>
            <w:shd w:val="clear" w:color="auto" w:fill="auto"/>
          </w:tcPr>
          <w:p w:rsidR="00845F01" w:rsidRPr="00915378" w:rsidRDefault="00845F01" w:rsidP="00EE0C86">
            <w:pPr>
              <w:spacing w:after="60" w:line="260" w:lineRule="exact"/>
              <w:rPr>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182</w:t>
            </w:r>
          </w:p>
        </w:tc>
      </w:tr>
      <w:tr w:rsidR="00845F01" w:rsidRPr="00915378">
        <w:tc>
          <w:tcPr>
            <w:tcW w:w="817" w:type="dxa"/>
            <w:tcBorders>
              <w:top w:val="nil"/>
              <w:bottom w:val="single" w:sz="4" w:space="0" w:color="auto"/>
            </w:tcBorders>
            <w:shd w:val="clear" w:color="auto" w:fill="auto"/>
          </w:tcPr>
          <w:p w:rsidR="00845F01" w:rsidRPr="00915378" w:rsidRDefault="00845F01" w:rsidP="00EE0C86">
            <w:pPr>
              <w:spacing w:after="60" w:line="260" w:lineRule="exact"/>
              <w:rPr>
                <w:bCs/>
                <w:sz w:val="24"/>
                <w:szCs w:val="24"/>
              </w:rPr>
            </w:pPr>
            <w:r w:rsidRPr="00915378">
              <w:rPr>
                <w:bCs/>
                <w:sz w:val="24"/>
                <w:szCs w:val="24"/>
              </w:rPr>
              <w:t>15.</w:t>
            </w:r>
          </w:p>
        </w:tc>
        <w:tc>
          <w:tcPr>
            <w:tcW w:w="1843" w:type="dxa"/>
            <w:tcBorders>
              <w:top w:val="nil"/>
              <w:bottom w:val="single" w:sz="4" w:space="0" w:color="auto"/>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2710 19 29 00</w:t>
            </w:r>
          </w:p>
        </w:tc>
        <w:tc>
          <w:tcPr>
            <w:tcW w:w="8505" w:type="dxa"/>
            <w:tcBorders>
              <w:top w:val="nil"/>
              <w:bottom w:val="single" w:sz="4" w:space="0" w:color="auto"/>
            </w:tcBorders>
            <w:shd w:val="clear" w:color="auto" w:fill="auto"/>
          </w:tcPr>
          <w:p w:rsidR="00845F01" w:rsidRPr="00915378" w:rsidRDefault="00845F01" w:rsidP="00EE0C86">
            <w:pPr>
              <w:spacing w:after="60" w:line="260" w:lineRule="exact"/>
              <w:jc w:val="left"/>
              <w:rPr>
                <w:bCs/>
                <w:sz w:val="24"/>
                <w:szCs w:val="24"/>
              </w:rPr>
            </w:pPr>
            <w:r w:rsidRPr="00915378">
              <w:rPr>
                <w:bCs/>
                <w:sz w:val="24"/>
                <w:szCs w:val="24"/>
              </w:rPr>
              <w:t>Другие средние дистилляты</w:t>
            </w:r>
          </w:p>
        </w:tc>
        <w:tc>
          <w:tcPr>
            <w:tcW w:w="2268" w:type="dxa"/>
            <w:tcBorders>
              <w:top w:val="nil"/>
              <w:bottom w:val="single" w:sz="4" w:space="0" w:color="auto"/>
            </w:tcBorders>
            <w:shd w:val="clear" w:color="auto" w:fill="auto"/>
          </w:tcPr>
          <w:p w:rsidR="00845F01" w:rsidRPr="00915378" w:rsidRDefault="00845F01" w:rsidP="00EE0C86">
            <w:pPr>
              <w:spacing w:after="60" w:line="260" w:lineRule="exact"/>
              <w:rPr>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line="260" w:lineRule="exact"/>
              <w:rPr>
                <w:bCs/>
                <w:sz w:val="24"/>
                <w:szCs w:val="24"/>
              </w:rPr>
            </w:pPr>
            <w:r w:rsidRPr="00915378">
              <w:rPr>
                <w:bCs/>
                <w:sz w:val="24"/>
                <w:szCs w:val="24"/>
              </w:rPr>
              <w:t>182</w:t>
            </w:r>
          </w:p>
        </w:tc>
      </w:tr>
      <w:tr w:rsidR="00845F01" w:rsidRPr="00915378">
        <w:tc>
          <w:tcPr>
            <w:tcW w:w="817" w:type="dxa"/>
            <w:tcBorders>
              <w:top w:val="single" w:sz="4" w:space="0" w:color="auto"/>
              <w:bottom w:val="nil"/>
            </w:tcBorders>
            <w:shd w:val="clear" w:color="auto" w:fill="auto"/>
          </w:tcPr>
          <w:p w:rsidR="00845F01" w:rsidRPr="00915378" w:rsidRDefault="00845F01" w:rsidP="00EE0C86">
            <w:pPr>
              <w:rPr>
                <w:b/>
                <w:bCs/>
                <w:sz w:val="24"/>
                <w:szCs w:val="24"/>
              </w:rPr>
            </w:pPr>
          </w:p>
        </w:tc>
        <w:tc>
          <w:tcPr>
            <w:tcW w:w="1843" w:type="dxa"/>
            <w:tcBorders>
              <w:top w:val="single" w:sz="4" w:space="0" w:color="auto"/>
              <w:bottom w:val="nil"/>
            </w:tcBorders>
            <w:shd w:val="clear" w:color="auto" w:fill="auto"/>
          </w:tcPr>
          <w:p w:rsidR="00845F01" w:rsidRPr="00915378" w:rsidRDefault="00845F01" w:rsidP="002B29A4">
            <w:pPr>
              <w:jc w:val="left"/>
              <w:rPr>
                <w:b/>
                <w:bCs/>
                <w:sz w:val="24"/>
                <w:szCs w:val="24"/>
              </w:rPr>
            </w:pPr>
            <w:r w:rsidRPr="00915378">
              <w:rPr>
                <w:b/>
                <w:bCs/>
                <w:sz w:val="24"/>
                <w:szCs w:val="24"/>
              </w:rPr>
              <w:t> </w:t>
            </w:r>
          </w:p>
        </w:tc>
        <w:tc>
          <w:tcPr>
            <w:tcW w:w="8505" w:type="dxa"/>
            <w:tcBorders>
              <w:top w:val="single" w:sz="4" w:space="0" w:color="auto"/>
              <w:bottom w:val="nil"/>
            </w:tcBorders>
            <w:shd w:val="clear" w:color="auto" w:fill="auto"/>
          </w:tcPr>
          <w:p w:rsidR="00845F01" w:rsidRPr="00915378" w:rsidRDefault="00845F01" w:rsidP="00EA1AA0">
            <w:pPr>
              <w:jc w:val="left"/>
              <w:rPr>
                <w:bCs/>
                <w:sz w:val="24"/>
                <w:szCs w:val="24"/>
              </w:rPr>
            </w:pPr>
            <w:r w:rsidRPr="00915378">
              <w:rPr>
                <w:bCs/>
                <w:sz w:val="24"/>
                <w:szCs w:val="24"/>
              </w:rPr>
              <w:t>Тяжелые (газойли) с содержанием серы:</w:t>
            </w:r>
          </w:p>
        </w:tc>
        <w:tc>
          <w:tcPr>
            <w:tcW w:w="2268" w:type="dxa"/>
            <w:tcBorders>
              <w:top w:val="single" w:sz="4" w:space="0" w:color="auto"/>
              <w:bottom w:val="nil"/>
            </w:tcBorders>
            <w:shd w:val="clear" w:color="auto" w:fill="auto"/>
          </w:tcPr>
          <w:p w:rsidR="00845F01" w:rsidRPr="00915378" w:rsidRDefault="00845F01" w:rsidP="00EE0C86">
            <w:pPr>
              <w:rPr>
                <w:b/>
                <w:bCs/>
                <w:sz w:val="24"/>
                <w:szCs w:val="24"/>
              </w:rPr>
            </w:pPr>
          </w:p>
        </w:tc>
        <w:tc>
          <w:tcPr>
            <w:tcW w:w="2205" w:type="dxa"/>
            <w:tcBorders>
              <w:top w:val="single" w:sz="4" w:space="0" w:color="auto"/>
              <w:bottom w:val="nil"/>
            </w:tcBorders>
            <w:shd w:val="clear" w:color="auto" w:fill="auto"/>
          </w:tcPr>
          <w:p w:rsidR="00845F01" w:rsidRPr="00915378" w:rsidRDefault="00845F01" w:rsidP="00EE0C86">
            <w:pPr>
              <w:rPr>
                <w:b/>
                <w:bCs/>
                <w:sz w:val="24"/>
                <w:szCs w:val="24"/>
              </w:rPr>
            </w:pPr>
          </w:p>
        </w:tc>
      </w:tr>
      <w:tr w:rsidR="00845F01" w:rsidRPr="00915378">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16.</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2710 19 31 40</w:t>
            </w:r>
            <w:r w:rsidR="003A6B5C" w:rsidRPr="00915378">
              <w:rPr>
                <w:bCs/>
                <w:sz w:val="24"/>
                <w:szCs w:val="24"/>
              </w:rPr>
              <w:t>,</w:t>
            </w:r>
            <w:r w:rsidRPr="00915378">
              <w:rPr>
                <w:bCs/>
                <w:sz w:val="24"/>
                <w:szCs w:val="24"/>
              </w:rPr>
              <w:br/>
              <w:t>2710 19 35 40</w:t>
            </w:r>
            <w:r w:rsidR="003A6B5C" w:rsidRPr="00915378">
              <w:rPr>
                <w:bCs/>
                <w:sz w:val="24"/>
                <w:szCs w:val="24"/>
              </w:rPr>
              <w:t>,</w:t>
            </w:r>
            <w:r w:rsidRPr="00915378">
              <w:rPr>
                <w:bCs/>
                <w:sz w:val="24"/>
                <w:szCs w:val="24"/>
              </w:rPr>
              <w:br/>
              <w:t>2710 19 49 00</w:t>
            </w:r>
          </w:p>
        </w:tc>
        <w:tc>
          <w:tcPr>
            <w:tcW w:w="8505" w:type="dxa"/>
            <w:tcBorders>
              <w:top w:val="nil"/>
              <w:bottom w:val="nil"/>
            </w:tcBorders>
            <w:shd w:val="clear" w:color="auto" w:fill="auto"/>
          </w:tcPr>
          <w:p w:rsidR="00845F01" w:rsidRPr="00915378" w:rsidRDefault="00EA1AA0" w:rsidP="00EA1AA0">
            <w:pPr>
              <w:spacing w:after="60" w:line="260" w:lineRule="exact"/>
              <w:jc w:val="left"/>
              <w:rPr>
                <w:bCs/>
                <w:sz w:val="24"/>
                <w:szCs w:val="24"/>
              </w:rPr>
            </w:pPr>
            <w:r w:rsidRPr="00915378">
              <w:rPr>
                <w:bCs/>
                <w:sz w:val="24"/>
                <w:szCs w:val="24"/>
              </w:rPr>
              <w:t>б</w:t>
            </w:r>
            <w:r w:rsidR="00845F01" w:rsidRPr="00915378">
              <w:rPr>
                <w:bCs/>
                <w:sz w:val="24"/>
                <w:szCs w:val="24"/>
              </w:rPr>
              <w:t>ольше чем 0,2 мас.</w:t>
            </w:r>
            <w:r w:rsidR="00566AAB" w:rsidRPr="00915378">
              <w:rPr>
                <w:bCs/>
                <w:sz w:val="24"/>
                <w:szCs w:val="24"/>
              </w:rPr>
              <w:t> %</w:t>
            </w:r>
          </w:p>
        </w:tc>
        <w:tc>
          <w:tcPr>
            <w:tcW w:w="2268" w:type="dxa"/>
            <w:tcBorders>
              <w:top w:val="nil"/>
              <w:bottom w:val="nil"/>
            </w:tcBorders>
            <w:shd w:val="clear" w:color="auto" w:fill="auto"/>
          </w:tcPr>
          <w:p w:rsidR="00845F01" w:rsidRPr="00915378" w:rsidRDefault="00845F01" w:rsidP="00EE0C86">
            <w:pPr>
              <w:spacing w:after="60" w:line="260" w:lineRule="exact"/>
              <w:rPr>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98</w:t>
            </w:r>
          </w:p>
        </w:tc>
      </w:tr>
      <w:tr w:rsidR="00845F01" w:rsidRPr="00915378">
        <w:trPr>
          <w:cantSplit/>
        </w:trPr>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17.</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2710 19 31 30</w:t>
            </w:r>
            <w:r w:rsidR="003A6B5C" w:rsidRPr="00915378">
              <w:rPr>
                <w:bCs/>
                <w:sz w:val="24"/>
                <w:szCs w:val="24"/>
              </w:rPr>
              <w:t>,</w:t>
            </w:r>
            <w:r w:rsidRPr="00915378">
              <w:rPr>
                <w:bCs/>
                <w:sz w:val="24"/>
                <w:szCs w:val="24"/>
              </w:rPr>
              <w:br/>
              <w:t>2710 19 35 30</w:t>
            </w:r>
            <w:r w:rsidR="003A6B5C" w:rsidRPr="00915378">
              <w:rPr>
                <w:bCs/>
                <w:sz w:val="24"/>
                <w:szCs w:val="24"/>
              </w:rPr>
              <w:t>,</w:t>
            </w:r>
            <w:r w:rsidRPr="00915378">
              <w:rPr>
                <w:bCs/>
                <w:sz w:val="24"/>
                <w:szCs w:val="24"/>
              </w:rPr>
              <w:br/>
              <w:t>2710 19 41 30</w:t>
            </w:r>
            <w:r w:rsidR="003A6B5C" w:rsidRPr="00915378">
              <w:rPr>
                <w:bCs/>
                <w:sz w:val="24"/>
                <w:szCs w:val="24"/>
              </w:rPr>
              <w:t>,</w:t>
            </w:r>
            <w:r w:rsidRPr="00915378">
              <w:rPr>
                <w:bCs/>
                <w:sz w:val="24"/>
                <w:szCs w:val="24"/>
              </w:rPr>
              <w:br/>
              <w:t>2710 19 45 00</w:t>
            </w:r>
          </w:p>
        </w:tc>
        <w:tc>
          <w:tcPr>
            <w:tcW w:w="8505" w:type="dxa"/>
            <w:tcBorders>
              <w:top w:val="nil"/>
              <w:bottom w:val="nil"/>
            </w:tcBorders>
            <w:shd w:val="clear" w:color="auto" w:fill="auto"/>
          </w:tcPr>
          <w:p w:rsidR="00845F01" w:rsidRPr="00915378" w:rsidRDefault="00EA1AA0" w:rsidP="00EA1AA0">
            <w:pPr>
              <w:spacing w:after="60" w:line="260" w:lineRule="exact"/>
              <w:jc w:val="left"/>
              <w:rPr>
                <w:bCs/>
                <w:sz w:val="24"/>
                <w:szCs w:val="24"/>
              </w:rPr>
            </w:pPr>
            <w:r w:rsidRPr="00915378">
              <w:rPr>
                <w:bCs/>
                <w:sz w:val="24"/>
                <w:szCs w:val="24"/>
              </w:rPr>
              <w:t>б</w:t>
            </w:r>
            <w:r w:rsidR="00845F01" w:rsidRPr="00915378">
              <w:rPr>
                <w:bCs/>
                <w:sz w:val="24"/>
                <w:szCs w:val="24"/>
              </w:rPr>
              <w:t>ольше чем 0,035 мас.</w:t>
            </w:r>
            <w:r w:rsidR="00566AAB" w:rsidRPr="00915378">
              <w:rPr>
                <w:bCs/>
                <w:sz w:val="24"/>
                <w:szCs w:val="24"/>
              </w:rPr>
              <w:t> %</w:t>
            </w:r>
            <w:r w:rsidR="00845F01" w:rsidRPr="00915378">
              <w:rPr>
                <w:bCs/>
                <w:sz w:val="24"/>
                <w:szCs w:val="24"/>
              </w:rPr>
              <w:t>, но мен</w:t>
            </w:r>
            <w:r w:rsidR="003A6B5C" w:rsidRPr="00915378">
              <w:rPr>
                <w:bCs/>
                <w:sz w:val="24"/>
                <w:szCs w:val="24"/>
              </w:rPr>
              <w:t>ь</w:t>
            </w:r>
            <w:r w:rsidR="00845F01" w:rsidRPr="00915378">
              <w:rPr>
                <w:bCs/>
                <w:sz w:val="24"/>
                <w:szCs w:val="24"/>
              </w:rPr>
              <w:t>ше чем 0,2 мас.</w:t>
            </w:r>
            <w:r w:rsidR="00566AAB" w:rsidRPr="00915378">
              <w:rPr>
                <w:bCs/>
                <w:sz w:val="24"/>
                <w:szCs w:val="24"/>
              </w:rPr>
              <w:t> %</w:t>
            </w:r>
          </w:p>
        </w:tc>
        <w:tc>
          <w:tcPr>
            <w:tcW w:w="2268" w:type="dxa"/>
            <w:tcBorders>
              <w:top w:val="nil"/>
              <w:bottom w:val="nil"/>
            </w:tcBorders>
            <w:shd w:val="clear" w:color="auto" w:fill="auto"/>
          </w:tcPr>
          <w:p w:rsidR="00845F01" w:rsidRPr="00915378" w:rsidRDefault="00845F01" w:rsidP="00EE0C86">
            <w:pPr>
              <w:spacing w:after="60" w:line="260" w:lineRule="exact"/>
              <w:rPr>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75</w:t>
            </w:r>
          </w:p>
        </w:tc>
      </w:tr>
      <w:tr w:rsidR="00845F01" w:rsidRPr="00915378">
        <w:trPr>
          <w:cantSplit/>
        </w:trPr>
        <w:tc>
          <w:tcPr>
            <w:tcW w:w="817"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18.</w:t>
            </w:r>
          </w:p>
        </w:tc>
        <w:tc>
          <w:tcPr>
            <w:tcW w:w="1843" w:type="dxa"/>
            <w:tcBorders>
              <w:top w:val="nil"/>
              <w:bottom w:val="nil"/>
            </w:tcBorders>
            <w:shd w:val="clear" w:color="auto" w:fill="auto"/>
          </w:tcPr>
          <w:p w:rsidR="00845F01" w:rsidRPr="00915378" w:rsidRDefault="00845F01" w:rsidP="002B29A4">
            <w:pPr>
              <w:spacing w:after="60" w:line="260" w:lineRule="exact"/>
              <w:jc w:val="left"/>
              <w:rPr>
                <w:bCs/>
                <w:sz w:val="24"/>
                <w:szCs w:val="24"/>
              </w:rPr>
            </w:pPr>
            <w:r w:rsidRPr="00915378">
              <w:rPr>
                <w:bCs/>
                <w:sz w:val="24"/>
                <w:szCs w:val="24"/>
              </w:rPr>
              <w:t>2710 19 31 20</w:t>
            </w:r>
            <w:r w:rsidR="003A6B5C" w:rsidRPr="00915378">
              <w:rPr>
                <w:bCs/>
                <w:sz w:val="24"/>
                <w:szCs w:val="24"/>
              </w:rPr>
              <w:t>,</w:t>
            </w:r>
            <w:r w:rsidRPr="00915378">
              <w:rPr>
                <w:bCs/>
                <w:sz w:val="24"/>
                <w:szCs w:val="24"/>
              </w:rPr>
              <w:br/>
              <w:t>2710 19 35 20</w:t>
            </w:r>
            <w:r w:rsidR="003A6B5C" w:rsidRPr="00915378">
              <w:rPr>
                <w:bCs/>
                <w:sz w:val="24"/>
                <w:szCs w:val="24"/>
              </w:rPr>
              <w:t>,</w:t>
            </w:r>
            <w:r w:rsidRPr="00915378">
              <w:rPr>
                <w:bCs/>
                <w:sz w:val="24"/>
                <w:szCs w:val="24"/>
              </w:rPr>
              <w:br/>
              <w:t>2710 19 41 20</w:t>
            </w:r>
          </w:p>
        </w:tc>
        <w:tc>
          <w:tcPr>
            <w:tcW w:w="8505" w:type="dxa"/>
            <w:tcBorders>
              <w:top w:val="nil"/>
              <w:bottom w:val="nil"/>
            </w:tcBorders>
            <w:shd w:val="clear" w:color="auto" w:fill="auto"/>
          </w:tcPr>
          <w:p w:rsidR="00845F01" w:rsidRPr="00915378" w:rsidRDefault="00EA1AA0" w:rsidP="007E680F">
            <w:pPr>
              <w:spacing w:after="60" w:line="260" w:lineRule="exact"/>
              <w:jc w:val="left"/>
              <w:rPr>
                <w:bCs/>
                <w:sz w:val="24"/>
                <w:szCs w:val="24"/>
              </w:rPr>
            </w:pPr>
            <w:r w:rsidRPr="00915378">
              <w:rPr>
                <w:bCs/>
                <w:sz w:val="24"/>
                <w:szCs w:val="24"/>
              </w:rPr>
              <w:t>б</w:t>
            </w:r>
            <w:r w:rsidR="00845F01" w:rsidRPr="00915378">
              <w:rPr>
                <w:bCs/>
                <w:sz w:val="24"/>
                <w:szCs w:val="24"/>
              </w:rPr>
              <w:t>ольше чем 0,005 мас.</w:t>
            </w:r>
            <w:r w:rsidR="00566AAB" w:rsidRPr="00915378">
              <w:rPr>
                <w:bCs/>
                <w:sz w:val="24"/>
                <w:szCs w:val="24"/>
              </w:rPr>
              <w:t> %</w:t>
            </w:r>
            <w:r w:rsidR="00845F01" w:rsidRPr="00915378">
              <w:rPr>
                <w:bCs/>
                <w:sz w:val="24"/>
                <w:szCs w:val="24"/>
              </w:rPr>
              <w:t>, но мен</w:t>
            </w:r>
            <w:r w:rsidR="003A6B5C" w:rsidRPr="00915378">
              <w:rPr>
                <w:bCs/>
                <w:sz w:val="24"/>
                <w:szCs w:val="24"/>
              </w:rPr>
              <w:t>ь</w:t>
            </w:r>
            <w:r w:rsidR="00845F01" w:rsidRPr="00915378">
              <w:rPr>
                <w:bCs/>
                <w:sz w:val="24"/>
                <w:szCs w:val="24"/>
              </w:rPr>
              <w:t>ше чем 0,035 мас.</w:t>
            </w:r>
            <w:r w:rsidR="00566AAB" w:rsidRPr="00915378">
              <w:rPr>
                <w:bCs/>
                <w:sz w:val="24"/>
                <w:szCs w:val="24"/>
              </w:rPr>
              <w:t> %</w:t>
            </w:r>
          </w:p>
        </w:tc>
        <w:tc>
          <w:tcPr>
            <w:tcW w:w="2268" w:type="dxa"/>
            <w:tcBorders>
              <w:top w:val="nil"/>
              <w:bottom w:val="nil"/>
            </w:tcBorders>
            <w:shd w:val="clear" w:color="auto" w:fill="auto"/>
          </w:tcPr>
          <w:p w:rsidR="00845F01" w:rsidRPr="00915378" w:rsidRDefault="00845F01" w:rsidP="00EE0C86">
            <w:pPr>
              <w:spacing w:after="60" w:line="260" w:lineRule="exact"/>
              <w:rPr>
                <w:sz w:val="24"/>
                <w:szCs w:val="24"/>
              </w:rPr>
            </w:pPr>
            <w:r w:rsidRPr="00915378">
              <w:rPr>
                <w:bCs/>
                <w:sz w:val="24"/>
                <w:szCs w:val="24"/>
              </w:rPr>
              <w:t>евро за 1 000 кг</w:t>
            </w:r>
          </w:p>
        </w:tc>
        <w:tc>
          <w:tcPr>
            <w:tcW w:w="2205" w:type="dxa"/>
            <w:tcBorders>
              <w:top w:val="nil"/>
              <w:bottom w:val="nil"/>
            </w:tcBorders>
            <w:shd w:val="clear" w:color="auto" w:fill="auto"/>
          </w:tcPr>
          <w:p w:rsidR="00845F01" w:rsidRPr="00915378" w:rsidRDefault="00845F01" w:rsidP="00EE0C86">
            <w:pPr>
              <w:spacing w:after="60" w:line="260" w:lineRule="exact"/>
              <w:rPr>
                <w:bCs/>
                <w:sz w:val="24"/>
                <w:szCs w:val="24"/>
              </w:rPr>
            </w:pPr>
            <w:r w:rsidRPr="00915378">
              <w:rPr>
                <w:bCs/>
                <w:sz w:val="24"/>
                <w:szCs w:val="24"/>
              </w:rPr>
              <w:t>68</w:t>
            </w:r>
          </w:p>
        </w:tc>
      </w:tr>
      <w:tr w:rsidR="00845F01" w:rsidRPr="00915378">
        <w:trPr>
          <w:cantSplit/>
        </w:trPr>
        <w:tc>
          <w:tcPr>
            <w:tcW w:w="817"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19.</w:t>
            </w:r>
          </w:p>
        </w:tc>
        <w:tc>
          <w:tcPr>
            <w:tcW w:w="1843" w:type="dxa"/>
            <w:tcBorders>
              <w:top w:val="nil"/>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2710 19 31 10</w:t>
            </w:r>
            <w:r w:rsidR="003A6B5C" w:rsidRPr="00915378">
              <w:rPr>
                <w:bCs/>
                <w:sz w:val="24"/>
                <w:szCs w:val="24"/>
              </w:rPr>
              <w:t>,</w:t>
            </w:r>
            <w:r w:rsidRPr="00915378">
              <w:rPr>
                <w:bCs/>
                <w:sz w:val="24"/>
                <w:szCs w:val="24"/>
              </w:rPr>
              <w:br/>
              <w:t>2710 19 35 10</w:t>
            </w:r>
            <w:r w:rsidR="003A6B5C" w:rsidRPr="00915378">
              <w:rPr>
                <w:bCs/>
                <w:sz w:val="24"/>
                <w:szCs w:val="24"/>
              </w:rPr>
              <w:t>,</w:t>
            </w:r>
            <w:r w:rsidRPr="00915378">
              <w:rPr>
                <w:bCs/>
                <w:sz w:val="24"/>
                <w:szCs w:val="24"/>
              </w:rPr>
              <w:br/>
              <w:t>2710 19 41 10</w:t>
            </w:r>
          </w:p>
        </w:tc>
        <w:tc>
          <w:tcPr>
            <w:tcW w:w="8505" w:type="dxa"/>
            <w:tcBorders>
              <w:top w:val="nil"/>
              <w:bottom w:val="single" w:sz="4" w:space="0" w:color="auto"/>
            </w:tcBorders>
            <w:shd w:val="clear" w:color="auto" w:fill="auto"/>
          </w:tcPr>
          <w:p w:rsidR="00845F01" w:rsidRPr="00915378" w:rsidRDefault="00EA1AA0" w:rsidP="00EA1AA0">
            <w:pPr>
              <w:spacing w:after="60"/>
              <w:jc w:val="left"/>
              <w:rPr>
                <w:bCs/>
                <w:sz w:val="24"/>
                <w:szCs w:val="24"/>
              </w:rPr>
            </w:pPr>
            <w:r w:rsidRPr="00915378">
              <w:rPr>
                <w:bCs/>
                <w:sz w:val="24"/>
                <w:szCs w:val="24"/>
              </w:rPr>
              <w:t>н</w:t>
            </w:r>
            <w:r w:rsidR="00845F01" w:rsidRPr="00915378">
              <w:rPr>
                <w:bCs/>
                <w:sz w:val="24"/>
                <w:szCs w:val="24"/>
              </w:rPr>
              <w:t>е больше чем 0,005 мас.</w:t>
            </w:r>
            <w:r w:rsidR="00566AAB" w:rsidRPr="00915378">
              <w:rPr>
                <w:bCs/>
                <w:sz w:val="24"/>
                <w:szCs w:val="24"/>
              </w:rPr>
              <w:t> %</w:t>
            </w:r>
          </w:p>
        </w:tc>
        <w:tc>
          <w:tcPr>
            <w:tcW w:w="2268" w:type="dxa"/>
            <w:tcBorders>
              <w:top w:val="nil"/>
              <w:bottom w:val="single" w:sz="4" w:space="0" w:color="auto"/>
            </w:tcBorders>
            <w:shd w:val="clear" w:color="auto" w:fill="auto"/>
          </w:tcPr>
          <w:p w:rsidR="00845F01" w:rsidRPr="00915378" w:rsidRDefault="00845F01" w:rsidP="00EE0C86">
            <w:pPr>
              <w:spacing w:after="60"/>
              <w:rPr>
                <w:sz w:val="24"/>
                <w:szCs w:val="24"/>
              </w:rPr>
            </w:pPr>
            <w:r w:rsidRPr="00915378">
              <w:rPr>
                <w:bCs/>
                <w:sz w:val="24"/>
                <w:szCs w:val="24"/>
              </w:rPr>
              <w:t>евро за 1 000 кг</w:t>
            </w:r>
          </w:p>
        </w:tc>
        <w:tc>
          <w:tcPr>
            <w:tcW w:w="2205" w:type="dxa"/>
            <w:tcBorders>
              <w:top w:val="nil"/>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46</w:t>
            </w:r>
          </w:p>
        </w:tc>
      </w:tr>
      <w:tr w:rsidR="00845F01" w:rsidRPr="00915378">
        <w:trPr>
          <w:cantSplit/>
        </w:trPr>
        <w:tc>
          <w:tcPr>
            <w:tcW w:w="817" w:type="dxa"/>
            <w:tcBorders>
              <w:top w:val="single" w:sz="4" w:space="0" w:color="auto"/>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lastRenderedPageBreak/>
              <w:t>20.</w:t>
            </w:r>
          </w:p>
        </w:tc>
        <w:tc>
          <w:tcPr>
            <w:tcW w:w="1843" w:type="dxa"/>
            <w:tcBorders>
              <w:top w:val="single" w:sz="4" w:space="0" w:color="auto"/>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2710 19 61 00</w:t>
            </w:r>
            <w:r w:rsidR="003A6B5C" w:rsidRPr="00915378">
              <w:rPr>
                <w:bCs/>
                <w:sz w:val="24"/>
                <w:szCs w:val="24"/>
              </w:rPr>
              <w:t>,</w:t>
            </w:r>
            <w:r w:rsidRPr="00915378">
              <w:rPr>
                <w:bCs/>
                <w:sz w:val="24"/>
                <w:szCs w:val="24"/>
              </w:rPr>
              <w:br/>
              <w:t>2710 19 63 00</w:t>
            </w:r>
            <w:r w:rsidR="003A6B5C" w:rsidRPr="00915378">
              <w:rPr>
                <w:bCs/>
                <w:sz w:val="24"/>
                <w:szCs w:val="24"/>
              </w:rPr>
              <w:t>,</w:t>
            </w:r>
            <w:r w:rsidRPr="00915378">
              <w:rPr>
                <w:bCs/>
                <w:sz w:val="24"/>
                <w:szCs w:val="24"/>
              </w:rPr>
              <w:br/>
              <w:t>2710 19 65 00</w:t>
            </w:r>
            <w:r w:rsidR="003A6B5C" w:rsidRPr="00915378">
              <w:rPr>
                <w:bCs/>
                <w:sz w:val="24"/>
                <w:szCs w:val="24"/>
              </w:rPr>
              <w:t>,</w:t>
            </w:r>
            <w:r w:rsidRPr="00915378">
              <w:rPr>
                <w:bCs/>
                <w:sz w:val="24"/>
                <w:szCs w:val="24"/>
              </w:rPr>
              <w:br/>
              <w:t>2710 19 69 00</w:t>
            </w:r>
          </w:p>
        </w:tc>
        <w:tc>
          <w:tcPr>
            <w:tcW w:w="8505" w:type="dxa"/>
            <w:tcBorders>
              <w:top w:val="single" w:sz="4" w:space="0" w:color="auto"/>
              <w:bottom w:val="single" w:sz="4" w:space="0" w:color="auto"/>
            </w:tcBorders>
            <w:shd w:val="clear" w:color="auto" w:fill="auto"/>
          </w:tcPr>
          <w:p w:rsidR="00845F01" w:rsidRPr="00915378" w:rsidRDefault="00845F01" w:rsidP="00EE0C86">
            <w:pPr>
              <w:spacing w:after="60"/>
              <w:jc w:val="left"/>
              <w:rPr>
                <w:bCs/>
                <w:sz w:val="24"/>
                <w:szCs w:val="24"/>
              </w:rPr>
            </w:pPr>
            <w:r w:rsidRPr="00915378">
              <w:rPr>
                <w:bCs/>
                <w:sz w:val="24"/>
                <w:szCs w:val="24"/>
              </w:rPr>
              <w:t>Только топливо печное бытовое</w:t>
            </w:r>
          </w:p>
        </w:tc>
        <w:tc>
          <w:tcPr>
            <w:tcW w:w="2268" w:type="dxa"/>
            <w:tcBorders>
              <w:top w:val="single" w:sz="4" w:space="0" w:color="auto"/>
              <w:bottom w:val="single" w:sz="4" w:space="0" w:color="auto"/>
            </w:tcBorders>
            <w:shd w:val="clear" w:color="auto" w:fill="auto"/>
          </w:tcPr>
          <w:p w:rsidR="00845F01" w:rsidRPr="00915378" w:rsidRDefault="00845F01" w:rsidP="00EE0C86">
            <w:pPr>
              <w:spacing w:after="60"/>
              <w:rPr>
                <w:sz w:val="24"/>
                <w:szCs w:val="24"/>
              </w:rPr>
            </w:pPr>
            <w:r w:rsidRPr="00915378">
              <w:rPr>
                <w:bCs/>
                <w:sz w:val="24"/>
                <w:szCs w:val="24"/>
              </w:rPr>
              <w:t>евро за 1 000 кг</w:t>
            </w:r>
          </w:p>
        </w:tc>
        <w:tc>
          <w:tcPr>
            <w:tcW w:w="2205" w:type="dxa"/>
            <w:tcBorders>
              <w:top w:val="single" w:sz="4" w:space="0" w:color="auto"/>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46</w:t>
            </w:r>
          </w:p>
        </w:tc>
      </w:tr>
      <w:tr w:rsidR="00845F01" w:rsidRPr="00915378">
        <w:tc>
          <w:tcPr>
            <w:tcW w:w="817" w:type="dxa"/>
            <w:tcBorders>
              <w:top w:val="single" w:sz="4" w:space="0" w:color="auto"/>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21.</w:t>
            </w:r>
          </w:p>
        </w:tc>
        <w:tc>
          <w:tcPr>
            <w:tcW w:w="1843" w:type="dxa"/>
            <w:tcBorders>
              <w:top w:val="single" w:sz="4" w:space="0" w:color="auto"/>
              <w:bottom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2711 12 11 00</w:t>
            </w:r>
            <w:r w:rsidR="003A6B5C" w:rsidRPr="00915378">
              <w:rPr>
                <w:bCs/>
                <w:sz w:val="24"/>
                <w:szCs w:val="24"/>
              </w:rPr>
              <w:t>,</w:t>
            </w:r>
            <w:r w:rsidRPr="00915378">
              <w:rPr>
                <w:bCs/>
                <w:sz w:val="24"/>
                <w:szCs w:val="24"/>
              </w:rPr>
              <w:br/>
              <w:t>2711 12 19 00</w:t>
            </w:r>
            <w:r w:rsidR="003A6B5C" w:rsidRPr="00915378">
              <w:rPr>
                <w:bCs/>
                <w:sz w:val="24"/>
                <w:szCs w:val="24"/>
              </w:rPr>
              <w:t>,</w:t>
            </w:r>
            <w:r w:rsidRPr="00915378">
              <w:rPr>
                <w:bCs/>
                <w:sz w:val="24"/>
                <w:szCs w:val="24"/>
              </w:rPr>
              <w:br/>
              <w:t>2711 12 91 00</w:t>
            </w:r>
            <w:r w:rsidR="003A6B5C" w:rsidRPr="00915378">
              <w:rPr>
                <w:bCs/>
                <w:sz w:val="24"/>
                <w:szCs w:val="24"/>
              </w:rPr>
              <w:t>,</w:t>
            </w:r>
            <w:r w:rsidRPr="00915378">
              <w:rPr>
                <w:bCs/>
                <w:sz w:val="24"/>
                <w:szCs w:val="24"/>
              </w:rPr>
              <w:br/>
              <w:t>2711 12 93 00</w:t>
            </w:r>
            <w:r w:rsidR="003A6B5C" w:rsidRPr="00915378">
              <w:rPr>
                <w:bCs/>
                <w:sz w:val="24"/>
                <w:szCs w:val="24"/>
              </w:rPr>
              <w:t>,</w:t>
            </w:r>
            <w:r w:rsidRPr="00915378">
              <w:rPr>
                <w:bCs/>
                <w:sz w:val="24"/>
                <w:szCs w:val="24"/>
              </w:rPr>
              <w:br/>
              <w:t>2711 12 94 00</w:t>
            </w:r>
            <w:r w:rsidR="003A6B5C" w:rsidRPr="00915378">
              <w:rPr>
                <w:bCs/>
                <w:sz w:val="24"/>
                <w:szCs w:val="24"/>
              </w:rPr>
              <w:t>,</w:t>
            </w:r>
            <w:r w:rsidRPr="00915378">
              <w:rPr>
                <w:bCs/>
                <w:sz w:val="24"/>
                <w:szCs w:val="24"/>
              </w:rPr>
              <w:br/>
              <w:t>2711 12 97 00</w:t>
            </w:r>
            <w:r w:rsidR="003A6B5C" w:rsidRPr="00915378">
              <w:rPr>
                <w:bCs/>
                <w:sz w:val="24"/>
                <w:szCs w:val="24"/>
              </w:rPr>
              <w:t>,</w:t>
            </w:r>
            <w:r w:rsidRPr="00915378">
              <w:rPr>
                <w:bCs/>
                <w:sz w:val="24"/>
                <w:szCs w:val="24"/>
              </w:rPr>
              <w:br/>
              <w:t>2711 13 10 00</w:t>
            </w:r>
            <w:r w:rsidR="003A6B5C" w:rsidRPr="00915378">
              <w:rPr>
                <w:bCs/>
                <w:sz w:val="24"/>
                <w:szCs w:val="24"/>
              </w:rPr>
              <w:t>,</w:t>
            </w:r>
            <w:r w:rsidRPr="00915378">
              <w:rPr>
                <w:bCs/>
                <w:sz w:val="24"/>
                <w:szCs w:val="24"/>
              </w:rPr>
              <w:br/>
              <w:t>2711 13 30 00</w:t>
            </w:r>
            <w:r w:rsidR="003A6B5C" w:rsidRPr="00915378">
              <w:rPr>
                <w:bCs/>
                <w:sz w:val="24"/>
                <w:szCs w:val="24"/>
              </w:rPr>
              <w:t>,</w:t>
            </w:r>
            <w:r w:rsidRPr="00915378">
              <w:rPr>
                <w:bCs/>
                <w:sz w:val="24"/>
                <w:szCs w:val="24"/>
              </w:rPr>
              <w:br/>
              <w:t>2711 13 91 00</w:t>
            </w:r>
            <w:r w:rsidR="003A6B5C" w:rsidRPr="00915378">
              <w:rPr>
                <w:bCs/>
                <w:sz w:val="24"/>
                <w:szCs w:val="24"/>
              </w:rPr>
              <w:t>,</w:t>
            </w:r>
            <w:r w:rsidRPr="00915378">
              <w:rPr>
                <w:bCs/>
                <w:sz w:val="24"/>
                <w:szCs w:val="24"/>
              </w:rPr>
              <w:br/>
              <w:t>2711 13 97 00</w:t>
            </w:r>
            <w:r w:rsidR="003A6B5C" w:rsidRPr="00915378">
              <w:rPr>
                <w:bCs/>
                <w:sz w:val="24"/>
                <w:szCs w:val="24"/>
              </w:rPr>
              <w:t>,</w:t>
            </w:r>
            <w:r w:rsidRPr="00915378">
              <w:rPr>
                <w:bCs/>
                <w:sz w:val="24"/>
                <w:szCs w:val="24"/>
              </w:rPr>
              <w:br/>
              <w:t>2711 14 00 00</w:t>
            </w:r>
            <w:r w:rsidR="003A6B5C" w:rsidRPr="00915378">
              <w:rPr>
                <w:bCs/>
                <w:sz w:val="24"/>
                <w:szCs w:val="24"/>
              </w:rPr>
              <w:t>,</w:t>
            </w:r>
            <w:r w:rsidRPr="00915378">
              <w:rPr>
                <w:bCs/>
                <w:sz w:val="24"/>
                <w:szCs w:val="24"/>
              </w:rPr>
              <w:br/>
              <w:t>2711 19 00 00</w:t>
            </w:r>
          </w:p>
        </w:tc>
        <w:tc>
          <w:tcPr>
            <w:tcW w:w="8505" w:type="dxa"/>
            <w:tcBorders>
              <w:top w:val="single" w:sz="4" w:space="0" w:color="auto"/>
              <w:bottom w:val="single" w:sz="4" w:space="0" w:color="auto"/>
            </w:tcBorders>
            <w:shd w:val="clear" w:color="auto" w:fill="auto"/>
          </w:tcPr>
          <w:p w:rsidR="00845F01" w:rsidRPr="00915378" w:rsidRDefault="00845F01" w:rsidP="00EE0C86">
            <w:pPr>
              <w:spacing w:after="60"/>
              <w:jc w:val="left"/>
              <w:rPr>
                <w:bCs/>
                <w:sz w:val="24"/>
                <w:szCs w:val="24"/>
              </w:rPr>
            </w:pPr>
            <w:r w:rsidRPr="00915378">
              <w:rPr>
                <w:bCs/>
                <w:sz w:val="24"/>
                <w:szCs w:val="24"/>
              </w:rPr>
              <w:t>Сжиженный газ (пропан или смесь пропана с бут</w:t>
            </w:r>
            <w:r w:rsidRPr="00915378">
              <w:rPr>
                <w:bCs/>
                <w:sz w:val="24"/>
                <w:szCs w:val="24"/>
              </w:rPr>
              <w:t>а</w:t>
            </w:r>
            <w:r w:rsidRPr="00915378">
              <w:rPr>
                <w:bCs/>
                <w:sz w:val="24"/>
                <w:szCs w:val="24"/>
              </w:rPr>
              <w:t>ном)</w:t>
            </w:r>
          </w:p>
        </w:tc>
        <w:tc>
          <w:tcPr>
            <w:tcW w:w="2268" w:type="dxa"/>
            <w:tcBorders>
              <w:top w:val="single" w:sz="4" w:space="0" w:color="auto"/>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single" w:sz="4" w:space="0" w:color="auto"/>
              <w:bottom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44</w:t>
            </w:r>
          </w:p>
        </w:tc>
      </w:tr>
      <w:tr w:rsidR="00845F01" w:rsidRPr="00915378">
        <w:tc>
          <w:tcPr>
            <w:tcW w:w="817" w:type="dxa"/>
            <w:tcBorders>
              <w:top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22.</w:t>
            </w:r>
          </w:p>
        </w:tc>
        <w:tc>
          <w:tcPr>
            <w:tcW w:w="1843" w:type="dxa"/>
            <w:tcBorders>
              <w:top w:val="single" w:sz="4" w:space="0" w:color="auto"/>
            </w:tcBorders>
            <w:shd w:val="clear" w:color="auto" w:fill="auto"/>
          </w:tcPr>
          <w:p w:rsidR="00845F01" w:rsidRPr="00915378" w:rsidRDefault="00845F01" w:rsidP="002B29A4">
            <w:pPr>
              <w:spacing w:after="60"/>
              <w:jc w:val="left"/>
              <w:rPr>
                <w:bCs/>
                <w:sz w:val="24"/>
                <w:szCs w:val="24"/>
              </w:rPr>
            </w:pPr>
            <w:r w:rsidRPr="00915378">
              <w:rPr>
                <w:bCs/>
                <w:sz w:val="24"/>
                <w:szCs w:val="24"/>
              </w:rPr>
              <w:t>2707 10 90 00</w:t>
            </w:r>
          </w:p>
        </w:tc>
        <w:tc>
          <w:tcPr>
            <w:tcW w:w="8505" w:type="dxa"/>
            <w:tcBorders>
              <w:top w:val="single" w:sz="4" w:space="0" w:color="auto"/>
            </w:tcBorders>
            <w:shd w:val="clear" w:color="auto" w:fill="auto"/>
          </w:tcPr>
          <w:p w:rsidR="00845F01" w:rsidRPr="00915378" w:rsidRDefault="00845F01" w:rsidP="00EE0C86">
            <w:pPr>
              <w:spacing w:after="60"/>
              <w:jc w:val="left"/>
              <w:rPr>
                <w:bCs/>
                <w:sz w:val="24"/>
                <w:szCs w:val="24"/>
              </w:rPr>
            </w:pPr>
            <w:r w:rsidRPr="00915378">
              <w:rPr>
                <w:bCs/>
                <w:sz w:val="24"/>
                <w:szCs w:val="24"/>
              </w:rPr>
              <w:t>Бензол сырой каменноугольный</w:t>
            </w:r>
          </w:p>
        </w:tc>
        <w:tc>
          <w:tcPr>
            <w:tcW w:w="2268" w:type="dxa"/>
            <w:tcBorders>
              <w:top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tcBorders>
              <w:top w:val="single" w:sz="4" w:space="0" w:color="auto"/>
            </w:tcBorders>
            <w:shd w:val="clear" w:color="auto" w:fill="auto"/>
          </w:tcPr>
          <w:p w:rsidR="00845F01" w:rsidRPr="00915378" w:rsidRDefault="00845F01" w:rsidP="00EE0C86">
            <w:pPr>
              <w:spacing w:after="60"/>
              <w:rPr>
                <w:bCs/>
                <w:sz w:val="24"/>
                <w:szCs w:val="24"/>
              </w:rPr>
            </w:pPr>
            <w:r w:rsidRPr="00915378">
              <w:rPr>
                <w:bCs/>
                <w:sz w:val="24"/>
                <w:szCs w:val="24"/>
              </w:rPr>
              <w:t>250</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23.</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2905 11 00 00</w:t>
            </w:r>
          </w:p>
        </w:tc>
        <w:tc>
          <w:tcPr>
            <w:tcW w:w="8505" w:type="dxa"/>
            <w:shd w:val="clear" w:color="auto" w:fill="auto"/>
          </w:tcPr>
          <w:p w:rsidR="00845F01" w:rsidRPr="00915378" w:rsidRDefault="00845F01" w:rsidP="00EE0C86">
            <w:pPr>
              <w:spacing w:after="60"/>
              <w:jc w:val="left"/>
              <w:rPr>
                <w:bCs/>
                <w:sz w:val="24"/>
                <w:szCs w:val="24"/>
              </w:rPr>
            </w:pPr>
            <w:r w:rsidRPr="00915378">
              <w:rPr>
                <w:bCs/>
                <w:sz w:val="24"/>
                <w:szCs w:val="24"/>
              </w:rPr>
              <w:t>Метанол технический (метиловый спирт)</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400</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24.</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2710 19 31 00</w:t>
            </w:r>
          </w:p>
        </w:tc>
        <w:tc>
          <w:tcPr>
            <w:tcW w:w="8505" w:type="dxa"/>
            <w:shd w:val="clear" w:color="auto" w:fill="auto"/>
          </w:tcPr>
          <w:p w:rsidR="00845F01" w:rsidRPr="00915378" w:rsidRDefault="00845F01" w:rsidP="00EE0C86">
            <w:pPr>
              <w:spacing w:after="60"/>
              <w:jc w:val="left"/>
              <w:rPr>
                <w:bCs/>
                <w:sz w:val="24"/>
                <w:szCs w:val="24"/>
              </w:rPr>
            </w:pPr>
            <w:r w:rsidRPr="00915378">
              <w:rPr>
                <w:bCs/>
                <w:sz w:val="24"/>
                <w:szCs w:val="24"/>
              </w:rPr>
              <w:t>Газойли для специфических процессов переработки</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98</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25.</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2710 19 35 00</w:t>
            </w:r>
          </w:p>
        </w:tc>
        <w:tc>
          <w:tcPr>
            <w:tcW w:w="8505" w:type="dxa"/>
            <w:shd w:val="clear" w:color="auto" w:fill="auto"/>
          </w:tcPr>
          <w:p w:rsidR="00845F01" w:rsidRPr="00915378" w:rsidRDefault="00845F01" w:rsidP="00EE0C86">
            <w:pPr>
              <w:spacing w:after="60"/>
              <w:jc w:val="left"/>
              <w:rPr>
                <w:bCs/>
                <w:sz w:val="24"/>
                <w:szCs w:val="24"/>
              </w:rPr>
            </w:pPr>
            <w:r w:rsidRPr="00915378">
              <w:rPr>
                <w:bCs/>
                <w:sz w:val="24"/>
                <w:szCs w:val="24"/>
              </w:rPr>
              <w:t>Газойли для химических преобразований в проце</w:t>
            </w:r>
            <w:r w:rsidRPr="00915378">
              <w:rPr>
                <w:bCs/>
                <w:sz w:val="24"/>
                <w:szCs w:val="24"/>
              </w:rPr>
              <w:t>с</w:t>
            </w:r>
            <w:r w:rsidRPr="00915378">
              <w:rPr>
                <w:bCs/>
                <w:sz w:val="24"/>
                <w:szCs w:val="24"/>
              </w:rPr>
              <w:t>сах, кроме обозначенных в товарной категории 2710 19 31</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98</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26.</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2710 19 51 00</w:t>
            </w:r>
          </w:p>
        </w:tc>
        <w:tc>
          <w:tcPr>
            <w:tcW w:w="8505" w:type="dxa"/>
            <w:shd w:val="clear" w:color="auto" w:fill="auto"/>
          </w:tcPr>
          <w:p w:rsidR="00845F01" w:rsidRPr="00915378" w:rsidRDefault="00845F01" w:rsidP="00EE0C86">
            <w:pPr>
              <w:spacing w:after="60"/>
              <w:jc w:val="left"/>
              <w:rPr>
                <w:bCs/>
                <w:sz w:val="24"/>
                <w:szCs w:val="24"/>
              </w:rPr>
            </w:pPr>
            <w:r w:rsidRPr="00915378">
              <w:rPr>
                <w:bCs/>
                <w:sz w:val="24"/>
                <w:szCs w:val="24"/>
              </w:rPr>
              <w:t>Топливо жидкое (мазут) для специфических процессов перерабо</w:t>
            </w:r>
            <w:r w:rsidRPr="00915378">
              <w:rPr>
                <w:bCs/>
                <w:sz w:val="24"/>
                <w:szCs w:val="24"/>
              </w:rPr>
              <w:t>т</w:t>
            </w:r>
            <w:r w:rsidRPr="00915378">
              <w:rPr>
                <w:bCs/>
                <w:sz w:val="24"/>
                <w:szCs w:val="24"/>
              </w:rPr>
              <w:t>ки</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46</w:t>
            </w:r>
          </w:p>
        </w:tc>
      </w:tr>
      <w:tr w:rsidR="00845F01" w:rsidRPr="00915378">
        <w:trPr>
          <w:cantSplit/>
        </w:trPr>
        <w:tc>
          <w:tcPr>
            <w:tcW w:w="817" w:type="dxa"/>
            <w:shd w:val="clear" w:color="auto" w:fill="auto"/>
          </w:tcPr>
          <w:p w:rsidR="00845F01" w:rsidRPr="00915378" w:rsidRDefault="00845F01" w:rsidP="00EE0C86">
            <w:pPr>
              <w:spacing w:after="60"/>
              <w:rPr>
                <w:bCs/>
                <w:sz w:val="24"/>
                <w:szCs w:val="24"/>
              </w:rPr>
            </w:pPr>
            <w:r w:rsidRPr="00915378">
              <w:rPr>
                <w:bCs/>
                <w:sz w:val="24"/>
                <w:szCs w:val="24"/>
              </w:rPr>
              <w:t>27.</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2710 19 55 00</w:t>
            </w:r>
          </w:p>
        </w:tc>
        <w:tc>
          <w:tcPr>
            <w:tcW w:w="8505" w:type="dxa"/>
            <w:shd w:val="clear" w:color="auto" w:fill="auto"/>
          </w:tcPr>
          <w:p w:rsidR="00845F01" w:rsidRPr="00915378" w:rsidRDefault="00845F01" w:rsidP="00EE0C86">
            <w:pPr>
              <w:spacing w:after="60"/>
              <w:jc w:val="left"/>
              <w:rPr>
                <w:bCs/>
                <w:sz w:val="24"/>
                <w:szCs w:val="24"/>
              </w:rPr>
            </w:pPr>
            <w:r w:rsidRPr="00915378">
              <w:rPr>
                <w:bCs/>
                <w:sz w:val="24"/>
                <w:szCs w:val="24"/>
              </w:rPr>
              <w:t>Топливо жидкое (мазут) для химических преобразований в процессах, кроме обозначенных в товарной категории 2710 19 51 00</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46</w:t>
            </w:r>
          </w:p>
        </w:tc>
      </w:tr>
      <w:tr w:rsidR="00845F01" w:rsidRPr="00915378">
        <w:tc>
          <w:tcPr>
            <w:tcW w:w="817" w:type="dxa"/>
            <w:shd w:val="clear" w:color="auto" w:fill="auto"/>
          </w:tcPr>
          <w:p w:rsidR="00845F01" w:rsidRPr="00915378" w:rsidRDefault="00845F01" w:rsidP="00EE0C86">
            <w:pPr>
              <w:spacing w:after="60"/>
              <w:rPr>
                <w:bCs/>
                <w:sz w:val="24"/>
                <w:szCs w:val="24"/>
              </w:rPr>
            </w:pPr>
            <w:r w:rsidRPr="00915378">
              <w:rPr>
                <w:bCs/>
                <w:sz w:val="24"/>
                <w:szCs w:val="24"/>
              </w:rPr>
              <w:t>28.</w:t>
            </w:r>
          </w:p>
        </w:tc>
        <w:tc>
          <w:tcPr>
            <w:tcW w:w="1843" w:type="dxa"/>
            <w:shd w:val="clear" w:color="auto" w:fill="auto"/>
          </w:tcPr>
          <w:p w:rsidR="00845F01" w:rsidRPr="00915378" w:rsidRDefault="00845F01" w:rsidP="002B29A4">
            <w:pPr>
              <w:spacing w:after="60"/>
              <w:jc w:val="left"/>
              <w:rPr>
                <w:bCs/>
                <w:sz w:val="24"/>
                <w:szCs w:val="24"/>
              </w:rPr>
            </w:pPr>
            <w:r w:rsidRPr="00915378">
              <w:rPr>
                <w:bCs/>
                <w:sz w:val="24"/>
                <w:szCs w:val="24"/>
              </w:rPr>
              <w:t>3824 90 98 00</w:t>
            </w:r>
          </w:p>
        </w:tc>
        <w:tc>
          <w:tcPr>
            <w:tcW w:w="8505" w:type="dxa"/>
            <w:shd w:val="clear" w:color="auto" w:fill="auto"/>
          </w:tcPr>
          <w:p w:rsidR="00845F01" w:rsidRPr="00915378" w:rsidRDefault="00845F01" w:rsidP="002B29A4">
            <w:pPr>
              <w:spacing w:after="60"/>
              <w:jc w:val="left"/>
              <w:rPr>
                <w:bCs/>
                <w:sz w:val="24"/>
                <w:szCs w:val="24"/>
              </w:rPr>
            </w:pPr>
            <w:r w:rsidRPr="00915378">
              <w:rPr>
                <w:bCs/>
                <w:sz w:val="24"/>
                <w:szCs w:val="24"/>
              </w:rPr>
              <w:t>Биодизель и его смесь (которые не содержат или содержат меньше чем 70</w:t>
            </w:r>
            <w:r w:rsidR="002B29A4" w:rsidRPr="00915378">
              <w:rPr>
                <w:bCs/>
                <w:sz w:val="24"/>
                <w:szCs w:val="24"/>
              </w:rPr>
              <w:t> </w:t>
            </w:r>
            <w:r w:rsidRPr="00915378">
              <w:rPr>
                <w:bCs/>
                <w:sz w:val="24"/>
                <w:szCs w:val="24"/>
              </w:rPr>
              <w:t>мас.</w:t>
            </w:r>
            <w:r w:rsidR="00566AAB" w:rsidRPr="00915378">
              <w:rPr>
                <w:bCs/>
                <w:sz w:val="24"/>
                <w:szCs w:val="24"/>
              </w:rPr>
              <w:t> %</w:t>
            </w:r>
            <w:r w:rsidRPr="00915378">
              <w:rPr>
                <w:bCs/>
                <w:sz w:val="24"/>
                <w:szCs w:val="24"/>
              </w:rPr>
              <w:t xml:space="preserve"> нефти или нефтепродуктов, полученных из битуминозных пород) на основе м</w:t>
            </w:r>
            <w:r w:rsidRPr="00915378">
              <w:rPr>
                <w:bCs/>
                <w:sz w:val="24"/>
                <w:szCs w:val="24"/>
              </w:rPr>
              <w:t>о</w:t>
            </w:r>
            <w:r w:rsidRPr="00915378">
              <w:rPr>
                <w:bCs/>
                <w:sz w:val="24"/>
                <w:szCs w:val="24"/>
              </w:rPr>
              <w:t>ноалкиловых сложных эфиров жирных кислот</w:t>
            </w:r>
          </w:p>
        </w:tc>
        <w:tc>
          <w:tcPr>
            <w:tcW w:w="2268" w:type="dxa"/>
            <w:shd w:val="clear" w:color="auto" w:fill="auto"/>
          </w:tcPr>
          <w:p w:rsidR="00845F01" w:rsidRPr="00915378" w:rsidRDefault="00845F01" w:rsidP="00EE0C86">
            <w:pPr>
              <w:spacing w:after="60"/>
              <w:rPr>
                <w:bCs/>
                <w:sz w:val="24"/>
                <w:szCs w:val="24"/>
              </w:rPr>
            </w:pPr>
            <w:r w:rsidRPr="00915378">
              <w:rPr>
                <w:bCs/>
                <w:sz w:val="24"/>
                <w:szCs w:val="24"/>
              </w:rPr>
              <w:t>евро за 1 000 кг</w:t>
            </w:r>
          </w:p>
        </w:tc>
        <w:tc>
          <w:tcPr>
            <w:tcW w:w="2205" w:type="dxa"/>
            <w:shd w:val="clear" w:color="auto" w:fill="auto"/>
          </w:tcPr>
          <w:p w:rsidR="00845F01" w:rsidRPr="00915378" w:rsidRDefault="00845F01" w:rsidP="00EE0C86">
            <w:pPr>
              <w:spacing w:after="60"/>
              <w:rPr>
                <w:bCs/>
                <w:sz w:val="24"/>
                <w:szCs w:val="24"/>
              </w:rPr>
            </w:pPr>
            <w:r w:rsidRPr="00915378">
              <w:rPr>
                <w:bCs/>
                <w:sz w:val="24"/>
                <w:szCs w:val="24"/>
              </w:rPr>
              <w:t>46</w:t>
            </w:r>
          </w:p>
        </w:tc>
      </w:tr>
    </w:tbl>
    <w:p w:rsidR="00743ADC" w:rsidRPr="00915378" w:rsidRDefault="00743A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8"/>
      </w:tblGrid>
      <w:tr w:rsidR="00845F01" w:rsidRPr="00915378">
        <w:trPr>
          <w:cantSplit/>
        </w:trPr>
        <w:tc>
          <w:tcPr>
            <w:tcW w:w="15638" w:type="dxa"/>
            <w:tcBorders>
              <w:bottom w:val="single" w:sz="4" w:space="0" w:color="auto"/>
            </w:tcBorders>
            <w:shd w:val="clear" w:color="auto" w:fill="auto"/>
          </w:tcPr>
          <w:p w:rsidR="00845F01" w:rsidRPr="00915378" w:rsidRDefault="00845F01" w:rsidP="00743ADC">
            <w:pPr>
              <w:spacing w:after="60" w:line="260" w:lineRule="exact"/>
              <w:rPr>
                <w:b/>
                <w:bCs/>
                <w:sz w:val="24"/>
                <w:szCs w:val="24"/>
              </w:rPr>
            </w:pPr>
            <w:r w:rsidRPr="00915378">
              <w:rPr>
                <w:b/>
                <w:bCs/>
                <w:sz w:val="24"/>
                <w:szCs w:val="24"/>
              </w:rPr>
              <w:lastRenderedPageBreak/>
              <w:t xml:space="preserve">V. </w:t>
            </w:r>
            <w:r w:rsidRPr="00915378">
              <w:rPr>
                <w:b/>
                <w:sz w:val="24"/>
                <w:szCs w:val="24"/>
              </w:rPr>
              <w:t xml:space="preserve">Автомобили легковые и другие моторные транспортные средства, предназначенные главным образом </w:t>
            </w:r>
            <w:r w:rsidR="00EA1AA0" w:rsidRPr="00915378">
              <w:rPr>
                <w:b/>
                <w:sz w:val="24"/>
                <w:szCs w:val="24"/>
              </w:rPr>
              <w:br/>
            </w:r>
            <w:r w:rsidRPr="00915378">
              <w:rPr>
                <w:b/>
                <w:sz w:val="24"/>
                <w:szCs w:val="24"/>
              </w:rPr>
              <w:t>для пер</w:t>
            </w:r>
            <w:r w:rsidRPr="00915378">
              <w:rPr>
                <w:b/>
                <w:sz w:val="24"/>
                <w:szCs w:val="24"/>
              </w:rPr>
              <w:t>е</w:t>
            </w:r>
            <w:r w:rsidRPr="00915378">
              <w:rPr>
                <w:b/>
                <w:sz w:val="24"/>
                <w:szCs w:val="24"/>
              </w:rPr>
              <w:t>возки людей (кроме моторных транспортных средств, указанных в товарной позиции согласно УКТ</w:t>
            </w:r>
            <w:r w:rsidR="003A6B5C" w:rsidRPr="00915378">
              <w:rPr>
                <w:b/>
                <w:sz w:val="24"/>
                <w:szCs w:val="24"/>
              </w:rPr>
              <w:t> </w:t>
            </w:r>
            <w:r w:rsidRPr="00915378">
              <w:rPr>
                <w:b/>
                <w:sz w:val="24"/>
                <w:szCs w:val="24"/>
              </w:rPr>
              <w:t xml:space="preserve">ВЭД 8702), </w:t>
            </w:r>
            <w:r w:rsidR="00EA1AA0" w:rsidRPr="00915378">
              <w:rPr>
                <w:b/>
                <w:sz w:val="24"/>
                <w:szCs w:val="24"/>
              </w:rPr>
              <w:br/>
            </w:r>
            <w:r w:rsidRPr="00915378">
              <w:rPr>
                <w:b/>
                <w:sz w:val="24"/>
                <w:szCs w:val="24"/>
              </w:rPr>
              <w:t>включая грузопассажирские автомоб</w:t>
            </w:r>
            <w:r w:rsidRPr="00915378">
              <w:rPr>
                <w:b/>
                <w:sz w:val="24"/>
                <w:szCs w:val="24"/>
              </w:rPr>
              <w:t>и</w:t>
            </w:r>
            <w:r w:rsidRPr="00915378">
              <w:rPr>
                <w:b/>
                <w:sz w:val="24"/>
                <w:szCs w:val="24"/>
              </w:rPr>
              <w:t>ли-фургоны и гоночные автомобили</w:t>
            </w:r>
          </w:p>
        </w:tc>
      </w:tr>
    </w:tbl>
    <w:p w:rsidR="00461515" w:rsidRPr="00915378" w:rsidRDefault="00461515" w:rsidP="00EE0C86">
      <w:pPr>
        <w:spacing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6946"/>
        <w:gridCol w:w="5607"/>
      </w:tblGrid>
      <w:tr w:rsidR="00845F01" w:rsidRPr="00915378">
        <w:trPr>
          <w:tblHeader/>
        </w:trPr>
        <w:tc>
          <w:tcPr>
            <w:tcW w:w="817" w:type="dxa"/>
            <w:tcBorders>
              <w:bottom w:val="double" w:sz="4" w:space="0" w:color="auto"/>
            </w:tcBorders>
            <w:shd w:val="clear" w:color="auto" w:fill="auto"/>
            <w:vAlign w:val="center"/>
          </w:tcPr>
          <w:p w:rsidR="00845F01" w:rsidRPr="00915378" w:rsidRDefault="00845F01" w:rsidP="00EE0C86">
            <w:pPr>
              <w:spacing w:after="60" w:line="200" w:lineRule="exact"/>
              <w:rPr>
                <w:bCs/>
                <w:sz w:val="20"/>
              </w:rPr>
            </w:pPr>
            <w:r w:rsidRPr="00915378">
              <w:rPr>
                <w:bCs/>
                <w:sz w:val="20"/>
              </w:rPr>
              <w:t>№</w:t>
            </w:r>
            <w:r w:rsidRPr="00915378">
              <w:rPr>
                <w:bCs/>
                <w:sz w:val="20"/>
              </w:rPr>
              <w:br/>
              <w:t>п/п</w:t>
            </w:r>
          </w:p>
        </w:tc>
        <w:tc>
          <w:tcPr>
            <w:tcW w:w="2268" w:type="dxa"/>
            <w:tcBorders>
              <w:bottom w:val="double" w:sz="4" w:space="0" w:color="auto"/>
            </w:tcBorders>
            <w:shd w:val="clear" w:color="auto" w:fill="auto"/>
            <w:vAlign w:val="center"/>
          </w:tcPr>
          <w:p w:rsidR="00845F01" w:rsidRPr="00915378" w:rsidRDefault="00845F01" w:rsidP="00EE0C86">
            <w:pPr>
              <w:spacing w:after="60" w:line="200" w:lineRule="exact"/>
              <w:rPr>
                <w:bCs/>
                <w:szCs w:val="28"/>
              </w:rPr>
            </w:pPr>
            <w:r w:rsidRPr="00915378">
              <w:rPr>
                <w:sz w:val="20"/>
              </w:rPr>
              <w:t>Код товара</w:t>
            </w:r>
            <w:r w:rsidRPr="00915378">
              <w:rPr>
                <w:sz w:val="20"/>
              </w:rPr>
              <w:br/>
              <w:t>УКТ ВЭД</w:t>
            </w:r>
          </w:p>
        </w:tc>
        <w:tc>
          <w:tcPr>
            <w:tcW w:w="6946" w:type="dxa"/>
            <w:tcBorders>
              <w:bottom w:val="double" w:sz="4" w:space="0" w:color="auto"/>
            </w:tcBorders>
            <w:shd w:val="clear" w:color="auto" w:fill="auto"/>
            <w:vAlign w:val="center"/>
          </w:tcPr>
          <w:p w:rsidR="00845F01" w:rsidRPr="00915378" w:rsidRDefault="00845F01" w:rsidP="00EE0C86">
            <w:pPr>
              <w:spacing w:after="60" w:line="200" w:lineRule="exact"/>
              <w:rPr>
                <w:bCs/>
                <w:szCs w:val="28"/>
              </w:rPr>
            </w:pPr>
            <w:r w:rsidRPr="00915378">
              <w:rPr>
                <w:sz w:val="20"/>
              </w:rPr>
              <w:t>Наименование товара</w:t>
            </w:r>
          </w:p>
        </w:tc>
        <w:tc>
          <w:tcPr>
            <w:tcW w:w="5607" w:type="dxa"/>
            <w:tcBorders>
              <w:bottom w:val="double" w:sz="4" w:space="0" w:color="auto"/>
            </w:tcBorders>
            <w:shd w:val="clear" w:color="auto" w:fill="auto"/>
          </w:tcPr>
          <w:p w:rsidR="00845F01" w:rsidRPr="00915378" w:rsidRDefault="00845F01" w:rsidP="00EE0C86">
            <w:pPr>
              <w:spacing w:after="60" w:line="200" w:lineRule="exact"/>
              <w:rPr>
                <w:bCs/>
                <w:sz w:val="24"/>
                <w:szCs w:val="24"/>
              </w:rPr>
            </w:pPr>
            <w:r w:rsidRPr="00915378">
              <w:rPr>
                <w:sz w:val="20"/>
              </w:rPr>
              <w:t>Ставка налога в твердой сумме с единицы реализованн</w:t>
            </w:r>
            <w:r w:rsidRPr="00915378">
              <w:rPr>
                <w:sz w:val="20"/>
              </w:rPr>
              <w:t>о</w:t>
            </w:r>
            <w:r w:rsidRPr="00915378">
              <w:rPr>
                <w:sz w:val="20"/>
              </w:rPr>
              <w:t xml:space="preserve">го </w:t>
            </w:r>
            <w:r w:rsidRPr="00915378">
              <w:rPr>
                <w:sz w:val="20"/>
              </w:rPr>
              <w:br/>
              <w:t>тов</w:t>
            </w:r>
            <w:r w:rsidRPr="00915378">
              <w:rPr>
                <w:sz w:val="20"/>
              </w:rPr>
              <w:t>а</w:t>
            </w:r>
            <w:r w:rsidRPr="00915378">
              <w:rPr>
                <w:sz w:val="20"/>
              </w:rPr>
              <w:t>ра (продукции) (специфические)</w:t>
            </w:r>
          </w:p>
        </w:tc>
      </w:tr>
      <w:tr w:rsidR="00DE580A" w:rsidRPr="00915378">
        <w:tc>
          <w:tcPr>
            <w:tcW w:w="817" w:type="dxa"/>
            <w:shd w:val="clear" w:color="auto" w:fill="auto"/>
          </w:tcPr>
          <w:p w:rsidR="00DE580A" w:rsidRPr="00915378" w:rsidRDefault="002C30EA" w:rsidP="00EE0C86">
            <w:pPr>
              <w:spacing w:after="60"/>
              <w:rPr>
                <w:bCs/>
                <w:sz w:val="24"/>
                <w:szCs w:val="24"/>
              </w:rPr>
            </w:pPr>
            <w:r w:rsidRPr="00915378">
              <w:rPr>
                <w:bCs/>
                <w:sz w:val="24"/>
                <w:szCs w:val="24"/>
              </w:rPr>
              <w:t>1.</w:t>
            </w:r>
          </w:p>
        </w:tc>
        <w:tc>
          <w:tcPr>
            <w:tcW w:w="2268" w:type="dxa"/>
            <w:shd w:val="clear" w:color="auto" w:fill="auto"/>
          </w:tcPr>
          <w:p w:rsidR="00DE580A" w:rsidRPr="00915378" w:rsidRDefault="00DE580A" w:rsidP="00721ACE">
            <w:pPr>
              <w:spacing w:after="60"/>
              <w:jc w:val="left"/>
              <w:rPr>
                <w:bCs/>
                <w:sz w:val="24"/>
                <w:szCs w:val="24"/>
              </w:rPr>
            </w:pPr>
            <w:r w:rsidRPr="00915378">
              <w:rPr>
                <w:bCs/>
                <w:sz w:val="24"/>
                <w:szCs w:val="24"/>
              </w:rPr>
              <w:t>8703</w:t>
            </w:r>
          </w:p>
        </w:tc>
        <w:tc>
          <w:tcPr>
            <w:tcW w:w="6946" w:type="dxa"/>
            <w:shd w:val="clear" w:color="auto" w:fill="auto"/>
          </w:tcPr>
          <w:p w:rsidR="00DE580A" w:rsidRPr="00915378" w:rsidRDefault="003419AF" w:rsidP="002B29A4">
            <w:pPr>
              <w:spacing w:after="60"/>
              <w:jc w:val="left"/>
              <w:rPr>
                <w:bCs/>
                <w:sz w:val="24"/>
                <w:szCs w:val="24"/>
              </w:rPr>
            </w:pPr>
            <w:r w:rsidRPr="00915378">
              <w:rPr>
                <w:bCs/>
                <w:sz w:val="24"/>
                <w:szCs w:val="24"/>
              </w:rPr>
              <w:t>Автомобили легковые и прочие моторные транспортные средства, предназначенные главным обр</w:t>
            </w:r>
            <w:r w:rsidRPr="00915378">
              <w:rPr>
                <w:bCs/>
                <w:sz w:val="24"/>
                <w:szCs w:val="24"/>
              </w:rPr>
              <w:t>а</w:t>
            </w:r>
            <w:r w:rsidRPr="00915378">
              <w:rPr>
                <w:bCs/>
                <w:sz w:val="24"/>
                <w:szCs w:val="24"/>
              </w:rPr>
              <w:t>зом для перевозки людей (кроме моторных транспортных средств товарной позиции 8702), включая грузопассажирские автомобили-фургоны и гоночные автом</w:t>
            </w:r>
            <w:r w:rsidRPr="00915378">
              <w:rPr>
                <w:bCs/>
                <w:sz w:val="24"/>
                <w:szCs w:val="24"/>
              </w:rPr>
              <w:t>о</w:t>
            </w:r>
            <w:r w:rsidRPr="00915378">
              <w:rPr>
                <w:bCs/>
                <w:sz w:val="24"/>
                <w:szCs w:val="24"/>
              </w:rPr>
              <w:t>били</w:t>
            </w:r>
          </w:p>
        </w:tc>
        <w:tc>
          <w:tcPr>
            <w:tcW w:w="5607" w:type="dxa"/>
            <w:shd w:val="clear" w:color="auto" w:fill="auto"/>
          </w:tcPr>
          <w:p w:rsidR="00DE580A" w:rsidRPr="00915378" w:rsidRDefault="00DE580A" w:rsidP="00EE0C86">
            <w:pPr>
              <w:spacing w:after="60"/>
              <w:rPr>
                <w:bCs/>
                <w:sz w:val="24"/>
                <w:szCs w:val="24"/>
              </w:rPr>
            </w:pPr>
          </w:p>
        </w:tc>
      </w:tr>
      <w:tr w:rsidR="00DE580A" w:rsidRPr="00915378">
        <w:tc>
          <w:tcPr>
            <w:tcW w:w="817" w:type="dxa"/>
            <w:shd w:val="clear" w:color="auto" w:fill="auto"/>
          </w:tcPr>
          <w:p w:rsidR="00DE580A" w:rsidRPr="00915378" w:rsidRDefault="002C30EA" w:rsidP="00EE0C86">
            <w:pPr>
              <w:spacing w:after="60"/>
              <w:rPr>
                <w:bCs/>
                <w:sz w:val="24"/>
                <w:szCs w:val="24"/>
              </w:rPr>
            </w:pPr>
            <w:r w:rsidRPr="00915378">
              <w:rPr>
                <w:bCs/>
                <w:sz w:val="24"/>
                <w:szCs w:val="24"/>
              </w:rPr>
              <w:t>2.</w:t>
            </w:r>
          </w:p>
        </w:tc>
        <w:tc>
          <w:tcPr>
            <w:tcW w:w="2268" w:type="dxa"/>
            <w:shd w:val="clear" w:color="auto" w:fill="auto"/>
          </w:tcPr>
          <w:p w:rsidR="00DE580A" w:rsidRPr="00915378" w:rsidRDefault="00DE580A" w:rsidP="00721ACE">
            <w:pPr>
              <w:spacing w:after="60"/>
              <w:jc w:val="left"/>
              <w:rPr>
                <w:bCs/>
                <w:sz w:val="24"/>
                <w:szCs w:val="24"/>
              </w:rPr>
            </w:pPr>
            <w:r w:rsidRPr="00915378">
              <w:rPr>
                <w:bCs/>
                <w:sz w:val="24"/>
                <w:szCs w:val="24"/>
              </w:rPr>
              <w:t>8703 10</w:t>
            </w:r>
          </w:p>
        </w:tc>
        <w:tc>
          <w:tcPr>
            <w:tcW w:w="6946" w:type="dxa"/>
            <w:shd w:val="clear" w:color="auto" w:fill="auto"/>
          </w:tcPr>
          <w:p w:rsidR="00DE580A" w:rsidRPr="00915378" w:rsidRDefault="003419AF" w:rsidP="002B29A4">
            <w:pPr>
              <w:spacing w:after="60"/>
              <w:jc w:val="left"/>
              <w:rPr>
                <w:bCs/>
                <w:sz w:val="24"/>
                <w:szCs w:val="24"/>
              </w:rPr>
            </w:pPr>
            <w:r w:rsidRPr="00915378">
              <w:rPr>
                <w:bCs/>
                <w:sz w:val="24"/>
                <w:szCs w:val="24"/>
              </w:rPr>
              <w:t>Транспортные средства, специально предназначенные для дв</w:t>
            </w:r>
            <w:r w:rsidRPr="00915378">
              <w:rPr>
                <w:bCs/>
                <w:sz w:val="24"/>
                <w:szCs w:val="24"/>
              </w:rPr>
              <w:t>и</w:t>
            </w:r>
            <w:r w:rsidRPr="00915378">
              <w:rPr>
                <w:bCs/>
                <w:sz w:val="24"/>
                <w:szCs w:val="24"/>
              </w:rPr>
              <w:t>жения по снегу; автомобили для перевозки игроков в гольф и аналогичные транспортные сре</w:t>
            </w:r>
            <w:r w:rsidRPr="00915378">
              <w:rPr>
                <w:bCs/>
                <w:sz w:val="24"/>
                <w:szCs w:val="24"/>
              </w:rPr>
              <w:t>д</w:t>
            </w:r>
            <w:r w:rsidRPr="00915378">
              <w:rPr>
                <w:bCs/>
                <w:sz w:val="24"/>
                <w:szCs w:val="24"/>
              </w:rPr>
              <w:t>ства</w:t>
            </w:r>
          </w:p>
        </w:tc>
        <w:tc>
          <w:tcPr>
            <w:tcW w:w="5607" w:type="dxa"/>
            <w:shd w:val="clear" w:color="auto" w:fill="auto"/>
          </w:tcPr>
          <w:p w:rsidR="00DE580A" w:rsidRPr="00915378" w:rsidRDefault="00DE580A" w:rsidP="00EE0C86">
            <w:pPr>
              <w:spacing w:after="60"/>
              <w:rPr>
                <w:bCs/>
                <w:sz w:val="24"/>
                <w:szCs w:val="24"/>
              </w:rPr>
            </w:pP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3</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8703 10 11 00</w:t>
            </w:r>
          </w:p>
        </w:tc>
        <w:tc>
          <w:tcPr>
            <w:tcW w:w="6946" w:type="dxa"/>
            <w:shd w:val="clear" w:color="auto" w:fill="auto"/>
          </w:tcPr>
          <w:p w:rsidR="00530792" w:rsidRPr="00915378" w:rsidRDefault="00DA7FCA" w:rsidP="002B29A4">
            <w:pPr>
              <w:spacing w:after="60"/>
              <w:jc w:val="left"/>
              <w:rPr>
                <w:bCs/>
                <w:sz w:val="24"/>
                <w:szCs w:val="24"/>
              </w:rPr>
            </w:pPr>
            <w:r w:rsidRPr="00915378">
              <w:rPr>
                <w:bCs/>
                <w:sz w:val="24"/>
                <w:szCs w:val="24"/>
              </w:rPr>
              <w:t>Т</w:t>
            </w:r>
            <w:r w:rsidR="00530792" w:rsidRPr="00915378">
              <w:rPr>
                <w:bCs/>
                <w:sz w:val="24"/>
                <w:szCs w:val="24"/>
              </w:rPr>
              <w:t>ранспортные средства, специально предназначенные для передвижения по снегу, с двигателем внутреннего сгорания с во</w:t>
            </w:r>
            <w:r w:rsidR="00530792" w:rsidRPr="00915378">
              <w:rPr>
                <w:bCs/>
                <w:sz w:val="24"/>
                <w:szCs w:val="24"/>
              </w:rPr>
              <w:t>с</w:t>
            </w:r>
            <w:r w:rsidR="00530792" w:rsidRPr="00915378">
              <w:rPr>
                <w:bCs/>
                <w:sz w:val="24"/>
                <w:szCs w:val="24"/>
              </w:rPr>
              <w:t>пламенением от сжатия (дизелем или полудизелем) или с двигателем внутреннего сгорания с искр</w:t>
            </w:r>
            <w:r w:rsidR="00530792" w:rsidRPr="00915378">
              <w:rPr>
                <w:bCs/>
                <w:sz w:val="24"/>
                <w:szCs w:val="24"/>
              </w:rPr>
              <w:t>о</w:t>
            </w:r>
            <w:r w:rsidR="00530792" w:rsidRPr="00915378">
              <w:rPr>
                <w:bCs/>
                <w:sz w:val="24"/>
                <w:szCs w:val="24"/>
              </w:rPr>
              <w:t>вым зажиганием</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0,65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4</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8703 10 18 00</w:t>
            </w:r>
          </w:p>
        </w:tc>
        <w:tc>
          <w:tcPr>
            <w:tcW w:w="6946" w:type="dxa"/>
            <w:shd w:val="clear" w:color="auto" w:fill="auto"/>
          </w:tcPr>
          <w:p w:rsidR="00530792" w:rsidRPr="00915378" w:rsidRDefault="00530792" w:rsidP="002B29A4">
            <w:pPr>
              <w:spacing w:after="60"/>
              <w:ind w:left="176"/>
              <w:jc w:val="left"/>
              <w:rPr>
                <w:bCs/>
                <w:sz w:val="24"/>
                <w:szCs w:val="24"/>
              </w:rPr>
            </w:pPr>
            <w:r w:rsidRPr="00915378">
              <w:rPr>
                <w:bCs/>
                <w:sz w:val="24"/>
                <w:szCs w:val="24"/>
              </w:rPr>
              <w:t>другие</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0,65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530792" w:rsidP="00EE0C86">
            <w:pPr>
              <w:spacing w:after="60"/>
              <w:rPr>
                <w:bCs/>
                <w:sz w:val="24"/>
                <w:szCs w:val="24"/>
              </w:rPr>
            </w:pP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 </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другие транспортные средства с двигателем внутреннего сгор</w:t>
            </w:r>
            <w:r w:rsidRPr="00915378">
              <w:rPr>
                <w:bCs/>
                <w:sz w:val="24"/>
                <w:szCs w:val="24"/>
              </w:rPr>
              <w:t>а</w:t>
            </w:r>
            <w:r w:rsidRPr="00915378">
              <w:rPr>
                <w:bCs/>
                <w:sz w:val="24"/>
                <w:szCs w:val="24"/>
              </w:rPr>
              <w:t>ния с искровым зажиганием и с кривошипно-шатунным мех</w:t>
            </w:r>
            <w:r w:rsidRPr="00915378">
              <w:rPr>
                <w:bCs/>
                <w:sz w:val="24"/>
                <w:szCs w:val="24"/>
              </w:rPr>
              <w:t>а</w:t>
            </w:r>
            <w:r w:rsidRPr="00915378">
              <w:rPr>
                <w:bCs/>
                <w:sz w:val="24"/>
                <w:szCs w:val="24"/>
              </w:rPr>
              <w:t>низмом:</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5</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8703 21</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с рабочим объемом цилиндров двигателя не более 1</w:t>
            </w:r>
            <w:r w:rsidR="00EF0D76" w:rsidRPr="00915378">
              <w:rPr>
                <w:bCs/>
                <w:sz w:val="24"/>
                <w:szCs w:val="24"/>
              </w:rPr>
              <w:t xml:space="preserve"> </w:t>
            </w:r>
            <w:r w:rsidRPr="00915378">
              <w:rPr>
                <w:bCs/>
                <w:sz w:val="24"/>
                <w:szCs w:val="24"/>
              </w:rPr>
              <w:t>000 куб. см:</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6</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8703 21 10 00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новые</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0,05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7</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8703 21 90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те, которые использовали:</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8</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8703 21 90 10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не 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1,09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9</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8703 21 90 30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1,36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10</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8703 22</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с рабочим объемом цилиндров двигателя более 1</w:t>
            </w:r>
            <w:r w:rsidR="00EF0D76" w:rsidRPr="00915378">
              <w:rPr>
                <w:bCs/>
                <w:sz w:val="24"/>
                <w:szCs w:val="24"/>
              </w:rPr>
              <w:t> </w:t>
            </w:r>
            <w:r w:rsidRPr="00915378">
              <w:rPr>
                <w:bCs/>
                <w:sz w:val="24"/>
                <w:szCs w:val="24"/>
              </w:rPr>
              <w:t>000 куб. см, но не более 1</w:t>
            </w:r>
            <w:r w:rsidR="00EF0D76" w:rsidRPr="00915378">
              <w:rPr>
                <w:bCs/>
                <w:sz w:val="24"/>
                <w:szCs w:val="24"/>
              </w:rPr>
              <w:t> </w:t>
            </w:r>
            <w:r w:rsidRPr="00915378">
              <w:rPr>
                <w:bCs/>
                <w:sz w:val="24"/>
                <w:szCs w:val="24"/>
              </w:rPr>
              <w:t>500 куб. см:</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2C30EA" w:rsidP="00EE0C86">
            <w:pPr>
              <w:spacing w:after="60"/>
              <w:rPr>
                <w:bCs/>
                <w:sz w:val="24"/>
                <w:szCs w:val="24"/>
              </w:rPr>
            </w:pPr>
            <w:r w:rsidRPr="00915378">
              <w:rPr>
                <w:bCs/>
                <w:sz w:val="24"/>
                <w:szCs w:val="24"/>
              </w:rPr>
              <w:t>11</w:t>
            </w:r>
            <w:r w:rsidR="001A0A5E"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8703 22 10 00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новые</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0,03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2</w:t>
            </w:r>
            <w:r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8703 22 90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те, которые использовались:</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3</w:t>
            </w:r>
            <w:r w:rsidRPr="00915378">
              <w:rPr>
                <w:bCs/>
                <w:sz w:val="24"/>
                <w:szCs w:val="24"/>
              </w:rPr>
              <w:t>.</w:t>
            </w:r>
          </w:p>
        </w:tc>
        <w:tc>
          <w:tcPr>
            <w:tcW w:w="2268" w:type="dxa"/>
            <w:shd w:val="clear" w:color="auto" w:fill="auto"/>
          </w:tcPr>
          <w:p w:rsidR="00530792" w:rsidRPr="00915378" w:rsidRDefault="00530792" w:rsidP="00721ACE">
            <w:pPr>
              <w:spacing w:after="60"/>
              <w:jc w:val="left"/>
              <w:rPr>
                <w:bCs/>
                <w:sz w:val="24"/>
                <w:szCs w:val="24"/>
              </w:rPr>
            </w:pPr>
            <w:r w:rsidRPr="00915378">
              <w:rPr>
                <w:bCs/>
                <w:sz w:val="24"/>
                <w:szCs w:val="24"/>
              </w:rPr>
              <w:t>8703 22 90 10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не 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1,36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lastRenderedPageBreak/>
              <w:t>1</w:t>
            </w:r>
            <w:r w:rsidR="002C30EA" w:rsidRPr="00915378">
              <w:rPr>
                <w:bCs/>
                <w:sz w:val="24"/>
                <w:szCs w:val="24"/>
              </w:rPr>
              <w:t>4</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8703 22 90 30</w:t>
            </w:r>
          </w:p>
        </w:tc>
        <w:tc>
          <w:tcPr>
            <w:tcW w:w="6946" w:type="dxa"/>
            <w:shd w:val="clear" w:color="auto" w:fill="auto"/>
          </w:tcPr>
          <w:p w:rsidR="00530792" w:rsidRPr="00915378" w:rsidRDefault="00530792" w:rsidP="00EA1AA0">
            <w:pPr>
              <w:spacing w:after="60"/>
              <w:jc w:val="left"/>
              <w:rPr>
                <w:bCs/>
                <w:sz w:val="24"/>
                <w:szCs w:val="24"/>
              </w:rPr>
            </w:pPr>
            <w:r w:rsidRPr="00915378">
              <w:rPr>
                <w:bCs/>
                <w:sz w:val="24"/>
                <w:szCs w:val="24"/>
              </w:rPr>
              <w:t>- - - - 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1,63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rPr>
          <w:cantSplit/>
        </w:trPr>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5</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с рабочим объемом цилиндров двигателя более 1</w:t>
            </w:r>
            <w:r w:rsidR="00EF0D76" w:rsidRPr="00915378">
              <w:rPr>
                <w:bCs/>
                <w:sz w:val="24"/>
                <w:szCs w:val="24"/>
              </w:rPr>
              <w:t> </w:t>
            </w:r>
            <w:r w:rsidRPr="00915378">
              <w:rPr>
                <w:bCs/>
                <w:sz w:val="24"/>
                <w:szCs w:val="24"/>
              </w:rPr>
              <w:t>500 куб. см, но не более 3</w:t>
            </w:r>
            <w:r w:rsidR="00EF0D76" w:rsidRPr="00915378">
              <w:rPr>
                <w:bCs/>
                <w:sz w:val="24"/>
                <w:szCs w:val="24"/>
              </w:rPr>
              <w:t> </w:t>
            </w:r>
            <w:r w:rsidRPr="00915378">
              <w:rPr>
                <w:bCs/>
                <w:sz w:val="24"/>
                <w:szCs w:val="24"/>
              </w:rPr>
              <w:t>000 куб. см:</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530792" w:rsidP="00EE0C86">
            <w:pPr>
              <w:spacing w:after="60"/>
              <w:rPr>
                <w:bCs/>
                <w:sz w:val="24"/>
                <w:szCs w:val="24"/>
              </w:rPr>
            </w:pP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 </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новые:</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6</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8703 23 11</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моторные транспортные средства, оборудованные для вр</w:t>
            </w:r>
            <w:r w:rsidRPr="00915378">
              <w:rPr>
                <w:bCs/>
                <w:sz w:val="24"/>
                <w:szCs w:val="24"/>
              </w:rPr>
              <w:t>е</w:t>
            </w:r>
            <w:r w:rsidRPr="00915378">
              <w:rPr>
                <w:bCs/>
                <w:sz w:val="24"/>
                <w:szCs w:val="24"/>
              </w:rPr>
              <w:t>менного проживания людей:</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7</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8703 23 11 10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с объемом цилиндров двигателя более 1</w:t>
            </w:r>
            <w:r w:rsidR="00EF0D76" w:rsidRPr="00915378">
              <w:rPr>
                <w:bCs/>
                <w:sz w:val="24"/>
                <w:szCs w:val="24"/>
              </w:rPr>
              <w:t> </w:t>
            </w:r>
            <w:r w:rsidRPr="00915378">
              <w:rPr>
                <w:bCs/>
                <w:sz w:val="24"/>
                <w:szCs w:val="24"/>
              </w:rPr>
              <w:t>500 куб. см, но не более 2</w:t>
            </w:r>
            <w:r w:rsidR="00EF0D76" w:rsidRPr="00915378">
              <w:rPr>
                <w:bCs/>
                <w:sz w:val="24"/>
                <w:szCs w:val="24"/>
              </w:rPr>
              <w:t> </w:t>
            </w:r>
            <w:r w:rsidRPr="00915378">
              <w:rPr>
                <w:bCs/>
                <w:sz w:val="24"/>
                <w:szCs w:val="24"/>
              </w:rPr>
              <w:t>200 куб. см</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0,16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8</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8703 23 11 30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 с объемом цилиндров двигателя более 2</w:t>
            </w:r>
            <w:r w:rsidR="00EF0D76" w:rsidRPr="00915378">
              <w:rPr>
                <w:bCs/>
                <w:sz w:val="24"/>
                <w:szCs w:val="24"/>
              </w:rPr>
              <w:t> </w:t>
            </w:r>
            <w:r w:rsidRPr="00915378">
              <w:rPr>
                <w:bCs/>
                <w:sz w:val="24"/>
                <w:szCs w:val="24"/>
              </w:rPr>
              <w:t>200 куб. см, но не более 3</w:t>
            </w:r>
            <w:r w:rsidR="00EF0D76" w:rsidRPr="00915378">
              <w:rPr>
                <w:bCs/>
                <w:sz w:val="24"/>
                <w:szCs w:val="24"/>
              </w:rPr>
              <w:t> </w:t>
            </w:r>
            <w:r w:rsidRPr="00915378">
              <w:rPr>
                <w:bCs/>
                <w:sz w:val="24"/>
                <w:szCs w:val="24"/>
              </w:rPr>
              <w:t>000 куб. см</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0,65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1</w:t>
            </w:r>
            <w:r w:rsidR="002C30EA" w:rsidRPr="00915378">
              <w:rPr>
                <w:bCs/>
                <w:sz w:val="24"/>
                <w:szCs w:val="24"/>
              </w:rPr>
              <w:t>9</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8703 23 19</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xml:space="preserve">- - - - </w:t>
            </w:r>
            <w:r w:rsidR="00EF0D76" w:rsidRPr="00915378">
              <w:rPr>
                <w:bCs/>
                <w:sz w:val="24"/>
                <w:szCs w:val="24"/>
              </w:rPr>
              <w:t>прочие</w:t>
            </w:r>
            <w:r w:rsidRPr="00915378">
              <w:rPr>
                <w:bCs/>
                <w:sz w:val="24"/>
                <w:szCs w:val="24"/>
              </w:rPr>
              <w:t>:</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107141" w:rsidP="00EE0C86">
            <w:pPr>
              <w:spacing w:after="60"/>
              <w:rPr>
                <w:bCs/>
                <w:sz w:val="24"/>
                <w:szCs w:val="24"/>
              </w:rPr>
            </w:pPr>
            <w:r w:rsidRPr="00915378">
              <w:rPr>
                <w:bCs/>
                <w:sz w:val="24"/>
                <w:szCs w:val="24"/>
              </w:rPr>
              <w:t>20</w:t>
            </w:r>
            <w:r w:rsidR="001A0A5E"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8703 23 19 10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 с объемом цилиндров двигателя более 1</w:t>
            </w:r>
            <w:r w:rsidR="00EF0D76" w:rsidRPr="00915378">
              <w:rPr>
                <w:bCs/>
                <w:sz w:val="24"/>
                <w:szCs w:val="24"/>
              </w:rPr>
              <w:t> </w:t>
            </w:r>
            <w:r w:rsidRPr="00915378">
              <w:rPr>
                <w:bCs/>
                <w:sz w:val="24"/>
                <w:szCs w:val="24"/>
              </w:rPr>
              <w:t>500 куб. см, но не более 2</w:t>
            </w:r>
            <w:r w:rsidR="00EF0D76" w:rsidRPr="00915378">
              <w:rPr>
                <w:bCs/>
                <w:sz w:val="24"/>
                <w:szCs w:val="24"/>
              </w:rPr>
              <w:t> </w:t>
            </w:r>
            <w:r w:rsidRPr="00915378">
              <w:rPr>
                <w:bCs/>
                <w:sz w:val="24"/>
                <w:szCs w:val="24"/>
              </w:rPr>
              <w:t>200 куб. см</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0,13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07141" w:rsidP="00EE0C86">
            <w:pPr>
              <w:spacing w:after="60"/>
              <w:rPr>
                <w:bCs/>
                <w:sz w:val="24"/>
                <w:szCs w:val="24"/>
              </w:rPr>
            </w:pPr>
            <w:r w:rsidRPr="00915378">
              <w:rPr>
                <w:bCs/>
                <w:sz w:val="24"/>
                <w:szCs w:val="24"/>
              </w:rPr>
              <w:t>21</w:t>
            </w:r>
            <w:r w:rsidR="001A0A5E"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8703 23 19 30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 с объемом цилиндров двигателя более 2</w:t>
            </w:r>
            <w:r w:rsidR="00EF0D76" w:rsidRPr="00915378">
              <w:rPr>
                <w:bCs/>
                <w:sz w:val="24"/>
                <w:szCs w:val="24"/>
              </w:rPr>
              <w:t> </w:t>
            </w:r>
            <w:r w:rsidRPr="00915378">
              <w:rPr>
                <w:bCs/>
                <w:sz w:val="24"/>
                <w:szCs w:val="24"/>
              </w:rPr>
              <w:t>200 куб. см, но не более 3</w:t>
            </w:r>
            <w:r w:rsidR="00EF0D76" w:rsidRPr="00915378">
              <w:rPr>
                <w:bCs/>
                <w:sz w:val="24"/>
                <w:szCs w:val="24"/>
              </w:rPr>
              <w:t> </w:t>
            </w:r>
            <w:r w:rsidRPr="00915378">
              <w:rPr>
                <w:bCs/>
                <w:sz w:val="24"/>
                <w:szCs w:val="24"/>
              </w:rPr>
              <w:t>000 куб. см</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0,13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2</w:t>
            </w:r>
            <w:r w:rsidR="00107141" w:rsidRPr="00915378">
              <w:rPr>
                <w:bCs/>
                <w:sz w:val="24"/>
                <w:szCs w:val="24"/>
              </w:rPr>
              <w:t>2</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8703 23 90</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те, которые использовались:</w:t>
            </w:r>
          </w:p>
        </w:tc>
        <w:tc>
          <w:tcPr>
            <w:tcW w:w="5607" w:type="dxa"/>
            <w:shd w:val="clear" w:color="auto" w:fill="auto"/>
          </w:tcPr>
          <w:p w:rsidR="00530792" w:rsidRPr="00915378" w:rsidRDefault="00530792" w:rsidP="00EE0C86">
            <w:pPr>
              <w:spacing w:after="60"/>
              <w:rPr>
                <w:bCs/>
                <w:sz w:val="24"/>
                <w:szCs w:val="24"/>
              </w:rPr>
            </w:pPr>
          </w:p>
        </w:tc>
      </w:tr>
      <w:tr w:rsidR="00530792" w:rsidRPr="00915378">
        <w:trPr>
          <w:cantSplit/>
        </w:trPr>
        <w:tc>
          <w:tcPr>
            <w:tcW w:w="817" w:type="dxa"/>
            <w:shd w:val="clear" w:color="auto" w:fill="auto"/>
          </w:tcPr>
          <w:p w:rsidR="00530792" w:rsidRPr="00915378" w:rsidRDefault="001A0A5E" w:rsidP="00EE0C86">
            <w:pPr>
              <w:spacing w:after="60"/>
              <w:rPr>
                <w:bCs/>
                <w:sz w:val="24"/>
                <w:szCs w:val="24"/>
              </w:rPr>
            </w:pPr>
            <w:r w:rsidRPr="00915378">
              <w:rPr>
                <w:bCs/>
                <w:sz w:val="24"/>
                <w:szCs w:val="24"/>
              </w:rPr>
              <w:t>2</w:t>
            </w:r>
            <w:r w:rsidR="00107141" w:rsidRPr="00915378">
              <w:rPr>
                <w:bCs/>
                <w:sz w:val="24"/>
                <w:szCs w:val="24"/>
              </w:rPr>
              <w:t>3</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с объемом цилиндров двигателя более 1</w:t>
            </w:r>
            <w:r w:rsidR="00EF0D76" w:rsidRPr="00915378">
              <w:rPr>
                <w:bCs/>
                <w:sz w:val="24"/>
                <w:szCs w:val="24"/>
              </w:rPr>
              <w:t> </w:t>
            </w:r>
            <w:r w:rsidRPr="00915378">
              <w:rPr>
                <w:bCs/>
                <w:sz w:val="24"/>
                <w:szCs w:val="24"/>
              </w:rPr>
              <w:t>500 куб. см, но не более 2</w:t>
            </w:r>
            <w:r w:rsidR="00EF0D76" w:rsidRPr="00915378">
              <w:rPr>
                <w:bCs/>
                <w:sz w:val="24"/>
                <w:szCs w:val="24"/>
              </w:rPr>
              <w:t> </w:t>
            </w:r>
            <w:r w:rsidRPr="00915378">
              <w:rPr>
                <w:bCs/>
                <w:sz w:val="24"/>
                <w:szCs w:val="24"/>
              </w:rPr>
              <w:t>200 куб. см</w:t>
            </w:r>
          </w:p>
        </w:tc>
        <w:tc>
          <w:tcPr>
            <w:tcW w:w="5607" w:type="dxa"/>
            <w:shd w:val="clear" w:color="auto" w:fill="auto"/>
          </w:tcPr>
          <w:p w:rsidR="00530792" w:rsidRPr="00915378" w:rsidRDefault="00530792" w:rsidP="00EE0C86">
            <w:pPr>
              <w:spacing w:after="60"/>
              <w:rPr>
                <w:bCs/>
                <w:sz w:val="24"/>
                <w:szCs w:val="24"/>
              </w:rPr>
            </w:pP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2</w:t>
            </w:r>
            <w:r w:rsidR="00107141" w:rsidRPr="00915378">
              <w:rPr>
                <w:bCs/>
                <w:sz w:val="24"/>
                <w:szCs w:val="24"/>
              </w:rPr>
              <w:t>4</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8703 23 90 11</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 - не 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1,63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530792" w:rsidRPr="00915378">
        <w:tc>
          <w:tcPr>
            <w:tcW w:w="817" w:type="dxa"/>
            <w:shd w:val="clear" w:color="auto" w:fill="auto"/>
          </w:tcPr>
          <w:p w:rsidR="00530792" w:rsidRPr="00915378" w:rsidRDefault="001A0A5E" w:rsidP="00EE0C86">
            <w:pPr>
              <w:spacing w:after="60"/>
              <w:rPr>
                <w:bCs/>
                <w:sz w:val="24"/>
                <w:szCs w:val="24"/>
              </w:rPr>
            </w:pPr>
            <w:r w:rsidRPr="00915378">
              <w:rPr>
                <w:bCs/>
                <w:sz w:val="24"/>
                <w:szCs w:val="24"/>
              </w:rPr>
              <w:t>2</w:t>
            </w:r>
            <w:r w:rsidR="00107141" w:rsidRPr="00915378">
              <w:rPr>
                <w:bCs/>
                <w:sz w:val="24"/>
                <w:szCs w:val="24"/>
              </w:rPr>
              <w:t>5</w:t>
            </w:r>
            <w:r w:rsidRPr="00915378">
              <w:rPr>
                <w:bCs/>
                <w:sz w:val="24"/>
                <w:szCs w:val="24"/>
              </w:rPr>
              <w:t>.</w:t>
            </w:r>
          </w:p>
        </w:tc>
        <w:tc>
          <w:tcPr>
            <w:tcW w:w="2268" w:type="dxa"/>
            <w:shd w:val="clear" w:color="auto" w:fill="auto"/>
          </w:tcPr>
          <w:p w:rsidR="00530792" w:rsidRPr="00915378" w:rsidRDefault="00530792" w:rsidP="002B29A4">
            <w:pPr>
              <w:spacing w:after="60"/>
              <w:jc w:val="left"/>
              <w:rPr>
                <w:bCs/>
                <w:sz w:val="24"/>
                <w:szCs w:val="24"/>
              </w:rPr>
            </w:pPr>
            <w:r w:rsidRPr="00915378">
              <w:rPr>
                <w:bCs/>
                <w:sz w:val="24"/>
                <w:szCs w:val="24"/>
              </w:rPr>
              <w:t>8703 23 90 13</w:t>
            </w:r>
          </w:p>
        </w:tc>
        <w:tc>
          <w:tcPr>
            <w:tcW w:w="6946" w:type="dxa"/>
            <w:shd w:val="clear" w:color="auto" w:fill="auto"/>
          </w:tcPr>
          <w:p w:rsidR="00530792" w:rsidRPr="00915378" w:rsidRDefault="00530792" w:rsidP="002B29A4">
            <w:pPr>
              <w:spacing w:after="60"/>
              <w:jc w:val="left"/>
              <w:rPr>
                <w:bCs/>
                <w:sz w:val="24"/>
                <w:szCs w:val="24"/>
              </w:rPr>
            </w:pPr>
            <w:r w:rsidRPr="00915378">
              <w:rPr>
                <w:bCs/>
                <w:sz w:val="24"/>
                <w:szCs w:val="24"/>
              </w:rPr>
              <w:t>- - - -</w:t>
            </w:r>
            <w:r w:rsidR="001B1FC1" w:rsidRPr="00915378">
              <w:rPr>
                <w:bCs/>
                <w:sz w:val="24"/>
                <w:szCs w:val="24"/>
              </w:rPr>
              <w:t xml:space="preserve"> </w:t>
            </w:r>
            <w:r w:rsidRPr="00915378">
              <w:rPr>
                <w:bCs/>
                <w:sz w:val="24"/>
                <w:szCs w:val="24"/>
              </w:rPr>
              <w:t>более пяти лет</w:t>
            </w:r>
          </w:p>
        </w:tc>
        <w:tc>
          <w:tcPr>
            <w:tcW w:w="5607" w:type="dxa"/>
            <w:shd w:val="clear" w:color="auto" w:fill="auto"/>
          </w:tcPr>
          <w:p w:rsidR="00530792" w:rsidRPr="00915378" w:rsidRDefault="00530792" w:rsidP="00EE0C86">
            <w:pPr>
              <w:spacing w:after="60"/>
              <w:rPr>
                <w:bCs/>
                <w:sz w:val="24"/>
                <w:szCs w:val="24"/>
              </w:rPr>
            </w:pPr>
            <w:r w:rsidRPr="00915378">
              <w:rPr>
                <w:bCs/>
                <w:sz w:val="24"/>
                <w:szCs w:val="24"/>
              </w:rPr>
              <w:t xml:space="preserve">2,18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after="60"/>
              <w:rPr>
                <w:bCs/>
                <w:sz w:val="24"/>
                <w:szCs w:val="24"/>
              </w:rPr>
            </w:pPr>
            <w:r w:rsidRPr="00915378">
              <w:rPr>
                <w:bCs/>
                <w:sz w:val="24"/>
                <w:szCs w:val="24"/>
              </w:rPr>
              <w:t>2</w:t>
            </w:r>
            <w:r w:rsidR="00107141" w:rsidRPr="00915378">
              <w:rPr>
                <w:bCs/>
                <w:sz w:val="24"/>
                <w:szCs w:val="24"/>
              </w:rPr>
              <w:t>6</w:t>
            </w:r>
            <w:r w:rsidRPr="00915378">
              <w:rPr>
                <w:bCs/>
                <w:sz w:val="24"/>
                <w:szCs w:val="24"/>
              </w:rPr>
              <w:t>.</w:t>
            </w:r>
          </w:p>
        </w:tc>
        <w:tc>
          <w:tcPr>
            <w:tcW w:w="2268" w:type="dxa"/>
            <w:shd w:val="clear" w:color="auto" w:fill="auto"/>
          </w:tcPr>
          <w:p w:rsidR="00484527" w:rsidRPr="00915378" w:rsidRDefault="00484527" w:rsidP="002B29A4">
            <w:pPr>
              <w:spacing w:after="60"/>
              <w:jc w:val="left"/>
              <w:rPr>
                <w:bCs/>
                <w:sz w:val="24"/>
                <w:szCs w:val="24"/>
              </w:rPr>
            </w:pPr>
            <w:r w:rsidRPr="00915378">
              <w:rPr>
                <w:bCs/>
                <w:sz w:val="24"/>
                <w:szCs w:val="24"/>
              </w:rPr>
              <w:t>8703 23 90 31</w:t>
            </w:r>
          </w:p>
        </w:tc>
        <w:tc>
          <w:tcPr>
            <w:tcW w:w="6946" w:type="dxa"/>
            <w:shd w:val="clear" w:color="auto" w:fill="auto"/>
          </w:tcPr>
          <w:p w:rsidR="00484527" w:rsidRPr="00915378" w:rsidRDefault="00484527" w:rsidP="002B29A4">
            <w:pPr>
              <w:spacing w:after="60"/>
              <w:jc w:val="left"/>
              <w:rPr>
                <w:bCs/>
                <w:sz w:val="24"/>
                <w:szCs w:val="24"/>
              </w:rPr>
            </w:pPr>
            <w:r w:rsidRPr="00915378">
              <w:rPr>
                <w:bCs/>
                <w:sz w:val="24"/>
                <w:szCs w:val="24"/>
              </w:rPr>
              <w:t>- - - - - не более пяти лет</w:t>
            </w:r>
          </w:p>
        </w:tc>
        <w:tc>
          <w:tcPr>
            <w:tcW w:w="5607" w:type="dxa"/>
            <w:shd w:val="clear" w:color="auto" w:fill="auto"/>
          </w:tcPr>
          <w:p w:rsidR="00484527" w:rsidRPr="00915378" w:rsidRDefault="00484527" w:rsidP="00EE0C86">
            <w:pPr>
              <w:spacing w:after="60"/>
              <w:rPr>
                <w:bCs/>
                <w:sz w:val="24"/>
                <w:szCs w:val="24"/>
              </w:rPr>
            </w:pPr>
            <w:r w:rsidRPr="00915378">
              <w:rPr>
                <w:bCs/>
                <w:sz w:val="24"/>
                <w:szCs w:val="24"/>
              </w:rPr>
              <w:t xml:space="preserve">2,18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after="60"/>
              <w:rPr>
                <w:bCs/>
                <w:sz w:val="24"/>
                <w:szCs w:val="24"/>
              </w:rPr>
            </w:pPr>
            <w:r w:rsidRPr="00915378">
              <w:rPr>
                <w:bCs/>
                <w:sz w:val="24"/>
                <w:szCs w:val="24"/>
              </w:rPr>
              <w:t>2</w:t>
            </w:r>
            <w:r w:rsidR="00107141" w:rsidRPr="00915378">
              <w:rPr>
                <w:bCs/>
                <w:sz w:val="24"/>
                <w:szCs w:val="24"/>
              </w:rPr>
              <w:t>7</w:t>
            </w:r>
            <w:r w:rsidRPr="00915378">
              <w:rPr>
                <w:bCs/>
                <w:sz w:val="24"/>
                <w:szCs w:val="24"/>
              </w:rPr>
              <w:t>.</w:t>
            </w:r>
          </w:p>
        </w:tc>
        <w:tc>
          <w:tcPr>
            <w:tcW w:w="2268" w:type="dxa"/>
            <w:shd w:val="clear" w:color="auto" w:fill="auto"/>
          </w:tcPr>
          <w:p w:rsidR="00484527" w:rsidRPr="00915378" w:rsidRDefault="00484527" w:rsidP="002B29A4">
            <w:pPr>
              <w:spacing w:after="60"/>
              <w:jc w:val="left"/>
              <w:rPr>
                <w:bCs/>
                <w:sz w:val="24"/>
                <w:szCs w:val="24"/>
              </w:rPr>
            </w:pPr>
            <w:r w:rsidRPr="00915378">
              <w:rPr>
                <w:bCs/>
                <w:sz w:val="24"/>
                <w:szCs w:val="24"/>
              </w:rPr>
              <w:t>8703 23 90 33</w:t>
            </w:r>
          </w:p>
        </w:tc>
        <w:tc>
          <w:tcPr>
            <w:tcW w:w="6946" w:type="dxa"/>
            <w:shd w:val="clear" w:color="auto" w:fill="auto"/>
          </w:tcPr>
          <w:p w:rsidR="00484527" w:rsidRPr="00915378" w:rsidRDefault="00484527" w:rsidP="002B29A4">
            <w:pPr>
              <w:spacing w:after="60"/>
              <w:jc w:val="left"/>
              <w:rPr>
                <w:bCs/>
                <w:sz w:val="24"/>
                <w:szCs w:val="24"/>
              </w:rPr>
            </w:pPr>
            <w:r w:rsidRPr="00915378">
              <w:rPr>
                <w:bCs/>
                <w:sz w:val="24"/>
                <w:szCs w:val="24"/>
              </w:rPr>
              <w:t>- - - - - -</w:t>
            </w:r>
            <w:r w:rsidR="001B1FC1" w:rsidRPr="00915378">
              <w:rPr>
                <w:bCs/>
                <w:sz w:val="24"/>
                <w:szCs w:val="24"/>
              </w:rPr>
              <w:t xml:space="preserve"> </w:t>
            </w:r>
            <w:r w:rsidRPr="00915378">
              <w:rPr>
                <w:bCs/>
                <w:sz w:val="24"/>
                <w:szCs w:val="24"/>
              </w:rPr>
              <w:t>более пяти лет</w:t>
            </w:r>
          </w:p>
        </w:tc>
        <w:tc>
          <w:tcPr>
            <w:tcW w:w="5607" w:type="dxa"/>
            <w:shd w:val="clear" w:color="auto" w:fill="auto"/>
          </w:tcPr>
          <w:p w:rsidR="00484527" w:rsidRPr="00915378" w:rsidRDefault="00484527" w:rsidP="00EE0C86">
            <w:pPr>
              <w:spacing w:after="60"/>
              <w:rPr>
                <w:bCs/>
                <w:sz w:val="24"/>
                <w:szCs w:val="24"/>
              </w:rPr>
            </w:pPr>
            <w:r w:rsidRPr="00915378">
              <w:rPr>
                <w:bCs/>
                <w:sz w:val="24"/>
                <w:szCs w:val="24"/>
              </w:rPr>
              <w:t xml:space="preserve">3,27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after="60"/>
              <w:rPr>
                <w:bCs/>
                <w:sz w:val="24"/>
                <w:szCs w:val="24"/>
              </w:rPr>
            </w:pPr>
            <w:r w:rsidRPr="00915378">
              <w:rPr>
                <w:bCs/>
                <w:sz w:val="24"/>
                <w:szCs w:val="24"/>
              </w:rPr>
              <w:t>2</w:t>
            </w:r>
            <w:r w:rsidR="00107141" w:rsidRPr="00915378">
              <w:rPr>
                <w:bCs/>
                <w:sz w:val="24"/>
                <w:szCs w:val="24"/>
              </w:rPr>
              <w:t>8</w:t>
            </w:r>
            <w:r w:rsidRPr="00915378">
              <w:rPr>
                <w:bCs/>
                <w:sz w:val="24"/>
                <w:szCs w:val="24"/>
              </w:rPr>
              <w:t>.</w:t>
            </w:r>
          </w:p>
        </w:tc>
        <w:tc>
          <w:tcPr>
            <w:tcW w:w="2268" w:type="dxa"/>
            <w:shd w:val="clear" w:color="auto" w:fill="auto"/>
          </w:tcPr>
          <w:p w:rsidR="00484527" w:rsidRPr="00915378" w:rsidRDefault="00484527" w:rsidP="002B29A4">
            <w:pPr>
              <w:spacing w:after="60"/>
              <w:jc w:val="left"/>
              <w:rPr>
                <w:bCs/>
                <w:sz w:val="24"/>
                <w:szCs w:val="24"/>
              </w:rPr>
            </w:pPr>
            <w:r w:rsidRPr="00915378">
              <w:rPr>
                <w:bCs/>
                <w:sz w:val="24"/>
                <w:szCs w:val="24"/>
              </w:rPr>
              <w:t>8703 24</w:t>
            </w:r>
          </w:p>
        </w:tc>
        <w:tc>
          <w:tcPr>
            <w:tcW w:w="6946" w:type="dxa"/>
            <w:shd w:val="clear" w:color="auto" w:fill="auto"/>
          </w:tcPr>
          <w:p w:rsidR="00484527" w:rsidRPr="00915378" w:rsidRDefault="00484527" w:rsidP="002B29A4">
            <w:pPr>
              <w:spacing w:after="60"/>
              <w:jc w:val="left"/>
              <w:rPr>
                <w:bCs/>
                <w:sz w:val="24"/>
                <w:szCs w:val="24"/>
              </w:rPr>
            </w:pPr>
            <w:r w:rsidRPr="00915378">
              <w:rPr>
                <w:bCs/>
                <w:sz w:val="24"/>
                <w:szCs w:val="24"/>
              </w:rPr>
              <w:t>- - с рабочим объемом цилиндров двигателя более 3</w:t>
            </w:r>
            <w:r w:rsidR="00134639" w:rsidRPr="00915378">
              <w:rPr>
                <w:bCs/>
                <w:sz w:val="24"/>
                <w:szCs w:val="24"/>
              </w:rPr>
              <w:t> </w:t>
            </w:r>
            <w:r w:rsidRPr="00915378">
              <w:rPr>
                <w:bCs/>
                <w:sz w:val="24"/>
                <w:szCs w:val="24"/>
              </w:rPr>
              <w:t>000 куб. см:</w:t>
            </w:r>
          </w:p>
        </w:tc>
        <w:tc>
          <w:tcPr>
            <w:tcW w:w="5607" w:type="dxa"/>
            <w:shd w:val="clear" w:color="auto" w:fill="auto"/>
          </w:tcPr>
          <w:p w:rsidR="00484527" w:rsidRPr="00915378" w:rsidRDefault="00484527" w:rsidP="00EE0C86">
            <w:pPr>
              <w:spacing w:after="60"/>
              <w:rPr>
                <w:bCs/>
                <w:sz w:val="24"/>
                <w:szCs w:val="24"/>
              </w:rPr>
            </w:pPr>
          </w:p>
        </w:tc>
      </w:tr>
      <w:tr w:rsidR="00484527" w:rsidRPr="00915378">
        <w:tc>
          <w:tcPr>
            <w:tcW w:w="817" w:type="dxa"/>
            <w:shd w:val="clear" w:color="auto" w:fill="auto"/>
          </w:tcPr>
          <w:p w:rsidR="00484527" w:rsidRPr="00915378" w:rsidRDefault="001A0A5E" w:rsidP="00EE0C86">
            <w:pPr>
              <w:spacing w:after="60"/>
              <w:rPr>
                <w:bCs/>
                <w:sz w:val="24"/>
                <w:szCs w:val="24"/>
              </w:rPr>
            </w:pPr>
            <w:r w:rsidRPr="00915378">
              <w:rPr>
                <w:bCs/>
                <w:sz w:val="24"/>
                <w:szCs w:val="24"/>
              </w:rPr>
              <w:t>2</w:t>
            </w:r>
            <w:r w:rsidR="00107141" w:rsidRPr="00915378">
              <w:rPr>
                <w:bCs/>
                <w:sz w:val="24"/>
                <w:szCs w:val="24"/>
              </w:rPr>
              <w:t>9</w:t>
            </w:r>
            <w:r w:rsidRPr="00915378">
              <w:rPr>
                <w:bCs/>
                <w:sz w:val="24"/>
                <w:szCs w:val="24"/>
              </w:rPr>
              <w:t>.</w:t>
            </w:r>
          </w:p>
        </w:tc>
        <w:tc>
          <w:tcPr>
            <w:tcW w:w="2268" w:type="dxa"/>
            <w:shd w:val="clear" w:color="auto" w:fill="auto"/>
          </w:tcPr>
          <w:p w:rsidR="00484527" w:rsidRPr="00915378" w:rsidRDefault="00484527" w:rsidP="002B29A4">
            <w:pPr>
              <w:spacing w:after="60"/>
              <w:jc w:val="left"/>
              <w:rPr>
                <w:bCs/>
                <w:sz w:val="24"/>
                <w:szCs w:val="24"/>
              </w:rPr>
            </w:pPr>
            <w:r w:rsidRPr="00915378">
              <w:rPr>
                <w:bCs/>
                <w:sz w:val="24"/>
                <w:szCs w:val="24"/>
              </w:rPr>
              <w:t>8703 24 10 00</w:t>
            </w:r>
          </w:p>
        </w:tc>
        <w:tc>
          <w:tcPr>
            <w:tcW w:w="6946" w:type="dxa"/>
            <w:shd w:val="clear" w:color="auto" w:fill="auto"/>
          </w:tcPr>
          <w:p w:rsidR="00484527" w:rsidRPr="00915378" w:rsidRDefault="00484527" w:rsidP="002B29A4">
            <w:pPr>
              <w:spacing w:after="60"/>
              <w:jc w:val="left"/>
              <w:rPr>
                <w:bCs/>
                <w:sz w:val="24"/>
                <w:szCs w:val="24"/>
              </w:rPr>
            </w:pPr>
            <w:r w:rsidRPr="00915378">
              <w:rPr>
                <w:bCs/>
                <w:sz w:val="24"/>
                <w:szCs w:val="24"/>
              </w:rPr>
              <w:t>- - - новые</w:t>
            </w:r>
          </w:p>
        </w:tc>
        <w:tc>
          <w:tcPr>
            <w:tcW w:w="5607" w:type="dxa"/>
            <w:shd w:val="clear" w:color="auto" w:fill="auto"/>
          </w:tcPr>
          <w:p w:rsidR="00484527" w:rsidRPr="00915378" w:rsidRDefault="00484527" w:rsidP="00EE0C86">
            <w:pPr>
              <w:spacing w:after="60"/>
              <w:rPr>
                <w:bCs/>
                <w:sz w:val="24"/>
                <w:szCs w:val="24"/>
              </w:rPr>
            </w:pPr>
            <w:r w:rsidRPr="00915378">
              <w:rPr>
                <w:bCs/>
                <w:sz w:val="24"/>
                <w:szCs w:val="24"/>
              </w:rPr>
              <w:t xml:space="preserve">1,09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07141" w:rsidP="00EE0C86">
            <w:pPr>
              <w:spacing w:after="60"/>
              <w:rPr>
                <w:bCs/>
                <w:sz w:val="24"/>
                <w:szCs w:val="24"/>
              </w:rPr>
            </w:pPr>
            <w:r w:rsidRPr="00915378">
              <w:rPr>
                <w:bCs/>
                <w:sz w:val="24"/>
                <w:szCs w:val="24"/>
              </w:rPr>
              <w:t>30</w:t>
            </w:r>
            <w:r w:rsidR="001A0A5E" w:rsidRPr="00915378">
              <w:rPr>
                <w:bCs/>
                <w:sz w:val="24"/>
                <w:szCs w:val="24"/>
              </w:rPr>
              <w:t>.</w:t>
            </w:r>
          </w:p>
        </w:tc>
        <w:tc>
          <w:tcPr>
            <w:tcW w:w="2268" w:type="dxa"/>
            <w:shd w:val="clear" w:color="auto" w:fill="auto"/>
          </w:tcPr>
          <w:p w:rsidR="00484527" w:rsidRPr="00915378" w:rsidRDefault="00484527" w:rsidP="002B29A4">
            <w:pPr>
              <w:spacing w:after="60"/>
              <w:jc w:val="left"/>
              <w:rPr>
                <w:bCs/>
                <w:sz w:val="24"/>
                <w:szCs w:val="24"/>
              </w:rPr>
            </w:pPr>
            <w:r w:rsidRPr="00915378">
              <w:rPr>
                <w:bCs/>
                <w:sz w:val="24"/>
                <w:szCs w:val="24"/>
              </w:rPr>
              <w:t>8703 24 90</w:t>
            </w:r>
          </w:p>
        </w:tc>
        <w:tc>
          <w:tcPr>
            <w:tcW w:w="6946" w:type="dxa"/>
            <w:shd w:val="clear" w:color="auto" w:fill="auto"/>
          </w:tcPr>
          <w:p w:rsidR="00484527" w:rsidRPr="00915378" w:rsidRDefault="00484527" w:rsidP="002B29A4">
            <w:pPr>
              <w:spacing w:after="60"/>
              <w:jc w:val="left"/>
              <w:rPr>
                <w:bCs/>
                <w:sz w:val="24"/>
                <w:szCs w:val="24"/>
              </w:rPr>
            </w:pPr>
            <w:r w:rsidRPr="00915378">
              <w:rPr>
                <w:bCs/>
                <w:sz w:val="24"/>
                <w:szCs w:val="24"/>
              </w:rPr>
              <w:t>- - - те, которые использовались:</w:t>
            </w:r>
          </w:p>
        </w:tc>
        <w:tc>
          <w:tcPr>
            <w:tcW w:w="5607" w:type="dxa"/>
            <w:shd w:val="clear" w:color="auto" w:fill="auto"/>
          </w:tcPr>
          <w:p w:rsidR="00484527" w:rsidRPr="00915378" w:rsidRDefault="00484527" w:rsidP="00EE0C86">
            <w:pPr>
              <w:spacing w:after="60"/>
              <w:rPr>
                <w:bCs/>
                <w:sz w:val="24"/>
                <w:szCs w:val="24"/>
              </w:rPr>
            </w:pPr>
          </w:p>
        </w:tc>
      </w:tr>
      <w:tr w:rsidR="00484527" w:rsidRPr="00915378">
        <w:tc>
          <w:tcPr>
            <w:tcW w:w="817" w:type="dxa"/>
            <w:tcBorders>
              <w:bottom w:val="single" w:sz="4" w:space="0" w:color="auto"/>
            </w:tcBorders>
            <w:shd w:val="clear" w:color="auto" w:fill="auto"/>
          </w:tcPr>
          <w:p w:rsidR="00484527" w:rsidRPr="00915378" w:rsidRDefault="00107141" w:rsidP="00EE0C86">
            <w:pPr>
              <w:spacing w:after="60"/>
              <w:rPr>
                <w:bCs/>
                <w:sz w:val="24"/>
                <w:szCs w:val="24"/>
              </w:rPr>
            </w:pPr>
            <w:r w:rsidRPr="00915378">
              <w:rPr>
                <w:bCs/>
                <w:sz w:val="24"/>
                <w:szCs w:val="24"/>
              </w:rPr>
              <w:t>31</w:t>
            </w:r>
            <w:r w:rsidR="001A0A5E" w:rsidRPr="00915378">
              <w:rPr>
                <w:bCs/>
                <w:sz w:val="24"/>
                <w:szCs w:val="24"/>
              </w:rPr>
              <w:t>.</w:t>
            </w:r>
          </w:p>
        </w:tc>
        <w:tc>
          <w:tcPr>
            <w:tcW w:w="2268" w:type="dxa"/>
            <w:tcBorders>
              <w:bottom w:val="single" w:sz="4" w:space="0" w:color="auto"/>
            </w:tcBorders>
            <w:shd w:val="clear" w:color="auto" w:fill="auto"/>
          </w:tcPr>
          <w:p w:rsidR="00484527" w:rsidRPr="00915378" w:rsidRDefault="00484527" w:rsidP="002B29A4">
            <w:pPr>
              <w:spacing w:after="60"/>
              <w:jc w:val="left"/>
              <w:rPr>
                <w:bCs/>
                <w:sz w:val="24"/>
                <w:szCs w:val="24"/>
              </w:rPr>
            </w:pPr>
            <w:r w:rsidRPr="00915378">
              <w:rPr>
                <w:bCs/>
                <w:sz w:val="24"/>
                <w:szCs w:val="24"/>
              </w:rPr>
              <w:t>8703 24 90 10</w:t>
            </w:r>
          </w:p>
        </w:tc>
        <w:tc>
          <w:tcPr>
            <w:tcW w:w="6946" w:type="dxa"/>
            <w:tcBorders>
              <w:bottom w:val="single" w:sz="4" w:space="0" w:color="auto"/>
            </w:tcBorders>
            <w:shd w:val="clear" w:color="auto" w:fill="auto"/>
          </w:tcPr>
          <w:p w:rsidR="00484527" w:rsidRPr="00915378" w:rsidRDefault="00484527" w:rsidP="002B29A4">
            <w:pPr>
              <w:spacing w:after="60"/>
              <w:jc w:val="left"/>
              <w:rPr>
                <w:bCs/>
                <w:sz w:val="24"/>
                <w:szCs w:val="24"/>
              </w:rPr>
            </w:pPr>
            <w:r w:rsidRPr="00915378">
              <w:rPr>
                <w:bCs/>
                <w:sz w:val="24"/>
                <w:szCs w:val="24"/>
              </w:rPr>
              <w:t>- - - - не более пяти лет</w:t>
            </w:r>
          </w:p>
        </w:tc>
        <w:tc>
          <w:tcPr>
            <w:tcW w:w="5607" w:type="dxa"/>
            <w:tcBorders>
              <w:bottom w:val="single" w:sz="4" w:space="0" w:color="auto"/>
            </w:tcBorders>
            <w:shd w:val="clear" w:color="auto" w:fill="auto"/>
          </w:tcPr>
          <w:p w:rsidR="00484527" w:rsidRPr="00915378" w:rsidRDefault="00484527" w:rsidP="00EE0C86">
            <w:pPr>
              <w:spacing w:after="60"/>
              <w:rPr>
                <w:bCs/>
                <w:sz w:val="24"/>
                <w:szCs w:val="24"/>
              </w:rPr>
            </w:pPr>
            <w:r w:rsidRPr="00915378">
              <w:rPr>
                <w:bCs/>
                <w:sz w:val="24"/>
                <w:szCs w:val="24"/>
              </w:rPr>
              <w:t xml:space="preserve">3,27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bottom w:val="nil"/>
            </w:tcBorders>
            <w:shd w:val="clear" w:color="auto" w:fill="auto"/>
          </w:tcPr>
          <w:p w:rsidR="00484527" w:rsidRPr="00915378" w:rsidRDefault="001A0A5E" w:rsidP="00EE0C86">
            <w:pPr>
              <w:keepNext/>
              <w:spacing w:after="60"/>
              <w:rPr>
                <w:bCs/>
                <w:sz w:val="24"/>
                <w:szCs w:val="24"/>
              </w:rPr>
            </w:pPr>
            <w:r w:rsidRPr="00915378">
              <w:rPr>
                <w:bCs/>
                <w:sz w:val="24"/>
                <w:szCs w:val="24"/>
              </w:rPr>
              <w:lastRenderedPageBreak/>
              <w:t>3</w:t>
            </w:r>
            <w:r w:rsidR="00107141" w:rsidRPr="00915378">
              <w:rPr>
                <w:bCs/>
                <w:sz w:val="24"/>
                <w:szCs w:val="24"/>
              </w:rPr>
              <w:t>2</w:t>
            </w:r>
            <w:r w:rsidRPr="00915378">
              <w:rPr>
                <w:bCs/>
                <w:sz w:val="24"/>
                <w:szCs w:val="24"/>
              </w:rPr>
              <w:t>.</w:t>
            </w:r>
          </w:p>
        </w:tc>
        <w:tc>
          <w:tcPr>
            <w:tcW w:w="2268" w:type="dxa"/>
            <w:tcBorders>
              <w:bottom w:val="nil"/>
            </w:tcBorders>
            <w:shd w:val="clear" w:color="auto" w:fill="auto"/>
          </w:tcPr>
          <w:p w:rsidR="00484527" w:rsidRPr="00915378" w:rsidRDefault="00484527" w:rsidP="00721ACE">
            <w:pPr>
              <w:keepNext/>
              <w:spacing w:after="60"/>
              <w:jc w:val="left"/>
              <w:rPr>
                <w:bCs/>
                <w:sz w:val="24"/>
                <w:szCs w:val="24"/>
              </w:rPr>
            </w:pPr>
            <w:r w:rsidRPr="00915378">
              <w:rPr>
                <w:bCs/>
                <w:sz w:val="24"/>
                <w:szCs w:val="24"/>
              </w:rPr>
              <w:t>8703 24 90 30</w:t>
            </w:r>
          </w:p>
        </w:tc>
        <w:tc>
          <w:tcPr>
            <w:tcW w:w="6946" w:type="dxa"/>
            <w:tcBorders>
              <w:bottom w:val="nil"/>
            </w:tcBorders>
            <w:shd w:val="clear" w:color="auto" w:fill="auto"/>
          </w:tcPr>
          <w:p w:rsidR="00484527" w:rsidRPr="00915378" w:rsidRDefault="00484527" w:rsidP="00EA1AA0">
            <w:pPr>
              <w:keepNext/>
              <w:spacing w:after="60"/>
              <w:jc w:val="left"/>
              <w:rPr>
                <w:bCs/>
                <w:sz w:val="24"/>
                <w:szCs w:val="24"/>
              </w:rPr>
            </w:pPr>
            <w:r w:rsidRPr="00915378">
              <w:rPr>
                <w:bCs/>
                <w:sz w:val="24"/>
                <w:szCs w:val="24"/>
              </w:rPr>
              <w:t>- - - - более пяти лет</w:t>
            </w:r>
          </w:p>
        </w:tc>
        <w:tc>
          <w:tcPr>
            <w:tcW w:w="5607" w:type="dxa"/>
            <w:tcBorders>
              <w:bottom w:val="nil"/>
            </w:tcBorders>
            <w:shd w:val="clear" w:color="auto" w:fill="auto"/>
          </w:tcPr>
          <w:p w:rsidR="00484527" w:rsidRPr="00915378" w:rsidRDefault="00484527" w:rsidP="00EE0C86">
            <w:pPr>
              <w:keepNext/>
              <w:spacing w:after="60"/>
              <w:rPr>
                <w:bCs/>
                <w:sz w:val="24"/>
                <w:szCs w:val="24"/>
              </w:rPr>
            </w:pPr>
            <w:r w:rsidRPr="00915378">
              <w:rPr>
                <w:bCs/>
                <w:sz w:val="24"/>
                <w:szCs w:val="24"/>
              </w:rPr>
              <w:t xml:space="preserve">3,81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top w:val="nil"/>
            </w:tcBorders>
            <w:shd w:val="clear" w:color="auto" w:fill="auto"/>
          </w:tcPr>
          <w:p w:rsidR="00484527" w:rsidRPr="00915378" w:rsidRDefault="00484527" w:rsidP="00EE0C86">
            <w:pPr>
              <w:spacing w:before="40" w:after="40"/>
              <w:rPr>
                <w:bCs/>
                <w:sz w:val="24"/>
                <w:szCs w:val="24"/>
              </w:rPr>
            </w:pPr>
          </w:p>
        </w:tc>
        <w:tc>
          <w:tcPr>
            <w:tcW w:w="2268"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w:t>
            </w:r>
          </w:p>
        </w:tc>
        <w:tc>
          <w:tcPr>
            <w:tcW w:w="6946"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другие транспортные средства с двигателем внутреннего сгорания с воспламенением от сжатия (дизелем или полуд</w:t>
            </w:r>
            <w:r w:rsidRPr="00915378">
              <w:rPr>
                <w:bCs/>
                <w:sz w:val="24"/>
                <w:szCs w:val="24"/>
              </w:rPr>
              <w:t>и</w:t>
            </w:r>
            <w:r w:rsidRPr="00915378">
              <w:rPr>
                <w:bCs/>
                <w:sz w:val="24"/>
                <w:szCs w:val="24"/>
              </w:rPr>
              <w:t>зелем):</w:t>
            </w:r>
          </w:p>
        </w:tc>
        <w:tc>
          <w:tcPr>
            <w:tcW w:w="5607" w:type="dxa"/>
            <w:tcBorders>
              <w:top w:val="nil"/>
            </w:tcBorders>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3</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8703 31</w:t>
            </w:r>
          </w:p>
        </w:tc>
        <w:tc>
          <w:tcPr>
            <w:tcW w:w="6946" w:type="dxa"/>
            <w:shd w:val="clear" w:color="auto" w:fill="auto"/>
          </w:tcPr>
          <w:p w:rsidR="00484527" w:rsidRPr="00915378" w:rsidRDefault="00484527" w:rsidP="00721ACE">
            <w:pPr>
              <w:spacing w:before="40" w:after="40"/>
              <w:ind w:right="-57"/>
              <w:jc w:val="left"/>
              <w:rPr>
                <w:bCs/>
                <w:sz w:val="24"/>
                <w:szCs w:val="24"/>
              </w:rPr>
            </w:pPr>
            <w:r w:rsidRPr="00915378">
              <w:rPr>
                <w:bCs/>
                <w:sz w:val="24"/>
                <w:szCs w:val="24"/>
              </w:rPr>
              <w:t xml:space="preserve">- - </w:t>
            </w:r>
            <w:r w:rsidRPr="00915378">
              <w:rPr>
                <w:bCs/>
                <w:spacing w:val="-4"/>
                <w:sz w:val="24"/>
                <w:szCs w:val="24"/>
              </w:rPr>
              <w:t>с рабочим объемом цилиндров двигателя не более 1</w:t>
            </w:r>
            <w:r w:rsidR="00134639" w:rsidRPr="00915378">
              <w:rPr>
                <w:bCs/>
                <w:spacing w:val="-4"/>
                <w:sz w:val="24"/>
                <w:szCs w:val="24"/>
              </w:rPr>
              <w:t> </w:t>
            </w:r>
            <w:r w:rsidRPr="00915378">
              <w:rPr>
                <w:bCs/>
                <w:spacing w:val="-4"/>
                <w:sz w:val="24"/>
                <w:szCs w:val="24"/>
              </w:rPr>
              <w:t>500 куб. см:</w:t>
            </w:r>
          </w:p>
        </w:tc>
        <w:tc>
          <w:tcPr>
            <w:tcW w:w="5607" w:type="dxa"/>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4</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8703 31 10 00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новые</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0,05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5</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8703 31 90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те, которые использовались:</w:t>
            </w:r>
          </w:p>
        </w:tc>
        <w:tc>
          <w:tcPr>
            <w:tcW w:w="5607" w:type="dxa"/>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6</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8703 31 90 10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не более пяти лет</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1,36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bottom w:val="single" w:sz="4" w:space="0" w:color="auto"/>
            </w:tcBorders>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7</w:t>
            </w:r>
            <w:r w:rsidRPr="00915378">
              <w:rPr>
                <w:bCs/>
                <w:sz w:val="24"/>
                <w:szCs w:val="24"/>
              </w:rPr>
              <w:t>.</w:t>
            </w:r>
          </w:p>
        </w:tc>
        <w:tc>
          <w:tcPr>
            <w:tcW w:w="2268"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8703 31 90 30</w:t>
            </w:r>
          </w:p>
        </w:tc>
        <w:tc>
          <w:tcPr>
            <w:tcW w:w="6946"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 - - - более пяти лет</w:t>
            </w:r>
          </w:p>
        </w:tc>
        <w:tc>
          <w:tcPr>
            <w:tcW w:w="5607" w:type="dxa"/>
            <w:tcBorders>
              <w:bottom w:val="single" w:sz="4" w:space="0" w:color="auto"/>
            </w:tcBorders>
            <w:shd w:val="clear" w:color="auto" w:fill="auto"/>
          </w:tcPr>
          <w:p w:rsidR="00484527" w:rsidRPr="00915378" w:rsidRDefault="00484527" w:rsidP="00EE0C86">
            <w:pPr>
              <w:spacing w:before="40" w:after="40"/>
              <w:rPr>
                <w:bCs/>
                <w:sz w:val="24"/>
                <w:szCs w:val="24"/>
              </w:rPr>
            </w:pPr>
            <w:r w:rsidRPr="00915378">
              <w:rPr>
                <w:bCs/>
                <w:sz w:val="24"/>
                <w:szCs w:val="24"/>
              </w:rPr>
              <w:t xml:space="preserve">1,63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bottom w:val="nil"/>
            </w:tcBorders>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8</w:t>
            </w:r>
            <w:r w:rsidRPr="00915378">
              <w:rPr>
                <w:bCs/>
                <w:sz w:val="24"/>
                <w:szCs w:val="24"/>
              </w:rPr>
              <w:t>.</w:t>
            </w:r>
          </w:p>
        </w:tc>
        <w:tc>
          <w:tcPr>
            <w:tcW w:w="2268" w:type="dxa"/>
            <w:tcBorders>
              <w:bottom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8703 32</w:t>
            </w:r>
          </w:p>
        </w:tc>
        <w:tc>
          <w:tcPr>
            <w:tcW w:w="6946" w:type="dxa"/>
            <w:tcBorders>
              <w:bottom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 с рабочим объемом цилиндров двигателя более 1</w:t>
            </w:r>
            <w:r w:rsidR="00EF0D76" w:rsidRPr="00915378">
              <w:rPr>
                <w:bCs/>
                <w:sz w:val="24"/>
                <w:szCs w:val="24"/>
              </w:rPr>
              <w:t> </w:t>
            </w:r>
            <w:r w:rsidRPr="00915378">
              <w:rPr>
                <w:bCs/>
                <w:sz w:val="24"/>
                <w:szCs w:val="24"/>
              </w:rPr>
              <w:t>500 куб. см, но не более 2</w:t>
            </w:r>
            <w:r w:rsidR="00EF0D76" w:rsidRPr="00915378">
              <w:rPr>
                <w:bCs/>
                <w:sz w:val="24"/>
                <w:szCs w:val="24"/>
              </w:rPr>
              <w:t> </w:t>
            </w:r>
            <w:r w:rsidRPr="00915378">
              <w:rPr>
                <w:bCs/>
                <w:sz w:val="24"/>
                <w:szCs w:val="24"/>
              </w:rPr>
              <w:t>500 куб. см:</w:t>
            </w:r>
          </w:p>
        </w:tc>
        <w:tc>
          <w:tcPr>
            <w:tcW w:w="5607" w:type="dxa"/>
            <w:tcBorders>
              <w:bottom w:val="nil"/>
            </w:tcBorders>
            <w:shd w:val="clear" w:color="auto" w:fill="auto"/>
          </w:tcPr>
          <w:p w:rsidR="00484527" w:rsidRPr="00915378" w:rsidRDefault="00484527" w:rsidP="00EE0C86">
            <w:pPr>
              <w:spacing w:before="40" w:after="40"/>
              <w:rPr>
                <w:bCs/>
                <w:sz w:val="24"/>
                <w:szCs w:val="24"/>
              </w:rPr>
            </w:pPr>
          </w:p>
        </w:tc>
      </w:tr>
      <w:tr w:rsidR="00484527" w:rsidRPr="00915378">
        <w:tc>
          <w:tcPr>
            <w:tcW w:w="817" w:type="dxa"/>
            <w:tcBorders>
              <w:top w:val="nil"/>
            </w:tcBorders>
            <w:shd w:val="clear" w:color="auto" w:fill="auto"/>
          </w:tcPr>
          <w:p w:rsidR="00484527" w:rsidRPr="00915378" w:rsidRDefault="00484527" w:rsidP="00EE0C86">
            <w:pPr>
              <w:spacing w:before="40" w:after="40"/>
              <w:rPr>
                <w:bCs/>
                <w:sz w:val="24"/>
                <w:szCs w:val="24"/>
              </w:rPr>
            </w:pPr>
          </w:p>
        </w:tc>
        <w:tc>
          <w:tcPr>
            <w:tcW w:w="2268"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w:t>
            </w:r>
          </w:p>
        </w:tc>
        <w:tc>
          <w:tcPr>
            <w:tcW w:w="6946"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xml:space="preserve">- - - </w:t>
            </w:r>
            <w:r w:rsidR="00134639" w:rsidRPr="00915378">
              <w:rPr>
                <w:bCs/>
                <w:sz w:val="24"/>
                <w:szCs w:val="24"/>
              </w:rPr>
              <w:t>новые</w:t>
            </w:r>
            <w:r w:rsidRPr="00915378">
              <w:rPr>
                <w:bCs/>
                <w:sz w:val="24"/>
                <w:szCs w:val="24"/>
              </w:rPr>
              <w:t>:</w:t>
            </w:r>
          </w:p>
        </w:tc>
        <w:tc>
          <w:tcPr>
            <w:tcW w:w="5607" w:type="dxa"/>
            <w:tcBorders>
              <w:top w:val="nil"/>
            </w:tcBorders>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3</w:t>
            </w:r>
            <w:r w:rsidR="00107141" w:rsidRPr="00915378">
              <w:rPr>
                <w:bCs/>
                <w:sz w:val="24"/>
                <w:szCs w:val="24"/>
              </w:rPr>
              <w:t>9</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8703 32 11 00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моторные транспортные средства, оборудованные для вр</w:t>
            </w:r>
            <w:r w:rsidRPr="00915378">
              <w:rPr>
                <w:bCs/>
                <w:sz w:val="24"/>
                <w:szCs w:val="24"/>
              </w:rPr>
              <w:t>е</w:t>
            </w:r>
            <w:r w:rsidRPr="00915378">
              <w:rPr>
                <w:bCs/>
                <w:sz w:val="24"/>
                <w:szCs w:val="24"/>
              </w:rPr>
              <w:t>менного проживания людей</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0,16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07141" w:rsidP="00EE0C86">
            <w:pPr>
              <w:spacing w:before="40" w:after="40"/>
              <w:rPr>
                <w:bCs/>
                <w:sz w:val="24"/>
                <w:szCs w:val="24"/>
              </w:rPr>
            </w:pPr>
            <w:r w:rsidRPr="00915378">
              <w:rPr>
                <w:bCs/>
                <w:sz w:val="24"/>
                <w:szCs w:val="24"/>
              </w:rPr>
              <w:t>40</w:t>
            </w:r>
            <w:r w:rsidR="001A0A5E"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8703 32 19 00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другие</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0,16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07141" w:rsidP="00EE0C86">
            <w:pPr>
              <w:spacing w:before="40" w:after="40"/>
              <w:rPr>
                <w:bCs/>
                <w:sz w:val="24"/>
                <w:szCs w:val="24"/>
              </w:rPr>
            </w:pPr>
            <w:r w:rsidRPr="00915378">
              <w:rPr>
                <w:bCs/>
                <w:sz w:val="24"/>
                <w:szCs w:val="24"/>
              </w:rPr>
              <w:t>41</w:t>
            </w:r>
            <w:r w:rsidR="001A0A5E"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8703 32 90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те, которые использовались:</w:t>
            </w:r>
          </w:p>
        </w:tc>
        <w:tc>
          <w:tcPr>
            <w:tcW w:w="5607" w:type="dxa"/>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2</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8703 32 90 10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не более пяти лет</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1,91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bottom w:val="single" w:sz="4" w:space="0" w:color="auto"/>
            </w:tcBorders>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3</w:t>
            </w:r>
            <w:r w:rsidRPr="00915378">
              <w:rPr>
                <w:bCs/>
                <w:sz w:val="24"/>
                <w:szCs w:val="24"/>
              </w:rPr>
              <w:t>.</w:t>
            </w:r>
          </w:p>
        </w:tc>
        <w:tc>
          <w:tcPr>
            <w:tcW w:w="2268"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8703 32 90 30</w:t>
            </w:r>
          </w:p>
        </w:tc>
        <w:tc>
          <w:tcPr>
            <w:tcW w:w="6946"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 - - более пяти лет</w:t>
            </w:r>
          </w:p>
        </w:tc>
        <w:tc>
          <w:tcPr>
            <w:tcW w:w="5607" w:type="dxa"/>
            <w:tcBorders>
              <w:bottom w:val="single" w:sz="4" w:space="0" w:color="auto"/>
            </w:tcBorders>
            <w:shd w:val="clear" w:color="auto" w:fill="auto"/>
          </w:tcPr>
          <w:p w:rsidR="00484527" w:rsidRPr="00915378" w:rsidRDefault="00484527" w:rsidP="00EE0C86">
            <w:pPr>
              <w:spacing w:before="40" w:after="40"/>
              <w:rPr>
                <w:bCs/>
                <w:sz w:val="24"/>
                <w:szCs w:val="24"/>
              </w:rPr>
            </w:pPr>
            <w:r w:rsidRPr="00915378">
              <w:rPr>
                <w:bCs/>
                <w:sz w:val="24"/>
                <w:szCs w:val="24"/>
              </w:rPr>
              <w:t xml:space="preserve">2,18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tcBorders>
              <w:bottom w:val="nil"/>
            </w:tcBorders>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4</w:t>
            </w:r>
            <w:r w:rsidRPr="00915378">
              <w:rPr>
                <w:bCs/>
                <w:sz w:val="24"/>
                <w:szCs w:val="24"/>
              </w:rPr>
              <w:t>.</w:t>
            </w:r>
          </w:p>
        </w:tc>
        <w:tc>
          <w:tcPr>
            <w:tcW w:w="2268" w:type="dxa"/>
            <w:tcBorders>
              <w:bottom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8703 33</w:t>
            </w:r>
          </w:p>
        </w:tc>
        <w:tc>
          <w:tcPr>
            <w:tcW w:w="6946" w:type="dxa"/>
            <w:tcBorders>
              <w:bottom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 с рабочим объемом цилиндров двигателя более 2500 куб. см:</w:t>
            </w:r>
          </w:p>
        </w:tc>
        <w:tc>
          <w:tcPr>
            <w:tcW w:w="5607" w:type="dxa"/>
            <w:tcBorders>
              <w:bottom w:val="nil"/>
            </w:tcBorders>
            <w:shd w:val="clear" w:color="auto" w:fill="auto"/>
          </w:tcPr>
          <w:p w:rsidR="00484527" w:rsidRPr="00915378" w:rsidRDefault="00484527" w:rsidP="00EE0C86">
            <w:pPr>
              <w:spacing w:before="40" w:after="40"/>
              <w:rPr>
                <w:bCs/>
                <w:sz w:val="24"/>
                <w:szCs w:val="24"/>
              </w:rPr>
            </w:pPr>
          </w:p>
        </w:tc>
      </w:tr>
      <w:tr w:rsidR="00484527" w:rsidRPr="00915378">
        <w:tc>
          <w:tcPr>
            <w:tcW w:w="817" w:type="dxa"/>
            <w:tcBorders>
              <w:top w:val="nil"/>
            </w:tcBorders>
            <w:shd w:val="clear" w:color="auto" w:fill="auto"/>
          </w:tcPr>
          <w:p w:rsidR="00484527" w:rsidRPr="00915378" w:rsidRDefault="00484527" w:rsidP="00EE0C86">
            <w:pPr>
              <w:spacing w:before="40" w:after="40"/>
              <w:rPr>
                <w:bCs/>
                <w:sz w:val="24"/>
                <w:szCs w:val="24"/>
              </w:rPr>
            </w:pPr>
          </w:p>
        </w:tc>
        <w:tc>
          <w:tcPr>
            <w:tcW w:w="2268"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w:t>
            </w:r>
          </w:p>
        </w:tc>
        <w:tc>
          <w:tcPr>
            <w:tcW w:w="6946" w:type="dxa"/>
            <w:tcBorders>
              <w:top w:val="nil"/>
            </w:tcBorders>
            <w:shd w:val="clear" w:color="auto" w:fill="auto"/>
          </w:tcPr>
          <w:p w:rsidR="00484527" w:rsidRPr="00915378" w:rsidRDefault="00484527" w:rsidP="00721ACE">
            <w:pPr>
              <w:spacing w:before="40" w:after="40"/>
              <w:jc w:val="left"/>
              <w:rPr>
                <w:bCs/>
                <w:sz w:val="24"/>
                <w:szCs w:val="24"/>
              </w:rPr>
            </w:pPr>
            <w:r w:rsidRPr="00915378">
              <w:rPr>
                <w:bCs/>
                <w:sz w:val="24"/>
                <w:szCs w:val="24"/>
              </w:rPr>
              <w:t>- - - новые:</w:t>
            </w:r>
          </w:p>
        </w:tc>
        <w:tc>
          <w:tcPr>
            <w:tcW w:w="5607" w:type="dxa"/>
            <w:tcBorders>
              <w:top w:val="nil"/>
            </w:tcBorders>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5</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8703 33 11 00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моторные транспортные средства, оборудованные для вр</w:t>
            </w:r>
            <w:r w:rsidRPr="00915378">
              <w:rPr>
                <w:bCs/>
                <w:sz w:val="24"/>
                <w:szCs w:val="24"/>
              </w:rPr>
              <w:t>е</w:t>
            </w:r>
            <w:r w:rsidRPr="00915378">
              <w:rPr>
                <w:bCs/>
                <w:sz w:val="24"/>
                <w:szCs w:val="24"/>
              </w:rPr>
              <w:t>менного проживания людей</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1,09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6</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8703 33 19 00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другие</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1,09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7</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8703 33 90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те, которые использовались:</w:t>
            </w:r>
          </w:p>
        </w:tc>
        <w:tc>
          <w:tcPr>
            <w:tcW w:w="5607" w:type="dxa"/>
            <w:shd w:val="clear" w:color="auto" w:fill="auto"/>
          </w:tcPr>
          <w:p w:rsidR="00484527" w:rsidRPr="00915378" w:rsidRDefault="00484527" w:rsidP="00EE0C86">
            <w:pPr>
              <w:spacing w:before="40" w:after="40"/>
              <w:rPr>
                <w:bCs/>
                <w:sz w:val="24"/>
                <w:szCs w:val="24"/>
              </w:rPr>
            </w:pPr>
          </w:p>
        </w:tc>
      </w:tr>
      <w:tr w:rsidR="00484527" w:rsidRPr="00915378">
        <w:tc>
          <w:tcPr>
            <w:tcW w:w="817" w:type="dxa"/>
            <w:shd w:val="clear" w:color="auto" w:fill="auto"/>
          </w:tcPr>
          <w:p w:rsidR="00484527" w:rsidRPr="00915378" w:rsidRDefault="001F42F9" w:rsidP="00EE0C86">
            <w:pPr>
              <w:spacing w:before="40" w:after="40"/>
              <w:rPr>
                <w:bCs/>
                <w:sz w:val="24"/>
                <w:szCs w:val="24"/>
              </w:rPr>
            </w:pPr>
            <w:r w:rsidRPr="00915378">
              <w:rPr>
                <w:bCs/>
                <w:sz w:val="24"/>
                <w:szCs w:val="24"/>
              </w:rPr>
              <w:t>4</w:t>
            </w:r>
            <w:r w:rsidR="00107141" w:rsidRPr="00915378">
              <w:rPr>
                <w:bCs/>
                <w:sz w:val="24"/>
                <w:szCs w:val="24"/>
              </w:rPr>
              <w:t>8</w:t>
            </w:r>
            <w:r w:rsidR="001A0A5E"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8703 33 90 10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не более пяти лет</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2,72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1A0A5E" w:rsidP="00EE0C86">
            <w:pPr>
              <w:spacing w:before="40" w:after="40"/>
              <w:rPr>
                <w:bCs/>
                <w:sz w:val="24"/>
                <w:szCs w:val="24"/>
              </w:rPr>
            </w:pPr>
            <w:r w:rsidRPr="00915378">
              <w:rPr>
                <w:bCs/>
                <w:sz w:val="24"/>
                <w:szCs w:val="24"/>
              </w:rPr>
              <w:t>4</w:t>
            </w:r>
            <w:r w:rsidR="00107141" w:rsidRPr="00915378">
              <w:rPr>
                <w:bCs/>
                <w:sz w:val="24"/>
                <w:szCs w:val="24"/>
              </w:rPr>
              <w:t>9</w:t>
            </w:r>
            <w:r w:rsidRPr="00915378">
              <w:rPr>
                <w:bCs/>
                <w:sz w:val="24"/>
                <w:szCs w:val="24"/>
              </w:rPr>
              <w:t>.</w:t>
            </w: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8703 33 90 30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 - - более пяти лет</w:t>
            </w:r>
          </w:p>
        </w:tc>
        <w:tc>
          <w:tcPr>
            <w:tcW w:w="5607" w:type="dxa"/>
            <w:shd w:val="clear" w:color="auto" w:fill="auto"/>
          </w:tcPr>
          <w:p w:rsidR="00484527" w:rsidRPr="00915378" w:rsidRDefault="00484527" w:rsidP="00EE0C86">
            <w:pPr>
              <w:spacing w:before="40" w:after="40"/>
              <w:rPr>
                <w:bCs/>
                <w:sz w:val="24"/>
                <w:szCs w:val="24"/>
              </w:rPr>
            </w:pPr>
            <w:r w:rsidRPr="00915378">
              <w:rPr>
                <w:bCs/>
                <w:sz w:val="24"/>
                <w:szCs w:val="24"/>
              </w:rPr>
              <w:t xml:space="preserve">3,54 евро за </w:t>
            </w:r>
            <w:r w:rsidR="0015062C" w:rsidRPr="00915378">
              <w:rPr>
                <w:bCs/>
                <w:sz w:val="24"/>
                <w:szCs w:val="24"/>
              </w:rPr>
              <w:t>1 куб. см</w:t>
            </w:r>
            <w:r w:rsidR="001B1FC1" w:rsidRPr="00915378">
              <w:rPr>
                <w:bCs/>
                <w:sz w:val="24"/>
                <w:szCs w:val="24"/>
              </w:rPr>
              <w:t xml:space="preserve">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84527" w:rsidRPr="00915378">
        <w:tc>
          <w:tcPr>
            <w:tcW w:w="817" w:type="dxa"/>
            <w:shd w:val="clear" w:color="auto" w:fill="auto"/>
          </w:tcPr>
          <w:p w:rsidR="00484527" w:rsidRPr="00915378" w:rsidRDefault="00484527" w:rsidP="00EE0C86">
            <w:pPr>
              <w:spacing w:before="40" w:after="40"/>
              <w:rPr>
                <w:bCs/>
                <w:sz w:val="24"/>
                <w:szCs w:val="24"/>
              </w:rPr>
            </w:pPr>
          </w:p>
        </w:tc>
        <w:tc>
          <w:tcPr>
            <w:tcW w:w="2268" w:type="dxa"/>
            <w:shd w:val="clear" w:color="auto" w:fill="auto"/>
          </w:tcPr>
          <w:p w:rsidR="00484527" w:rsidRPr="00915378" w:rsidRDefault="00484527" w:rsidP="00721ACE">
            <w:pPr>
              <w:spacing w:before="40" w:after="40"/>
              <w:jc w:val="left"/>
              <w:rPr>
                <w:bCs/>
                <w:sz w:val="24"/>
                <w:szCs w:val="24"/>
              </w:rPr>
            </w:pPr>
            <w:r w:rsidRPr="00915378">
              <w:rPr>
                <w:bCs/>
                <w:sz w:val="24"/>
                <w:szCs w:val="24"/>
              </w:rPr>
              <w:t>8703 90</w:t>
            </w:r>
          </w:p>
        </w:tc>
        <w:tc>
          <w:tcPr>
            <w:tcW w:w="6946" w:type="dxa"/>
            <w:shd w:val="clear" w:color="auto" w:fill="auto"/>
          </w:tcPr>
          <w:p w:rsidR="00484527" w:rsidRPr="00915378" w:rsidRDefault="00484527" w:rsidP="00721ACE">
            <w:pPr>
              <w:spacing w:before="40" w:after="40"/>
              <w:jc w:val="left"/>
              <w:rPr>
                <w:bCs/>
                <w:sz w:val="24"/>
                <w:szCs w:val="24"/>
              </w:rPr>
            </w:pPr>
            <w:r w:rsidRPr="00915378">
              <w:rPr>
                <w:bCs/>
                <w:sz w:val="24"/>
                <w:szCs w:val="24"/>
              </w:rPr>
              <w:t>- другие:</w:t>
            </w:r>
          </w:p>
        </w:tc>
        <w:tc>
          <w:tcPr>
            <w:tcW w:w="5607" w:type="dxa"/>
            <w:shd w:val="clear" w:color="auto" w:fill="auto"/>
          </w:tcPr>
          <w:p w:rsidR="00484527" w:rsidRPr="00915378" w:rsidRDefault="00484527" w:rsidP="00EE0C86">
            <w:pPr>
              <w:spacing w:before="40" w:after="40"/>
              <w:rPr>
                <w:bCs/>
                <w:sz w:val="24"/>
                <w:szCs w:val="24"/>
              </w:rPr>
            </w:pPr>
          </w:p>
        </w:tc>
      </w:tr>
      <w:tr w:rsidR="00484527" w:rsidRPr="00915378">
        <w:tc>
          <w:tcPr>
            <w:tcW w:w="817" w:type="dxa"/>
            <w:tcBorders>
              <w:bottom w:val="single" w:sz="4" w:space="0" w:color="auto"/>
            </w:tcBorders>
            <w:shd w:val="clear" w:color="auto" w:fill="auto"/>
          </w:tcPr>
          <w:p w:rsidR="00484527" w:rsidRPr="00915378" w:rsidRDefault="00107141" w:rsidP="00EE0C86">
            <w:pPr>
              <w:spacing w:before="40" w:after="40"/>
              <w:rPr>
                <w:bCs/>
                <w:sz w:val="24"/>
                <w:szCs w:val="24"/>
              </w:rPr>
            </w:pPr>
            <w:r w:rsidRPr="00915378">
              <w:rPr>
                <w:bCs/>
                <w:sz w:val="24"/>
                <w:szCs w:val="24"/>
              </w:rPr>
              <w:t>50</w:t>
            </w:r>
            <w:r w:rsidR="001F42F9" w:rsidRPr="00915378">
              <w:rPr>
                <w:bCs/>
                <w:sz w:val="24"/>
                <w:szCs w:val="24"/>
              </w:rPr>
              <w:t>.</w:t>
            </w:r>
          </w:p>
        </w:tc>
        <w:tc>
          <w:tcPr>
            <w:tcW w:w="2268"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8703 90 10 00</w:t>
            </w:r>
          </w:p>
        </w:tc>
        <w:tc>
          <w:tcPr>
            <w:tcW w:w="6946" w:type="dxa"/>
            <w:tcBorders>
              <w:bottom w:val="single" w:sz="4" w:space="0" w:color="auto"/>
            </w:tcBorders>
            <w:shd w:val="clear" w:color="auto" w:fill="auto"/>
          </w:tcPr>
          <w:p w:rsidR="00484527" w:rsidRPr="00915378" w:rsidRDefault="00484527" w:rsidP="00721ACE">
            <w:pPr>
              <w:spacing w:before="40" w:after="40"/>
              <w:jc w:val="left"/>
              <w:rPr>
                <w:bCs/>
                <w:sz w:val="24"/>
                <w:szCs w:val="24"/>
              </w:rPr>
            </w:pPr>
            <w:r w:rsidRPr="00915378">
              <w:rPr>
                <w:bCs/>
                <w:sz w:val="24"/>
                <w:szCs w:val="24"/>
              </w:rPr>
              <w:t>- - транспортные средства, оснащенные электрическими двиг</w:t>
            </w:r>
            <w:r w:rsidRPr="00915378">
              <w:rPr>
                <w:bCs/>
                <w:sz w:val="24"/>
                <w:szCs w:val="24"/>
              </w:rPr>
              <w:t>а</w:t>
            </w:r>
            <w:r w:rsidRPr="00915378">
              <w:rPr>
                <w:bCs/>
                <w:sz w:val="24"/>
                <w:szCs w:val="24"/>
              </w:rPr>
              <w:t>телями</w:t>
            </w:r>
          </w:p>
        </w:tc>
        <w:tc>
          <w:tcPr>
            <w:tcW w:w="5607" w:type="dxa"/>
            <w:tcBorders>
              <w:bottom w:val="single" w:sz="4" w:space="0" w:color="auto"/>
            </w:tcBorders>
            <w:shd w:val="clear" w:color="auto" w:fill="auto"/>
          </w:tcPr>
          <w:p w:rsidR="00484527" w:rsidRPr="00915378" w:rsidRDefault="00484527" w:rsidP="00EE0C86">
            <w:pPr>
              <w:spacing w:before="40" w:after="40"/>
              <w:rPr>
                <w:bCs/>
                <w:sz w:val="24"/>
                <w:szCs w:val="24"/>
              </w:rPr>
            </w:pPr>
            <w:r w:rsidRPr="00915378">
              <w:rPr>
                <w:bCs/>
                <w:sz w:val="24"/>
                <w:szCs w:val="24"/>
              </w:rPr>
              <w:t>109 евро за 1 штуку</w:t>
            </w:r>
          </w:p>
        </w:tc>
      </w:tr>
      <w:tr w:rsidR="00484527" w:rsidRPr="00915378">
        <w:tc>
          <w:tcPr>
            <w:tcW w:w="15638" w:type="dxa"/>
            <w:gridSpan w:val="4"/>
            <w:tcBorders>
              <w:bottom w:val="single" w:sz="4" w:space="0" w:color="auto"/>
            </w:tcBorders>
            <w:shd w:val="clear" w:color="auto" w:fill="auto"/>
          </w:tcPr>
          <w:p w:rsidR="00484527" w:rsidRPr="00915378" w:rsidRDefault="00484527" w:rsidP="00EA1AA0">
            <w:pPr>
              <w:spacing w:after="60"/>
              <w:rPr>
                <w:b/>
                <w:bCs/>
                <w:sz w:val="24"/>
                <w:szCs w:val="24"/>
              </w:rPr>
            </w:pPr>
            <w:r w:rsidRPr="00915378">
              <w:rPr>
                <w:b/>
                <w:bCs/>
                <w:sz w:val="24"/>
                <w:szCs w:val="24"/>
              </w:rPr>
              <w:lastRenderedPageBreak/>
              <w:t>VI.</w:t>
            </w:r>
            <w:r w:rsidR="00480D41" w:rsidRPr="00915378">
              <w:rPr>
                <w:b/>
                <w:bCs/>
                <w:sz w:val="24"/>
                <w:szCs w:val="24"/>
              </w:rPr>
              <w:t xml:space="preserve"> </w:t>
            </w:r>
            <w:r w:rsidR="00480D41" w:rsidRPr="00915378">
              <w:rPr>
                <w:b/>
                <w:sz w:val="24"/>
                <w:szCs w:val="24"/>
              </w:rPr>
              <w:t>Кузова для автомобилей, указанных в товарной позиции согласно УКТ ВЭД 8703</w:t>
            </w:r>
          </w:p>
        </w:tc>
      </w:tr>
      <w:tr w:rsidR="00480D41" w:rsidRPr="00915378">
        <w:tc>
          <w:tcPr>
            <w:tcW w:w="817" w:type="dxa"/>
            <w:tcBorders>
              <w:top w:val="single" w:sz="4" w:space="0" w:color="auto"/>
            </w:tcBorders>
            <w:shd w:val="clear" w:color="auto" w:fill="auto"/>
          </w:tcPr>
          <w:p w:rsidR="00480D41" w:rsidRPr="00915378" w:rsidRDefault="00480D41" w:rsidP="00EE0C86">
            <w:pPr>
              <w:spacing w:after="40"/>
              <w:rPr>
                <w:bCs/>
                <w:sz w:val="24"/>
                <w:szCs w:val="24"/>
              </w:rPr>
            </w:pPr>
            <w:r w:rsidRPr="00915378">
              <w:rPr>
                <w:bCs/>
                <w:sz w:val="24"/>
                <w:szCs w:val="24"/>
              </w:rPr>
              <w:t>1.</w:t>
            </w:r>
          </w:p>
        </w:tc>
        <w:tc>
          <w:tcPr>
            <w:tcW w:w="2268" w:type="dxa"/>
            <w:tcBorders>
              <w:top w:val="single" w:sz="4" w:space="0" w:color="auto"/>
            </w:tcBorders>
            <w:shd w:val="clear" w:color="auto" w:fill="auto"/>
          </w:tcPr>
          <w:p w:rsidR="00480D41" w:rsidRPr="00915378" w:rsidRDefault="00480D41" w:rsidP="00721ACE">
            <w:pPr>
              <w:spacing w:after="40"/>
              <w:jc w:val="left"/>
              <w:rPr>
                <w:bCs/>
                <w:sz w:val="24"/>
                <w:szCs w:val="24"/>
              </w:rPr>
            </w:pPr>
            <w:r w:rsidRPr="00915378">
              <w:rPr>
                <w:bCs/>
                <w:sz w:val="24"/>
                <w:szCs w:val="24"/>
              </w:rPr>
              <w:t>8707</w:t>
            </w:r>
          </w:p>
        </w:tc>
        <w:tc>
          <w:tcPr>
            <w:tcW w:w="6946" w:type="dxa"/>
            <w:tcBorders>
              <w:top w:val="single" w:sz="4" w:space="0" w:color="auto"/>
            </w:tcBorders>
            <w:shd w:val="clear" w:color="auto" w:fill="auto"/>
          </w:tcPr>
          <w:p w:rsidR="00480D41" w:rsidRPr="00915378" w:rsidRDefault="00480D41" w:rsidP="00721ACE">
            <w:pPr>
              <w:spacing w:after="40"/>
              <w:jc w:val="left"/>
              <w:rPr>
                <w:bCs/>
                <w:sz w:val="24"/>
                <w:szCs w:val="24"/>
              </w:rPr>
            </w:pPr>
            <w:r w:rsidRPr="00915378">
              <w:rPr>
                <w:bCs/>
                <w:sz w:val="24"/>
                <w:szCs w:val="24"/>
              </w:rPr>
              <w:t>Кузова (включая кабины) для моторных транспор</w:t>
            </w:r>
            <w:r w:rsidRPr="00915378">
              <w:rPr>
                <w:bCs/>
                <w:sz w:val="24"/>
                <w:szCs w:val="24"/>
              </w:rPr>
              <w:t>т</w:t>
            </w:r>
            <w:r w:rsidRPr="00915378">
              <w:rPr>
                <w:bCs/>
                <w:sz w:val="24"/>
                <w:szCs w:val="24"/>
              </w:rPr>
              <w:t>ных средств товарных позиций 8701–8705:</w:t>
            </w:r>
          </w:p>
        </w:tc>
        <w:tc>
          <w:tcPr>
            <w:tcW w:w="5607" w:type="dxa"/>
            <w:tcBorders>
              <w:top w:val="single" w:sz="4" w:space="0" w:color="auto"/>
            </w:tcBorders>
            <w:shd w:val="clear" w:color="auto" w:fill="auto"/>
          </w:tcPr>
          <w:p w:rsidR="00480D41" w:rsidRPr="00915378" w:rsidRDefault="00480D41" w:rsidP="00EE0C86">
            <w:pPr>
              <w:spacing w:after="40"/>
              <w:rPr>
                <w:bCs/>
                <w:sz w:val="24"/>
                <w:szCs w:val="24"/>
              </w:rPr>
            </w:pPr>
            <w:r w:rsidRPr="00915378">
              <w:rPr>
                <w:bCs/>
                <w:sz w:val="24"/>
                <w:szCs w:val="24"/>
              </w:rPr>
              <w:t> </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2.</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кузова для моторных транспортных средств товарной п</w:t>
            </w:r>
            <w:r w:rsidRPr="00915378">
              <w:rPr>
                <w:bCs/>
                <w:sz w:val="24"/>
                <w:szCs w:val="24"/>
              </w:rPr>
              <w:t>о</w:t>
            </w:r>
            <w:r w:rsidRPr="00915378">
              <w:rPr>
                <w:bCs/>
                <w:sz w:val="24"/>
                <w:szCs w:val="24"/>
              </w:rPr>
              <w:t>зиции 8703:</w:t>
            </w:r>
          </w:p>
        </w:tc>
        <w:tc>
          <w:tcPr>
            <w:tcW w:w="5607" w:type="dxa"/>
            <w:shd w:val="clear" w:color="auto" w:fill="auto"/>
          </w:tcPr>
          <w:p w:rsidR="00480D41" w:rsidRPr="00915378" w:rsidRDefault="00480D41" w:rsidP="00EE0C86">
            <w:pPr>
              <w:spacing w:after="40"/>
              <w:rPr>
                <w:bCs/>
                <w:sz w:val="24"/>
                <w:szCs w:val="24"/>
              </w:rPr>
            </w:pPr>
            <w:r w:rsidRPr="00915378">
              <w:rPr>
                <w:bCs/>
                <w:sz w:val="24"/>
                <w:szCs w:val="24"/>
              </w:rPr>
              <w:t> </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3.</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8707 10 10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для промышленного составления:</w:t>
            </w:r>
          </w:p>
        </w:tc>
        <w:tc>
          <w:tcPr>
            <w:tcW w:w="5607" w:type="dxa"/>
            <w:shd w:val="clear" w:color="auto" w:fill="auto"/>
          </w:tcPr>
          <w:p w:rsidR="00480D41" w:rsidRPr="00915378" w:rsidRDefault="00480D41" w:rsidP="00EE0C86">
            <w:pPr>
              <w:spacing w:after="40"/>
              <w:rPr>
                <w:bCs/>
                <w:sz w:val="24"/>
                <w:szCs w:val="24"/>
              </w:rPr>
            </w:pPr>
            <w:r w:rsidRPr="00915378">
              <w:rPr>
                <w:bCs/>
                <w:sz w:val="24"/>
                <w:szCs w:val="24"/>
              </w:rPr>
              <w:t> </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4.</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8707 10 10 10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 укомплектованные</w:t>
            </w:r>
          </w:p>
        </w:tc>
        <w:tc>
          <w:tcPr>
            <w:tcW w:w="5607" w:type="dxa"/>
            <w:shd w:val="clear" w:color="auto" w:fill="auto"/>
          </w:tcPr>
          <w:p w:rsidR="00480D41" w:rsidRPr="00915378" w:rsidRDefault="00480D41" w:rsidP="009048DB">
            <w:pPr>
              <w:spacing w:after="40"/>
              <w:rPr>
                <w:bCs/>
                <w:sz w:val="24"/>
                <w:szCs w:val="24"/>
              </w:rPr>
            </w:pPr>
            <w:r w:rsidRPr="00915378">
              <w:rPr>
                <w:bCs/>
                <w:sz w:val="24"/>
                <w:szCs w:val="24"/>
              </w:rPr>
              <w:t>109 евро за 1 шт</w:t>
            </w:r>
            <w:r w:rsidR="009048DB" w:rsidRPr="00915378">
              <w:rPr>
                <w:bCs/>
                <w:sz w:val="24"/>
                <w:szCs w:val="24"/>
              </w:rPr>
              <w:t>уку</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5.</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8707 10 10 20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 неукомплектованные</w:t>
            </w:r>
          </w:p>
        </w:tc>
        <w:tc>
          <w:tcPr>
            <w:tcW w:w="5607" w:type="dxa"/>
            <w:shd w:val="clear" w:color="auto" w:fill="auto"/>
          </w:tcPr>
          <w:p w:rsidR="00480D41" w:rsidRPr="00915378" w:rsidRDefault="00480D41" w:rsidP="00EA1AA0">
            <w:pPr>
              <w:spacing w:after="40"/>
              <w:rPr>
                <w:bCs/>
                <w:sz w:val="24"/>
                <w:szCs w:val="24"/>
              </w:rPr>
            </w:pPr>
            <w:r w:rsidRPr="00915378">
              <w:rPr>
                <w:bCs/>
                <w:sz w:val="24"/>
                <w:szCs w:val="24"/>
              </w:rPr>
              <w:t xml:space="preserve">109 евро за 1 </w:t>
            </w:r>
            <w:r w:rsidR="009048DB" w:rsidRPr="00915378">
              <w:rPr>
                <w:bCs/>
                <w:sz w:val="24"/>
                <w:szCs w:val="24"/>
              </w:rPr>
              <w:t>штуку</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6.</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8707 10 90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другие:</w:t>
            </w:r>
          </w:p>
        </w:tc>
        <w:tc>
          <w:tcPr>
            <w:tcW w:w="5607" w:type="dxa"/>
            <w:shd w:val="clear" w:color="auto" w:fill="auto"/>
          </w:tcPr>
          <w:p w:rsidR="00480D41" w:rsidRPr="00915378" w:rsidRDefault="00480D41" w:rsidP="00EE0C86">
            <w:pPr>
              <w:spacing w:after="40"/>
              <w:rPr>
                <w:bCs/>
                <w:sz w:val="24"/>
                <w:szCs w:val="24"/>
              </w:rPr>
            </w:pP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7.</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8707 10 90 10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 которые использовались пять лет или меньше</w:t>
            </w:r>
          </w:p>
        </w:tc>
        <w:tc>
          <w:tcPr>
            <w:tcW w:w="5607" w:type="dxa"/>
            <w:shd w:val="clear" w:color="auto" w:fill="auto"/>
          </w:tcPr>
          <w:p w:rsidR="00480D41" w:rsidRPr="00915378" w:rsidRDefault="00480D41" w:rsidP="00EA1AA0">
            <w:pPr>
              <w:spacing w:after="40"/>
              <w:rPr>
                <w:bCs/>
                <w:sz w:val="24"/>
                <w:szCs w:val="24"/>
              </w:rPr>
            </w:pPr>
            <w:r w:rsidRPr="00915378">
              <w:rPr>
                <w:bCs/>
                <w:sz w:val="24"/>
                <w:szCs w:val="24"/>
              </w:rPr>
              <w:t xml:space="preserve">436 евро за 1 </w:t>
            </w:r>
            <w:r w:rsidR="009048DB" w:rsidRPr="00915378">
              <w:rPr>
                <w:bCs/>
                <w:sz w:val="24"/>
                <w:szCs w:val="24"/>
              </w:rPr>
              <w:t>штуку</w:t>
            </w:r>
          </w:p>
        </w:tc>
      </w:tr>
      <w:tr w:rsidR="00480D41" w:rsidRPr="00915378">
        <w:tc>
          <w:tcPr>
            <w:tcW w:w="817" w:type="dxa"/>
            <w:shd w:val="clear" w:color="auto" w:fill="auto"/>
          </w:tcPr>
          <w:p w:rsidR="00480D41" w:rsidRPr="00915378" w:rsidRDefault="00480D41" w:rsidP="00EE0C86">
            <w:pPr>
              <w:spacing w:after="40"/>
              <w:rPr>
                <w:bCs/>
                <w:sz w:val="24"/>
                <w:szCs w:val="24"/>
              </w:rPr>
            </w:pPr>
            <w:r w:rsidRPr="00915378">
              <w:rPr>
                <w:bCs/>
                <w:sz w:val="24"/>
                <w:szCs w:val="24"/>
              </w:rPr>
              <w:t>8.</w:t>
            </w:r>
          </w:p>
        </w:tc>
        <w:tc>
          <w:tcPr>
            <w:tcW w:w="2268" w:type="dxa"/>
            <w:shd w:val="clear" w:color="auto" w:fill="auto"/>
          </w:tcPr>
          <w:p w:rsidR="00480D41" w:rsidRPr="00915378" w:rsidRDefault="00480D41" w:rsidP="00721ACE">
            <w:pPr>
              <w:spacing w:after="40"/>
              <w:jc w:val="left"/>
              <w:rPr>
                <w:bCs/>
                <w:sz w:val="24"/>
                <w:szCs w:val="24"/>
              </w:rPr>
            </w:pPr>
            <w:r w:rsidRPr="00915378">
              <w:rPr>
                <w:bCs/>
                <w:sz w:val="24"/>
                <w:szCs w:val="24"/>
              </w:rPr>
              <w:t>8707 10 90 20</w:t>
            </w:r>
          </w:p>
        </w:tc>
        <w:tc>
          <w:tcPr>
            <w:tcW w:w="6946" w:type="dxa"/>
            <w:shd w:val="clear" w:color="auto" w:fill="auto"/>
          </w:tcPr>
          <w:p w:rsidR="00480D41" w:rsidRPr="00915378" w:rsidRDefault="00480D41" w:rsidP="00721ACE">
            <w:pPr>
              <w:spacing w:after="40"/>
              <w:jc w:val="left"/>
              <w:rPr>
                <w:bCs/>
                <w:sz w:val="24"/>
                <w:szCs w:val="24"/>
              </w:rPr>
            </w:pPr>
            <w:r w:rsidRPr="00915378">
              <w:rPr>
                <w:bCs/>
                <w:sz w:val="24"/>
                <w:szCs w:val="24"/>
              </w:rPr>
              <w:t>- - - использовавшиеся свыше пяти лет</w:t>
            </w:r>
          </w:p>
        </w:tc>
        <w:tc>
          <w:tcPr>
            <w:tcW w:w="5607" w:type="dxa"/>
            <w:shd w:val="clear" w:color="auto" w:fill="auto"/>
          </w:tcPr>
          <w:p w:rsidR="00480D41" w:rsidRPr="00915378" w:rsidRDefault="00480D41" w:rsidP="00EA1AA0">
            <w:pPr>
              <w:spacing w:after="40"/>
              <w:rPr>
                <w:bCs/>
                <w:sz w:val="24"/>
                <w:szCs w:val="24"/>
              </w:rPr>
            </w:pPr>
            <w:r w:rsidRPr="00915378">
              <w:rPr>
                <w:bCs/>
                <w:sz w:val="24"/>
                <w:szCs w:val="24"/>
              </w:rPr>
              <w:t xml:space="preserve">436 евро за 1 </w:t>
            </w:r>
            <w:r w:rsidR="009048DB" w:rsidRPr="00915378">
              <w:rPr>
                <w:bCs/>
                <w:sz w:val="24"/>
                <w:szCs w:val="24"/>
              </w:rPr>
              <w:t>штуку</w:t>
            </w:r>
          </w:p>
        </w:tc>
      </w:tr>
      <w:tr w:rsidR="00480D41" w:rsidRPr="00915378">
        <w:tc>
          <w:tcPr>
            <w:tcW w:w="15638" w:type="dxa"/>
            <w:gridSpan w:val="4"/>
            <w:tcBorders>
              <w:bottom w:val="single" w:sz="4" w:space="0" w:color="auto"/>
            </w:tcBorders>
            <w:shd w:val="clear" w:color="auto" w:fill="auto"/>
          </w:tcPr>
          <w:p w:rsidR="00480D41" w:rsidRPr="00915378" w:rsidRDefault="00480D41" w:rsidP="000F1F1A">
            <w:pPr>
              <w:keepNext/>
              <w:spacing w:after="60"/>
              <w:rPr>
                <w:bCs/>
                <w:sz w:val="24"/>
                <w:szCs w:val="24"/>
              </w:rPr>
            </w:pPr>
            <w:r w:rsidRPr="00915378">
              <w:rPr>
                <w:b/>
                <w:bCs/>
                <w:sz w:val="24"/>
                <w:szCs w:val="24"/>
              </w:rPr>
              <w:t>VII.</w:t>
            </w:r>
            <w:r w:rsidR="00053297" w:rsidRPr="00915378">
              <w:rPr>
                <w:b/>
                <w:sz w:val="24"/>
                <w:szCs w:val="24"/>
              </w:rPr>
              <w:t xml:space="preserve"> Мотоциклы (включая мопеды) и велосипеды со вспомогательным мотором, с колясками или без них</w:t>
            </w:r>
          </w:p>
        </w:tc>
      </w:tr>
      <w:tr w:rsidR="004D43E3" w:rsidRPr="00915378">
        <w:tc>
          <w:tcPr>
            <w:tcW w:w="817" w:type="dxa"/>
            <w:tcBorders>
              <w:top w:val="single" w:sz="4" w:space="0" w:color="auto"/>
            </w:tcBorders>
            <w:shd w:val="clear" w:color="auto" w:fill="auto"/>
          </w:tcPr>
          <w:p w:rsidR="004D43E3" w:rsidRPr="00915378" w:rsidRDefault="004D43E3" w:rsidP="000F1F1A">
            <w:pPr>
              <w:keepNext/>
              <w:spacing w:after="60"/>
              <w:rPr>
                <w:bCs/>
                <w:sz w:val="24"/>
                <w:szCs w:val="24"/>
              </w:rPr>
            </w:pPr>
            <w:r w:rsidRPr="00915378">
              <w:rPr>
                <w:bCs/>
                <w:sz w:val="24"/>
                <w:szCs w:val="24"/>
              </w:rPr>
              <w:t>1.</w:t>
            </w:r>
          </w:p>
        </w:tc>
        <w:tc>
          <w:tcPr>
            <w:tcW w:w="2268" w:type="dxa"/>
            <w:tcBorders>
              <w:top w:val="single" w:sz="4" w:space="0" w:color="auto"/>
            </w:tcBorders>
            <w:shd w:val="clear" w:color="auto" w:fill="auto"/>
          </w:tcPr>
          <w:p w:rsidR="004D43E3" w:rsidRPr="00915378" w:rsidRDefault="004D43E3" w:rsidP="000F1F1A">
            <w:pPr>
              <w:keepNext/>
              <w:spacing w:after="60"/>
              <w:jc w:val="left"/>
              <w:rPr>
                <w:bCs/>
                <w:sz w:val="24"/>
                <w:szCs w:val="24"/>
              </w:rPr>
            </w:pPr>
            <w:r w:rsidRPr="00915378">
              <w:rPr>
                <w:bCs/>
                <w:sz w:val="24"/>
                <w:szCs w:val="24"/>
              </w:rPr>
              <w:t>8711 40 00 00</w:t>
            </w:r>
          </w:p>
        </w:tc>
        <w:tc>
          <w:tcPr>
            <w:tcW w:w="6946" w:type="dxa"/>
            <w:tcBorders>
              <w:top w:val="single" w:sz="4" w:space="0" w:color="auto"/>
            </w:tcBorders>
            <w:shd w:val="clear" w:color="auto" w:fill="auto"/>
          </w:tcPr>
          <w:p w:rsidR="004D43E3" w:rsidRPr="00915378" w:rsidRDefault="004D43E3" w:rsidP="000F1F1A">
            <w:pPr>
              <w:keepNext/>
              <w:spacing w:after="60"/>
              <w:jc w:val="left"/>
              <w:rPr>
                <w:bCs/>
                <w:sz w:val="24"/>
                <w:szCs w:val="24"/>
              </w:rPr>
            </w:pPr>
            <w:r w:rsidRPr="00915378">
              <w:rPr>
                <w:bCs/>
                <w:sz w:val="24"/>
                <w:szCs w:val="24"/>
              </w:rPr>
              <w:t>Мотоциклы (включая мопеды) и велосипеды со вспомогател</w:t>
            </w:r>
            <w:r w:rsidRPr="00915378">
              <w:rPr>
                <w:bCs/>
                <w:sz w:val="24"/>
                <w:szCs w:val="24"/>
              </w:rPr>
              <w:t>ь</w:t>
            </w:r>
            <w:r w:rsidRPr="00915378">
              <w:rPr>
                <w:bCs/>
                <w:sz w:val="24"/>
                <w:szCs w:val="24"/>
              </w:rPr>
              <w:t>ным мотором, с колясками или без них с поршневым двигателем зажигания с кривошипно-шатунным механизмом и рабочим объемом цили</w:t>
            </w:r>
            <w:r w:rsidRPr="00915378">
              <w:rPr>
                <w:bCs/>
                <w:sz w:val="24"/>
                <w:szCs w:val="24"/>
              </w:rPr>
              <w:t>н</w:t>
            </w:r>
            <w:r w:rsidRPr="00915378">
              <w:rPr>
                <w:bCs/>
                <w:sz w:val="24"/>
                <w:szCs w:val="24"/>
              </w:rPr>
              <w:t>дров свыше 500 куб. см, но не более 800 куб. см</w:t>
            </w:r>
          </w:p>
        </w:tc>
        <w:tc>
          <w:tcPr>
            <w:tcW w:w="5607" w:type="dxa"/>
            <w:tcBorders>
              <w:top w:val="single" w:sz="4" w:space="0" w:color="auto"/>
            </w:tcBorders>
            <w:shd w:val="clear" w:color="auto" w:fill="auto"/>
          </w:tcPr>
          <w:p w:rsidR="004D43E3" w:rsidRPr="00915378" w:rsidRDefault="004D43E3" w:rsidP="000F1F1A">
            <w:pPr>
              <w:keepNext/>
              <w:spacing w:after="60"/>
              <w:rPr>
                <w:bCs/>
                <w:sz w:val="24"/>
                <w:szCs w:val="24"/>
              </w:rPr>
            </w:pPr>
            <w:r w:rsidRPr="00915378">
              <w:rPr>
                <w:bCs/>
                <w:sz w:val="24"/>
                <w:szCs w:val="24"/>
              </w:rPr>
              <w:t>0,22 евро за 1 куб. см объема цилиндров двиг</w:t>
            </w:r>
            <w:r w:rsidRPr="00915378">
              <w:rPr>
                <w:bCs/>
                <w:sz w:val="24"/>
                <w:szCs w:val="24"/>
              </w:rPr>
              <w:t>а</w:t>
            </w:r>
            <w:r w:rsidRPr="00915378">
              <w:rPr>
                <w:bCs/>
                <w:sz w:val="24"/>
                <w:szCs w:val="24"/>
              </w:rPr>
              <w:t>теля</w:t>
            </w:r>
          </w:p>
        </w:tc>
      </w:tr>
      <w:tr w:rsidR="004D43E3" w:rsidRPr="00915378">
        <w:tc>
          <w:tcPr>
            <w:tcW w:w="817" w:type="dxa"/>
            <w:shd w:val="clear" w:color="auto" w:fill="auto"/>
          </w:tcPr>
          <w:p w:rsidR="004D43E3" w:rsidRPr="00915378" w:rsidRDefault="004D43E3" w:rsidP="00EE0C86">
            <w:pPr>
              <w:spacing w:after="60"/>
              <w:rPr>
                <w:bCs/>
                <w:sz w:val="24"/>
                <w:szCs w:val="24"/>
              </w:rPr>
            </w:pPr>
            <w:r w:rsidRPr="00915378">
              <w:rPr>
                <w:bCs/>
                <w:sz w:val="24"/>
                <w:szCs w:val="24"/>
              </w:rPr>
              <w:t>2.</w:t>
            </w:r>
          </w:p>
        </w:tc>
        <w:tc>
          <w:tcPr>
            <w:tcW w:w="2268" w:type="dxa"/>
            <w:shd w:val="clear" w:color="auto" w:fill="auto"/>
          </w:tcPr>
          <w:p w:rsidR="004D43E3" w:rsidRPr="00915378" w:rsidRDefault="004D43E3" w:rsidP="00721ACE">
            <w:pPr>
              <w:spacing w:after="60"/>
              <w:jc w:val="left"/>
              <w:rPr>
                <w:bCs/>
                <w:sz w:val="24"/>
                <w:szCs w:val="24"/>
              </w:rPr>
            </w:pPr>
            <w:r w:rsidRPr="00915378">
              <w:rPr>
                <w:bCs/>
                <w:sz w:val="24"/>
                <w:szCs w:val="24"/>
              </w:rPr>
              <w:t>8711 50 00 00</w:t>
            </w:r>
          </w:p>
        </w:tc>
        <w:tc>
          <w:tcPr>
            <w:tcW w:w="6946" w:type="dxa"/>
            <w:shd w:val="clear" w:color="auto" w:fill="auto"/>
          </w:tcPr>
          <w:p w:rsidR="004D43E3" w:rsidRPr="00915378" w:rsidRDefault="004D43E3" w:rsidP="00EE0C86">
            <w:pPr>
              <w:spacing w:after="60"/>
              <w:jc w:val="left"/>
              <w:rPr>
                <w:bCs/>
                <w:sz w:val="24"/>
                <w:szCs w:val="24"/>
              </w:rPr>
            </w:pPr>
            <w:r w:rsidRPr="00915378">
              <w:rPr>
                <w:bCs/>
                <w:sz w:val="24"/>
                <w:szCs w:val="24"/>
              </w:rPr>
              <w:t>Мотоциклы (включая мопеды) и велосипеды со вспомогател</w:t>
            </w:r>
            <w:r w:rsidRPr="00915378">
              <w:rPr>
                <w:bCs/>
                <w:sz w:val="24"/>
                <w:szCs w:val="24"/>
              </w:rPr>
              <w:t>ь</w:t>
            </w:r>
            <w:r w:rsidRPr="00915378">
              <w:rPr>
                <w:bCs/>
                <w:sz w:val="24"/>
                <w:szCs w:val="24"/>
              </w:rPr>
              <w:t>ным мотором, с колясками или без них с поршневым двигателем зажигания с кривошипно-шатунным механизмом и рабочим объемом цили</w:t>
            </w:r>
            <w:r w:rsidRPr="00915378">
              <w:rPr>
                <w:bCs/>
                <w:sz w:val="24"/>
                <w:szCs w:val="24"/>
              </w:rPr>
              <w:t>н</w:t>
            </w:r>
            <w:r w:rsidRPr="00915378">
              <w:rPr>
                <w:bCs/>
                <w:sz w:val="24"/>
                <w:szCs w:val="24"/>
              </w:rPr>
              <w:t>дров более 800 куб. см</w:t>
            </w:r>
          </w:p>
        </w:tc>
        <w:tc>
          <w:tcPr>
            <w:tcW w:w="5607" w:type="dxa"/>
            <w:shd w:val="clear" w:color="auto" w:fill="auto"/>
          </w:tcPr>
          <w:p w:rsidR="004D43E3" w:rsidRPr="00915378" w:rsidRDefault="004D43E3" w:rsidP="00EE0C86">
            <w:pPr>
              <w:spacing w:after="60"/>
              <w:rPr>
                <w:bCs/>
                <w:sz w:val="24"/>
                <w:szCs w:val="24"/>
              </w:rPr>
            </w:pPr>
            <w:r w:rsidRPr="00915378">
              <w:rPr>
                <w:bCs/>
                <w:sz w:val="24"/>
                <w:szCs w:val="24"/>
              </w:rPr>
              <w:t xml:space="preserve">0,22 евро за 1 куб. </w:t>
            </w:r>
            <w:r w:rsidR="003A6B5C" w:rsidRPr="00915378">
              <w:rPr>
                <w:bCs/>
                <w:sz w:val="24"/>
                <w:szCs w:val="24"/>
              </w:rPr>
              <w:t xml:space="preserve">см </w:t>
            </w:r>
            <w:r w:rsidRPr="00915378">
              <w:rPr>
                <w:bCs/>
                <w:sz w:val="24"/>
                <w:szCs w:val="24"/>
              </w:rPr>
              <w:t>объема цилиндров двиг</w:t>
            </w:r>
            <w:r w:rsidRPr="00915378">
              <w:rPr>
                <w:bCs/>
                <w:sz w:val="24"/>
                <w:szCs w:val="24"/>
              </w:rPr>
              <w:t>а</w:t>
            </w:r>
            <w:r w:rsidRPr="00915378">
              <w:rPr>
                <w:bCs/>
                <w:sz w:val="24"/>
                <w:szCs w:val="24"/>
              </w:rPr>
              <w:t>теля</w:t>
            </w:r>
          </w:p>
        </w:tc>
      </w:tr>
      <w:tr w:rsidR="004D43E3" w:rsidRPr="00915378">
        <w:trPr>
          <w:cantSplit/>
        </w:trPr>
        <w:tc>
          <w:tcPr>
            <w:tcW w:w="817" w:type="dxa"/>
            <w:tcBorders>
              <w:bottom w:val="single" w:sz="4" w:space="0" w:color="auto"/>
            </w:tcBorders>
            <w:shd w:val="clear" w:color="auto" w:fill="auto"/>
          </w:tcPr>
          <w:p w:rsidR="004D43E3" w:rsidRPr="00915378" w:rsidRDefault="004D43E3" w:rsidP="00EE0C86">
            <w:pPr>
              <w:spacing w:after="60"/>
              <w:rPr>
                <w:bCs/>
                <w:sz w:val="24"/>
                <w:szCs w:val="24"/>
              </w:rPr>
            </w:pPr>
            <w:r w:rsidRPr="00915378">
              <w:rPr>
                <w:bCs/>
                <w:sz w:val="24"/>
                <w:szCs w:val="24"/>
              </w:rPr>
              <w:t>3.</w:t>
            </w:r>
          </w:p>
        </w:tc>
        <w:tc>
          <w:tcPr>
            <w:tcW w:w="2268" w:type="dxa"/>
            <w:tcBorders>
              <w:bottom w:val="single" w:sz="4" w:space="0" w:color="auto"/>
            </w:tcBorders>
            <w:shd w:val="clear" w:color="auto" w:fill="auto"/>
          </w:tcPr>
          <w:p w:rsidR="004D43E3" w:rsidRPr="00915378" w:rsidRDefault="004D43E3" w:rsidP="00721ACE">
            <w:pPr>
              <w:spacing w:after="60"/>
              <w:jc w:val="left"/>
              <w:rPr>
                <w:bCs/>
                <w:sz w:val="24"/>
                <w:szCs w:val="24"/>
              </w:rPr>
            </w:pPr>
            <w:r w:rsidRPr="00915378">
              <w:rPr>
                <w:bCs/>
                <w:sz w:val="24"/>
                <w:szCs w:val="24"/>
              </w:rPr>
              <w:t>8711 90 00 00</w:t>
            </w:r>
          </w:p>
        </w:tc>
        <w:tc>
          <w:tcPr>
            <w:tcW w:w="6946" w:type="dxa"/>
            <w:tcBorders>
              <w:bottom w:val="single" w:sz="4" w:space="0" w:color="auto"/>
            </w:tcBorders>
            <w:shd w:val="clear" w:color="auto" w:fill="auto"/>
          </w:tcPr>
          <w:p w:rsidR="004D43E3" w:rsidRPr="00915378" w:rsidRDefault="004D43E3" w:rsidP="00EE0C86">
            <w:pPr>
              <w:spacing w:after="60"/>
              <w:jc w:val="left"/>
              <w:rPr>
                <w:bCs/>
                <w:sz w:val="24"/>
                <w:szCs w:val="24"/>
              </w:rPr>
            </w:pPr>
            <w:r w:rsidRPr="00915378">
              <w:rPr>
                <w:bCs/>
                <w:sz w:val="24"/>
                <w:szCs w:val="24"/>
              </w:rPr>
              <w:t>Мотоциклы (включая мопеды) и велосипеды со вспомогател</w:t>
            </w:r>
            <w:r w:rsidRPr="00915378">
              <w:rPr>
                <w:bCs/>
                <w:sz w:val="24"/>
                <w:szCs w:val="24"/>
              </w:rPr>
              <w:t>ь</w:t>
            </w:r>
            <w:r w:rsidRPr="00915378">
              <w:rPr>
                <w:bCs/>
                <w:sz w:val="24"/>
                <w:szCs w:val="24"/>
              </w:rPr>
              <w:t>ным мотором, с колясками или без них, кроме тех, которые с поршневым двигателем зажигания с кривошипно-шатунным механизмом; коля</w:t>
            </w:r>
            <w:r w:rsidRPr="00915378">
              <w:rPr>
                <w:bCs/>
                <w:sz w:val="24"/>
                <w:szCs w:val="24"/>
              </w:rPr>
              <w:t>с</w:t>
            </w:r>
            <w:r w:rsidRPr="00915378">
              <w:rPr>
                <w:bCs/>
                <w:sz w:val="24"/>
                <w:szCs w:val="24"/>
              </w:rPr>
              <w:t>ки</w:t>
            </w:r>
          </w:p>
        </w:tc>
        <w:tc>
          <w:tcPr>
            <w:tcW w:w="5607" w:type="dxa"/>
            <w:tcBorders>
              <w:bottom w:val="single" w:sz="4" w:space="0" w:color="auto"/>
            </w:tcBorders>
            <w:shd w:val="clear" w:color="auto" w:fill="auto"/>
          </w:tcPr>
          <w:p w:rsidR="004D43E3" w:rsidRPr="00915378" w:rsidRDefault="004D43E3" w:rsidP="00EA1AA0">
            <w:pPr>
              <w:spacing w:after="60"/>
              <w:rPr>
                <w:bCs/>
                <w:sz w:val="24"/>
                <w:szCs w:val="24"/>
              </w:rPr>
            </w:pPr>
            <w:r w:rsidRPr="00915378">
              <w:rPr>
                <w:bCs/>
                <w:sz w:val="24"/>
                <w:szCs w:val="24"/>
              </w:rPr>
              <w:t xml:space="preserve">11 евро за 1 </w:t>
            </w:r>
            <w:r w:rsidR="009048DB" w:rsidRPr="00915378">
              <w:rPr>
                <w:bCs/>
                <w:sz w:val="24"/>
                <w:szCs w:val="24"/>
              </w:rPr>
              <w:t>штуку</w:t>
            </w:r>
          </w:p>
        </w:tc>
      </w:tr>
      <w:tr w:rsidR="004D43E3" w:rsidRPr="00915378">
        <w:tc>
          <w:tcPr>
            <w:tcW w:w="15638" w:type="dxa"/>
            <w:gridSpan w:val="4"/>
            <w:tcBorders>
              <w:bottom w:val="single" w:sz="4" w:space="0" w:color="auto"/>
            </w:tcBorders>
            <w:shd w:val="clear" w:color="auto" w:fill="auto"/>
          </w:tcPr>
          <w:p w:rsidR="004D43E3" w:rsidRPr="00915378" w:rsidRDefault="004D43E3" w:rsidP="003C5CE2">
            <w:pPr>
              <w:spacing w:after="60"/>
              <w:rPr>
                <w:b/>
                <w:bCs/>
                <w:sz w:val="24"/>
                <w:szCs w:val="24"/>
              </w:rPr>
            </w:pPr>
            <w:r w:rsidRPr="00915378">
              <w:rPr>
                <w:b/>
                <w:bCs/>
                <w:sz w:val="24"/>
                <w:szCs w:val="24"/>
              </w:rPr>
              <w:t xml:space="preserve">VIII. </w:t>
            </w:r>
            <w:r w:rsidR="00C76F0B" w:rsidRPr="00915378">
              <w:rPr>
                <w:b/>
                <w:sz w:val="24"/>
                <w:szCs w:val="24"/>
              </w:rPr>
              <w:t>Прицепы и полуприцепы для временного проживания в кемпингах, типа прицепных домиков</w:t>
            </w:r>
          </w:p>
        </w:tc>
      </w:tr>
      <w:tr w:rsidR="00C76F0B" w:rsidRPr="00915378">
        <w:tc>
          <w:tcPr>
            <w:tcW w:w="817" w:type="dxa"/>
            <w:tcBorders>
              <w:top w:val="single" w:sz="4" w:space="0" w:color="auto"/>
            </w:tcBorders>
            <w:shd w:val="clear" w:color="auto" w:fill="auto"/>
          </w:tcPr>
          <w:p w:rsidR="00C76F0B" w:rsidRPr="00915378" w:rsidRDefault="00C76F0B" w:rsidP="00EE0C86">
            <w:pPr>
              <w:spacing w:after="60"/>
              <w:rPr>
                <w:bCs/>
                <w:sz w:val="24"/>
                <w:szCs w:val="24"/>
              </w:rPr>
            </w:pPr>
            <w:r w:rsidRPr="00915378">
              <w:rPr>
                <w:bCs/>
                <w:sz w:val="24"/>
                <w:szCs w:val="24"/>
              </w:rPr>
              <w:t>1.</w:t>
            </w:r>
          </w:p>
        </w:tc>
        <w:tc>
          <w:tcPr>
            <w:tcW w:w="2268" w:type="dxa"/>
            <w:tcBorders>
              <w:top w:val="single" w:sz="4" w:space="0" w:color="auto"/>
            </w:tcBorders>
            <w:shd w:val="clear" w:color="auto" w:fill="auto"/>
          </w:tcPr>
          <w:p w:rsidR="00C76F0B" w:rsidRPr="00915378" w:rsidRDefault="00C76F0B" w:rsidP="00721ACE">
            <w:pPr>
              <w:spacing w:after="60"/>
              <w:jc w:val="left"/>
              <w:rPr>
                <w:bCs/>
                <w:sz w:val="24"/>
                <w:szCs w:val="24"/>
              </w:rPr>
            </w:pPr>
            <w:r w:rsidRPr="00915378">
              <w:rPr>
                <w:bCs/>
                <w:sz w:val="24"/>
                <w:szCs w:val="24"/>
              </w:rPr>
              <w:t>8716 10 99 00</w:t>
            </w:r>
          </w:p>
        </w:tc>
        <w:tc>
          <w:tcPr>
            <w:tcW w:w="6946" w:type="dxa"/>
            <w:tcBorders>
              <w:top w:val="single" w:sz="4" w:space="0" w:color="auto"/>
            </w:tcBorders>
            <w:shd w:val="clear" w:color="auto" w:fill="auto"/>
          </w:tcPr>
          <w:p w:rsidR="00C76F0B" w:rsidRPr="00915378" w:rsidRDefault="000D08D1" w:rsidP="00721ACE">
            <w:pPr>
              <w:spacing w:after="60"/>
              <w:jc w:val="left"/>
              <w:rPr>
                <w:bCs/>
                <w:sz w:val="24"/>
                <w:szCs w:val="24"/>
              </w:rPr>
            </w:pPr>
            <w:r w:rsidRPr="00915378">
              <w:rPr>
                <w:bCs/>
                <w:sz w:val="24"/>
                <w:szCs w:val="24"/>
              </w:rPr>
              <w:t>П</w:t>
            </w:r>
            <w:r w:rsidR="00C76F0B" w:rsidRPr="00915378">
              <w:rPr>
                <w:bCs/>
                <w:sz w:val="24"/>
                <w:szCs w:val="24"/>
              </w:rPr>
              <w:t>рицепы и полуприцепы для временного проживания в кемпи</w:t>
            </w:r>
            <w:r w:rsidR="00C76F0B" w:rsidRPr="00915378">
              <w:rPr>
                <w:bCs/>
                <w:sz w:val="24"/>
                <w:szCs w:val="24"/>
              </w:rPr>
              <w:t>н</w:t>
            </w:r>
            <w:r w:rsidR="00C76F0B" w:rsidRPr="00915378">
              <w:rPr>
                <w:bCs/>
                <w:sz w:val="24"/>
                <w:szCs w:val="24"/>
              </w:rPr>
              <w:t>гах, типа прицепных домиков массой свыше 3 500 кг, кроме тех, которые складыв</w:t>
            </w:r>
            <w:r w:rsidR="00C76F0B" w:rsidRPr="00915378">
              <w:rPr>
                <w:bCs/>
                <w:sz w:val="24"/>
                <w:szCs w:val="24"/>
              </w:rPr>
              <w:t>а</w:t>
            </w:r>
            <w:r w:rsidR="00C76F0B" w:rsidRPr="00915378">
              <w:rPr>
                <w:bCs/>
                <w:sz w:val="24"/>
                <w:szCs w:val="24"/>
              </w:rPr>
              <w:t>ются</w:t>
            </w:r>
          </w:p>
        </w:tc>
        <w:tc>
          <w:tcPr>
            <w:tcW w:w="5607" w:type="dxa"/>
            <w:tcBorders>
              <w:top w:val="single" w:sz="4" w:space="0" w:color="auto"/>
            </w:tcBorders>
            <w:shd w:val="clear" w:color="auto" w:fill="auto"/>
          </w:tcPr>
          <w:p w:rsidR="00C76F0B" w:rsidRPr="00915378" w:rsidRDefault="00C76F0B" w:rsidP="00EA1AA0">
            <w:pPr>
              <w:spacing w:after="60"/>
              <w:rPr>
                <w:bCs/>
                <w:sz w:val="24"/>
                <w:szCs w:val="24"/>
              </w:rPr>
            </w:pPr>
            <w:r w:rsidRPr="00915378">
              <w:rPr>
                <w:bCs/>
                <w:sz w:val="24"/>
                <w:szCs w:val="24"/>
              </w:rPr>
              <w:t xml:space="preserve">109 евро за 1 </w:t>
            </w:r>
            <w:r w:rsidR="009048DB" w:rsidRPr="00915378">
              <w:rPr>
                <w:bCs/>
                <w:sz w:val="24"/>
                <w:szCs w:val="24"/>
              </w:rPr>
              <w:t>штуку</w:t>
            </w:r>
          </w:p>
        </w:tc>
      </w:tr>
    </w:tbl>
    <w:p w:rsidR="00802418" w:rsidRPr="00915378" w:rsidRDefault="00FC378B" w:rsidP="00273A5E">
      <w:pPr>
        <w:shd w:val="clear" w:color="auto" w:fill="FFFFFF"/>
        <w:spacing w:before="0" w:line="240" w:lineRule="auto"/>
        <w:jc w:val="right"/>
        <w:rPr>
          <w:bCs/>
          <w:szCs w:val="28"/>
        </w:rPr>
      </w:pPr>
      <w:r w:rsidRPr="00915378">
        <w:rPr>
          <w:bCs/>
          <w:szCs w:val="28"/>
        </w:rPr>
        <w:br w:type="page"/>
      </w:r>
      <w:r w:rsidR="00802418" w:rsidRPr="00915378">
        <w:rPr>
          <w:bCs/>
          <w:szCs w:val="28"/>
        </w:rPr>
        <w:lastRenderedPageBreak/>
        <w:t>Приложение 5</w:t>
      </w:r>
    </w:p>
    <w:p w:rsidR="00802418" w:rsidRPr="00915378" w:rsidRDefault="00802418" w:rsidP="001E3882">
      <w:pPr>
        <w:pStyle w:val="Style10"/>
        <w:widowControl/>
        <w:spacing w:before="0" w:line="240" w:lineRule="auto"/>
        <w:rPr>
          <w:rFonts w:ascii="Times New Roman" w:hAnsi="Times New Roman"/>
          <w:b/>
        </w:rPr>
      </w:pPr>
      <w:r w:rsidRPr="00915378">
        <w:rPr>
          <w:rFonts w:ascii="Times New Roman" w:hAnsi="Times New Roman"/>
          <w:b/>
          <w:bCs/>
          <w:sz w:val="28"/>
          <w:szCs w:val="28"/>
        </w:rPr>
        <w:t xml:space="preserve">ПЕРЕЧЕНЬ </w:t>
      </w:r>
      <w:r w:rsidR="002F277A" w:rsidRPr="00915378">
        <w:rPr>
          <w:rFonts w:ascii="Times New Roman" w:hAnsi="Times New Roman"/>
          <w:b/>
          <w:bCs/>
          <w:sz w:val="28"/>
          <w:szCs w:val="28"/>
        </w:rPr>
        <w:br/>
      </w:r>
      <w:r w:rsidRPr="00915378">
        <w:rPr>
          <w:rStyle w:val="FontStyle39"/>
          <w:b/>
          <w:sz w:val="28"/>
          <w:szCs w:val="28"/>
        </w:rPr>
        <w:t>м</w:t>
      </w:r>
      <w:r w:rsidRPr="00915378">
        <w:rPr>
          <w:rFonts w:ascii="Times New Roman" w:hAnsi="Times New Roman"/>
          <w:b/>
          <w:sz w:val="28"/>
          <w:szCs w:val="28"/>
        </w:rPr>
        <w:t xml:space="preserve">ер технического регулирования, </w:t>
      </w:r>
      <w:r w:rsidRPr="00915378">
        <w:rPr>
          <w:rStyle w:val="FontStyle39"/>
          <w:b/>
          <w:sz w:val="28"/>
          <w:szCs w:val="28"/>
        </w:rPr>
        <w:t>санитарных, фитосанитарных и других мер,</w:t>
      </w:r>
      <w:r w:rsidRPr="00915378">
        <w:rPr>
          <w:rFonts w:ascii="Times New Roman" w:hAnsi="Times New Roman"/>
          <w:b/>
          <w:bCs/>
          <w:sz w:val="28"/>
          <w:szCs w:val="28"/>
        </w:rPr>
        <w:t xml:space="preserve"> </w:t>
      </w:r>
      <w:r w:rsidRPr="00915378">
        <w:rPr>
          <w:rFonts w:ascii="Times New Roman" w:hAnsi="Times New Roman"/>
          <w:b/>
          <w:bCs/>
          <w:sz w:val="28"/>
          <w:szCs w:val="28"/>
        </w:rPr>
        <w:br/>
        <w:t xml:space="preserve">применяемых государствами – участниками СНГ </w:t>
      </w:r>
    </w:p>
    <w:p w:rsidR="00802418" w:rsidRPr="00915378" w:rsidRDefault="00802418" w:rsidP="00EE0C86">
      <w:pPr>
        <w:pStyle w:val="Style10"/>
        <w:widowControl/>
        <w:spacing w:line="240" w:lineRule="auto"/>
        <w:jc w:val="both"/>
        <w:rPr>
          <w:rStyle w:val="FontStyle39"/>
          <w:b/>
          <w:sz w:val="2"/>
          <w:szCs w:val="2"/>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745"/>
        <w:gridCol w:w="2573"/>
        <w:gridCol w:w="6861"/>
        <w:gridCol w:w="2575"/>
      </w:tblGrid>
      <w:tr w:rsidR="00802418" w:rsidRPr="00915378">
        <w:trPr>
          <w:tblHeader/>
        </w:trPr>
        <w:tc>
          <w:tcPr>
            <w:tcW w:w="686" w:type="dxa"/>
            <w:tcBorders>
              <w:bottom w:val="double" w:sz="4" w:space="0" w:color="auto"/>
            </w:tcBorders>
            <w:vAlign w:val="center"/>
          </w:tcPr>
          <w:p w:rsidR="00802418" w:rsidRPr="00915378" w:rsidRDefault="00E617DD" w:rsidP="00EE0C86">
            <w:pPr>
              <w:shd w:val="clear" w:color="auto" w:fill="FFFFFF"/>
              <w:spacing w:after="60" w:line="220" w:lineRule="exact"/>
              <w:ind w:left="14"/>
              <w:rPr>
                <w:sz w:val="20"/>
              </w:rPr>
            </w:pPr>
            <w:r w:rsidRPr="00915378">
              <w:rPr>
                <w:rStyle w:val="FontStyle39"/>
                <w:sz w:val="20"/>
              </w:rPr>
              <w:t>№ </w:t>
            </w:r>
            <w:r w:rsidR="00802418" w:rsidRPr="00915378">
              <w:rPr>
                <w:rStyle w:val="FontStyle39"/>
                <w:sz w:val="20"/>
              </w:rPr>
              <w:br/>
              <w:t>п/п</w:t>
            </w:r>
          </w:p>
        </w:tc>
        <w:tc>
          <w:tcPr>
            <w:tcW w:w="2745" w:type="dxa"/>
            <w:tcBorders>
              <w:bottom w:val="double" w:sz="4" w:space="0" w:color="auto"/>
            </w:tcBorders>
            <w:vAlign w:val="center"/>
          </w:tcPr>
          <w:p w:rsidR="00802418" w:rsidRPr="00915378" w:rsidRDefault="00802418" w:rsidP="00EE0C86">
            <w:pPr>
              <w:shd w:val="clear" w:color="auto" w:fill="FFFFFF"/>
              <w:spacing w:after="60" w:line="220" w:lineRule="exact"/>
              <w:ind w:left="-57" w:right="-57"/>
              <w:rPr>
                <w:sz w:val="20"/>
              </w:rPr>
            </w:pPr>
            <w:r w:rsidRPr="00915378">
              <w:rPr>
                <w:sz w:val="20"/>
              </w:rPr>
              <w:t>Код ТН ВЭД</w:t>
            </w:r>
          </w:p>
        </w:tc>
        <w:tc>
          <w:tcPr>
            <w:tcW w:w="2573" w:type="dxa"/>
            <w:tcBorders>
              <w:bottom w:val="double" w:sz="4" w:space="0" w:color="auto"/>
            </w:tcBorders>
            <w:vAlign w:val="center"/>
          </w:tcPr>
          <w:p w:rsidR="00802418" w:rsidRPr="00915378" w:rsidRDefault="00802418" w:rsidP="00EE0C86">
            <w:pPr>
              <w:shd w:val="clear" w:color="auto" w:fill="FFFFFF"/>
              <w:spacing w:after="60" w:line="220" w:lineRule="exact"/>
              <w:ind w:firstLine="11"/>
              <w:rPr>
                <w:sz w:val="20"/>
              </w:rPr>
            </w:pPr>
            <w:r w:rsidRPr="00915378">
              <w:rPr>
                <w:sz w:val="20"/>
              </w:rPr>
              <w:t>Наименование товара</w:t>
            </w:r>
          </w:p>
        </w:tc>
        <w:tc>
          <w:tcPr>
            <w:tcW w:w="6861" w:type="dxa"/>
            <w:tcBorders>
              <w:bottom w:val="double" w:sz="4" w:space="0" w:color="auto"/>
            </w:tcBorders>
            <w:vAlign w:val="center"/>
          </w:tcPr>
          <w:p w:rsidR="00802418" w:rsidRPr="00915378" w:rsidRDefault="00802418" w:rsidP="00EE0C86">
            <w:pPr>
              <w:shd w:val="clear" w:color="auto" w:fill="FFFFFF"/>
              <w:spacing w:after="60" w:line="220" w:lineRule="exact"/>
              <w:ind w:left="72" w:right="53" w:firstLine="5"/>
              <w:rPr>
                <w:sz w:val="20"/>
              </w:rPr>
            </w:pPr>
            <w:r w:rsidRPr="00915378">
              <w:rPr>
                <w:sz w:val="20"/>
              </w:rPr>
              <w:t xml:space="preserve">Наименование применяемой меры, </w:t>
            </w:r>
            <w:r w:rsidRPr="00915378">
              <w:rPr>
                <w:sz w:val="20"/>
              </w:rPr>
              <w:br/>
              <w:t>дата и номер документа, которым она установлена</w:t>
            </w:r>
          </w:p>
        </w:tc>
        <w:tc>
          <w:tcPr>
            <w:tcW w:w="2575" w:type="dxa"/>
            <w:tcBorders>
              <w:bottom w:val="double" w:sz="4" w:space="0" w:color="auto"/>
            </w:tcBorders>
            <w:vAlign w:val="center"/>
          </w:tcPr>
          <w:p w:rsidR="00802418" w:rsidRPr="00915378" w:rsidRDefault="00802418" w:rsidP="00EE0C86">
            <w:pPr>
              <w:shd w:val="clear" w:color="auto" w:fill="FFFFFF"/>
              <w:spacing w:after="60" w:line="220" w:lineRule="exact"/>
              <w:ind w:firstLine="5"/>
              <w:rPr>
                <w:sz w:val="20"/>
              </w:rPr>
            </w:pPr>
            <w:r w:rsidRPr="00915378">
              <w:rPr>
                <w:sz w:val="20"/>
              </w:rPr>
              <w:t>Примечание</w:t>
            </w:r>
          </w:p>
        </w:tc>
      </w:tr>
      <w:tr w:rsidR="00802418" w:rsidRPr="00915378">
        <w:tc>
          <w:tcPr>
            <w:tcW w:w="15440" w:type="dxa"/>
            <w:gridSpan w:val="5"/>
            <w:tcBorders>
              <w:top w:val="double" w:sz="4" w:space="0" w:color="auto"/>
            </w:tcBorders>
          </w:tcPr>
          <w:p w:rsidR="00802418" w:rsidRPr="00915378" w:rsidRDefault="00802418" w:rsidP="00273A5E">
            <w:pPr>
              <w:shd w:val="clear" w:color="auto" w:fill="FFFFFF"/>
              <w:spacing w:before="120" w:after="120"/>
              <w:ind w:left="-57" w:right="-57" w:firstLine="6"/>
              <w:rPr>
                <w:b/>
                <w:caps/>
                <w:sz w:val="24"/>
                <w:szCs w:val="24"/>
              </w:rPr>
            </w:pPr>
            <w:r w:rsidRPr="00915378">
              <w:rPr>
                <w:b/>
                <w:caps/>
                <w:sz w:val="24"/>
                <w:szCs w:val="24"/>
              </w:rPr>
              <w:t>Республика армения</w:t>
            </w:r>
          </w:p>
        </w:tc>
      </w:tr>
      <w:tr w:rsidR="00802418" w:rsidRPr="00915378">
        <w:tc>
          <w:tcPr>
            <w:tcW w:w="15440" w:type="dxa"/>
            <w:gridSpan w:val="5"/>
          </w:tcPr>
          <w:p w:rsidR="00802418" w:rsidRPr="00915378" w:rsidRDefault="00802418" w:rsidP="00273A5E">
            <w:pPr>
              <w:shd w:val="clear" w:color="auto" w:fill="FFFFFF"/>
              <w:spacing w:after="60"/>
              <w:ind w:left="-57" w:right="-57" w:firstLine="6"/>
              <w:rPr>
                <w:b/>
                <w:caps/>
                <w:sz w:val="24"/>
                <w:szCs w:val="24"/>
              </w:rPr>
            </w:pPr>
            <w:r w:rsidRPr="00915378">
              <w:rPr>
                <w:b/>
                <w:sz w:val="24"/>
                <w:szCs w:val="24"/>
              </w:rPr>
              <w:t>Меры технического регулирования</w:t>
            </w: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1.</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0201–0210, 1601</w:t>
            </w:r>
          </w:p>
        </w:tc>
        <w:tc>
          <w:tcPr>
            <w:tcW w:w="2573" w:type="dxa"/>
          </w:tcPr>
          <w:p w:rsidR="00802418" w:rsidRPr="00915378" w:rsidRDefault="00802418" w:rsidP="00721ACE">
            <w:pPr>
              <w:shd w:val="clear" w:color="auto" w:fill="FFFFFF"/>
              <w:spacing w:after="60"/>
              <w:jc w:val="left"/>
              <w:rPr>
                <w:spacing w:val="-4"/>
                <w:sz w:val="24"/>
                <w:szCs w:val="24"/>
              </w:rPr>
            </w:pPr>
            <w:r w:rsidRPr="00915378">
              <w:rPr>
                <w:spacing w:val="-4"/>
                <w:sz w:val="24"/>
                <w:szCs w:val="24"/>
              </w:rPr>
              <w:t>Мясо и пищевые мя</w:t>
            </w:r>
            <w:r w:rsidRPr="00915378">
              <w:rPr>
                <w:spacing w:val="-4"/>
                <w:sz w:val="24"/>
                <w:szCs w:val="24"/>
              </w:rPr>
              <w:t>с</w:t>
            </w:r>
            <w:r w:rsidRPr="00915378">
              <w:rPr>
                <w:spacing w:val="-4"/>
                <w:sz w:val="24"/>
                <w:szCs w:val="24"/>
              </w:rPr>
              <w:t>ные субпродукты</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Постановление Правительства Республики Армения от</w:t>
            </w:r>
            <w:r w:rsidR="006627CD" w:rsidRPr="00915378">
              <w:rPr>
                <w:sz w:val="24"/>
                <w:szCs w:val="24"/>
              </w:rPr>
              <w:t> </w:t>
            </w:r>
            <w:r w:rsidRPr="00915378">
              <w:rPr>
                <w:sz w:val="24"/>
                <w:szCs w:val="24"/>
              </w:rPr>
              <w:t>19</w:t>
            </w:r>
            <w:r w:rsidR="006627CD" w:rsidRPr="00915378">
              <w:rPr>
                <w:sz w:val="24"/>
                <w:szCs w:val="24"/>
              </w:rPr>
              <w:t> </w:t>
            </w:r>
            <w:r w:rsidRPr="00915378">
              <w:rPr>
                <w:sz w:val="24"/>
                <w:szCs w:val="24"/>
              </w:rPr>
              <w:t>о</w:t>
            </w:r>
            <w:r w:rsidRPr="00915378">
              <w:rPr>
                <w:sz w:val="24"/>
                <w:szCs w:val="24"/>
              </w:rPr>
              <w:t>к</w:t>
            </w:r>
            <w:r w:rsidRPr="00915378">
              <w:rPr>
                <w:sz w:val="24"/>
                <w:szCs w:val="24"/>
              </w:rPr>
              <w:t xml:space="preserve">тября 2006 года </w:t>
            </w:r>
            <w:r w:rsidR="00E617DD" w:rsidRPr="00915378">
              <w:rPr>
                <w:sz w:val="24"/>
                <w:szCs w:val="24"/>
              </w:rPr>
              <w:t>№ </w:t>
            </w:r>
            <w:r w:rsidRPr="00915378">
              <w:rPr>
                <w:sz w:val="24"/>
                <w:szCs w:val="24"/>
              </w:rPr>
              <w:t>1560-H «Об утверждении технической но</w:t>
            </w:r>
            <w:r w:rsidRPr="00915378">
              <w:rPr>
                <w:sz w:val="24"/>
                <w:szCs w:val="24"/>
              </w:rPr>
              <w:t>р</w:t>
            </w:r>
            <w:r w:rsidRPr="00915378">
              <w:rPr>
                <w:sz w:val="24"/>
                <w:szCs w:val="24"/>
              </w:rPr>
              <w:t>мы мяса и мясной продукции»</w:t>
            </w:r>
          </w:p>
        </w:tc>
        <w:tc>
          <w:tcPr>
            <w:tcW w:w="2575" w:type="dxa"/>
            <w:vMerge w:val="restart"/>
          </w:tcPr>
          <w:p w:rsidR="00802418" w:rsidRPr="00915378" w:rsidRDefault="00802418" w:rsidP="00721ACE">
            <w:pPr>
              <w:shd w:val="clear" w:color="auto" w:fill="FFFFFF"/>
              <w:spacing w:after="60"/>
              <w:jc w:val="left"/>
              <w:rPr>
                <w:sz w:val="24"/>
                <w:szCs w:val="24"/>
              </w:rPr>
            </w:pPr>
            <w:r w:rsidRPr="00915378">
              <w:rPr>
                <w:sz w:val="24"/>
                <w:szCs w:val="24"/>
              </w:rPr>
              <w:t>Меры технического регулирования применяются в соотве</w:t>
            </w:r>
            <w:r w:rsidRPr="00915378">
              <w:rPr>
                <w:sz w:val="24"/>
                <w:szCs w:val="24"/>
              </w:rPr>
              <w:t>т</w:t>
            </w:r>
            <w:r w:rsidRPr="00915378">
              <w:rPr>
                <w:sz w:val="24"/>
                <w:szCs w:val="24"/>
              </w:rPr>
              <w:t>ствии с Законом Ре</w:t>
            </w:r>
            <w:r w:rsidRPr="00915378">
              <w:rPr>
                <w:sz w:val="24"/>
                <w:szCs w:val="24"/>
              </w:rPr>
              <w:t>с</w:t>
            </w:r>
            <w:r w:rsidRPr="00915378">
              <w:rPr>
                <w:sz w:val="24"/>
                <w:szCs w:val="24"/>
              </w:rPr>
              <w:t xml:space="preserve">публики Армения от </w:t>
            </w:r>
            <w:r w:rsidR="00C554B1" w:rsidRPr="00915378">
              <w:rPr>
                <w:sz w:val="24"/>
                <w:szCs w:val="24"/>
              </w:rPr>
              <w:t>24 марта</w:t>
            </w:r>
            <w:r w:rsidRPr="00915378">
              <w:rPr>
                <w:sz w:val="24"/>
                <w:szCs w:val="24"/>
              </w:rPr>
              <w:t xml:space="preserve"> </w:t>
            </w:r>
            <w:r w:rsidR="00C554B1" w:rsidRPr="00915378">
              <w:rPr>
                <w:sz w:val="24"/>
                <w:szCs w:val="24"/>
              </w:rPr>
              <w:t>2012</w:t>
            </w:r>
            <w:r w:rsidRPr="00915378">
              <w:rPr>
                <w:sz w:val="24"/>
                <w:szCs w:val="24"/>
              </w:rPr>
              <w:t xml:space="preserve"> года </w:t>
            </w:r>
            <w:r w:rsidR="00E617DD" w:rsidRPr="00915378">
              <w:rPr>
                <w:sz w:val="24"/>
                <w:szCs w:val="24"/>
              </w:rPr>
              <w:t>№ </w:t>
            </w:r>
            <w:r w:rsidRPr="00915378">
              <w:rPr>
                <w:sz w:val="24"/>
                <w:szCs w:val="24"/>
              </w:rPr>
              <w:t>ЗА</w:t>
            </w:r>
            <w:r w:rsidR="00C554B1" w:rsidRPr="00915378">
              <w:rPr>
                <w:sz w:val="24"/>
                <w:szCs w:val="24"/>
              </w:rPr>
              <w:t>-21-Н</w:t>
            </w:r>
            <w:r w:rsidRPr="00915378">
              <w:rPr>
                <w:sz w:val="24"/>
                <w:szCs w:val="24"/>
              </w:rPr>
              <w:t xml:space="preserve"> «О стандартиз</w:t>
            </w:r>
            <w:r w:rsidRPr="00915378">
              <w:rPr>
                <w:sz w:val="24"/>
                <w:szCs w:val="24"/>
              </w:rPr>
              <w:t>а</w:t>
            </w:r>
            <w:r w:rsidRPr="00915378">
              <w:rPr>
                <w:sz w:val="24"/>
                <w:szCs w:val="24"/>
              </w:rPr>
              <w:t xml:space="preserve">ции» </w:t>
            </w: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2.</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0401–0406, 1901 10, 2105, 2106 90 100, 2106 90 980</w:t>
            </w:r>
          </w:p>
        </w:tc>
        <w:tc>
          <w:tcPr>
            <w:tcW w:w="2573" w:type="dxa"/>
          </w:tcPr>
          <w:p w:rsidR="00802418" w:rsidRPr="00915378" w:rsidRDefault="00802418" w:rsidP="00721ACE">
            <w:pPr>
              <w:shd w:val="clear" w:color="auto" w:fill="FFFFFF"/>
              <w:spacing w:after="60"/>
              <w:jc w:val="left"/>
              <w:rPr>
                <w:sz w:val="24"/>
                <w:szCs w:val="24"/>
              </w:rPr>
            </w:pPr>
            <w:r w:rsidRPr="00915378">
              <w:rPr>
                <w:sz w:val="24"/>
                <w:szCs w:val="24"/>
              </w:rPr>
              <w:t>Молоко и молочная продукция</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Постановление Правительства Республики Армения от</w:t>
            </w:r>
            <w:r w:rsidR="006627CD" w:rsidRPr="00915378">
              <w:rPr>
                <w:sz w:val="24"/>
                <w:szCs w:val="24"/>
              </w:rPr>
              <w:t> </w:t>
            </w:r>
            <w:r w:rsidRPr="00915378">
              <w:rPr>
                <w:sz w:val="24"/>
                <w:szCs w:val="24"/>
              </w:rPr>
              <w:t>21</w:t>
            </w:r>
            <w:r w:rsidR="006627CD" w:rsidRPr="00915378">
              <w:rPr>
                <w:sz w:val="24"/>
                <w:szCs w:val="24"/>
              </w:rPr>
              <w:t> </w:t>
            </w:r>
            <w:r w:rsidRPr="00915378">
              <w:rPr>
                <w:sz w:val="24"/>
                <w:szCs w:val="24"/>
              </w:rPr>
              <w:t>д</w:t>
            </w:r>
            <w:r w:rsidRPr="00915378">
              <w:rPr>
                <w:sz w:val="24"/>
                <w:szCs w:val="24"/>
              </w:rPr>
              <w:t>е</w:t>
            </w:r>
            <w:r w:rsidRPr="00915378">
              <w:rPr>
                <w:sz w:val="24"/>
                <w:szCs w:val="24"/>
              </w:rPr>
              <w:t xml:space="preserve">кабря 2006 года </w:t>
            </w:r>
            <w:r w:rsidR="00E617DD" w:rsidRPr="00915378">
              <w:rPr>
                <w:sz w:val="24"/>
                <w:szCs w:val="24"/>
              </w:rPr>
              <w:t>№ </w:t>
            </w:r>
            <w:r w:rsidRPr="00915378">
              <w:rPr>
                <w:sz w:val="24"/>
                <w:szCs w:val="24"/>
              </w:rPr>
              <w:t>1925-H «Об утверждении технической но</w:t>
            </w:r>
            <w:r w:rsidRPr="00915378">
              <w:rPr>
                <w:sz w:val="24"/>
                <w:szCs w:val="24"/>
              </w:rPr>
              <w:t>р</w:t>
            </w:r>
            <w:r w:rsidRPr="00915378">
              <w:rPr>
                <w:sz w:val="24"/>
                <w:szCs w:val="24"/>
              </w:rPr>
              <w:t>мы требований, предъявляемых к молоку и молочной проду</w:t>
            </w:r>
            <w:r w:rsidRPr="00915378">
              <w:rPr>
                <w:sz w:val="24"/>
                <w:szCs w:val="24"/>
              </w:rPr>
              <w:t>к</w:t>
            </w:r>
            <w:r w:rsidRPr="00915378">
              <w:rPr>
                <w:sz w:val="24"/>
                <w:szCs w:val="24"/>
              </w:rPr>
              <w:t>ции и их производству»</w:t>
            </w:r>
          </w:p>
        </w:tc>
        <w:tc>
          <w:tcPr>
            <w:tcW w:w="2575" w:type="dxa"/>
            <w:vMerge/>
          </w:tcPr>
          <w:p w:rsidR="00802418" w:rsidRPr="00915378" w:rsidRDefault="00802418" w:rsidP="00EE0C86">
            <w:pPr>
              <w:shd w:val="clear" w:color="auto" w:fill="FFFFFF"/>
              <w:spacing w:after="60"/>
              <w:rPr>
                <w:sz w:val="24"/>
                <w:szCs w:val="24"/>
              </w:rPr>
            </w:pP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3.</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 xml:space="preserve">1001–1008 </w:t>
            </w:r>
            <w:r w:rsidRPr="00915378">
              <w:rPr>
                <w:sz w:val="24"/>
                <w:szCs w:val="24"/>
              </w:rPr>
              <w:br/>
              <w:t>(кроме 1008 30 000)</w:t>
            </w:r>
          </w:p>
        </w:tc>
        <w:tc>
          <w:tcPr>
            <w:tcW w:w="2573" w:type="dxa"/>
          </w:tcPr>
          <w:p w:rsidR="00802418" w:rsidRPr="00915378" w:rsidRDefault="00802418" w:rsidP="00721ACE">
            <w:pPr>
              <w:shd w:val="clear" w:color="auto" w:fill="FFFFFF"/>
              <w:spacing w:after="60"/>
              <w:jc w:val="left"/>
              <w:rPr>
                <w:sz w:val="24"/>
                <w:szCs w:val="24"/>
              </w:rPr>
            </w:pPr>
            <w:r w:rsidRPr="00915378">
              <w:rPr>
                <w:sz w:val="24"/>
                <w:szCs w:val="24"/>
              </w:rPr>
              <w:t xml:space="preserve">Злаки </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Постановление Правительства Республики Армения от</w:t>
            </w:r>
            <w:r w:rsidR="006627CD" w:rsidRPr="00915378">
              <w:rPr>
                <w:sz w:val="24"/>
                <w:szCs w:val="24"/>
              </w:rPr>
              <w:t> </w:t>
            </w:r>
            <w:r w:rsidRPr="00915378">
              <w:rPr>
                <w:sz w:val="24"/>
                <w:szCs w:val="24"/>
              </w:rPr>
              <w:t>11</w:t>
            </w:r>
            <w:r w:rsidR="006627CD" w:rsidRPr="00915378">
              <w:rPr>
                <w:sz w:val="24"/>
                <w:szCs w:val="24"/>
              </w:rPr>
              <w:t> </w:t>
            </w:r>
            <w:r w:rsidRPr="00915378">
              <w:rPr>
                <w:sz w:val="24"/>
                <w:szCs w:val="24"/>
              </w:rPr>
              <w:t>янв</w:t>
            </w:r>
            <w:r w:rsidRPr="00915378">
              <w:rPr>
                <w:sz w:val="24"/>
                <w:szCs w:val="24"/>
              </w:rPr>
              <w:t>а</w:t>
            </w:r>
            <w:r w:rsidRPr="00915378">
              <w:rPr>
                <w:sz w:val="24"/>
                <w:szCs w:val="24"/>
              </w:rPr>
              <w:t xml:space="preserve">ря 2007 года </w:t>
            </w:r>
            <w:r w:rsidR="00E617DD" w:rsidRPr="00915378">
              <w:rPr>
                <w:sz w:val="24"/>
                <w:szCs w:val="24"/>
              </w:rPr>
              <w:t>№ </w:t>
            </w:r>
            <w:r w:rsidRPr="00915378">
              <w:rPr>
                <w:sz w:val="24"/>
                <w:szCs w:val="24"/>
              </w:rPr>
              <w:t>22-Н «Об утверждении технической нормы тр</w:t>
            </w:r>
            <w:r w:rsidRPr="00915378">
              <w:rPr>
                <w:sz w:val="24"/>
                <w:szCs w:val="24"/>
              </w:rPr>
              <w:t>е</w:t>
            </w:r>
            <w:r w:rsidRPr="00915378">
              <w:rPr>
                <w:sz w:val="24"/>
                <w:szCs w:val="24"/>
              </w:rPr>
              <w:t>бования, предъявляемого к злакам, их производству, перерабо</w:t>
            </w:r>
            <w:r w:rsidRPr="00915378">
              <w:rPr>
                <w:sz w:val="24"/>
                <w:szCs w:val="24"/>
              </w:rPr>
              <w:t>т</w:t>
            </w:r>
            <w:r w:rsidRPr="00915378">
              <w:rPr>
                <w:sz w:val="24"/>
                <w:szCs w:val="24"/>
              </w:rPr>
              <w:t>ке, хранению, использованию»</w:t>
            </w:r>
          </w:p>
        </w:tc>
        <w:tc>
          <w:tcPr>
            <w:tcW w:w="2575" w:type="dxa"/>
            <w:vMerge/>
          </w:tcPr>
          <w:p w:rsidR="00802418" w:rsidRPr="00915378" w:rsidRDefault="00802418" w:rsidP="00EE0C86">
            <w:pPr>
              <w:shd w:val="clear" w:color="auto" w:fill="FFFFFF"/>
              <w:spacing w:after="60"/>
              <w:rPr>
                <w:sz w:val="24"/>
                <w:szCs w:val="24"/>
              </w:rPr>
            </w:pP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4.</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 xml:space="preserve">2002 90, 2007 99, 2009, </w:t>
            </w:r>
            <w:r w:rsidRPr="00915378">
              <w:rPr>
                <w:sz w:val="24"/>
                <w:szCs w:val="24"/>
              </w:rPr>
              <w:br/>
              <w:t>2202 90 100</w:t>
            </w:r>
          </w:p>
        </w:tc>
        <w:tc>
          <w:tcPr>
            <w:tcW w:w="2573" w:type="dxa"/>
          </w:tcPr>
          <w:p w:rsidR="00802418" w:rsidRPr="00915378" w:rsidRDefault="00802418" w:rsidP="00721ACE">
            <w:pPr>
              <w:shd w:val="clear" w:color="auto" w:fill="FFFFFF"/>
              <w:spacing w:after="60"/>
              <w:jc w:val="left"/>
              <w:rPr>
                <w:sz w:val="24"/>
                <w:szCs w:val="24"/>
              </w:rPr>
            </w:pPr>
            <w:r w:rsidRPr="00915378">
              <w:rPr>
                <w:sz w:val="24"/>
                <w:szCs w:val="24"/>
              </w:rPr>
              <w:t>Соки</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Постановление Правительства Республики Армения от</w:t>
            </w:r>
            <w:r w:rsidR="006627CD" w:rsidRPr="00915378">
              <w:rPr>
                <w:sz w:val="24"/>
                <w:szCs w:val="24"/>
              </w:rPr>
              <w:t> </w:t>
            </w:r>
            <w:r w:rsidRPr="00915378">
              <w:rPr>
                <w:sz w:val="24"/>
                <w:szCs w:val="24"/>
              </w:rPr>
              <w:t>13</w:t>
            </w:r>
            <w:r w:rsidR="006627CD" w:rsidRPr="00915378">
              <w:rPr>
                <w:sz w:val="24"/>
                <w:szCs w:val="24"/>
              </w:rPr>
              <w:t> </w:t>
            </w:r>
            <w:r w:rsidRPr="00915378">
              <w:rPr>
                <w:sz w:val="24"/>
                <w:szCs w:val="24"/>
              </w:rPr>
              <w:t>д</w:t>
            </w:r>
            <w:r w:rsidRPr="00915378">
              <w:rPr>
                <w:sz w:val="24"/>
                <w:szCs w:val="24"/>
              </w:rPr>
              <w:t>е</w:t>
            </w:r>
            <w:r w:rsidRPr="00915378">
              <w:rPr>
                <w:sz w:val="24"/>
                <w:szCs w:val="24"/>
              </w:rPr>
              <w:t xml:space="preserve">кабря 2007 года </w:t>
            </w:r>
            <w:r w:rsidR="00E617DD" w:rsidRPr="00915378">
              <w:rPr>
                <w:sz w:val="24"/>
                <w:szCs w:val="24"/>
              </w:rPr>
              <w:t>№ </w:t>
            </w:r>
            <w:r w:rsidRPr="00915378">
              <w:rPr>
                <w:sz w:val="24"/>
                <w:szCs w:val="24"/>
              </w:rPr>
              <w:t>1602-H «Об утверждении технической но</w:t>
            </w:r>
            <w:r w:rsidRPr="00915378">
              <w:rPr>
                <w:sz w:val="24"/>
                <w:szCs w:val="24"/>
              </w:rPr>
              <w:t>р</w:t>
            </w:r>
            <w:r w:rsidRPr="00915378">
              <w:rPr>
                <w:sz w:val="24"/>
                <w:szCs w:val="24"/>
              </w:rPr>
              <w:t xml:space="preserve">мы требований, предъявляемых к сокам и продукции из </w:t>
            </w:r>
            <w:r w:rsidR="006627CD" w:rsidRPr="00915378">
              <w:rPr>
                <w:sz w:val="24"/>
                <w:szCs w:val="24"/>
              </w:rPr>
              <w:t>них</w:t>
            </w:r>
            <w:r w:rsidRPr="00915378">
              <w:rPr>
                <w:sz w:val="24"/>
                <w:szCs w:val="24"/>
              </w:rPr>
              <w:t>»</w:t>
            </w:r>
          </w:p>
        </w:tc>
        <w:tc>
          <w:tcPr>
            <w:tcW w:w="2575" w:type="dxa"/>
            <w:vMerge/>
          </w:tcPr>
          <w:p w:rsidR="00802418" w:rsidRPr="00915378" w:rsidRDefault="00802418" w:rsidP="00EE0C86">
            <w:pPr>
              <w:shd w:val="clear" w:color="auto" w:fill="FFFFFF"/>
              <w:spacing w:after="60"/>
              <w:rPr>
                <w:sz w:val="24"/>
                <w:szCs w:val="24"/>
              </w:rPr>
            </w:pP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5.</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2203 00</w:t>
            </w:r>
          </w:p>
        </w:tc>
        <w:tc>
          <w:tcPr>
            <w:tcW w:w="2573" w:type="dxa"/>
          </w:tcPr>
          <w:p w:rsidR="00802418" w:rsidRPr="00915378" w:rsidRDefault="00802418" w:rsidP="00721ACE">
            <w:pPr>
              <w:shd w:val="clear" w:color="auto" w:fill="FFFFFF"/>
              <w:spacing w:after="60"/>
              <w:jc w:val="left"/>
              <w:rPr>
                <w:sz w:val="24"/>
                <w:szCs w:val="24"/>
              </w:rPr>
            </w:pPr>
            <w:r w:rsidRPr="00915378">
              <w:rPr>
                <w:sz w:val="24"/>
                <w:szCs w:val="24"/>
              </w:rPr>
              <w:t>Пиво</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Постановление Правительства Республики Армения от</w:t>
            </w:r>
            <w:r w:rsidR="006627CD" w:rsidRPr="00915378">
              <w:rPr>
                <w:sz w:val="24"/>
                <w:szCs w:val="24"/>
              </w:rPr>
              <w:t> </w:t>
            </w:r>
            <w:r w:rsidRPr="00915378">
              <w:rPr>
                <w:sz w:val="24"/>
                <w:szCs w:val="24"/>
              </w:rPr>
              <w:t>1</w:t>
            </w:r>
            <w:r w:rsidR="006627CD" w:rsidRPr="00915378">
              <w:rPr>
                <w:sz w:val="24"/>
                <w:szCs w:val="24"/>
              </w:rPr>
              <w:t>1 </w:t>
            </w:r>
            <w:r w:rsidRPr="00915378">
              <w:rPr>
                <w:sz w:val="24"/>
                <w:szCs w:val="24"/>
              </w:rPr>
              <w:t>янв</w:t>
            </w:r>
            <w:r w:rsidRPr="00915378">
              <w:rPr>
                <w:sz w:val="24"/>
                <w:szCs w:val="24"/>
              </w:rPr>
              <w:t>а</w:t>
            </w:r>
            <w:r w:rsidRPr="00915378">
              <w:rPr>
                <w:sz w:val="24"/>
                <w:szCs w:val="24"/>
              </w:rPr>
              <w:t xml:space="preserve">ря 2007 года </w:t>
            </w:r>
            <w:r w:rsidR="00E617DD" w:rsidRPr="00915378">
              <w:rPr>
                <w:sz w:val="24"/>
                <w:szCs w:val="24"/>
              </w:rPr>
              <w:t>№ </w:t>
            </w:r>
            <w:r w:rsidRPr="00915378">
              <w:rPr>
                <w:sz w:val="24"/>
                <w:szCs w:val="24"/>
              </w:rPr>
              <w:t>44-Н «Об утверждении технической нормы пива и его производства»</w:t>
            </w:r>
          </w:p>
        </w:tc>
        <w:tc>
          <w:tcPr>
            <w:tcW w:w="2575" w:type="dxa"/>
            <w:vMerge/>
          </w:tcPr>
          <w:p w:rsidR="00802418" w:rsidRPr="00915378" w:rsidRDefault="00802418" w:rsidP="00EE0C86">
            <w:pPr>
              <w:shd w:val="clear" w:color="auto" w:fill="FFFFFF"/>
              <w:spacing w:after="60"/>
              <w:rPr>
                <w:sz w:val="24"/>
                <w:szCs w:val="24"/>
              </w:rPr>
            </w:pPr>
          </w:p>
        </w:tc>
      </w:tr>
      <w:tr w:rsidR="00802418" w:rsidRPr="00915378">
        <w:tc>
          <w:tcPr>
            <w:tcW w:w="686" w:type="dxa"/>
          </w:tcPr>
          <w:p w:rsidR="00802418" w:rsidRPr="00915378" w:rsidRDefault="00802418" w:rsidP="00EE0C86">
            <w:pPr>
              <w:shd w:val="clear" w:color="auto" w:fill="FFFFFF"/>
              <w:spacing w:after="60"/>
              <w:rPr>
                <w:sz w:val="24"/>
                <w:szCs w:val="24"/>
              </w:rPr>
            </w:pPr>
            <w:r w:rsidRPr="00915378">
              <w:rPr>
                <w:sz w:val="24"/>
                <w:szCs w:val="24"/>
              </w:rPr>
              <w:t>6.</w:t>
            </w:r>
          </w:p>
        </w:tc>
        <w:tc>
          <w:tcPr>
            <w:tcW w:w="2745" w:type="dxa"/>
          </w:tcPr>
          <w:p w:rsidR="00802418" w:rsidRPr="00915378" w:rsidRDefault="00802418" w:rsidP="00721ACE">
            <w:pPr>
              <w:shd w:val="clear" w:color="auto" w:fill="FFFFFF"/>
              <w:spacing w:after="60"/>
              <w:ind w:left="-57" w:right="-57"/>
              <w:jc w:val="left"/>
              <w:rPr>
                <w:sz w:val="24"/>
                <w:szCs w:val="24"/>
              </w:rPr>
            </w:pPr>
            <w:r w:rsidRPr="00915378">
              <w:rPr>
                <w:sz w:val="24"/>
                <w:szCs w:val="24"/>
              </w:rPr>
              <w:t>2208 20 120, 2208 20 620,</w:t>
            </w:r>
            <w:r w:rsidRPr="00915378">
              <w:rPr>
                <w:sz w:val="24"/>
                <w:szCs w:val="24"/>
              </w:rPr>
              <w:br/>
              <w:t>2208 20 400, 2208 20 890</w:t>
            </w:r>
          </w:p>
        </w:tc>
        <w:tc>
          <w:tcPr>
            <w:tcW w:w="2573" w:type="dxa"/>
          </w:tcPr>
          <w:p w:rsidR="00802418" w:rsidRPr="00915378" w:rsidRDefault="00802418" w:rsidP="00721ACE">
            <w:pPr>
              <w:shd w:val="clear" w:color="auto" w:fill="FFFFFF"/>
              <w:spacing w:after="60"/>
              <w:jc w:val="left"/>
              <w:rPr>
                <w:sz w:val="24"/>
                <w:szCs w:val="24"/>
              </w:rPr>
            </w:pPr>
            <w:r w:rsidRPr="00915378">
              <w:rPr>
                <w:sz w:val="24"/>
                <w:szCs w:val="24"/>
              </w:rPr>
              <w:t>Коньяк</w:t>
            </w:r>
          </w:p>
        </w:tc>
        <w:tc>
          <w:tcPr>
            <w:tcW w:w="6861" w:type="dxa"/>
          </w:tcPr>
          <w:p w:rsidR="00802418" w:rsidRPr="00915378" w:rsidRDefault="00802418" w:rsidP="00721ACE">
            <w:pPr>
              <w:shd w:val="clear" w:color="auto" w:fill="FFFFFF"/>
              <w:spacing w:after="60"/>
              <w:jc w:val="left"/>
              <w:rPr>
                <w:sz w:val="24"/>
                <w:szCs w:val="24"/>
              </w:rPr>
            </w:pPr>
            <w:r w:rsidRPr="00915378">
              <w:rPr>
                <w:sz w:val="24"/>
                <w:szCs w:val="24"/>
              </w:rPr>
              <w:t xml:space="preserve">Постановление Правительства Республики Армения от 26 мая 2006 года </w:t>
            </w:r>
            <w:r w:rsidR="00E617DD" w:rsidRPr="00915378">
              <w:rPr>
                <w:sz w:val="24"/>
                <w:szCs w:val="24"/>
              </w:rPr>
              <w:t>№ </w:t>
            </w:r>
            <w:r w:rsidRPr="00915378">
              <w:rPr>
                <w:sz w:val="24"/>
                <w:szCs w:val="24"/>
              </w:rPr>
              <w:t>954-H «Об утверждении технической нормы а</w:t>
            </w:r>
            <w:r w:rsidRPr="00915378">
              <w:rPr>
                <w:sz w:val="24"/>
                <w:szCs w:val="24"/>
              </w:rPr>
              <w:t>р</w:t>
            </w:r>
            <w:r w:rsidRPr="00915378">
              <w:rPr>
                <w:sz w:val="24"/>
                <w:szCs w:val="24"/>
              </w:rPr>
              <w:t>мянских коньяков и спиртов армянских коньяков»</w:t>
            </w:r>
          </w:p>
        </w:tc>
        <w:tc>
          <w:tcPr>
            <w:tcW w:w="2575" w:type="dxa"/>
            <w:vMerge/>
          </w:tcPr>
          <w:p w:rsidR="00802418" w:rsidRPr="00915378" w:rsidRDefault="00802418" w:rsidP="00EE0C86">
            <w:pPr>
              <w:shd w:val="clear" w:color="auto" w:fill="FFFFFF"/>
              <w:spacing w:after="60"/>
              <w:rPr>
                <w:sz w:val="24"/>
                <w:szCs w:val="24"/>
              </w:rPr>
            </w:pPr>
          </w:p>
        </w:tc>
      </w:tr>
      <w:tr w:rsidR="00802418" w:rsidRPr="00915378">
        <w:tc>
          <w:tcPr>
            <w:tcW w:w="686" w:type="dxa"/>
          </w:tcPr>
          <w:p w:rsidR="00802418" w:rsidRPr="00915378" w:rsidRDefault="00802418" w:rsidP="00EE0C86">
            <w:pPr>
              <w:shd w:val="clear" w:color="auto" w:fill="FFFFFF"/>
              <w:spacing w:before="40" w:after="60"/>
              <w:rPr>
                <w:sz w:val="24"/>
                <w:szCs w:val="24"/>
              </w:rPr>
            </w:pPr>
            <w:r w:rsidRPr="00915378">
              <w:rPr>
                <w:sz w:val="24"/>
                <w:szCs w:val="24"/>
              </w:rPr>
              <w:t>7.</w:t>
            </w:r>
          </w:p>
        </w:tc>
        <w:tc>
          <w:tcPr>
            <w:tcW w:w="2745" w:type="dxa"/>
          </w:tcPr>
          <w:p w:rsidR="00802418" w:rsidRPr="00915378" w:rsidRDefault="00802418" w:rsidP="00721ACE">
            <w:pPr>
              <w:shd w:val="clear" w:color="auto" w:fill="FFFFFF"/>
              <w:spacing w:before="40" w:after="60"/>
              <w:ind w:left="-57" w:right="-57"/>
              <w:jc w:val="left"/>
              <w:rPr>
                <w:sz w:val="24"/>
                <w:szCs w:val="24"/>
              </w:rPr>
            </w:pPr>
            <w:r w:rsidRPr="00915378">
              <w:rPr>
                <w:sz w:val="24"/>
                <w:szCs w:val="24"/>
              </w:rPr>
              <w:t>2401, 2402, 2403</w:t>
            </w:r>
          </w:p>
        </w:tc>
        <w:tc>
          <w:tcPr>
            <w:tcW w:w="2573" w:type="dxa"/>
          </w:tcPr>
          <w:p w:rsidR="00802418" w:rsidRPr="00915378" w:rsidRDefault="00802418" w:rsidP="00721ACE">
            <w:pPr>
              <w:shd w:val="clear" w:color="auto" w:fill="FFFFFF"/>
              <w:spacing w:before="40" w:after="60"/>
              <w:jc w:val="left"/>
              <w:rPr>
                <w:sz w:val="24"/>
                <w:szCs w:val="24"/>
              </w:rPr>
            </w:pPr>
            <w:r w:rsidRPr="00915378">
              <w:rPr>
                <w:sz w:val="24"/>
                <w:szCs w:val="24"/>
              </w:rPr>
              <w:t>Табак</w:t>
            </w:r>
          </w:p>
        </w:tc>
        <w:tc>
          <w:tcPr>
            <w:tcW w:w="6861" w:type="dxa"/>
          </w:tcPr>
          <w:p w:rsidR="00802418" w:rsidRPr="00915378" w:rsidRDefault="00802418" w:rsidP="00721ACE">
            <w:pPr>
              <w:shd w:val="clear" w:color="auto" w:fill="FFFFFF"/>
              <w:spacing w:before="40" w:after="60"/>
              <w:jc w:val="left"/>
              <w:rPr>
                <w:spacing w:val="-2"/>
                <w:sz w:val="24"/>
                <w:szCs w:val="24"/>
              </w:rPr>
            </w:pPr>
            <w:r w:rsidRPr="00915378">
              <w:rPr>
                <w:spacing w:val="-2"/>
                <w:sz w:val="24"/>
                <w:szCs w:val="24"/>
              </w:rPr>
              <w:t>Постановление Правительства Республики Армения от 28 а</w:t>
            </w:r>
            <w:r w:rsidRPr="00915378">
              <w:rPr>
                <w:spacing w:val="-2"/>
                <w:sz w:val="24"/>
                <w:szCs w:val="24"/>
              </w:rPr>
              <w:t>п</w:t>
            </w:r>
            <w:r w:rsidRPr="00915378">
              <w:rPr>
                <w:spacing w:val="-2"/>
                <w:sz w:val="24"/>
                <w:szCs w:val="24"/>
              </w:rPr>
              <w:t xml:space="preserve">реля 2005 года </w:t>
            </w:r>
            <w:r w:rsidR="00E617DD" w:rsidRPr="00915378">
              <w:rPr>
                <w:spacing w:val="-2"/>
                <w:sz w:val="24"/>
                <w:szCs w:val="24"/>
              </w:rPr>
              <w:t>№ </w:t>
            </w:r>
            <w:r w:rsidRPr="00915378">
              <w:rPr>
                <w:spacing w:val="-2"/>
                <w:sz w:val="24"/>
                <w:szCs w:val="24"/>
              </w:rPr>
              <w:t>540-H «Об утверждении технической нормы т</w:t>
            </w:r>
            <w:r w:rsidRPr="00915378">
              <w:rPr>
                <w:spacing w:val="-2"/>
                <w:sz w:val="24"/>
                <w:szCs w:val="24"/>
              </w:rPr>
              <w:t>а</w:t>
            </w:r>
            <w:r w:rsidRPr="00915378">
              <w:rPr>
                <w:spacing w:val="-2"/>
                <w:sz w:val="24"/>
                <w:szCs w:val="24"/>
              </w:rPr>
              <w:t>бака»</w:t>
            </w:r>
          </w:p>
        </w:tc>
        <w:tc>
          <w:tcPr>
            <w:tcW w:w="2575" w:type="dxa"/>
            <w:vMerge/>
          </w:tcPr>
          <w:p w:rsidR="00802418" w:rsidRPr="00915378" w:rsidRDefault="00802418" w:rsidP="00EE0C86">
            <w:pPr>
              <w:shd w:val="clear" w:color="auto" w:fill="FFFFFF"/>
              <w:spacing w:before="40" w:after="60"/>
              <w:rPr>
                <w:sz w:val="24"/>
                <w:szCs w:val="24"/>
              </w:rPr>
            </w:pPr>
          </w:p>
        </w:tc>
      </w:tr>
      <w:tr w:rsidR="00802418" w:rsidRPr="00915378">
        <w:trPr>
          <w:cantSplit/>
        </w:trPr>
        <w:tc>
          <w:tcPr>
            <w:tcW w:w="686" w:type="dxa"/>
          </w:tcPr>
          <w:p w:rsidR="00802418" w:rsidRPr="00915378" w:rsidRDefault="00802418" w:rsidP="00273A5E">
            <w:pPr>
              <w:shd w:val="clear" w:color="auto" w:fill="FFFFFF"/>
              <w:spacing w:before="20" w:after="20"/>
              <w:rPr>
                <w:sz w:val="24"/>
                <w:szCs w:val="24"/>
              </w:rPr>
            </w:pPr>
            <w:r w:rsidRPr="00915378">
              <w:rPr>
                <w:sz w:val="24"/>
                <w:szCs w:val="24"/>
              </w:rPr>
              <w:lastRenderedPageBreak/>
              <w:t>8.</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2523</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Портландцемент</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10</w:t>
            </w:r>
            <w:r w:rsidR="00D43E67" w:rsidRPr="00915378">
              <w:rPr>
                <w:sz w:val="24"/>
                <w:szCs w:val="24"/>
              </w:rPr>
              <w:t> </w:t>
            </w:r>
            <w:r w:rsidRPr="00915378">
              <w:rPr>
                <w:sz w:val="24"/>
                <w:szCs w:val="24"/>
              </w:rPr>
              <w:t>авг</w:t>
            </w:r>
            <w:r w:rsidRPr="00915378">
              <w:rPr>
                <w:sz w:val="24"/>
                <w:szCs w:val="24"/>
              </w:rPr>
              <w:t>у</w:t>
            </w:r>
            <w:r w:rsidRPr="00915378">
              <w:rPr>
                <w:sz w:val="24"/>
                <w:szCs w:val="24"/>
              </w:rPr>
              <w:t xml:space="preserve">ста 2006 года </w:t>
            </w:r>
            <w:r w:rsidR="00E617DD" w:rsidRPr="00915378">
              <w:rPr>
                <w:sz w:val="24"/>
                <w:szCs w:val="24"/>
              </w:rPr>
              <w:t>№ </w:t>
            </w:r>
            <w:r w:rsidRPr="00915378">
              <w:rPr>
                <w:sz w:val="24"/>
                <w:szCs w:val="24"/>
              </w:rPr>
              <w:t>1136-H «Об утверждении технической но</w:t>
            </w:r>
            <w:r w:rsidRPr="00915378">
              <w:rPr>
                <w:sz w:val="24"/>
                <w:szCs w:val="24"/>
              </w:rPr>
              <w:t>р</w:t>
            </w:r>
            <w:r w:rsidRPr="00915378">
              <w:rPr>
                <w:sz w:val="24"/>
                <w:szCs w:val="24"/>
              </w:rPr>
              <w:t>мы требований, предъявляемых к цементам»</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9.</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 xml:space="preserve">2710 11 410, 2710 11 450, </w:t>
            </w:r>
            <w:r w:rsidRPr="00915378">
              <w:rPr>
                <w:sz w:val="24"/>
                <w:szCs w:val="24"/>
              </w:rPr>
              <w:br/>
              <w:t>2710 11 490, 2710 19 410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Автомобильный бе</w:t>
            </w:r>
            <w:r w:rsidRPr="00915378">
              <w:rPr>
                <w:sz w:val="24"/>
                <w:szCs w:val="24"/>
              </w:rPr>
              <w:t>н</w:t>
            </w:r>
            <w:r w:rsidRPr="00915378">
              <w:rPr>
                <w:sz w:val="24"/>
                <w:szCs w:val="24"/>
              </w:rPr>
              <w:t>зин</w:t>
            </w:r>
            <w:r w:rsidRPr="00915378">
              <w:rPr>
                <w:sz w:val="24"/>
                <w:szCs w:val="24"/>
              </w:rPr>
              <w:br/>
              <w:t>Дизельное топливо</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 11</w:t>
            </w:r>
            <w:r w:rsidR="003E43E1" w:rsidRPr="00915378">
              <w:rPr>
                <w:sz w:val="24"/>
                <w:szCs w:val="24"/>
              </w:rPr>
              <w:t> </w:t>
            </w:r>
            <w:r w:rsidRPr="00915378">
              <w:rPr>
                <w:sz w:val="24"/>
                <w:szCs w:val="24"/>
              </w:rPr>
              <w:t>ноя</w:t>
            </w:r>
            <w:r w:rsidRPr="00915378">
              <w:rPr>
                <w:sz w:val="24"/>
                <w:szCs w:val="24"/>
              </w:rPr>
              <w:t>б</w:t>
            </w:r>
            <w:r w:rsidRPr="00915378">
              <w:rPr>
                <w:sz w:val="24"/>
                <w:szCs w:val="24"/>
              </w:rPr>
              <w:t xml:space="preserve">ря 2004 года </w:t>
            </w:r>
            <w:r w:rsidR="00E617DD" w:rsidRPr="00915378">
              <w:rPr>
                <w:sz w:val="24"/>
                <w:szCs w:val="24"/>
              </w:rPr>
              <w:t>№ </w:t>
            </w:r>
            <w:r w:rsidRPr="00915378">
              <w:rPr>
                <w:sz w:val="24"/>
                <w:szCs w:val="24"/>
              </w:rPr>
              <w:t>1592-H «Об утверждении технической нормы двигательного топлива внутреннего сгорания»</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10.</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2716</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Технические средства, которые являются источником электрома</w:t>
            </w:r>
            <w:r w:rsidRPr="00915378">
              <w:rPr>
                <w:sz w:val="24"/>
                <w:szCs w:val="24"/>
              </w:rPr>
              <w:t>г</w:t>
            </w:r>
            <w:r w:rsidRPr="00915378">
              <w:rPr>
                <w:sz w:val="24"/>
                <w:szCs w:val="24"/>
              </w:rPr>
              <w:t>нитных помех</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23</w:t>
            </w:r>
            <w:r w:rsidR="003E43E1" w:rsidRPr="00915378">
              <w:rPr>
                <w:sz w:val="24"/>
                <w:szCs w:val="24"/>
              </w:rPr>
              <w:t> </w:t>
            </w:r>
            <w:r w:rsidRPr="00915378">
              <w:rPr>
                <w:sz w:val="24"/>
                <w:szCs w:val="24"/>
              </w:rPr>
              <w:t>д</w:t>
            </w:r>
            <w:r w:rsidRPr="00915378">
              <w:rPr>
                <w:sz w:val="24"/>
                <w:szCs w:val="24"/>
              </w:rPr>
              <w:t>е</w:t>
            </w:r>
            <w:r w:rsidRPr="00915378">
              <w:rPr>
                <w:sz w:val="24"/>
                <w:szCs w:val="24"/>
              </w:rPr>
              <w:t xml:space="preserve">кабря 2004 года </w:t>
            </w:r>
            <w:r w:rsidR="00E617DD" w:rsidRPr="00915378">
              <w:rPr>
                <w:sz w:val="24"/>
                <w:szCs w:val="24"/>
              </w:rPr>
              <w:t>№ </w:t>
            </w:r>
            <w:r w:rsidRPr="00915378">
              <w:rPr>
                <w:sz w:val="24"/>
                <w:szCs w:val="24"/>
              </w:rPr>
              <w:t>1925-H «Об утверждении технической но</w:t>
            </w:r>
            <w:r w:rsidRPr="00915378">
              <w:rPr>
                <w:sz w:val="24"/>
                <w:szCs w:val="24"/>
              </w:rPr>
              <w:t>р</w:t>
            </w:r>
            <w:r w:rsidRPr="00915378">
              <w:rPr>
                <w:sz w:val="24"/>
                <w:szCs w:val="24"/>
              </w:rPr>
              <w:t>мы электромагнитной совместимости»</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11.</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 xml:space="preserve">3101 00 0, 3102 40, </w:t>
            </w:r>
            <w:r w:rsidR="007215B3" w:rsidRPr="00915378">
              <w:rPr>
                <w:sz w:val="24"/>
                <w:szCs w:val="24"/>
              </w:rPr>
              <w:br/>
            </w:r>
            <w:r w:rsidRPr="00915378">
              <w:rPr>
                <w:sz w:val="24"/>
                <w:szCs w:val="24"/>
              </w:rPr>
              <w:t>3102 60, 3102 70, 3102 90, 3103 90, 3104 90, 3105 20,</w:t>
            </w:r>
            <w:r w:rsidRPr="00915378">
              <w:rPr>
                <w:sz w:val="24"/>
                <w:szCs w:val="24"/>
              </w:rPr>
              <w:br/>
              <w:t>3105 30 900, 3105 51 000,</w:t>
            </w:r>
            <w:r w:rsidRPr="00915378">
              <w:rPr>
                <w:sz w:val="24"/>
                <w:szCs w:val="24"/>
              </w:rPr>
              <w:br/>
              <w:t>3105 90, 3105 60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Удобрения</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18</w:t>
            </w:r>
            <w:r w:rsidR="003E43E1" w:rsidRPr="00915378">
              <w:rPr>
                <w:sz w:val="24"/>
                <w:szCs w:val="24"/>
              </w:rPr>
              <w:t> </w:t>
            </w:r>
            <w:r w:rsidRPr="00915378">
              <w:rPr>
                <w:sz w:val="24"/>
                <w:szCs w:val="24"/>
              </w:rPr>
              <w:t>ноя</w:t>
            </w:r>
            <w:r w:rsidRPr="00915378">
              <w:rPr>
                <w:sz w:val="24"/>
                <w:szCs w:val="24"/>
              </w:rPr>
              <w:t>б</w:t>
            </w:r>
            <w:r w:rsidRPr="00915378">
              <w:rPr>
                <w:sz w:val="24"/>
                <w:szCs w:val="24"/>
              </w:rPr>
              <w:t xml:space="preserve">ря 2004 года </w:t>
            </w:r>
            <w:r w:rsidR="00E617DD" w:rsidRPr="00915378">
              <w:rPr>
                <w:sz w:val="24"/>
                <w:szCs w:val="24"/>
              </w:rPr>
              <w:t>№ </w:t>
            </w:r>
            <w:r w:rsidRPr="00915378">
              <w:rPr>
                <w:sz w:val="24"/>
                <w:szCs w:val="24"/>
              </w:rPr>
              <w:t>1692-H «Об утверждении технической нормы минеральных удобрений»</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12.</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3208, 3209</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Краски и лаки</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18</w:t>
            </w:r>
            <w:r w:rsidR="003E43E1" w:rsidRPr="00915378">
              <w:rPr>
                <w:sz w:val="24"/>
                <w:szCs w:val="24"/>
              </w:rPr>
              <w:t> </w:t>
            </w:r>
            <w:r w:rsidRPr="00915378">
              <w:rPr>
                <w:sz w:val="24"/>
                <w:szCs w:val="24"/>
              </w:rPr>
              <w:t>ноя</w:t>
            </w:r>
            <w:r w:rsidRPr="00915378">
              <w:rPr>
                <w:sz w:val="24"/>
                <w:szCs w:val="24"/>
              </w:rPr>
              <w:t>б</w:t>
            </w:r>
            <w:r w:rsidRPr="00915378">
              <w:rPr>
                <w:sz w:val="24"/>
                <w:szCs w:val="24"/>
              </w:rPr>
              <w:t xml:space="preserve">ря 2004 года </w:t>
            </w:r>
            <w:r w:rsidR="00E617DD" w:rsidRPr="00915378">
              <w:rPr>
                <w:sz w:val="24"/>
                <w:szCs w:val="24"/>
              </w:rPr>
              <w:t>№ </w:t>
            </w:r>
            <w:r w:rsidRPr="00915378">
              <w:rPr>
                <w:sz w:val="24"/>
                <w:szCs w:val="24"/>
              </w:rPr>
              <w:t>1647-H «Об утверждении технической нормы лаков и красок на синтетической основе»</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13.</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 xml:space="preserve">3402 20 200, 3402 90 100, </w:t>
            </w:r>
            <w:r w:rsidRPr="00915378">
              <w:rPr>
                <w:sz w:val="24"/>
                <w:szCs w:val="24"/>
              </w:rPr>
              <w:br/>
              <w:t>3402 20 900, 3402 90 900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Вещества поверхнос</w:t>
            </w:r>
            <w:r w:rsidRPr="00915378">
              <w:rPr>
                <w:sz w:val="24"/>
                <w:szCs w:val="24"/>
              </w:rPr>
              <w:t>т</w:t>
            </w:r>
            <w:r w:rsidRPr="00915378">
              <w:rPr>
                <w:sz w:val="24"/>
                <w:szCs w:val="24"/>
              </w:rPr>
              <w:t>но-активные</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16</w:t>
            </w:r>
            <w:r w:rsidR="003E43E1" w:rsidRPr="00915378">
              <w:rPr>
                <w:sz w:val="24"/>
                <w:szCs w:val="24"/>
              </w:rPr>
              <w:t> </w:t>
            </w:r>
            <w:r w:rsidRPr="00915378">
              <w:rPr>
                <w:sz w:val="24"/>
                <w:szCs w:val="24"/>
              </w:rPr>
              <w:t>д</w:t>
            </w:r>
            <w:r w:rsidRPr="00915378">
              <w:rPr>
                <w:sz w:val="24"/>
                <w:szCs w:val="24"/>
              </w:rPr>
              <w:t>е</w:t>
            </w:r>
            <w:r w:rsidRPr="00915378">
              <w:rPr>
                <w:sz w:val="24"/>
                <w:szCs w:val="24"/>
              </w:rPr>
              <w:t xml:space="preserve">кабря 2004 года </w:t>
            </w:r>
            <w:r w:rsidR="00E617DD" w:rsidRPr="00915378">
              <w:rPr>
                <w:sz w:val="24"/>
                <w:szCs w:val="24"/>
              </w:rPr>
              <w:t>№ </w:t>
            </w:r>
            <w:r w:rsidRPr="00915378">
              <w:rPr>
                <w:sz w:val="24"/>
                <w:szCs w:val="24"/>
              </w:rPr>
              <w:t>1795-H «Об утверждении технической но</w:t>
            </w:r>
            <w:r w:rsidRPr="00915378">
              <w:rPr>
                <w:sz w:val="24"/>
                <w:szCs w:val="24"/>
              </w:rPr>
              <w:t>р</w:t>
            </w:r>
            <w:r w:rsidRPr="00915378">
              <w:rPr>
                <w:sz w:val="24"/>
                <w:szCs w:val="24"/>
              </w:rPr>
              <w:t>мы поверхностно-активных веществ и моющих и чистящих средств, содерж</w:t>
            </w:r>
            <w:r w:rsidRPr="00915378">
              <w:rPr>
                <w:sz w:val="24"/>
                <w:szCs w:val="24"/>
              </w:rPr>
              <w:t>а</w:t>
            </w:r>
            <w:r w:rsidRPr="00915378">
              <w:rPr>
                <w:sz w:val="24"/>
                <w:szCs w:val="24"/>
              </w:rPr>
              <w:t>щих поверхностно-активные вещества»</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14.</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3820 00 000, 3819 00 000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Антифриз и тормо</w:t>
            </w:r>
            <w:r w:rsidRPr="00915378">
              <w:rPr>
                <w:sz w:val="24"/>
                <w:szCs w:val="24"/>
              </w:rPr>
              <w:t>з</w:t>
            </w:r>
            <w:r w:rsidRPr="00915378">
              <w:rPr>
                <w:sz w:val="24"/>
                <w:szCs w:val="24"/>
              </w:rPr>
              <w:t>ные жидкости</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21</w:t>
            </w:r>
            <w:r w:rsidR="003E43E1" w:rsidRPr="00915378">
              <w:rPr>
                <w:sz w:val="24"/>
                <w:szCs w:val="24"/>
              </w:rPr>
              <w:t> </w:t>
            </w:r>
            <w:r w:rsidRPr="00915378">
              <w:rPr>
                <w:sz w:val="24"/>
                <w:szCs w:val="24"/>
              </w:rPr>
              <w:t>апр</w:t>
            </w:r>
            <w:r w:rsidRPr="00915378">
              <w:rPr>
                <w:sz w:val="24"/>
                <w:szCs w:val="24"/>
              </w:rPr>
              <w:t>е</w:t>
            </w:r>
            <w:r w:rsidRPr="00915378">
              <w:rPr>
                <w:sz w:val="24"/>
                <w:szCs w:val="24"/>
              </w:rPr>
              <w:t xml:space="preserve">ля 2005 года </w:t>
            </w:r>
            <w:r w:rsidR="00E617DD" w:rsidRPr="00915378">
              <w:rPr>
                <w:sz w:val="24"/>
                <w:szCs w:val="24"/>
              </w:rPr>
              <w:t>№ </w:t>
            </w:r>
            <w:r w:rsidRPr="00915378">
              <w:rPr>
                <w:sz w:val="24"/>
                <w:szCs w:val="24"/>
              </w:rPr>
              <w:t>507-H «Об утверждении технической нормы а</w:t>
            </w:r>
            <w:r w:rsidRPr="00915378">
              <w:rPr>
                <w:sz w:val="24"/>
                <w:szCs w:val="24"/>
              </w:rPr>
              <w:t>н</w:t>
            </w:r>
            <w:r w:rsidRPr="00915378">
              <w:rPr>
                <w:sz w:val="24"/>
                <w:szCs w:val="24"/>
              </w:rPr>
              <w:t>тифризов и гидравлических тормозных жидкостей»</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15.</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 xml:space="preserve">3917 21 100, 3917 22 100, 3917 23 100, 3923 10 000, 3923 21 000, 3923 29, </w:t>
            </w:r>
            <w:r w:rsidRPr="00915378">
              <w:rPr>
                <w:sz w:val="24"/>
                <w:szCs w:val="24"/>
              </w:rPr>
              <w:br/>
              <w:t>3923 30, 3923 50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Изделия для упаковки из пластмассы</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28</w:t>
            </w:r>
            <w:r w:rsidR="003E43E1" w:rsidRPr="00915378">
              <w:rPr>
                <w:sz w:val="24"/>
                <w:szCs w:val="24"/>
              </w:rPr>
              <w:t> </w:t>
            </w:r>
            <w:r w:rsidRPr="00915378">
              <w:rPr>
                <w:sz w:val="24"/>
                <w:szCs w:val="24"/>
              </w:rPr>
              <w:t>апр</w:t>
            </w:r>
            <w:r w:rsidRPr="00915378">
              <w:rPr>
                <w:sz w:val="24"/>
                <w:szCs w:val="24"/>
              </w:rPr>
              <w:t>е</w:t>
            </w:r>
            <w:r w:rsidRPr="00915378">
              <w:rPr>
                <w:sz w:val="24"/>
                <w:szCs w:val="24"/>
              </w:rPr>
              <w:t xml:space="preserve">ля 2005 года </w:t>
            </w:r>
            <w:r w:rsidR="00E617DD" w:rsidRPr="00915378">
              <w:rPr>
                <w:sz w:val="24"/>
                <w:szCs w:val="24"/>
              </w:rPr>
              <w:t>№ </w:t>
            </w:r>
            <w:r w:rsidRPr="00915378">
              <w:rPr>
                <w:sz w:val="24"/>
                <w:szCs w:val="24"/>
              </w:rPr>
              <w:t>540-H «Об утверждении технической нормы п</w:t>
            </w:r>
            <w:r w:rsidRPr="00915378">
              <w:rPr>
                <w:sz w:val="24"/>
                <w:szCs w:val="24"/>
              </w:rPr>
              <w:t>о</w:t>
            </w:r>
            <w:r w:rsidRPr="00915378">
              <w:rPr>
                <w:sz w:val="24"/>
                <w:szCs w:val="24"/>
              </w:rPr>
              <w:t>лимеров и пластмасс на этой основе, касающихся пищевых продуктов»</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c>
          <w:tcPr>
            <w:tcW w:w="686" w:type="dxa"/>
          </w:tcPr>
          <w:p w:rsidR="00802418" w:rsidRPr="00915378" w:rsidRDefault="00802418" w:rsidP="00273A5E">
            <w:pPr>
              <w:shd w:val="clear" w:color="auto" w:fill="FFFFFF"/>
              <w:spacing w:before="20" w:after="20"/>
              <w:rPr>
                <w:sz w:val="24"/>
                <w:szCs w:val="24"/>
              </w:rPr>
            </w:pPr>
            <w:r w:rsidRPr="00915378">
              <w:rPr>
                <w:sz w:val="24"/>
                <w:szCs w:val="24"/>
              </w:rPr>
              <w:t>16.</w:t>
            </w:r>
          </w:p>
        </w:tc>
        <w:tc>
          <w:tcPr>
            <w:tcW w:w="2745" w:type="dxa"/>
          </w:tcPr>
          <w:p w:rsidR="00802418" w:rsidRPr="00915378" w:rsidRDefault="00802418" w:rsidP="00273A5E">
            <w:pPr>
              <w:shd w:val="clear" w:color="auto" w:fill="FFFFFF"/>
              <w:spacing w:before="20" w:after="20"/>
              <w:ind w:left="-57" w:right="-57"/>
              <w:jc w:val="left"/>
              <w:rPr>
                <w:sz w:val="24"/>
                <w:szCs w:val="24"/>
              </w:rPr>
            </w:pPr>
            <w:r w:rsidRPr="00915378">
              <w:rPr>
                <w:sz w:val="24"/>
                <w:szCs w:val="24"/>
              </w:rPr>
              <w:t>4011 20, 4011 10</w:t>
            </w:r>
          </w:p>
        </w:tc>
        <w:tc>
          <w:tcPr>
            <w:tcW w:w="2573" w:type="dxa"/>
          </w:tcPr>
          <w:p w:rsidR="00802418" w:rsidRPr="00915378" w:rsidRDefault="00802418" w:rsidP="00273A5E">
            <w:pPr>
              <w:shd w:val="clear" w:color="auto" w:fill="FFFFFF"/>
              <w:spacing w:before="20" w:after="20"/>
              <w:jc w:val="left"/>
              <w:rPr>
                <w:sz w:val="24"/>
                <w:szCs w:val="24"/>
              </w:rPr>
            </w:pPr>
            <w:r w:rsidRPr="00915378">
              <w:rPr>
                <w:sz w:val="24"/>
                <w:szCs w:val="24"/>
              </w:rPr>
              <w:t>Шины пневматич</w:t>
            </w:r>
            <w:r w:rsidRPr="00915378">
              <w:rPr>
                <w:sz w:val="24"/>
                <w:szCs w:val="24"/>
              </w:rPr>
              <w:t>е</w:t>
            </w:r>
            <w:r w:rsidRPr="00915378">
              <w:rPr>
                <w:sz w:val="24"/>
                <w:szCs w:val="24"/>
              </w:rPr>
              <w:t>ские</w:t>
            </w:r>
          </w:p>
        </w:tc>
        <w:tc>
          <w:tcPr>
            <w:tcW w:w="6861" w:type="dxa"/>
          </w:tcPr>
          <w:p w:rsidR="00802418" w:rsidRPr="00915378" w:rsidRDefault="00802418" w:rsidP="00273A5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11</w:t>
            </w:r>
            <w:r w:rsidR="003E43E1" w:rsidRPr="00915378">
              <w:rPr>
                <w:sz w:val="24"/>
                <w:szCs w:val="24"/>
              </w:rPr>
              <w:t> </w:t>
            </w:r>
            <w:r w:rsidRPr="00915378">
              <w:rPr>
                <w:sz w:val="24"/>
                <w:szCs w:val="24"/>
              </w:rPr>
              <w:t>ноя</w:t>
            </w:r>
            <w:r w:rsidRPr="00915378">
              <w:rPr>
                <w:sz w:val="24"/>
                <w:szCs w:val="24"/>
              </w:rPr>
              <w:t>б</w:t>
            </w:r>
            <w:r w:rsidRPr="00915378">
              <w:rPr>
                <w:sz w:val="24"/>
                <w:szCs w:val="24"/>
              </w:rPr>
              <w:t xml:space="preserve">ря 2004 года </w:t>
            </w:r>
            <w:r w:rsidR="00E617DD" w:rsidRPr="00915378">
              <w:rPr>
                <w:sz w:val="24"/>
                <w:szCs w:val="24"/>
              </w:rPr>
              <w:t>№ </w:t>
            </w:r>
            <w:r w:rsidRPr="00915378">
              <w:rPr>
                <w:sz w:val="24"/>
                <w:szCs w:val="24"/>
              </w:rPr>
              <w:t>1551-H «Об утверждении технической нормы пневм</w:t>
            </w:r>
            <w:r w:rsidRPr="00915378">
              <w:rPr>
                <w:sz w:val="24"/>
                <w:szCs w:val="24"/>
              </w:rPr>
              <w:t>а</w:t>
            </w:r>
            <w:r w:rsidRPr="00915378">
              <w:rPr>
                <w:sz w:val="24"/>
                <w:szCs w:val="24"/>
              </w:rPr>
              <w:t>тических шин»</w:t>
            </w:r>
          </w:p>
        </w:tc>
        <w:tc>
          <w:tcPr>
            <w:tcW w:w="2575" w:type="dxa"/>
            <w:vMerge/>
          </w:tcPr>
          <w:p w:rsidR="00802418" w:rsidRPr="00915378" w:rsidRDefault="00802418" w:rsidP="00273A5E">
            <w:pPr>
              <w:shd w:val="clear" w:color="auto" w:fill="FFFFFF"/>
              <w:spacing w:before="20" w:after="20"/>
              <w:rPr>
                <w:sz w:val="24"/>
                <w:szCs w:val="24"/>
              </w:rPr>
            </w:pPr>
          </w:p>
        </w:tc>
      </w:tr>
      <w:tr w:rsidR="00802418" w:rsidRPr="00915378">
        <w:trPr>
          <w:cantSplit/>
        </w:trPr>
        <w:tc>
          <w:tcPr>
            <w:tcW w:w="686" w:type="dxa"/>
          </w:tcPr>
          <w:p w:rsidR="00802418" w:rsidRPr="00915378" w:rsidRDefault="00802418" w:rsidP="00EE0C86">
            <w:pPr>
              <w:shd w:val="clear" w:color="auto" w:fill="FFFFFF"/>
              <w:spacing w:before="20" w:after="20"/>
              <w:rPr>
                <w:sz w:val="24"/>
                <w:szCs w:val="24"/>
              </w:rPr>
            </w:pPr>
            <w:r w:rsidRPr="00915378">
              <w:rPr>
                <w:sz w:val="24"/>
                <w:szCs w:val="24"/>
              </w:rPr>
              <w:lastRenderedPageBreak/>
              <w:t>17.</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 xml:space="preserve">4818 10, 4818 20, </w:t>
            </w:r>
            <w:r w:rsidRPr="00915378">
              <w:rPr>
                <w:sz w:val="24"/>
                <w:szCs w:val="24"/>
              </w:rPr>
              <w:br/>
              <w:t xml:space="preserve">4818 30 000, 4818 40, </w:t>
            </w:r>
            <w:r w:rsidRPr="00915378">
              <w:rPr>
                <w:sz w:val="24"/>
                <w:szCs w:val="24"/>
              </w:rPr>
              <w:br/>
              <w:t>5601 10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Бумага санитарно-гигиенического назн</w:t>
            </w:r>
            <w:r w:rsidRPr="00915378">
              <w:rPr>
                <w:sz w:val="24"/>
                <w:szCs w:val="24"/>
              </w:rPr>
              <w:t>а</w:t>
            </w:r>
            <w:r w:rsidRPr="00915378">
              <w:rPr>
                <w:sz w:val="24"/>
                <w:szCs w:val="24"/>
              </w:rPr>
              <w:t>чения</w:t>
            </w:r>
          </w:p>
        </w:tc>
        <w:tc>
          <w:tcPr>
            <w:tcW w:w="6861" w:type="dxa"/>
          </w:tcPr>
          <w:p w:rsidR="00802418" w:rsidRPr="00915378" w:rsidRDefault="00802418" w:rsidP="00721ACE">
            <w:pPr>
              <w:shd w:val="clear" w:color="auto" w:fill="FFFFFF"/>
              <w:spacing w:before="20" w:after="20"/>
              <w:jc w:val="left"/>
              <w:rPr>
                <w:spacing w:val="-2"/>
                <w:sz w:val="24"/>
                <w:szCs w:val="24"/>
              </w:rPr>
            </w:pPr>
            <w:r w:rsidRPr="00915378">
              <w:rPr>
                <w:spacing w:val="-2"/>
                <w:sz w:val="24"/>
                <w:szCs w:val="24"/>
              </w:rPr>
              <w:t>Постановление Правительства Республики Армения от</w:t>
            </w:r>
            <w:r w:rsidR="00D43E67" w:rsidRPr="00915378">
              <w:rPr>
                <w:spacing w:val="-2"/>
                <w:sz w:val="24"/>
                <w:szCs w:val="24"/>
              </w:rPr>
              <w:t> </w:t>
            </w:r>
            <w:r w:rsidRPr="00915378">
              <w:rPr>
                <w:spacing w:val="-2"/>
                <w:sz w:val="24"/>
                <w:szCs w:val="24"/>
              </w:rPr>
              <w:t>19</w:t>
            </w:r>
            <w:r w:rsidR="003E43E1" w:rsidRPr="00915378">
              <w:rPr>
                <w:spacing w:val="-2"/>
                <w:sz w:val="24"/>
                <w:szCs w:val="24"/>
              </w:rPr>
              <w:t> </w:t>
            </w:r>
            <w:r w:rsidRPr="00915378">
              <w:rPr>
                <w:spacing w:val="-2"/>
                <w:sz w:val="24"/>
                <w:szCs w:val="24"/>
              </w:rPr>
              <w:t>октя</w:t>
            </w:r>
            <w:r w:rsidRPr="00915378">
              <w:rPr>
                <w:spacing w:val="-2"/>
                <w:sz w:val="24"/>
                <w:szCs w:val="24"/>
              </w:rPr>
              <w:t>б</w:t>
            </w:r>
            <w:r w:rsidRPr="00915378">
              <w:rPr>
                <w:spacing w:val="-2"/>
                <w:sz w:val="24"/>
                <w:szCs w:val="24"/>
              </w:rPr>
              <w:t xml:space="preserve">ря 2006 года </w:t>
            </w:r>
            <w:r w:rsidR="00E617DD" w:rsidRPr="00915378">
              <w:rPr>
                <w:spacing w:val="-2"/>
                <w:sz w:val="24"/>
                <w:szCs w:val="24"/>
              </w:rPr>
              <w:t>№ </w:t>
            </w:r>
            <w:r w:rsidRPr="00915378">
              <w:rPr>
                <w:spacing w:val="-2"/>
                <w:sz w:val="24"/>
                <w:szCs w:val="24"/>
              </w:rPr>
              <w:t>1546-H «Об утверждении технической нормы требований, предъявляемых к изделиям из бумаги или химических нитей бытового</w:t>
            </w:r>
            <w:r w:rsidRPr="00915378">
              <w:rPr>
                <w:smallCaps/>
                <w:spacing w:val="-2"/>
                <w:sz w:val="24"/>
                <w:szCs w:val="24"/>
              </w:rPr>
              <w:t xml:space="preserve"> </w:t>
            </w:r>
            <w:r w:rsidRPr="00915378">
              <w:rPr>
                <w:spacing w:val="-2"/>
                <w:sz w:val="24"/>
                <w:szCs w:val="24"/>
              </w:rPr>
              <w:t>и санитарно-гигиенического назн</w:t>
            </w:r>
            <w:r w:rsidRPr="00915378">
              <w:rPr>
                <w:spacing w:val="-2"/>
                <w:sz w:val="24"/>
                <w:szCs w:val="24"/>
              </w:rPr>
              <w:t>а</w:t>
            </w:r>
            <w:r w:rsidRPr="00915378">
              <w:rPr>
                <w:spacing w:val="-2"/>
                <w:sz w:val="24"/>
                <w:szCs w:val="24"/>
              </w:rPr>
              <w:t>чения»</w:t>
            </w:r>
          </w:p>
        </w:tc>
        <w:tc>
          <w:tcPr>
            <w:tcW w:w="2575" w:type="dxa"/>
            <w:vMerge/>
          </w:tcPr>
          <w:p w:rsidR="00802418" w:rsidRPr="00915378" w:rsidRDefault="00802418" w:rsidP="00EE0C86">
            <w:pPr>
              <w:shd w:val="clear" w:color="auto" w:fill="FFFFFF"/>
              <w:spacing w:before="20" w:after="20"/>
              <w:rPr>
                <w:sz w:val="24"/>
                <w:szCs w:val="24"/>
              </w:rPr>
            </w:pPr>
          </w:p>
        </w:tc>
      </w:tr>
      <w:tr w:rsidR="00802418" w:rsidRPr="00915378">
        <w:tc>
          <w:tcPr>
            <w:tcW w:w="686" w:type="dxa"/>
          </w:tcPr>
          <w:p w:rsidR="00802418" w:rsidRPr="00915378" w:rsidRDefault="00802418" w:rsidP="00EE0C86">
            <w:pPr>
              <w:shd w:val="clear" w:color="auto" w:fill="FFFFFF"/>
              <w:spacing w:before="20" w:after="20"/>
              <w:rPr>
                <w:sz w:val="24"/>
                <w:szCs w:val="24"/>
              </w:rPr>
            </w:pPr>
            <w:r w:rsidRPr="00915378">
              <w:rPr>
                <w:sz w:val="24"/>
                <w:szCs w:val="24"/>
              </w:rPr>
              <w:t>18.</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7007 11 100, 7007 21 200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Стекло</w:t>
            </w:r>
          </w:p>
        </w:tc>
        <w:tc>
          <w:tcPr>
            <w:tcW w:w="6861" w:type="dxa"/>
          </w:tcPr>
          <w:p w:rsidR="00802418" w:rsidRPr="00915378" w:rsidRDefault="00802418" w:rsidP="00721AC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24</w:t>
            </w:r>
            <w:r w:rsidR="003E43E1" w:rsidRPr="00915378">
              <w:rPr>
                <w:sz w:val="24"/>
                <w:szCs w:val="24"/>
              </w:rPr>
              <w:t> </w:t>
            </w:r>
            <w:r w:rsidRPr="00915378">
              <w:rPr>
                <w:sz w:val="24"/>
                <w:szCs w:val="24"/>
              </w:rPr>
              <w:t>фе</w:t>
            </w:r>
            <w:r w:rsidRPr="00915378">
              <w:rPr>
                <w:sz w:val="24"/>
                <w:szCs w:val="24"/>
              </w:rPr>
              <w:t>в</w:t>
            </w:r>
            <w:r w:rsidRPr="00915378">
              <w:rPr>
                <w:sz w:val="24"/>
                <w:szCs w:val="24"/>
              </w:rPr>
              <w:t xml:space="preserve">раля 2005 года </w:t>
            </w:r>
            <w:r w:rsidR="00E617DD" w:rsidRPr="00915378">
              <w:rPr>
                <w:sz w:val="24"/>
                <w:szCs w:val="24"/>
              </w:rPr>
              <w:t>№ </w:t>
            </w:r>
            <w:r w:rsidRPr="00915378">
              <w:rPr>
                <w:sz w:val="24"/>
                <w:szCs w:val="24"/>
              </w:rPr>
              <w:t>289-H «Об утверждении технической нормы безопасности стекол, используемых в наземных транспортных средствах»</w:t>
            </w:r>
          </w:p>
        </w:tc>
        <w:tc>
          <w:tcPr>
            <w:tcW w:w="2575" w:type="dxa"/>
            <w:vMerge/>
          </w:tcPr>
          <w:p w:rsidR="00802418" w:rsidRPr="00915378" w:rsidRDefault="00802418" w:rsidP="00EE0C86">
            <w:pPr>
              <w:shd w:val="clear" w:color="auto" w:fill="FFFFFF"/>
              <w:spacing w:before="20" w:after="20"/>
              <w:rPr>
                <w:sz w:val="24"/>
                <w:szCs w:val="24"/>
              </w:rPr>
            </w:pPr>
          </w:p>
        </w:tc>
      </w:tr>
      <w:tr w:rsidR="00802418" w:rsidRPr="00915378">
        <w:tc>
          <w:tcPr>
            <w:tcW w:w="686" w:type="dxa"/>
          </w:tcPr>
          <w:p w:rsidR="00802418" w:rsidRPr="00915378" w:rsidRDefault="00802418" w:rsidP="00EE0C86">
            <w:pPr>
              <w:shd w:val="clear" w:color="auto" w:fill="FFFFFF"/>
              <w:spacing w:before="20" w:after="20"/>
              <w:rPr>
                <w:sz w:val="24"/>
                <w:szCs w:val="24"/>
              </w:rPr>
            </w:pPr>
            <w:r w:rsidRPr="00915378">
              <w:rPr>
                <w:sz w:val="24"/>
                <w:szCs w:val="24"/>
              </w:rPr>
              <w:t>19.</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7214 99, 7213 91 100,</w:t>
            </w:r>
            <w:r w:rsidRPr="00915378">
              <w:rPr>
                <w:sz w:val="24"/>
                <w:szCs w:val="24"/>
              </w:rPr>
              <w:br/>
              <w:t>7217 10, 7212 10 710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Проволока и прутки из железа и стали</w:t>
            </w:r>
          </w:p>
        </w:tc>
        <w:tc>
          <w:tcPr>
            <w:tcW w:w="6861" w:type="dxa"/>
          </w:tcPr>
          <w:p w:rsidR="00802418" w:rsidRPr="00915378" w:rsidRDefault="00802418" w:rsidP="00721ACE">
            <w:pPr>
              <w:shd w:val="clear" w:color="auto" w:fill="FFFFFF"/>
              <w:spacing w:before="20" w:after="20"/>
              <w:jc w:val="left"/>
              <w:rPr>
                <w:spacing w:val="-4"/>
                <w:sz w:val="24"/>
                <w:szCs w:val="24"/>
              </w:rPr>
            </w:pPr>
            <w:r w:rsidRPr="00915378">
              <w:rPr>
                <w:spacing w:val="-4"/>
                <w:sz w:val="24"/>
                <w:szCs w:val="24"/>
              </w:rPr>
              <w:t>Постановление Правительства Республики Армения от 2 фе</w:t>
            </w:r>
            <w:r w:rsidRPr="00915378">
              <w:rPr>
                <w:spacing w:val="-4"/>
                <w:sz w:val="24"/>
                <w:szCs w:val="24"/>
              </w:rPr>
              <w:t>в</w:t>
            </w:r>
            <w:r w:rsidRPr="00915378">
              <w:rPr>
                <w:spacing w:val="-4"/>
                <w:sz w:val="24"/>
                <w:szCs w:val="24"/>
              </w:rPr>
              <w:t xml:space="preserve">раля 2006 года </w:t>
            </w:r>
            <w:r w:rsidR="00E617DD" w:rsidRPr="00915378">
              <w:rPr>
                <w:spacing w:val="-4"/>
                <w:sz w:val="24"/>
                <w:szCs w:val="24"/>
              </w:rPr>
              <w:t>№ </w:t>
            </w:r>
            <w:r w:rsidRPr="00915378">
              <w:rPr>
                <w:spacing w:val="-4"/>
                <w:sz w:val="24"/>
                <w:szCs w:val="24"/>
              </w:rPr>
              <w:t>179-H «Об утверждении технической нормы требов</w:t>
            </w:r>
            <w:r w:rsidRPr="00915378">
              <w:rPr>
                <w:spacing w:val="-4"/>
                <w:sz w:val="24"/>
                <w:szCs w:val="24"/>
              </w:rPr>
              <w:t>а</w:t>
            </w:r>
            <w:r w:rsidRPr="00915378">
              <w:rPr>
                <w:spacing w:val="-4"/>
                <w:sz w:val="24"/>
                <w:szCs w:val="24"/>
              </w:rPr>
              <w:t>ний, предъявляемых к стальным изделиям, используемы</w:t>
            </w:r>
            <w:r w:rsidR="00DA6307" w:rsidRPr="00915378">
              <w:rPr>
                <w:spacing w:val="-4"/>
                <w:sz w:val="24"/>
                <w:szCs w:val="24"/>
              </w:rPr>
              <w:t>м</w:t>
            </w:r>
            <w:r w:rsidRPr="00915378">
              <w:rPr>
                <w:spacing w:val="-4"/>
                <w:sz w:val="24"/>
                <w:szCs w:val="24"/>
              </w:rPr>
              <w:t xml:space="preserve"> для б</w:t>
            </w:r>
            <w:r w:rsidRPr="00915378">
              <w:rPr>
                <w:spacing w:val="-4"/>
                <w:sz w:val="24"/>
                <w:szCs w:val="24"/>
              </w:rPr>
              <w:t>е</w:t>
            </w:r>
            <w:r w:rsidRPr="00915378">
              <w:rPr>
                <w:spacing w:val="-4"/>
                <w:sz w:val="24"/>
                <w:szCs w:val="24"/>
              </w:rPr>
              <w:t>тонного армирования»</w:t>
            </w:r>
          </w:p>
        </w:tc>
        <w:tc>
          <w:tcPr>
            <w:tcW w:w="2575" w:type="dxa"/>
          </w:tcPr>
          <w:p w:rsidR="00802418" w:rsidRPr="00915378" w:rsidRDefault="00802418" w:rsidP="00EE0C86">
            <w:pPr>
              <w:shd w:val="clear" w:color="auto" w:fill="FFFFFF"/>
              <w:spacing w:before="20" w:after="20"/>
              <w:rPr>
                <w:sz w:val="24"/>
                <w:szCs w:val="24"/>
              </w:rPr>
            </w:pPr>
          </w:p>
        </w:tc>
      </w:tr>
      <w:tr w:rsidR="00802418" w:rsidRPr="00915378">
        <w:tc>
          <w:tcPr>
            <w:tcW w:w="686" w:type="dxa"/>
          </w:tcPr>
          <w:p w:rsidR="00802418" w:rsidRPr="00915378" w:rsidRDefault="00802418" w:rsidP="00EE0C86">
            <w:pPr>
              <w:shd w:val="clear" w:color="auto" w:fill="FFFFFF"/>
              <w:spacing w:before="20" w:after="20"/>
              <w:rPr>
                <w:sz w:val="24"/>
                <w:szCs w:val="24"/>
              </w:rPr>
            </w:pPr>
            <w:r w:rsidRPr="00915378">
              <w:rPr>
                <w:sz w:val="24"/>
                <w:szCs w:val="24"/>
              </w:rPr>
              <w:t>20.</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7321 11, 7321 81, 8403 10, 8419 11 000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Газовые печи, котлы</w:t>
            </w:r>
          </w:p>
        </w:tc>
        <w:tc>
          <w:tcPr>
            <w:tcW w:w="6861" w:type="dxa"/>
          </w:tcPr>
          <w:p w:rsidR="00802418" w:rsidRPr="00915378" w:rsidRDefault="00802418" w:rsidP="00721AC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7</w:t>
            </w:r>
            <w:r w:rsidR="003761F4" w:rsidRPr="00915378">
              <w:rPr>
                <w:sz w:val="24"/>
                <w:szCs w:val="24"/>
              </w:rPr>
              <w:t> </w:t>
            </w:r>
            <w:r w:rsidRPr="00915378">
              <w:rPr>
                <w:sz w:val="24"/>
                <w:szCs w:val="24"/>
              </w:rPr>
              <w:t>се</w:t>
            </w:r>
            <w:r w:rsidRPr="00915378">
              <w:rPr>
                <w:sz w:val="24"/>
                <w:szCs w:val="24"/>
              </w:rPr>
              <w:t>н</w:t>
            </w:r>
            <w:r w:rsidRPr="00915378">
              <w:rPr>
                <w:sz w:val="24"/>
                <w:szCs w:val="24"/>
              </w:rPr>
              <w:t xml:space="preserve">тября 2006 года </w:t>
            </w:r>
            <w:r w:rsidR="00E617DD" w:rsidRPr="00915378">
              <w:rPr>
                <w:sz w:val="24"/>
                <w:szCs w:val="24"/>
              </w:rPr>
              <w:t>№ </w:t>
            </w:r>
            <w:r w:rsidRPr="00915378">
              <w:rPr>
                <w:sz w:val="24"/>
                <w:szCs w:val="24"/>
              </w:rPr>
              <w:t>1458-H «Об утверждении технической но</w:t>
            </w:r>
            <w:r w:rsidRPr="00915378">
              <w:rPr>
                <w:sz w:val="24"/>
                <w:szCs w:val="24"/>
              </w:rPr>
              <w:t>р</w:t>
            </w:r>
            <w:r w:rsidRPr="00915378">
              <w:rPr>
                <w:sz w:val="24"/>
                <w:szCs w:val="24"/>
              </w:rPr>
              <w:t>мы требований безопасности газового оборудования, испол</w:t>
            </w:r>
            <w:r w:rsidRPr="00915378">
              <w:rPr>
                <w:sz w:val="24"/>
                <w:szCs w:val="24"/>
              </w:rPr>
              <w:t>ь</w:t>
            </w:r>
            <w:r w:rsidRPr="00915378">
              <w:rPr>
                <w:sz w:val="24"/>
                <w:szCs w:val="24"/>
              </w:rPr>
              <w:t>зуемого в бытовых</w:t>
            </w:r>
            <w:r w:rsidRPr="00915378">
              <w:rPr>
                <w:smallCaps/>
                <w:sz w:val="24"/>
                <w:szCs w:val="24"/>
              </w:rPr>
              <w:t xml:space="preserve"> </w:t>
            </w:r>
            <w:r w:rsidRPr="00915378">
              <w:rPr>
                <w:sz w:val="24"/>
                <w:szCs w:val="24"/>
              </w:rPr>
              <w:t>целях»</w:t>
            </w:r>
          </w:p>
        </w:tc>
        <w:tc>
          <w:tcPr>
            <w:tcW w:w="2575" w:type="dxa"/>
          </w:tcPr>
          <w:p w:rsidR="00802418" w:rsidRPr="00915378" w:rsidRDefault="00802418" w:rsidP="00EE0C86">
            <w:pPr>
              <w:shd w:val="clear" w:color="auto" w:fill="FFFFFF"/>
              <w:spacing w:before="20" w:after="20"/>
              <w:rPr>
                <w:sz w:val="24"/>
                <w:szCs w:val="24"/>
              </w:rPr>
            </w:pPr>
          </w:p>
        </w:tc>
      </w:tr>
      <w:tr w:rsidR="00802418" w:rsidRPr="00915378">
        <w:tc>
          <w:tcPr>
            <w:tcW w:w="686" w:type="dxa"/>
          </w:tcPr>
          <w:p w:rsidR="00802418" w:rsidRPr="00915378" w:rsidRDefault="00802418" w:rsidP="00EE0C86">
            <w:pPr>
              <w:shd w:val="clear" w:color="auto" w:fill="FFFFFF"/>
              <w:spacing w:before="20" w:after="20"/>
              <w:rPr>
                <w:sz w:val="24"/>
                <w:szCs w:val="24"/>
              </w:rPr>
            </w:pPr>
            <w:r w:rsidRPr="00915378">
              <w:rPr>
                <w:sz w:val="24"/>
                <w:szCs w:val="24"/>
              </w:rPr>
              <w:t>21.</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8428 10, 8431 31 000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Машины и устройства для подъема</w:t>
            </w:r>
          </w:p>
        </w:tc>
        <w:tc>
          <w:tcPr>
            <w:tcW w:w="6861" w:type="dxa"/>
          </w:tcPr>
          <w:p w:rsidR="00802418" w:rsidRPr="00915378" w:rsidRDefault="00802418" w:rsidP="00721AC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9</w:t>
            </w:r>
            <w:r w:rsidR="003761F4" w:rsidRPr="00915378">
              <w:rPr>
                <w:sz w:val="24"/>
                <w:szCs w:val="24"/>
              </w:rPr>
              <w:t> </w:t>
            </w:r>
            <w:r w:rsidRPr="00915378">
              <w:rPr>
                <w:sz w:val="24"/>
                <w:szCs w:val="24"/>
              </w:rPr>
              <w:t>февр</w:t>
            </w:r>
            <w:r w:rsidRPr="00915378">
              <w:rPr>
                <w:sz w:val="24"/>
                <w:szCs w:val="24"/>
              </w:rPr>
              <w:t>а</w:t>
            </w:r>
            <w:r w:rsidRPr="00915378">
              <w:rPr>
                <w:sz w:val="24"/>
                <w:szCs w:val="24"/>
              </w:rPr>
              <w:t xml:space="preserve">ля 2006 года </w:t>
            </w:r>
            <w:r w:rsidR="00E617DD" w:rsidRPr="00915378">
              <w:rPr>
                <w:sz w:val="24"/>
                <w:szCs w:val="24"/>
              </w:rPr>
              <w:t>№ </w:t>
            </w:r>
            <w:r w:rsidRPr="00915378">
              <w:rPr>
                <w:sz w:val="24"/>
                <w:szCs w:val="24"/>
              </w:rPr>
              <w:t>692-H «Об утверждении технической нормы лифтов и требований безопасности их эксплуатации»</w:t>
            </w:r>
          </w:p>
        </w:tc>
        <w:tc>
          <w:tcPr>
            <w:tcW w:w="2575" w:type="dxa"/>
          </w:tcPr>
          <w:p w:rsidR="00802418" w:rsidRPr="00915378" w:rsidRDefault="00802418" w:rsidP="00EE0C86">
            <w:pPr>
              <w:shd w:val="clear" w:color="auto" w:fill="FFFFFF"/>
              <w:spacing w:before="20" w:after="20"/>
              <w:rPr>
                <w:sz w:val="24"/>
                <w:szCs w:val="24"/>
              </w:rPr>
            </w:pPr>
          </w:p>
        </w:tc>
      </w:tr>
      <w:tr w:rsidR="00802418" w:rsidRPr="00915378">
        <w:tc>
          <w:tcPr>
            <w:tcW w:w="686" w:type="dxa"/>
          </w:tcPr>
          <w:p w:rsidR="00802418" w:rsidRPr="00915378" w:rsidRDefault="00802418" w:rsidP="00EE0C86">
            <w:pPr>
              <w:shd w:val="clear" w:color="auto" w:fill="FFFFFF"/>
              <w:spacing w:before="20" w:after="20"/>
              <w:rPr>
                <w:sz w:val="24"/>
                <w:szCs w:val="24"/>
              </w:rPr>
            </w:pPr>
            <w:r w:rsidRPr="00915378">
              <w:rPr>
                <w:sz w:val="24"/>
                <w:szCs w:val="24"/>
              </w:rPr>
              <w:t>22.</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pacing w:val="-4"/>
                <w:sz w:val="24"/>
                <w:szCs w:val="24"/>
              </w:rPr>
              <w:t>8443 32 200, 8471 30 000, 8471 49 000,</w:t>
            </w:r>
            <w:r w:rsidRPr="00915378">
              <w:rPr>
                <w:sz w:val="24"/>
                <w:szCs w:val="24"/>
              </w:rPr>
              <w:t xml:space="preserve"> 8517 12 000, </w:t>
            </w:r>
            <w:r w:rsidRPr="00915378">
              <w:rPr>
                <w:spacing w:val="-4"/>
                <w:sz w:val="24"/>
                <w:szCs w:val="24"/>
              </w:rPr>
              <w:t>8517 18 000, 8517 61 000, 8517 62 000, 8517 69 310, 8517 69 390, 8517 69 900, 8517 70 900, 8519 50 000, 8525 50 000, 8525 60 000, 8526 92 000, 8527 12 100, 8527 12 900, 8527 99 000</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Аппаратура радиов</w:t>
            </w:r>
            <w:r w:rsidRPr="00915378">
              <w:rPr>
                <w:sz w:val="24"/>
                <w:szCs w:val="24"/>
              </w:rPr>
              <w:t>е</w:t>
            </w:r>
            <w:r w:rsidRPr="00915378">
              <w:rPr>
                <w:sz w:val="24"/>
                <w:szCs w:val="24"/>
              </w:rPr>
              <w:t>щания</w:t>
            </w:r>
          </w:p>
        </w:tc>
        <w:tc>
          <w:tcPr>
            <w:tcW w:w="6861" w:type="dxa"/>
          </w:tcPr>
          <w:p w:rsidR="00802418" w:rsidRPr="00915378" w:rsidRDefault="00802418" w:rsidP="00721AC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15</w:t>
            </w:r>
            <w:r w:rsidR="003761F4" w:rsidRPr="00915378">
              <w:rPr>
                <w:sz w:val="24"/>
                <w:szCs w:val="24"/>
              </w:rPr>
              <w:t> </w:t>
            </w:r>
            <w:r w:rsidRPr="00915378">
              <w:rPr>
                <w:sz w:val="24"/>
                <w:szCs w:val="24"/>
              </w:rPr>
              <w:t>д</w:t>
            </w:r>
            <w:r w:rsidRPr="00915378">
              <w:rPr>
                <w:sz w:val="24"/>
                <w:szCs w:val="24"/>
              </w:rPr>
              <w:t>е</w:t>
            </w:r>
            <w:r w:rsidRPr="00915378">
              <w:rPr>
                <w:sz w:val="24"/>
                <w:szCs w:val="24"/>
              </w:rPr>
              <w:t xml:space="preserve">кабря 2005 года </w:t>
            </w:r>
            <w:r w:rsidR="00E617DD" w:rsidRPr="00915378">
              <w:rPr>
                <w:sz w:val="24"/>
                <w:szCs w:val="24"/>
              </w:rPr>
              <w:t>№ </w:t>
            </w:r>
            <w:r w:rsidRPr="00915378">
              <w:rPr>
                <w:sz w:val="24"/>
                <w:szCs w:val="24"/>
              </w:rPr>
              <w:t>2228-H «Об утверждении технической но</w:t>
            </w:r>
            <w:r w:rsidRPr="00915378">
              <w:rPr>
                <w:sz w:val="24"/>
                <w:szCs w:val="24"/>
              </w:rPr>
              <w:t>р</w:t>
            </w:r>
            <w:r w:rsidRPr="00915378">
              <w:rPr>
                <w:sz w:val="24"/>
                <w:szCs w:val="24"/>
              </w:rPr>
              <w:t>мы радиоаппаратуры и аппаратуры конечного вещания»</w:t>
            </w:r>
          </w:p>
        </w:tc>
        <w:tc>
          <w:tcPr>
            <w:tcW w:w="2575" w:type="dxa"/>
          </w:tcPr>
          <w:p w:rsidR="00802418" w:rsidRPr="00915378" w:rsidRDefault="00802418" w:rsidP="00EE0C86">
            <w:pPr>
              <w:shd w:val="clear" w:color="auto" w:fill="FFFFFF"/>
              <w:spacing w:before="20" w:after="20"/>
              <w:rPr>
                <w:sz w:val="24"/>
                <w:szCs w:val="24"/>
              </w:rPr>
            </w:pPr>
          </w:p>
        </w:tc>
      </w:tr>
      <w:tr w:rsidR="00802418" w:rsidRPr="00915378">
        <w:trPr>
          <w:cantSplit/>
        </w:trPr>
        <w:tc>
          <w:tcPr>
            <w:tcW w:w="686" w:type="dxa"/>
          </w:tcPr>
          <w:p w:rsidR="00802418" w:rsidRPr="00915378" w:rsidRDefault="00802418" w:rsidP="00EE0C86">
            <w:pPr>
              <w:shd w:val="clear" w:color="auto" w:fill="FFFFFF"/>
              <w:spacing w:before="20" w:after="20"/>
              <w:rPr>
                <w:sz w:val="24"/>
                <w:szCs w:val="24"/>
              </w:rPr>
            </w:pPr>
            <w:r w:rsidRPr="00915378">
              <w:rPr>
                <w:sz w:val="24"/>
                <w:szCs w:val="24"/>
              </w:rPr>
              <w:t>23.</w:t>
            </w:r>
          </w:p>
        </w:tc>
        <w:tc>
          <w:tcPr>
            <w:tcW w:w="2745" w:type="dxa"/>
          </w:tcPr>
          <w:p w:rsidR="00802418" w:rsidRPr="00915378" w:rsidRDefault="00802418" w:rsidP="00721ACE">
            <w:pPr>
              <w:shd w:val="clear" w:color="auto" w:fill="FFFFFF"/>
              <w:spacing w:before="20" w:after="20"/>
              <w:ind w:left="-57" w:right="-57"/>
              <w:jc w:val="left"/>
              <w:rPr>
                <w:sz w:val="24"/>
                <w:szCs w:val="24"/>
              </w:rPr>
            </w:pPr>
            <w:r w:rsidRPr="00915378">
              <w:rPr>
                <w:sz w:val="24"/>
                <w:szCs w:val="24"/>
              </w:rPr>
              <w:t>8535</w:t>
            </w:r>
          </w:p>
        </w:tc>
        <w:tc>
          <w:tcPr>
            <w:tcW w:w="2573" w:type="dxa"/>
          </w:tcPr>
          <w:p w:rsidR="00802418" w:rsidRPr="00915378" w:rsidRDefault="00802418" w:rsidP="00721ACE">
            <w:pPr>
              <w:shd w:val="clear" w:color="auto" w:fill="FFFFFF"/>
              <w:spacing w:before="20" w:after="20"/>
              <w:jc w:val="left"/>
              <w:rPr>
                <w:sz w:val="24"/>
                <w:szCs w:val="24"/>
              </w:rPr>
            </w:pPr>
            <w:r w:rsidRPr="00915378">
              <w:rPr>
                <w:sz w:val="24"/>
                <w:szCs w:val="24"/>
              </w:rPr>
              <w:t>Аппараты электропр</w:t>
            </w:r>
            <w:r w:rsidRPr="00915378">
              <w:rPr>
                <w:sz w:val="24"/>
                <w:szCs w:val="24"/>
              </w:rPr>
              <w:t>е</w:t>
            </w:r>
            <w:r w:rsidRPr="00915378">
              <w:rPr>
                <w:sz w:val="24"/>
                <w:szCs w:val="24"/>
              </w:rPr>
              <w:t>образова</w:t>
            </w:r>
            <w:r w:rsidR="00D77856">
              <w:rPr>
                <w:sz w:val="24"/>
                <w:szCs w:val="24"/>
              </w:rPr>
              <w:softHyphen/>
            </w:r>
            <w:r w:rsidRPr="00915378">
              <w:rPr>
                <w:sz w:val="24"/>
                <w:szCs w:val="24"/>
              </w:rPr>
              <w:t>ния напряж</w:t>
            </w:r>
            <w:r w:rsidRPr="00915378">
              <w:rPr>
                <w:sz w:val="24"/>
                <w:szCs w:val="24"/>
              </w:rPr>
              <w:t>е</w:t>
            </w:r>
            <w:r w:rsidRPr="00915378">
              <w:rPr>
                <w:sz w:val="24"/>
                <w:szCs w:val="24"/>
              </w:rPr>
              <w:t>нием свыше 1</w:t>
            </w:r>
            <w:r w:rsidR="00F24338" w:rsidRPr="00915378">
              <w:rPr>
                <w:sz w:val="24"/>
                <w:szCs w:val="24"/>
              </w:rPr>
              <w:t> </w:t>
            </w:r>
            <w:r w:rsidRPr="00915378">
              <w:rPr>
                <w:sz w:val="24"/>
                <w:szCs w:val="24"/>
              </w:rPr>
              <w:t>000 В</w:t>
            </w:r>
          </w:p>
        </w:tc>
        <w:tc>
          <w:tcPr>
            <w:tcW w:w="6861" w:type="dxa"/>
          </w:tcPr>
          <w:p w:rsidR="00802418" w:rsidRPr="00915378" w:rsidRDefault="00802418" w:rsidP="00721ACE">
            <w:pPr>
              <w:shd w:val="clear" w:color="auto" w:fill="FFFFFF"/>
              <w:spacing w:before="20" w:after="2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23</w:t>
            </w:r>
            <w:r w:rsidR="003761F4" w:rsidRPr="00915378">
              <w:rPr>
                <w:sz w:val="24"/>
                <w:szCs w:val="24"/>
              </w:rPr>
              <w:t> </w:t>
            </w:r>
            <w:r w:rsidRPr="00915378">
              <w:rPr>
                <w:sz w:val="24"/>
                <w:szCs w:val="24"/>
              </w:rPr>
              <w:t>ноя</w:t>
            </w:r>
            <w:r w:rsidRPr="00915378">
              <w:rPr>
                <w:sz w:val="24"/>
                <w:szCs w:val="24"/>
              </w:rPr>
              <w:t>б</w:t>
            </w:r>
            <w:r w:rsidRPr="00915378">
              <w:rPr>
                <w:sz w:val="24"/>
                <w:szCs w:val="24"/>
              </w:rPr>
              <w:t xml:space="preserve">ря 2005 года </w:t>
            </w:r>
            <w:r w:rsidR="00E617DD" w:rsidRPr="00915378">
              <w:rPr>
                <w:sz w:val="24"/>
                <w:szCs w:val="24"/>
              </w:rPr>
              <w:t>№ </w:t>
            </w:r>
            <w:r w:rsidRPr="00915378">
              <w:rPr>
                <w:sz w:val="24"/>
                <w:szCs w:val="24"/>
              </w:rPr>
              <w:t>1922-H «Об утверждении технической нормы требований безопасности аппаратов электропреобразования н</w:t>
            </w:r>
            <w:r w:rsidRPr="00915378">
              <w:rPr>
                <w:sz w:val="24"/>
                <w:szCs w:val="24"/>
              </w:rPr>
              <w:t>а</w:t>
            </w:r>
            <w:r w:rsidRPr="00915378">
              <w:rPr>
                <w:sz w:val="24"/>
                <w:szCs w:val="24"/>
              </w:rPr>
              <w:t xml:space="preserve">пряжением свыше </w:t>
            </w:r>
            <w:r w:rsidR="007920A5" w:rsidRPr="00915378">
              <w:rPr>
                <w:sz w:val="24"/>
                <w:szCs w:val="24"/>
              </w:rPr>
              <w:t>1 000</w:t>
            </w:r>
            <w:r w:rsidRPr="00915378">
              <w:rPr>
                <w:sz w:val="24"/>
                <w:szCs w:val="24"/>
              </w:rPr>
              <w:t> В»</w:t>
            </w:r>
          </w:p>
        </w:tc>
        <w:tc>
          <w:tcPr>
            <w:tcW w:w="2575" w:type="dxa"/>
          </w:tcPr>
          <w:p w:rsidR="00802418" w:rsidRPr="00915378" w:rsidRDefault="00802418" w:rsidP="00EE0C86">
            <w:pPr>
              <w:shd w:val="clear" w:color="auto" w:fill="FFFFFF"/>
              <w:spacing w:before="20" w:after="20"/>
              <w:rPr>
                <w:sz w:val="24"/>
                <w:szCs w:val="24"/>
              </w:rPr>
            </w:pPr>
          </w:p>
        </w:tc>
      </w:tr>
      <w:tr w:rsidR="00802418" w:rsidRPr="00915378">
        <w:trPr>
          <w:cantSplit/>
        </w:trPr>
        <w:tc>
          <w:tcPr>
            <w:tcW w:w="686" w:type="dxa"/>
          </w:tcPr>
          <w:p w:rsidR="00802418" w:rsidRPr="00915378" w:rsidRDefault="00802418" w:rsidP="00D77856">
            <w:pPr>
              <w:shd w:val="clear" w:color="auto" w:fill="FFFFFF"/>
              <w:spacing w:before="40" w:after="40"/>
              <w:rPr>
                <w:sz w:val="24"/>
                <w:szCs w:val="24"/>
              </w:rPr>
            </w:pPr>
            <w:r w:rsidRPr="00915378">
              <w:rPr>
                <w:sz w:val="24"/>
                <w:szCs w:val="24"/>
              </w:rPr>
              <w:lastRenderedPageBreak/>
              <w:t>24.</w:t>
            </w:r>
          </w:p>
        </w:tc>
        <w:tc>
          <w:tcPr>
            <w:tcW w:w="2745" w:type="dxa"/>
          </w:tcPr>
          <w:p w:rsidR="00802418" w:rsidRPr="00915378" w:rsidRDefault="00802418" w:rsidP="00D77856">
            <w:pPr>
              <w:shd w:val="clear" w:color="auto" w:fill="FFFFFF"/>
              <w:spacing w:before="40" w:after="40"/>
              <w:ind w:left="-57" w:right="-57"/>
              <w:jc w:val="left"/>
              <w:rPr>
                <w:sz w:val="24"/>
                <w:szCs w:val="24"/>
              </w:rPr>
            </w:pPr>
            <w:r w:rsidRPr="00915378">
              <w:rPr>
                <w:sz w:val="24"/>
                <w:szCs w:val="24"/>
              </w:rPr>
              <w:t xml:space="preserve">8467 (кроме 8467 11, 8467 19 000, 8467 81 000, 8467 89 000, 8467 91 000, </w:t>
            </w:r>
            <w:r w:rsidRPr="00915378">
              <w:rPr>
                <w:spacing w:val="-2"/>
                <w:sz w:val="24"/>
                <w:szCs w:val="24"/>
              </w:rPr>
              <w:t>8467 92 000, 8467 99 000),</w:t>
            </w:r>
          </w:p>
          <w:p w:rsidR="00802418" w:rsidRPr="00915378" w:rsidRDefault="00802418" w:rsidP="00D77856">
            <w:pPr>
              <w:shd w:val="clear" w:color="auto" w:fill="FFFFFF"/>
              <w:spacing w:before="40" w:after="40"/>
              <w:ind w:left="-57" w:right="-57"/>
              <w:jc w:val="left"/>
              <w:rPr>
                <w:sz w:val="24"/>
                <w:szCs w:val="24"/>
              </w:rPr>
            </w:pPr>
            <w:r w:rsidRPr="00915378">
              <w:rPr>
                <w:sz w:val="24"/>
                <w:szCs w:val="24"/>
              </w:rPr>
              <w:t>8509 (кроме 8509 90),</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8510 (кроме 8510 90 000),</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8516 (кроме 8516 80, 8516 90 000),</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8536 (кроме 8536 30, 8536 49 000, 8536 90),</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8539 (кроме 8539 10 100, 8539 21 300, 8539 29 300, 8539 32, 8539 39 000, 8539 41 000, 8539 49, 8539 90),</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8544 41,</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8544 51,</w:t>
            </w:r>
          </w:p>
          <w:p w:rsidR="00802418" w:rsidRPr="00915378" w:rsidRDefault="00802418" w:rsidP="00D77856">
            <w:pPr>
              <w:shd w:val="clear" w:color="auto" w:fill="FFFFFF"/>
              <w:spacing w:before="40" w:after="40"/>
              <w:ind w:left="-57" w:right="-57"/>
              <w:jc w:val="left"/>
              <w:rPr>
                <w:spacing w:val="-4"/>
                <w:sz w:val="24"/>
                <w:szCs w:val="24"/>
              </w:rPr>
            </w:pPr>
            <w:r w:rsidRPr="00915378">
              <w:rPr>
                <w:spacing w:val="-4"/>
                <w:sz w:val="24"/>
                <w:szCs w:val="24"/>
              </w:rPr>
              <w:t>8544 59 100, 8544 59 200,</w:t>
            </w:r>
            <w:r w:rsidRPr="00915378">
              <w:rPr>
                <w:spacing w:val="-4"/>
                <w:sz w:val="24"/>
                <w:szCs w:val="24"/>
              </w:rPr>
              <w:br/>
              <w:t>8544 59 800,</w:t>
            </w:r>
          </w:p>
          <w:p w:rsidR="00802418" w:rsidRPr="00915378" w:rsidRDefault="00802418" w:rsidP="00D77856">
            <w:pPr>
              <w:shd w:val="clear" w:color="auto" w:fill="FFFFFF"/>
              <w:spacing w:before="40" w:after="40"/>
              <w:ind w:left="-57" w:right="-57"/>
              <w:jc w:val="left"/>
              <w:rPr>
                <w:sz w:val="24"/>
                <w:szCs w:val="24"/>
              </w:rPr>
            </w:pPr>
            <w:r w:rsidRPr="00915378">
              <w:rPr>
                <w:spacing w:val="-4"/>
                <w:sz w:val="24"/>
                <w:szCs w:val="24"/>
              </w:rPr>
              <w:t xml:space="preserve">9405 (кроме 9405 10 000, 9405 50 000, 9405 60, </w:t>
            </w:r>
            <w:r w:rsidRPr="00915378">
              <w:rPr>
                <w:spacing w:val="-6"/>
                <w:sz w:val="24"/>
                <w:szCs w:val="24"/>
              </w:rPr>
              <w:t>9405 91, 9405 92, 9405 99)</w:t>
            </w:r>
          </w:p>
        </w:tc>
        <w:tc>
          <w:tcPr>
            <w:tcW w:w="2573" w:type="dxa"/>
          </w:tcPr>
          <w:p w:rsidR="00802418" w:rsidRPr="00915378" w:rsidRDefault="00802418" w:rsidP="00D77856">
            <w:pPr>
              <w:shd w:val="clear" w:color="auto" w:fill="FFFFFF"/>
              <w:spacing w:before="40" w:after="40"/>
              <w:jc w:val="left"/>
              <w:rPr>
                <w:sz w:val="24"/>
                <w:szCs w:val="24"/>
              </w:rPr>
            </w:pPr>
            <w:r w:rsidRPr="00915378">
              <w:rPr>
                <w:sz w:val="24"/>
                <w:szCs w:val="24"/>
              </w:rPr>
              <w:t>Оборудование, мех</w:t>
            </w:r>
            <w:r w:rsidRPr="00915378">
              <w:rPr>
                <w:sz w:val="24"/>
                <w:szCs w:val="24"/>
              </w:rPr>
              <w:t>а</w:t>
            </w:r>
            <w:r w:rsidRPr="00915378">
              <w:rPr>
                <w:sz w:val="24"/>
                <w:szCs w:val="24"/>
              </w:rPr>
              <w:t>нические устройства</w:t>
            </w:r>
          </w:p>
        </w:tc>
        <w:tc>
          <w:tcPr>
            <w:tcW w:w="6861" w:type="dxa"/>
          </w:tcPr>
          <w:p w:rsidR="00802418" w:rsidRPr="00915378" w:rsidRDefault="00802418" w:rsidP="00D77856">
            <w:pPr>
              <w:shd w:val="clear" w:color="auto" w:fill="FFFFFF"/>
              <w:spacing w:before="40" w:after="40"/>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16</w:t>
            </w:r>
            <w:r w:rsidR="003761F4" w:rsidRPr="00915378">
              <w:rPr>
                <w:sz w:val="24"/>
                <w:szCs w:val="24"/>
              </w:rPr>
              <w:t> </w:t>
            </w:r>
            <w:r w:rsidRPr="00915378">
              <w:rPr>
                <w:sz w:val="24"/>
                <w:szCs w:val="24"/>
              </w:rPr>
              <w:t>д</w:t>
            </w:r>
            <w:r w:rsidRPr="00915378">
              <w:rPr>
                <w:sz w:val="24"/>
                <w:szCs w:val="24"/>
              </w:rPr>
              <w:t>е</w:t>
            </w:r>
            <w:r w:rsidRPr="00915378">
              <w:rPr>
                <w:sz w:val="24"/>
                <w:szCs w:val="24"/>
              </w:rPr>
              <w:t xml:space="preserve">кабря 2005 года </w:t>
            </w:r>
            <w:r w:rsidR="00E617DD" w:rsidRPr="00915378">
              <w:rPr>
                <w:sz w:val="24"/>
                <w:szCs w:val="24"/>
              </w:rPr>
              <w:t>№ </w:t>
            </w:r>
            <w:r w:rsidRPr="00915378">
              <w:rPr>
                <w:sz w:val="24"/>
                <w:szCs w:val="24"/>
              </w:rPr>
              <w:t>150-H «Об утверждении технической нормы требований, предъявляемых к электрооборудованию низкого напряжения»</w:t>
            </w:r>
          </w:p>
        </w:tc>
        <w:tc>
          <w:tcPr>
            <w:tcW w:w="2575" w:type="dxa"/>
            <w:vMerge w:val="restart"/>
          </w:tcPr>
          <w:p w:rsidR="00802418" w:rsidRPr="00915378" w:rsidRDefault="00802418" w:rsidP="00D77856">
            <w:pPr>
              <w:shd w:val="clear" w:color="auto" w:fill="FFFFFF"/>
              <w:spacing w:before="40" w:after="40"/>
              <w:rPr>
                <w:sz w:val="24"/>
                <w:szCs w:val="24"/>
              </w:rPr>
            </w:pPr>
          </w:p>
        </w:tc>
      </w:tr>
      <w:tr w:rsidR="00802418" w:rsidRPr="00915378">
        <w:tc>
          <w:tcPr>
            <w:tcW w:w="686" w:type="dxa"/>
          </w:tcPr>
          <w:p w:rsidR="00802418" w:rsidRPr="00915378" w:rsidRDefault="00802418" w:rsidP="00EE0C86">
            <w:pPr>
              <w:shd w:val="clear" w:color="auto" w:fill="FFFFFF"/>
              <w:spacing w:after="60" w:line="230" w:lineRule="exact"/>
              <w:rPr>
                <w:sz w:val="24"/>
                <w:szCs w:val="24"/>
              </w:rPr>
            </w:pPr>
            <w:r w:rsidRPr="00915378">
              <w:rPr>
                <w:sz w:val="24"/>
                <w:szCs w:val="24"/>
              </w:rPr>
              <w:t>25.</w:t>
            </w:r>
          </w:p>
        </w:tc>
        <w:tc>
          <w:tcPr>
            <w:tcW w:w="2745" w:type="dxa"/>
          </w:tcPr>
          <w:p w:rsidR="00802418" w:rsidRPr="00915378" w:rsidRDefault="00802418" w:rsidP="00721ACE">
            <w:pPr>
              <w:shd w:val="clear" w:color="auto" w:fill="FFFFFF"/>
              <w:spacing w:after="60" w:line="230" w:lineRule="exact"/>
              <w:ind w:left="-57" w:right="-57"/>
              <w:jc w:val="left"/>
              <w:rPr>
                <w:sz w:val="24"/>
                <w:szCs w:val="24"/>
              </w:rPr>
            </w:pPr>
            <w:r w:rsidRPr="00915378">
              <w:rPr>
                <w:sz w:val="24"/>
                <w:szCs w:val="24"/>
              </w:rPr>
              <w:t>9302 00, 9303 20 950,</w:t>
            </w:r>
            <w:r w:rsidRPr="00915378">
              <w:rPr>
                <w:sz w:val="24"/>
                <w:szCs w:val="24"/>
              </w:rPr>
              <w:br/>
              <w:t xml:space="preserve">9303 30, 9303 90, 9304, 9306 10, 9306 21, </w:t>
            </w:r>
            <w:r w:rsidRPr="00915378">
              <w:rPr>
                <w:sz w:val="24"/>
                <w:szCs w:val="24"/>
              </w:rPr>
              <w:br/>
              <w:t>9306 29 700, 9306 30 100,</w:t>
            </w:r>
            <w:r w:rsidRPr="00915378">
              <w:rPr>
                <w:sz w:val="24"/>
                <w:szCs w:val="24"/>
              </w:rPr>
              <w:br/>
              <w:t>9306 30 300, 9306 30 980,</w:t>
            </w:r>
            <w:r w:rsidRPr="00915378">
              <w:rPr>
                <w:sz w:val="24"/>
                <w:szCs w:val="24"/>
              </w:rPr>
              <w:br/>
              <w:t>9307 00</w:t>
            </w:r>
          </w:p>
        </w:tc>
        <w:tc>
          <w:tcPr>
            <w:tcW w:w="2573" w:type="dxa"/>
          </w:tcPr>
          <w:p w:rsidR="00802418" w:rsidRPr="00915378" w:rsidRDefault="00802418" w:rsidP="00721ACE">
            <w:pPr>
              <w:shd w:val="clear" w:color="auto" w:fill="FFFFFF"/>
              <w:spacing w:after="60" w:line="230" w:lineRule="exact"/>
              <w:jc w:val="left"/>
              <w:rPr>
                <w:sz w:val="24"/>
                <w:szCs w:val="24"/>
              </w:rPr>
            </w:pPr>
            <w:r w:rsidRPr="00915378">
              <w:rPr>
                <w:sz w:val="24"/>
                <w:szCs w:val="24"/>
              </w:rPr>
              <w:t>Оружие</w:t>
            </w:r>
          </w:p>
        </w:tc>
        <w:tc>
          <w:tcPr>
            <w:tcW w:w="6861" w:type="dxa"/>
          </w:tcPr>
          <w:p w:rsidR="00802418" w:rsidRPr="00915378" w:rsidRDefault="00802418" w:rsidP="00721ACE">
            <w:pPr>
              <w:shd w:val="clear" w:color="auto" w:fill="FFFFFF"/>
              <w:spacing w:after="60" w:line="230" w:lineRule="exact"/>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21</w:t>
            </w:r>
            <w:r w:rsidR="003761F4" w:rsidRPr="00915378">
              <w:rPr>
                <w:sz w:val="24"/>
                <w:szCs w:val="24"/>
              </w:rPr>
              <w:t> </w:t>
            </w:r>
            <w:r w:rsidRPr="00915378">
              <w:rPr>
                <w:sz w:val="24"/>
                <w:szCs w:val="24"/>
              </w:rPr>
              <w:t>апр</w:t>
            </w:r>
            <w:r w:rsidRPr="00915378">
              <w:rPr>
                <w:sz w:val="24"/>
                <w:szCs w:val="24"/>
              </w:rPr>
              <w:t>е</w:t>
            </w:r>
            <w:r w:rsidRPr="00915378">
              <w:rPr>
                <w:sz w:val="24"/>
                <w:szCs w:val="24"/>
              </w:rPr>
              <w:t xml:space="preserve">ля 2005 года </w:t>
            </w:r>
            <w:r w:rsidR="00E617DD" w:rsidRPr="00915378">
              <w:rPr>
                <w:sz w:val="24"/>
                <w:szCs w:val="24"/>
              </w:rPr>
              <w:t>№ </w:t>
            </w:r>
            <w:r w:rsidRPr="00915378">
              <w:rPr>
                <w:sz w:val="24"/>
                <w:szCs w:val="24"/>
              </w:rPr>
              <w:t>605-Н «Об утверждении технической нормы гражданского и служебного оружия и его патронов»</w:t>
            </w:r>
          </w:p>
        </w:tc>
        <w:tc>
          <w:tcPr>
            <w:tcW w:w="2575" w:type="dxa"/>
            <w:vMerge/>
          </w:tcPr>
          <w:p w:rsidR="00802418" w:rsidRPr="00915378" w:rsidRDefault="00802418" w:rsidP="00EE0C86">
            <w:pPr>
              <w:shd w:val="clear" w:color="auto" w:fill="FFFFFF"/>
              <w:spacing w:after="60" w:line="230" w:lineRule="exact"/>
              <w:rPr>
                <w:sz w:val="24"/>
                <w:szCs w:val="24"/>
              </w:rPr>
            </w:pPr>
          </w:p>
        </w:tc>
      </w:tr>
      <w:tr w:rsidR="00802418" w:rsidRPr="00915378">
        <w:tc>
          <w:tcPr>
            <w:tcW w:w="686" w:type="dxa"/>
          </w:tcPr>
          <w:p w:rsidR="00802418" w:rsidRPr="00915378" w:rsidRDefault="00802418" w:rsidP="00EE0C86">
            <w:pPr>
              <w:shd w:val="clear" w:color="auto" w:fill="FFFFFF"/>
              <w:spacing w:after="60" w:line="230" w:lineRule="exact"/>
              <w:rPr>
                <w:sz w:val="24"/>
                <w:szCs w:val="24"/>
              </w:rPr>
            </w:pPr>
            <w:r w:rsidRPr="00915378">
              <w:rPr>
                <w:sz w:val="24"/>
                <w:szCs w:val="24"/>
              </w:rPr>
              <w:t>26.</w:t>
            </w:r>
          </w:p>
        </w:tc>
        <w:tc>
          <w:tcPr>
            <w:tcW w:w="2745" w:type="dxa"/>
          </w:tcPr>
          <w:p w:rsidR="00802418" w:rsidRPr="00915378" w:rsidRDefault="00802418" w:rsidP="00721ACE">
            <w:pPr>
              <w:shd w:val="clear" w:color="auto" w:fill="FFFFFF"/>
              <w:spacing w:after="60" w:line="230" w:lineRule="exact"/>
              <w:ind w:left="-57" w:right="-57"/>
              <w:jc w:val="left"/>
              <w:rPr>
                <w:sz w:val="24"/>
                <w:szCs w:val="24"/>
              </w:rPr>
            </w:pPr>
            <w:r w:rsidRPr="00915378">
              <w:rPr>
                <w:sz w:val="24"/>
                <w:szCs w:val="24"/>
              </w:rPr>
              <w:t>9501 00, 9502, 9503</w:t>
            </w:r>
          </w:p>
        </w:tc>
        <w:tc>
          <w:tcPr>
            <w:tcW w:w="2573" w:type="dxa"/>
          </w:tcPr>
          <w:p w:rsidR="00802418" w:rsidRPr="00915378" w:rsidRDefault="00802418" w:rsidP="00721ACE">
            <w:pPr>
              <w:shd w:val="clear" w:color="auto" w:fill="FFFFFF"/>
              <w:spacing w:after="60" w:line="230" w:lineRule="exact"/>
              <w:jc w:val="left"/>
              <w:rPr>
                <w:sz w:val="24"/>
                <w:szCs w:val="24"/>
              </w:rPr>
            </w:pPr>
            <w:r w:rsidRPr="00915378">
              <w:rPr>
                <w:sz w:val="24"/>
                <w:szCs w:val="24"/>
              </w:rPr>
              <w:t xml:space="preserve">Игрушки </w:t>
            </w:r>
          </w:p>
        </w:tc>
        <w:tc>
          <w:tcPr>
            <w:tcW w:w="6861" w:type="dxa"/>
          </w:tcPr>
          <w:p w:rsidR="00802418" w:rsidRPr="00915378" w:rsidRDefault="00802418" w:rsidP="00721ACE">
            <w:pPr>
              <w:shd w:val="clear" w:color="auto" w:fill="FFFFFF"/>
              <w:spacing w:after="60" w:line="230" w:lineRule="exact"/>
              <w:jc w:val="left"/>
              <w:rPr>
                <w:sz w:val="24"/>
                <w:szCs w:val="24"/>
              </w:rPr>
            </w:pPr>
            <w:r w:rsidRPr="00915378">
              <w:rPr>
                <w:sz w:val="24"/>
                <w:szCs w:val="24"/>
              </w:rPr>
              <w:t>Постановление Правительства Республики Армения от</w:t>
            </w:r>
            <w:r w:rsidR="00D43E67" w:rsidRPr="00915378">
              <w:rPr>
                <w:sz w:val="24"/>
                <w:szCs w:val="24"/>
              </w:rPr>
              <w:t> </w:t>
            </w:r>
            <w:r w:rsidRPr="00915378">
              <w:rPr>
                <w:sz w:val="24"/>
                <w:szCs w:val="24"/>
              </w:rPr>
              <w:t>11</w:t>
            </w:r>
            <w:r w:rsidR="003761F4" w:rsidRPr="00915378">
              <w:rPr>
                <w:sz w:val="24"/>
                <w:szCs w:val="24"/>
              </w:rPr>
              <w:t> </w:t>
            </w:r>
            <w:r w:rsidRPr="00915378">
              <w:rPr>
                <w:sz w:val="24"/>
                <w:szCs w:val="24"/>
              </w:rPr>
              <w:t>ноя</w:t>
            </w:r>
            <w:r w:rsidRPr="00915378">
              <w:rPr>
                <w:sz w:val="24"/>
                <w:szCs w:val="24"/>
              </w:rPr>
              <w:t>б</w:t>
            </w:r>
            <w:r w:rsidRPr="00915378">
              <w:rPr>
                <w:sz w:val="24"/>
                <w:szCs w:val="24"/>
              </w:rPr>
              <w:t xml:space="preserve">ря 2004 года </w:t>
            </w:r>
            <w:r w:rsidR="00E617DD" w:rsidRPr="00915378">
              <w:rPr>
                <w:sz w:val="24"/>
                <w:szCs w:val="24"/>
              </w:rPr>
              <w:t>№ </w:t>
            </w:r>
            <w:r w:rsidRPr="00915378">
              <w:rPr>
                <w:sz w:val="24"/>
                <w:szCs w:val="24"/>
              </w:rPr>
              <w:t>1551-H «Об</w:t>
            </w:r>
            <w:r w:rsidRPr="00915378">
              <w:rPr>
                <w:i/>
                <w:iCs/>
                <w:sz w:val="24"/>
                <w:szCs w:val="24"/>
              </w:rPr>
              <w:t xml:space="preserve"> </w:t>
            </w:r>
            <w:r w:rsidRPr="00915378">
              <w:rPr>
                <w:sz w:val="24"/>
                <w:szCs w:val="24"/>
              </w:rPr>
              <w:t>утверждении технической нормы игрушек»</w:t>
            </w:r>
          </w:p>
        </w:tc>
        <w:tc>
          <w:tcPr>
            <w:tcW w:w="2575" w:type="dxa"/>
          </w:tcPr>
          <w:p w:rsidR="00802418" w:rsidRPr="00915378" w:rsidRDefault="00802418" w:rsidP="00EE0C86">
            <w:pPr>
              <w:shd w:val="clear" w:color="auto" w:fill="FFFFFF"/>
              <w:spacing w:after="60" w:line="230" w:lineRule="exact"/>
              <w:rPr>
                <w:sz w:val="24"/>
                <w:szCs w:val="24"/>
              </w:rPr>
            </w:pPr>
          </w:p>
        </w:tc>
      </w:tr>
    </w:tbl>
    <w:p w:rsidR="00CA17DD" w:rsidRPr="00915378" w:rsidRDefault="00CA17DD" w:rsidP="00EE0C86">
      <w:pPr>
        <w:spacing w:before="0" w:line="20" w:lineRule="exact"/>
        <w:rPr>
          <w:sz w:val="2"/>
          <w:szCs w:val="2"/>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0"/>
      </w:tblGrid>
      <w:tr w:rsidR="00B4324A" w:rsidRPr="00915378">
        <w:tc>
          <w:tcPr>
            <w:tcW w:w="15440" w:type="dxa"/>
            <w:tcBorders>
              <w:bottom w:val="single" w:sz="4" w:space="0" w:color="auto"/>
            </w:tcBorders>
            <w:vAlign w:val="center"/>
          </w:tcPr>
          <w:p w:rsidR="00B4324A" w:rsidRPr="00915378" w:rsidRDefault="00B4324A" w:rsidP="00EE0C86">
            <w:pPr>
              <w:pageBreakBefore/>
              <w:spacing w:before="120" w:after="120"/>
              <w:rPr>
                <w:sz w:val="20"/>
              </w:rPr>
            </w:pPr>
            <w:r w:rsidRPr="00915378">
              <w:rPr>
                <w:b/>
                <w:sz w:val="24"/>
                <w:szCs w:val="24"/>
              </w:rPr>
              <w:lastRenderedPageBreak/>
              <w:t>Перечень технических регламентов Республики Армения</w:t>
            </w:r>
          </w:p>
        </w:tc>
      </w:tr>
    </w:tbl>
    <w:p w:rsidR="00C10A68" w:rsidRPr="00915378" w:rsidRDefault="00C10A68" w:rsidP="00EE0C86">
      <w:pPr>
        <w:spacing w:before="0" w:line="20" w:lineRule="exact"/>
        <w:rPr>
          <w:sz w:val="2"/>
          <w:szCs w:val="2"/>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496"/>
        <w:gridCol w:w="4269"/>
      </w:tblGrid>
      <w:tr w:rsidR="00B4324A" w:rsidRPr="00915378">
        <w:trPr>
          <w:cantSplit/>
          <w:tblHeader/>
        </w:trPr>
        <w:tc>
          <w:tcPr>
            <w:tcW w:w="675" w:type="dxa"/>
            <w:tcBorders>
              <w:top w:val="single" w:sz="4" w:space="0" w:color="auto"/>
              <w:bottom w:val="double" w:sz="4" w:space="0" w:color="auto"/>
            </w:tcBorders>
            <w:vAlign w:val="center"/>
          </w:tcPr>
          <w:p w:rsidR="00B4324A" w:rsidRPr="00915378" w:rsidRDefault="00443357" w:rsidP="00EE0C86">
            <w:pPr>
              <w:rPr>
                <w:sz w:val="20"/>
              </w:rPr>
            </w:pPr>
            <w:r w:rsidRPr="00915378">
              <w:rPr>
                <w:sz w:val="20"/>
              </w:rPr>
              <w:t>№</w:t>
            </w:r>
            <w:r w:rsidRPr="00915378">
              <w:rPr>
                <w:sz w:val="20"/>
              </w:rPr>
              <w:br/>
              <w:t>п/п</w:t>
            </w:r>
          </w:p>
        </w:tc>
        <w:tc>
          <w:tcPr>
            <w:tcW w:w="10496" w:type="dxa"/>
            <w:tcBorders>
              <w:top w:val="single" w:sz="4" w:space="0" w:color="auto"/>
              <w:bottom w:val="double" w:sz="4" w:space="0" w:color="auto"/>
            </w:tcBorders>
            <w:vAlign w:val="center"/>
          </w:tcPr>
          <w:p w:rsidR="00B4324A" w:rsidRPr="00915378" w:rsidRDefault="00443357" w:rsidP="00EE0C86">
            <w:pPr>
              <w:rPr>
                <w:sz w:val="20"/>
              </w:rPr>
            </w:pPr>
            <w:r w:rsidRPr="00915378">
              <w:rPr>
                <w:sz w:val="20"/>
              </w:rPr>
              <w:t>Наименование регламента</w:t>
            </w:r>
          </w:p>
        </w:tc>
        <w:tc>
          <w:tcPr>
            <w:tcW w:w="4269" w:type="dxa"/>
            <w:tcBorders>
              <w:top w:val="single" w:sz="4" w:space="0" w:color="auto"/>
              <w:bottom w:val="double" w:sz="4" w:space="0" w:color="auto"/>
            </w:tcBorders>
            <w:vAlign w:val="center"/>
          </w:tcPr>
          <w:p w:rsidR="00B4324A" w:rsidRPr="00915378" w:rsidRDefault="00B4324A" w:rsidP="00EE0C86">
            <w:pPr>
              <w:rPr>
                <w:sz w:val="20"/>
              </w:rPr>
            </w:pPr>
            <w:r w:rsidRPr="00915378">
              <w:rPr>
                <w:sz w:val="20"/>
              </w:rPr>
              <w:t xml:space="preserve">Наименование документа, </w:t>
            </w:r>
            <w:r w:rsidR="00C10A68" w:rsidRPr="00915378">
              <w:rPr>
                <w:sz w:val="20"/>
              </w:rPr>
              <w:br/>
            </w:r>
            <w:r w:rsidRPr="00915378">
              <w:rPr>
                <w:sz w:val="20"/>
              </w:rPr>
              <w:t>утверждающ</w:t>
            </w:r>
            <w:r w:rsidR="00DA6307" w:rsidRPr="00915378">
              <w:rPr>
                <w:sz w:val="20"/>
              </w:rPr>
              <w:t>его</w:t>
            </w:r>
            <w:r w:rsidRPr="00915378">
              <w:rPr>
                <w:sz w:val="20"/>
              </w:rPr>
              <w:t xml:space="preserve"> р</w:t>
            </w:r>
            <w:r w:rsidRPr="00915378">
              <w:rPr>
                <w:sz w:val="20"/>
              </w:rPr>
              <w:t>е</w:t>
            </w:r>
            <w:r w:rsidRPr="00915378">
              <w:rPr>
                <w:sz w:val="20"/>
              </w:rPr>
              <w:t>гламент</w:t>
            </w:r>
          </w:p>
        </w:tc>
      </w:tr>
      <w:tr w:rsidR="00B4324A" w:rsidRPr="00915378">
        <w:trPr>
          <w:cantSplit/>
        </w:trPr>
        <w:tc>
          <w:tcPr>
            <w:tcW w:w="675" w:type="dxa"/>
            <w:tcBorders>
              <w:top w:val="double" w:sz="4" w:space="0" w:color="auto"/>
            </w:tcBorders>
          </w:tcPr>
          <w:p w:rsidR="00B4324A" w:rsidRPr="00915378" w:rsidRDefault="00B4324A" w:rsidP="00721ACE">
            <w:pPr>
              <w:numPr>
                <w:ilvl w:val="0"/>
                <w:numId w:val="1"/>
              </w:numPr>
              <w:spacing w:after="60"/>
              <w:rPr>
                <w:sz w:val="24"/>
                <w:szCs w:val="24"/>
              </w:rPr>
            </w:pPr>
          </w:p>
        </w:tc>
        <w:tc>
          <w:tcPr>
            <w:tcW w:w="10496" w:type="dxa"/>
            <w:tcBorders>
              <w:top w:val="doub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Схемы процедур обязательного подтверждения соответствия пр</w:t>
            </w:r>
            <w:r w:rsidRPr="00915378">
              <w:rPr>
                <w:sz w:val="24"/>
                <w:szCs w:val="24"/>
              </w:rPr>
              <w:t>о</w:t>
            </w:r>
            <w:r w:rsidRPr="00915378">
              <w:rPr>
                <w:sz w:val="24"/>
                <w:szCs w:val="24"/>
              </w:rPr>
              <w:t>дукции и услуг</w:t>
            </w:r>
          </w:p>
        </w:tc>
        <w:tc>
          <w:tcPr>
            <w:tcW w:w="4269" w:type="dxa"/>
            <w:tcBorders>
              <w:top w:val="double" w:sz="4" w:space="0" w:color="auto"/>
            </w:tcBorders>
          </w:tcPr>
          <w:p w:rsidR="00B4324A" w:rsidRPr="00915378" w:rsidRDefault="006A72AD"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П</w:t>
            </w:r>
            <w:r w:rsidRPr="00915378">
              <w:rPr>
                <w:sz w:val="24"/>
                <w:szCs w:val="24"/>
              </w:rPr>
              <w:t xml:space="preserve">равительства </w:t>
            </w:r>
            <w:r w:rsidR="00C10A68" w:rsidRPr="00915378">
              <w:rPr>
                <w:sz w:val="24"/>
                <w:szCs w:val="24"/>
              </w:rPr>
              <w:br/>
            </w:r>
            <w:r w:rsidRPr="00915378">
              <w:rPr>
                <w:sz w:val="24"/>
                <w:szCs w:val="24"/>
              </w:rPr>
              <w:t xml:space="preserve">Республики Армения </w:t>
            </w:r>
            <w:r w:rsidR="00C10A68" w:rsidRPr="00915378">
              <w:rPr>
                <w:sz w:val="24"/>
                <w:szCs w:val="24"/>
              </w:rPr>
              <w:br/>
            </w:r>
            <w:r w:rsidRPr="00915378">
              <w:rPr>
                <w:sz w:val="24"/>
                <w:szCs w:val="24"/>
              </w:rPr>
              <w:t xml:space="preserve">от 12 августа 2004 года </w:t>
            </w:r>
            <w:r w:rsidR="00E617DD" w:rsidRPr="00915378">
              <w:rPr>
                <w:sz w:val="24"/>
                <w:szCs w:val="24"/>
              </w:rPr>
              <w:t>№ </w:t>
            </w:r>
            <w:r w:rsidRPr="00915378">
              <w:rPr>
                <w:sz w:val="24"/>
                <w:szCs w:val="24"/>
              </w:rPr>
              <w:t xml:space="preserve">1170-Н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Об утверждении технического регламента на средства индивид</w:t>
            </w:r>
            <w:r w:rsidRPr="00915378">
              <w:rPr>
                <w:sz w:val="24"/>
                <w:szCs w:val="24"/>
              </w:rPr>
              <w:t>у</w:t>
            </w:r>
            <w:r w:rsidRPr="00915378">
              <w:rPr>
                <w:sz w:val="24"/>
                <w:szCs w:val="24"/>
              </w:rPr>
              <w:t xml:space="preserve">альной защиты </w:t>
            </w:r>
          </w:p>
        </w:tc>
        <w:tc>
          <w:tcPr>
            <w:tcW w:w="4269"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11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1631-Н</w:t>
            </w:r>
            <w:r w:rsidR="001B1FC1" w:rsidRPr="00915378">
              <w:rPr>
                <w:sz w:val="24"/>
                <w:szCs w:val="24"/>
              </w:rPr>
              <w:t xml:space="preserve">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Об утверждении технического регламента на лаки и краски на синтетич</w:t>
            </w:r>
            <w:r w:rsidRPr="00915378">
              <w:rPr>
                <w:sz w:val="24"/>
                <w:szCs w:val="24"/>
              </w:rPr>
              <w:t>е</w:t>
            </w:r>
            <w:r w:rsidRPr="00915378">
              <w:rPr>
                <w:sz w:val="24"/>
                <w:szCs w:val="24"/>
              </w:rPr>
              <w:t xml:space="preserve">ской основе </w:t>
            </w:r>
          </w:p>
        </w:tc>
        <w:tc>
          <w:tcPr>
            <w:tcW w:w="4269" w:type="dxa"/>
            <w:tcBorders>
              <w:top w:val="single" w:sz="4" w:space="0" w:color="auto"/>
            </w:tcBorders>
          </w:tcPr>
          <w:p w:rsidR="00B4324A" w:rsidRPr="00915378" w:rsidRDefault="00D93293"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18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1647-Н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Об утверждении технического регламента на топливо для двигателей вну</w:t>
            </w:r>
            <w:r w:rsidRPr="00915378">
              <w:rPr>
                <w:sz w:val="24"/>
                <w:szCs w:val="24"/>
              </w:rPr>
              <w:t>т</w:t>
            </w:r>
            <w:r w:rsidRPr="00915378">
              <w:rPr>
                <w:sz w:val="24"/>
                <w:szCs w:val="24"/>
              </w:rPr>
              <w:t>реннего сгорания</w:t>
            </w:r>
          </w:p>
        </w:tc>
        <w:tc>
          <w:tcPr>
            <w:tcW w:w="4269" w:type="dxa"/>
            <w:tcBorders>
              <w:top w:val="single" w:sz="4" w:space="0" w:color="auto"/>
            </w:tcBorders>
          </w:tcPr>
          <w:p w:rsidR="00B4324A" w:rsidRPr="00915378" w:rsidRDefault="00D93293"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11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1592-Н</w:t>
            </w:r>
            <w:r w:rsidR="001B1FC1" w:rsidRPr="00915378">
              <w:rPr>
                <w:sz w:val="24"/>
                <w:szCs w:val="24"/>
              </w:rPr>
              <w:t xml:space="preserve">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Об утверждении технического регламента на пневматические ш</w:t>
            </w:r>
            <w:r w:rsidRPr="00915378">
              <w:rPr>
                <w:sz w:val="24"/>
                <w:szCs w:val="24"/>
              </w:rPr>
              <w:t>и</w:t>
            </w:r>
            <w:r w:rsidRPr="00915378">
              <w:rPr>
                <w:sz w:val="24"/>
                <w:szCs w:val="24"/>
              </w:rPr>
              <w:t>ны</w:t>
            </w:r>
            <w:r w:rsidR="0030175C" w:rsidRPr="00915378">
              <w:rPr>
                <w:sz w:val="24"/>
                <w:szCs w:val="24"/>
              </w:rPr>
              <w:t xml:space="preserve"> </w:t>
            </w:r>
          </w:p>
        </w:tc>
        <w:tc>
          <w:tcPr>
            <w:tcW w:w="4269"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11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1558-Н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Об утверждении технического регламента на игрушки</w:t>
            </w:r>
          </w:p>
        </w:tc>
        <w:tc>
          <w:tcPr>
            <w:tcW w:w="4269" w:type="dxa"/>
            <w:tcBorders>
              <w:top w:val="single" w:sz="4" w:space="0" w:color="auto"/>
            </w:tcBorders>
          </w:tcPr>
          <w:p w:rsidR="00B4324A" w:rsidRPr="00915378" w:rsidRDefault="0030175C"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11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1551-Н</w:t>
            </w:r>
            <w:r w:rsidR="001B1FC1" w:rsidRPr="00915378">
              <w:rPr>
                <w:sz w:val="24"/>
                <w:szCs w:val="24"/>
              </w:rPr>
              <w:t xml:space="preserve">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Об утверждении технического регламента на минеральные удобр</w:t>
            </w:r>
            <w:r w:rsidRPr="00915378">
              <w:rPr>
                <w:sz w:val="24"/>
                <w:szCs w:val="24"/>
              </w:rPr>
              <w:t>е</w:t>
            </w:r>
            <w:r w:rsidRPr="00915378">
              <w:rPr>
                <w:sz w:val="24"/>
                <w:szCs w:val="24"/>
              </w:rPr>
              <w:t xml:space="preserve">ния </w:t>
            </w:r>
          </w:p>
        </w:tc>
        <w:tc>
          <w:tcPr>
            <w:tcW w:w="4269"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 18 ноя</w:t>
            </w:r>
            <w:r w:rsidRPr="00915378">
              <w:rPr>
                <w:sz w:val="24"/>
                <w:szCs w:val="24"/>
              </w:rPr>
              <w:t>б</w:t>
            </w:r>
            <w:r w:rsidRPr="00915378">
              <w:rPr>
                <w:sz w:val="24"/>
                <w:szCs w:val="24"/>
              </w:rPr>
              <w:t xml:space="preserve">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1692-Н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Об утверждении технического регламента на поверхностно-активные вещества и средства мо</w:t>
            </w:r>
            <w:r w:rsidRPr="00915378">
              <w:rPr>
                <w:sz w:val="24"/>
                <w:szCs w:val="24"/>
              </w:rPr>
              <w:t>ю</w:t>
            </w:r>
            <w:r w:rsidRPr="00915378">
              <w:rPr>
                <w:sz w:val="24"/>
                <w:szCs w:val="24"/>
              </w:rPr>
              <w:t xml:space="preserve">щие и чистящие, содержащие поверхностно-активные вещества </w:t>
            </w:r>
          </w:p>
        </w:tc>
        <w:tc>
          <w:tcPr>
            <w:tcW w:w="4269" w:type="dxa"/>
            <w:tcBorders>
              <w:top w:val="single" w:sz="4" w:space="0" w:color="auto"/>
            </w:tcBorders>
          </w:tcPr>
          <w:p w:rsidR="00B4324A" w:rsidRPr="00915378" w:rsidRDefault="007E1F4C" w:rsidP="00721ACE">
            <w:pPr>
              <w:shd w:val="clear" w:color="auto" w:fill="FFFFFF"/>
              <w:spacing w:after="60"/>
              <w:jc w:val="left"/>
              <w:rPr>
                <w:sz w:val="24"/>
                <w:szCs w:val="24"/>
              </w:rPr>
            </w:pPr>
            <w:r w:rsidRPr="00915378">
              <w:rPr>
                <w:sz w:val="24"/>
                <w:szCs w:val="24"/>
              </w:rPr>
              <w:t xml:space="preserve">Постановление </w:t>
            </w:r>
            <w:r w:rsidR="00DA6307" w:rsidRPr="00915378">
              <w:rPr>
                <w:sz w:val="24"/>
                <w:szCs w:val="24"/>
              </w:rPr>
              <w:t>П</w:t>
            </w:r>
            <w:r w:rsidRPr="00915378">
              <w:rPr>
                <w:sz w:val="24"/>
                <w:szCs w:val="24"/>
              </w:rPr>
              <w:t xml:space="preserve">равительства </w:t>
            </w:r>
            <w:r w:rsidR="00094A7D" w:rsidRPr="00915378">
              <w:rPr>
                <w:sz w:val="24"/>
                <w:szCs w:val="24"/>
              </w:rPr>
              <w:t>Респу</w:t>
            </w:r>
            <w:r w:rsidR="00094A7D" w:rsidRPr="00915378">
              <w:rPr>
                <w:sz w:val="24"/>
                <w:szCs w:val="24"/>
              </w:rPr>
              <w:t>б</w:t>
            </w:r>
            <w:r w:rsidR="00094A7D" w:rsidRPr="00915378">
              <w:rPr>
                <w:sz w:val="24"/>
                <w:szCs w:val="24"/>
              </w:rPr>
              <w:t>лики Армения</w:t>
            </w:r>
            <w:r w:rsidRPr="00915378">
              <w:rPr>
                <w:sz w:val="24"/>
                <w:szCs w:val="24"/>
              </w:rPr>
              <w:t xml:space="preserve"> </w:t>
            </w:r>
            <w:r w:rsidR="00C10A68" w:rsidRPr="00915378">
              <w:rPr>
                <w:sz w:val="24"/>
                <w:szCs w:val="24"/>
              </w:rPr>
              <w:br/>
            </w:r>
            <w:r w:rsidRPr="00915378">
              <w:rPr>
                <w:sz w:val="24"/>
                <w:szCs w:val="24"/>
              </w:rPr>
              <w:t>от 16 д</w:t>
            </w:r>
            <w:r w:rsidRPr="00915378">
              <w:rPr>
                <w:sz w:val="24"/>
                <w:szCs w:val="24"/>
              </w:rPr>
              <w:t>е</w:t>
            </w:r>
            <w:r w:rsidRPr="00915378">
              <w:rPr>
                <w:sz w:val="24"/>
                <w:szCs w:val="24"/>
              </w:rPr>
              <w:t xml:space="preserve">кабря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1795-Н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C94BDD" w:rsidP="00721ACE">
            <w:pPr>
              <w:shd w:val="clear" w:color="auto" w:fill="FFFFFF"/>
              <w:spacing w:after="60"/>
              <w:jc w:val="left"/>
              <w:rPr>
                <w:sz w:val="24"/>
                <w:szCs w:val="24"/>
              </w:rPr>
            </w:pPr>
            <w:r w:rsidRPr="00915378">
              <w:rPr>
                <w:sz w:val="24"/>
                <w:szCs w:val="24"/>
              </w:rPr>
              <w:t>Об утверждении технического регламента на электромагнитную</w:t>
            </w:r>
            <w:r w:rsidR="001B1FC1" w:rsidRPr="00915378">
              <w:rPr>
                <w:sz w:val="24"/>
                <w:szCs w:val="24"/>
              </w:rPr>
              <w:t xml:space="preserve"> </w:t>
            </w:r>
            <w:r w:rsidRPr="00915378">
              <w:rPr>
                <w:sz w:val="24"/>
                <w:szCs w:val="24"/>
              </w:rPr>
              <w:t>совм</w:t>
            </w:r>
            <w:r w:rsidRPr="00915378">
              <w:rPr>
                <w:sz w:val="24"/>
                <w:szCs w:val="24"/>
              </w:rPr>
              <w:t>е</w:t>
            </w:r>
            <w:r w:rsidRPr="00915378">
              <w:rPr>
                <w:sz w:val="24"/>
                <w:szCs w:val="24"/>
              </w:rPr>
              <w:t xml:space="preserve">стимость </w:t>
            </w:r>
          </w:p>
        </w:tc>
        <w:tc>
          <w:tcPr>
            <w:tcW w:w="4269" w:type="dxa"/>
            <w:tcBorders>
              <w:top w:val="single" w:sz="4" w:space="0" w:color="auto"/>
            </w:tcBorders>
          </w:tcPr>
          <w:p w:rsidR="00B4324A" w:rsidRPr="00915378" w:rsidRDefault="00C94BDD" w:rsidP="00721ACE">
            <w:pPr>
              <w:shd w:val="clear" w:color="auto" w:fill="FFFFFF"/>
              <w:spacing w:after="60"/>
              <w:jc w:val="left"/>
              <w:rPr>
                <w:sz w:val="24"/>
                <w:szCs w:val="24"/>
              </w:rPr>
            </w:pPr>
            <w:r w:rsidRPr="00915378">
              <w:rPr>
                <w:sz w:val="24"/>
                <w:szCs w:val="24"/>
              </w:rPr>
              <w:t xml:space="preserve">Постановление </w:t>
            </w:r>
            <w:r w:rsidR="00DA6307" w:rsidRPr="00915378">
              <w:rPr>
                <w:sz w:val="24"/>
                <w:szCs w:val="24"/>
              </w:rPr>
              <w:t>П</w:t>
            </w:r>
            <w:r w:rsidRPr="00915378">
              <w:rPr>
                <w:sz w:val="24"/>
                <w:szCs w:val="24"/>
              </w:rPr>
              <w:t xml:space="preserve">равительства </w:t>
            </w:r>
            <w:r w:rsidR="00094A7D" w:rsidRPr="00915378">
              <w:rPr>
                <w:sz w:val="24"/>
                <w:szCs w:val="24"/>
              </w:rPr>
              <w:t>Респу</w:t>
            </w:r>
            <w:r w:rsidR="00094A7D" w:rsidRPr="00915378">
              <w:rPr>
                <w:sz w:val="24"/>
                <w:szCs w:val="24"/>
              </w:rPr>
              <w:t>б</w:t>
            </w:r>
            <w:r w:rsidR="00094A7D" w:rsidRPr="00915378">
              <w:rPr>
                <w:sz w:val="24"/>
                <w:szCs w:val="24"/>
              </w:rPr>
              <w:t>лики Армения</w:t>
            </w:r>
            <w:r w:rsidRPr="00915378">
              <w:rPr>
                <w:sz w:val="24"/>
                <w:szCs w:val="24"/>
              </w:rPr>
              <w:t xml:space="preserve"> </w:t>
            </w:r>
            <w:r w:rsidR="00C10A68" w:rsidRPr="00915378">
              <w:rPr>
                <w:sz w:val="24"/>
                <w:szCs w:val="24"/>
              </w:rPr>
              <w:br/>
            </w:r>
            <w:r w:rsidRPr="00915378">
              <w:rPr>
                <w:sz w:val="24"/>
                <w:szCs w:val="24"/>
              </w:rPr>
              <w:t>от 23 д</w:t>
            </w:r>
            <w:r w:rsidRPr="00915378">
              <w:rPr>
                <w:sz w:val="24"/>
                <w:szCs w:val="24"/>
              </w:rPr>
              <w:t>е</w:t>
            </w:r>
            <w:r w:rsidRPr="00915378">
              <w:rPr>
                <w:sz w:val="24"/>
                <w:szCs w:val="24"/>
              </w:rPr>
              <w:t xml:space="preserve">кабря 2004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1925-Н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rPr>
                <w:sz w:val="24"/>
                <w:szCs w:val="24"/>
              </w:rPr>
            </w:pPr>
          </w:p>
        </w:tc>
        <w:tc>
          <w:tcPr>
            <w:tcW w:w="10496" w:type="dxa"/>
            <w:tcBorders>
              <w:top w:val="single" w:sz="4" w:space="0" w:color="auto"/>
            </w:tcBorders>
          </w:tcPr>
          <w:p w:rsidR="00B4324A" w:rsidRPr="00915378" w:rsidRDefault="00C94BDD" w:rsidP="00721ACE">
            <w:pPr>
              <w:shd w:val="clear" w:color="auto" w:fill="FFFFFF"/>
              <w:spacing w:after="60"/>
              <w:jc w:val="left"/>
              <w:rPr>
                <w:sz w:val="24"/>
                <w:szCs w:val="24"/>
              </w:rPr>
            </w:pPr>
            <w:r w:rsidRPr="00915378">
              <w:rPr>
                <w:sz w:val="24"/>
                <w:szCs w:val="24"/>
              </w:rPr>
              <w:t>Об утверждении технического регламента на требования к низковольтному об</w:t>
            </w:r>
            <w:r w:rsidRPr="00915378">
              <w:rPr>
                <w:sz w:val="24"/>
                <w:szCs w:val="24"/>
              </w:rPr>
              <w:t>о</w:t>
            </w:r>
            <w:r w:rsidRPr="00915378">
              <w:rPr>
                <w:sz w:val="24"/>
                <w:szCs w:val="24"/>
              </w:rPr>
              <w:t>рудованию</w:t>
            </w:r>
          </w:p>
        </w:tc>
        <w:tc>
          <w:tcPr>
            <w:tcW w:w="4269" w:type="dxa"/>
            <w:tcBorders>
              <w:top w:val="single" w:sz="4" w:space="0" w:color="auto"/>
            </w:tcBorders>
          </w:tcPr>
          <w:p w:rsidR="00B4324A" w:rsidRPr="00915378" w:rsidRDefault="00C94BDD" w:rsidP="00721ACE">
            <w:pPr>
              <w:shd w:val="clear" w:color="auto" w:fill="FFFFFF"/>
              <w:spacing w:after="60"/>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3 фе</w:t>
            </w:r>
            <w:r w:rsidRPr="00915378">
              <w:rPr>
                <w:sz w:val="24"/>
                <w:szCs w:val="24"/>
              </w:rPr>
              <w:t>в</w:t>
            </w:r>
            <w:r w:rsidRPr="00915378">
              <w:rPr>
                <w:sz w:val="24"/>
                <w:szCs w:val="24"/>
              </w:rPr>
              <w:t xml:space="preserve">раля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150-Н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45439E"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безопасные стекла, применяемые для наземного транспорта</w:t>
            </w:r>
            <w:r w:rsidR="008347D2" w:rsidRPr="00915378">
              <w:rPr>
                <w:sz w:val="24"/>
                <w:szCs w:val="24"/>
              </w:rPr>
              <w:t xml:space="preserve"> </w:t>
            </w:r>
          </w:p>
        </w:tc>
        <w:tc>
          <w:tcPr>
            <w:tcW w:w="4269" w:type="dxa"/>
            <w:tcBorders>
              <w:top w:val="single" w:sz="4" w:space="0" w:color="auto"/>
            </w:tcBorders>
          </w:tcPr>
          <w:p w:rsidR="00B4324A" w:rsidRPr="00915378" w:rsidRDefault="008347D2" w:rsidP="00721ACE">
            <w:pPr>
              <w:shd w:val="clear" w:color="auto" w:fill="FFFFFF"/>
              <w:spacing w:after="60" w:line="230" w:lineRule="exact"/>
              <w:jc w:val="left"/>
              <w:rPr>
                <w:sz w:val="24"/>
                <w:szCs w:val="24"/>
              </w:rPr>
            </w:pPr>
            <w:r w:rsidRPr="00915378">
              <w:rPr>
                <w:sz w:val="24"/>
                <w:szCs w:val="24"/>
              </w:rPr>
              <w:t xml:space="preserve">Постановление </w:t>
            </w:r>
            <w:r w:rsidR="00DA6307" w:rsidRPr="00915378">
              <w:rPr>
                <w:sz w:val="24"/>
                <w:szCs w:val="24"/>
              </w:rPr>
              <w:t>П</w:t>
            </w:r>
            <w:r w:rsidRPr="00915378">
              <w:rPr>
                <w:sz w:val="24"/>
                <w:szCs w:val="24"/>
              </w:rPr>
              <w:t xml:space="preserve">равительства </w:t>
            </w:r>
            <w:r w:rsidR="00094A7D" w:rsidRPr="00915378">
              <w:rPr>
                <w:sz w:val="24"/>
                <w:szCs w:val="24"/>
              </w:rPr>
              <w:t>Респу</w:t>
            </w:r>
            <w:r w:rsidR="00094A7D" w:rsidRPr="00915378">
              <w:rPr>
                <w:sz w:val="24"/>
                <w:szCs w:val="24"/>
              </w:rPr>
              <w:t>б</w:t>
            </w:r>
            <w:r w:rsidR="00094A7D" w:rsidRPr="00915378">
              <w:rPr>
                <w:sz w:val="24"/>
                <w:szCs w:val="24"/>
              </w:rPr>
              <w:t>лики Армения</w:t>
            </w:r>
            <w:r w:rsidRPr="00915378">
              <w:rPr>
                <w:sz w:val="24"/>
                <w:szCs w:val="24"/>
              </w:rPr>
              <w:t xml:space="preserve"> </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24 фе</w:t>
            </w:r>
            <w:r w:rsidRPr="00915378">
              <w:rPr>
                <w:sz w:val="24"/>
                <w:szCs w:val="24"/>
              </w:rPr>
              <w:t>в</w:t>
            </w:r>
            <w:r w:rsidRPr="00915378">
              <w:rPr>
                <w:sz w:val="24"/>
                <w:szCs w:val="24"/>
              </w:rPr>
              <w:t xml:space="preserve">раля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289-Н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45439E"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антифризы и гидравлические тормозные жи</w:t>
            </w:r>
            <w:r w:rsidRPr="00915378">
              <w:rPr>
                <w:sz w:val="24"/>
                <w:szCs w:val="24"/>
              </w:rPr>
              <w:t>д</w:t>
            </w:r>
            <w:r w:rsidRPr="00915378">
              <w:rPr>
                <w:sz w:val="24"/>
                <w:szCs w:val="24"/>
              </w:rPr>
              <w:t>кости</w:t>
            </w:r>
          </w:p>
        </w:tc>
        <w:tc>
          <w:tcPr>
            <w:tcW w:w="4269" w:type="dxa"/>
            <w:tcBorders>
              <w:top w:val="single" w:sz="4" w:space="0" w:color="auto"/>
            </w:tcBorders>
          </w:tcPr>
          <w:p w:rsidR="00B4324A" w:rsidRPr="00915378" w:rsidRDefault="008347D2" w:rsidP="00721ACE">
            <w:pPr>
              <w:shd w:val="clear" w:color="auto" w:fill="FFFFFF"/>
              <w:spacing w:after="60" w:line="230" w:lineRule="exact"/>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21 апр</w:t>
            </w:r>
            <w:r w:rsidRPr="00915378">
              <w:rPr>
                <w:sz w:val="24"/>
                <w:szCs w:val="24"/>
              </w:rPr>
              <w:t>е</w:t>
            </w:r>
            <w:r w:rsidRPr="00915378">
              <w:rPr>
                <w:sz w:val="24"/>
                <w:szCs w:val="24"/>
              </w:rPr>
              <w:t>ля</w:t>
            </w:r>
            <w:r w:rsidR="001B1FC1" w:rsidRPr="00915378">
              <w:rPr>
                <w:sz w:val="24"/>
                <w:szCs w:val="24"/>
              </w:rPr>
              <w:t xml:space="preserve"> </w:t>
            </w:r>
            <w:r w:rsidRPr="00915378">
              <w:rPr>
                <w:sz w:val="24"/>
                <w:szCs w:val="24"/>
              </w:rPr>
              <w:t xml:space="preserve">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507-Н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Об утверждении технического регламента на табак </w:t>
            </w:r>
          </w:p>
        </w:tc>
        <w:tc>
          <w:tcPr>
            <w:tcW w:w="4269"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Постановление </w:t>
            </w:r>
            <w:r w:rsidR="00F24338" w:rsidRPr="00915378">
              <w:rPr>
                <w:sz w:val="24"/>
                <w:szCs w:val="24"/>
              </w:rPr>
              <w:t xml:space="preserve">Правительства </w:t>
            </w:r>
            <w:r w:rsidR="00F24338"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28 апр</w:t>
            </w:r>
            <w:r w:rsidRPr="00915378">
              <w:rPr>
                <w:sz w:val="24"/>
                <w:szCs w:val="24"/>
              </w:rPr>
              <w:t>е</w:t>
            </w:r>
            <w:r w:rsidRPr="00915378">
              <w:rPr>
                <w:sz w:val="24"/>
                <w:szCs w:val="24"/>
              </w:rPr>
              <w:t>ля</w:t>
            </w:r>
            <w:r w:rsidR="001B1FC1" w:rsidRPr="00915378">
              <w:rPr>
                <w:sz w:val="24"/>
                <w:szCs w:val="24"/>
              </w:rPr>
              <w:t xml:space="preserve"> </w:t>
            </w:r>
            <w:r w:rsidRPr="00915378">
              <w:rPr>
                <w:sz w:val="24"/>
                <w:szCs w:val="24"/>
              </w:rPr>
              <w:t xml:space="preserve">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540-Н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Об утверждении технического регламента на гражданское и служебное оружие и патроны к нему </w:t>
            </w:r>
          </w:p>
        </w:tc>
        <w:tc>
          <w:tcPr>
            <w:tcW w:w="4269"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21 апр</w:t>
            </w:r>
            <w:r w:rsidRPr="00915378">
              <w:rPr>
                <w:sz w:val="24"/>
                <w:szCs w:val="24"/>
              </w:rPr>
              <w:t>е</w:t>
            </w:r>
            <w:r w:rsidRPr="00915378">
              <w:rPr>
                <w:sz w:val="24"/>
                <w:szCs w:val="24"/>
              </w:rPr>
              <w:t>ля</w:t>
            </w:r>
            <w:r w:rsidR="001B1FC1" w:rsidRPr="00915378">
              <w:rPr>
                <w:sz w:val="24"/>
                <w:szCs w:val="24"/>
              </w:rPr>
              <w:t xml:space="preserve"> </w:t>
            </w:r>
            <w:r w:rsidRPr="00915378">
              <w:rPr>
                <w:sz w:val="24"/>
                <w:szCs w:val="24"/>
              </w:rPr>
              <w:t xml:space="preserve">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605-Н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изделия полимерные и изделия пластмасс</w:t>
            </w:r>
            <w:r w:rsidRPr="00915378">
              <w:rPr>
                <w:sz w:val="24"/>
                <w:szCs w:val="24"/>
              </w:rPr>
              <w:t>о</w:t>
            </w:r>
            <w:r w:rsidRPr="00915378">
              <w:rPr>
                <w:sz w:val="24"/>
                <w:szCs w:val="24"/>
              </w:rPr>
              <w:t>вые на их основе, контактирующие с пищевыми продукт</w:t>
            </w:r>
            <w:r w:rsidRPr="00915378">
              <w:rPr>
                <w:sz w:val="24"/>
                <w:szCs w:val="24"/>
              </w:rPr>
              <w:t>а</w:t>
            </w:r>
            <w:r w:rsidRPr="00915378">
              <w:rPr>
                <w:sz w:val="24"/>
                <w:szCs w:val="24"/>
              </w:rPr>
              <w:t>ми</w:t>
            </w:r>
          </w:p>
        </w:tc>
        <w:tc>
          <w:tcPr>
            <w:tcW w:w="4269"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25</w:t>
            </w:r>
            <w:r w:rsidR="001B1FC1" w:rsidRPr="00915378">
              <w:rPr>
                <w:sz w:val="24"/>
                <w:szCs w:val="24"/>
              </w:rPr>
              <w:t xml:space="preserve"> </w:t>
            </w:r>
            <w:r w:rsidRPr="00915378">
              <w:rPr>
                <w:sz w:val="24"/>
                <w:szCs w:val="24"/>
              </w:rPr>
              <w:t>мая</w:t>
            </w:r>
            <w:r w:rsidR="001B1FC1" w:rsidRPr="00915378">
              <w:rPr>
                <w:sz w:val="24"/>
                <w:szCs w:val="24"/>
              </w:rPr>
              <w:t xml:space="preserve"> </w:t>
            </w:r>
            <w:r w:rsidRPr="00915378">
              <w:rPr>
                <w:sz w:val="24"/>
                <w:szCs w:val="24"/>
              </w:rPr>
              <w:t xml:space="preserve">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679-Н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использование</w:t>
            </w:r>
            <w:r w:rsidR="001B1FC1" w:rsidRPr="00915378">
              <w:rPr>
                <w:sz w:val="24"/>
                <w:szCs w:val="24"/>
              </w:rPr>
              <w:t xml:space="preserve"> </w:t>
            </w:r>
            <w:r w:rsidRPr="00915378">
              <w:rPr>
                <w:sz w:val="24"/>
                <w:szCs w:val="24"/>
              </w:rPr>
              <w:t>знаков и маркировки для идентифи</w:t>
            </w:r>
            <w:r w:rsidR="00FC0EB4" w:rsidRPr="00915378">
              <w:rPr>
                <w:sz w:val="24"/>
                <w:szCs w:val="24"/>
              </w:rPr>
              <w:t>к</w:t>
            </w:r>
            <w:r w:rsidR="00FC0EB4" w:rsidRPr="00915378">
              <w:rPr>
                <w:sz w:val="24"/>
                <w:szCs w:val="24"/>
              </w:rPr>
              <w:t>а</w:t>
            </w:r>
            <w:r w:rsidR="00FC0EB4" w:rsidRPr="00915378">
              <w:rPr>
                <w:sz w:val="24"/>
                <w:szCs w:val="24"/>
              </w:rPr>
              <w:t>ции партии пищевых продуктов</w:t>
            </w:r>
          </w:p>
        </w:tc>
        <w:tc>
          <w:tcPr>
            <w:tcW w:w="4269"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28 се</w:t>
            </w:r>
            <w:r w:rsidRPr="00915378">
              <w:rPr>
                <w:sz w:val="24"/>
                <w:szCs w:val="24"/>
              </w:rPr>
              <w:t>н</w:t>
            </w:r>
            <w:r w:rsidRPr="00915378">
              <w:rPr>
                <w:sz w:val="24"/>
                <w:szCs w:val="24"/>
              </w:rPr>
              <w:t>тября</w:t>
            </w:r>
            <w:r w:rsidR="001B1FC1" w:rsidRPr="00915378">
              <w:rPr>
                <w:sz w:val="24"/>
                <w:szCs w:val="24"/>
              </w:rPr>
              <w:t xml:space="preserve"> </w:t>
            </w:r>
            <w:r w:rsidRPr="00915378">
              <w:rPr>
                <w:sz w:val="24"/>
                <w:szCs w:val="24"/>
              </w:rPr>
              <w:t>2006</w:t>
            </w:r>
            <w:r w:rsidR="00DA6307" w:rsidRPr="00915378">
              <w:rPr>
                <w:sz w:val="24"/>
                <w:szCs w:val="24"/>
              </w:rPr>
              <w:t xml:space="preserve">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1392-Н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требования к количеству фасованных товаров в упаковках любого вида при их производстве, расф</w:t>
            </w:r>
            <w:r w:rsidRPr="00915378">
              <w:rPr>
                <w:sz w:val="24"/>
                <w:szCs w:val="24"/>
              </w:rPr>
              <w:t>а</w:t>
            </w:r>
            <w:r w:rsidRPr="00915378">
              <w:rPr>
                <w:sz w:val="24"/>
                <w:szCs w:val="24"/>
              </w:rPr>
              <w:t xml:space="preserve">совке, продаже и импорте </w:t>
            </w:r>
          </w:p>
        </w:tc>
        <w:tc>
          <w:tcPr>
            <w:tcW w:w="4269" w:type="dxa"/>
            <w:tcBorders>
              <w:top w:val="single" w:sz="4" w:space="0" w:color="auto"/>
            </w:tcBorders>
          </w:tcPr>
          <w:p w:rsidR="00B4324A" w:rsidRPr="00915378" w:rsidRDefault="00BE2223"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 xml:space="preserve"> от</w:t>
            </w:r>
            <w:r w:rsidR="001B1FC1" w:rsidRPr="00915378">
              <w:rPr>
                <w:sz w:val="24"/>
                <w:szCs w:val="24"/>
              </w:rPr>
              <w:t xml:space="preserve"> </w:t>
            </w:r>
            <w:r w:rsidRPr="00915378">
              <w:rPr>
                <w:sz w:val="24"/>
                <w:szCs w:val="24"/>
              </w:rPr>
              <w:t>3 о</w:t>
            </w:r>
            <w:r w:rsidRPr="00915378">
              <w:rPr>
                <w:sz w:val="24"/>
                <w:szCs w:val="24"/>
              </w:rPr>
              <w:t>к</w:t>
            </w:r>
            <w:r w:rsidRPr="00915378">
              <w:rPr>
                <w:sz w:val="24"/>
                <w:szCs w:val="24"/>
              </w:rPr>
              <w:t xml:space="preserve">тября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1928-Н</w:t>
            </w:r>
            <w:r w:rsidR="001B1FC1" w:rsidRPr="00915378">
              <w:rPr>
                <w:sz w:val="24"/>
                <w:szCs w:val="24"/>
              </w:rPr>
              <w:t xml:space="preserve">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радиоустройства и оконечные устройства телекомм</w:t>
            </w:r>
            <w:r w:rsidRPr="00915378">
              <w:rPr>
                <w:sz w:val="24"/>
                <w:szCs w:val="24"/>
              </w:rPr>
              <w:t>у</w:t>
            </w:r>
            <w:r w:rsidRPr="00915378">
              <w:rPr>
                <w:sz w:val="24"/>
                <w:szCs w:val="24"/>
              </w:rPr>
              <w:t>никаций</w:t>
            </w:r>
          </w:p>
        </w:tc>
        <w:tc>
          <w:tcPr>
            <w:tcW w:w="4269"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 xml:space="preserve">Постановление </w:t>
            </w:r>
            <w:r w:rsidR="00DA6307" w:rsidRPr="00915378">
              <w:rPr>
                <w:sz w:val="24"/>
                <w:szCs w:val="24"/>
              </w:rPr>
              <w:t>П</w:t>
            </w:r>
            <w:r w:rsidRPr="00915378">
              <w:rPr>
                <w:sz w:val="24"/>
                <w:szCs w:val="24"/>
              </w:rPr>
              <w:t xml:space="preserve">равительства </w:t>
            </w:r>
            <w:r w:rsidR="00094A7D" w:rsidRPr="00915378">
              <w:rPr>
                <w:sz w:val="24"/>
                <w:szCs w:val="24"/>
              </w:rPr>
              <w:t>Респу</w:t>
            </w:r>
            <w:r w:rsidR="00094A7D" w:rsidRPr="00915378">
              <w:rPr>
                <w:sz w:val="24"/>
                <w:szCs w:val="24"/>
              </w:rPr>
              <w:t>б</w:t>
            </w:r>
            <w:r w:rsidR="00094A7D" w:rsidRPr="00915378">
              <w:rPr>
                <w:sz w:val="24"/>
                <w:szCs w:val="24"/>
              </w:rPr>
              <w:t>лики Армения</w:t>
            </w:r>
            <w:r w:rsidRPr="00915378">
              <w:rPr>
                <w:sz w:val="24"/>
                <w:szCs w:val="24"/>
              </w:rPr>
              <w:t xml:space="preserve"> </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15 д</w:t>
            </w:r>
            <w:r w:rsidRPr="00915378">
              <w:rPr>
                <w:sz w:val="24"/>
                <w:szCs w:val="24"/>
              </w:rPr>
              <w:t>е</w:t>
            </w:r>
            <w:r w:rsidRPr="00915378">
              <w:rPr>
                <w:sz w:val="24"/>
                <w:szCs w:val="24"/>
              </w:rPr>
              <w:t xml:space="preserve">кабря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2228-Н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требования к безопасности машин и механи</w:t>
            </w:r>
            <w:r w:rsidRPr="00915378">
              <w:rPr>
                <w:sz w:val="24"/>
                <w:szCs w:val="24"/>
              </w:rPr>
              <w:t>з</w:t>
            </w:r>
            <w:r w:rsidRPr="00915378">
              <w:rPr>
                <w:sz w:val="24"/>
                <w:szCs w:val="24"/>
              </w:rPr>
              <w:t>мов</w:t>
            </w:r>
          </w:p>
        </w:tc>
        <w:tc>
          <w:tcPr>
            <w:tcW w:w="4269"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 xml:space="preserve">Республики Армения </w:t>
            </w:r>
            <w:r w:rsidR="00BF2777" w:rsidRPr="00915378">
              <w:rPr>
                <w:sz w:val="24"/>
                <w:szCs w:val="24"/>
              </w:rPr>
              <w:br/>
            </w:r>
            <w:r w:rsidRPr="00915378">
              <w:rPr>
                <w:sz w:val="24"/>
                <w:szCs w:val="24"/>
              </w:rPr>
              <w:t>от</w:t>
            </w:r>
            <w:r w:rsidR="001B1FC1" w:rsidRPr="00915378">
              <w:rPr>
                <w:sz w:val="24"/>
                <w:szCs w:val="24"/>
              </w:rPr>
              <w:t xml:space="preserve"> </w:t>
            </w:r>
            <w:r w:rsidRPr="00915378">
              <w:rPr>
                <w:sz w:val="24"/>
                <w:szCs w:val="24"/>
              </w:rPr>
              <w:t>25 д</w:t>
            </w:r>
            <w:r w:rsidRPr="00915378">
              <w:rPr>
                <w:sz w:val="24"/>
                <w:szCs w:val="24"/>
              </w:rPr>
              <w:t>е</w:t>
            </w:r>
            <w:r w:rsidRPr="00915378">
              <w:rPr>
                <w:sz w:val="24"/>
                <w:szCs w:val="24"/>
              </w:rPr>
              <w:t xml:space="preserve">кабря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2390-Н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правила безопасности в г</w:t>
            </w:r>
            <w:r w:rsidRPr="00915378">
              <w:rPr>
                <w:sz w:val="24"/>
                <w:szCs w:val="24"/>
              </w:rPr>
              <w:t>а</w:t>
            </w:r>
            <w:r w:rsidRPr="00915378">
              <w:rPr>
                <w:sz w:val="24"/>
                <w:szCs w:val="24"/>
              </w:rPr>
              <w:t xml:space="preserve">зовом хозяйстве </w:t>
            </w:r>
          </w:p>
        </w:tc>
        <w:tc>
          <w:tcPr>
            <w:tcW w:w="4269"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22 д</w:t>
            </w:r>
            <w:r w:rsidRPr="00915378">
              <w:rPr>
                <w:sz w:val="24"/>
                <w:szCs w:val="24"/>
              </w:rPr>
              <w:t>е</w:t>
            </w:r>
            <w:r w:rsidRPr="00915378">
              <w:rPr>
                <w:sz w:val="24"/>
                <w:szCs w:val="24"/>
              </w:rPr>
              <w:t xml:space="preserve">кабря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2399-Н</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Об утверждении</w:t>
            </w:r>
            <w:r w:rsidR="001B1FC1" w:rsidRPr="00915378">
              <w:rPr>
                <w:sz w:val="24"/>
                <w:szCs w:val="24"/>
              </w:rPr>
              <w:t xml:space="preserve"> </w:t>
            </w:r>
            <w:r w:rsidRPr="00915378">
              <w:rPr>
                <w:sz w:val="24"/>
                <w:szCs w:val="24"/>
              </w:rPr>
              <w:t>допустимых</w:t>
            </w:r>
            <w:r w:rsidR="001B1FC1" w:rsidRPr="00915378">
              <w:rPr>
                <w:sz w:val="24"/>
                <w:szCs w:val="24"/>
              </w:rPr>
              <w:t xml:space="preserve"> </w:t>
            </w:r>
            <w:r w:rsidRPr="00915378">
              <w:rPr>
                <w:sz w:val="24"/>
                <w:szCs w:val="24"/>
              </w:rPr>
              <w:t>нормативных предельных концентраций загрязняющих веществ в окружающем воздухе населенных пунктов и нормы выбросов вредных веществ</w:t>
            </w:r>
            <w:r w:rsidR="001B1FC1" w:rsidRPr="00915378">
              <w:rPr>
                <w:sz w:val="24"/>
                <w:szCs w:val="24"/>
              </w:rPr>
              <w:t xml:space="preserve"> </w:t>
            </w:r>
            <w:r w:rsidRPr="00915378">
              <w:rPr>
                <w:sz w:val="24"/>
                <w:szCs w:val="24"/>
              </w:rPr>
              <w:t>газов в эксплуатируемых автотранспортных средствах на территории Республики Арм</w:t>
            </w:r>
            <w:r w:rsidRPr="00915378">
              <w:rPr>
                <w:sz w:val="24"/>
                <w:szCs w:val="24"/>
              </w:rPr>
              <w:t>е</w:t>
            </w:r>
            <w:r w:rsidRPr="00915378">
              <w:rPr>
                <w:sz w:val="24"/>
                <w:szCs w:val="24"/>
              </w:rPr>
              <w:t xml:space="preserve">ния </w:t>
            </w:r>
          </w:p>
        </w:tc>
        <w:tc>
          <w:tcPr>
            <w:tcW w:w="4269"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 фе</w:t>
            </w:r>
            <w:r w:rsidRPr="00915378">
              <w:rPr>
                <w:sz w:val="24"/>
                <w:szCs w:val="24"/>
              </w:rPr>
              <w:t>в</w:t>
            </w:r>
            <w:r w:rsidRPr="00915378">
              <w:rPr>
                <w:sz w:val="24"/>
                <w:szCs w:val="24"/>
              </w:rPr>
              <w:t>раля 2006</w:t>
            </w:r>
            <w:r w:rsidR="004C3C03" w:rsidRPr="00915378">
              <w:rPr>
                <w:sz w:val="24"/>
                <w:szCs w:val="24"/>
              </w:rPr>
              <w:t xml:space="preserve">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160-Н </w:t>
            </w:r>
          </w:p>
        </w:tc>
      </w:tr>
      <w:tr w:rsidR="00B4324A" w:rsidRPr="00915378">
        <w:trPr>
          <w:cantSplit/>
        </w:trPr>
        <w:tc>
          <w:tcPr>
            <w:tcW w:w="675" w:type="dxa"/>
            <w:tcBorders>
              <w:top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по переоборудованию транспортных средств для раб</w:t>
            </w:r>
            <w:r w:rsidRPr="00915378">
              <w:rPr>
                <w:sz w:val="24"/>
                <w:szCs w:val="24"/>
              </w:rPr>
              <w:t>о</w:t>
            </w:r>
            <w:r w:rsidRPr="00915378">
              <w:rPr>
                <w:sz w:val="24"/>
                <w:szCs w:val="24"/>
              </w:rPr>
              <w:t>ты на сжатом природном и сжиже</w:t>
            </w:r>
            <w:r w:rsidRPr="00915378">
              <w:rPr>
                <w:sz w:val="24"/>
                <w:szCs w:val="24"/>
              </w:rPr>
              <w:t>н</w:t>
            </w:r>
            <w:r w:rsidRPr="00915378">
              <w:rPr>
                <w:sz w:val="24"/>
                <w:szCs w:val="24"/>
              </w:rPr>
              <w:t>ном нефтяном газе</w:t>
            </w:r>
          </w:p>
        </w:tc>
        <w:tc>
          <w:tcPr>
            <w:tcW w:w="4269" w:type="dxa"/>
            <w:tcBorders>
              <w:top w:val="single" w:sz="4" w:space="0" w:color="auto"/>
            </w:tcBorders>
          </w:tcPr>
          <w:p w:rsidR="00B4324A" w:rsidRPr="00915378" w:rsidRDefault="006402F6" w:rsidP="00721ACE">
            <w:pPr>
              <w:shd w:val="clear" w:color="auto" w:fill="FFFFFF"/>
              <w:spacing w:after="60" w:line="230" w:lineRule="exact"/>
              <w:jc w:val="left"/>
              <w:rPr>
                <w:sz w:val="24"/>
                <w:szCs w:val="24"/>
              </w:rPr>
            </w:pPr>
            <w:r w:rsidRPr="00915378">
              <w:rPr>
                <w:sz w:val="24"/>
                <w:szCs w:val="24"/>
              </w:rPr>
              <w:t xml:space="preserve">Постановление </w:t>
            </w:r>
            <w:r w:rsidR="00BF2777" w:rsidRPr="00915378">
              <w:rPr>
                <w:sz w:val="24"/>
                <w:szCs w:val="24"/>
              </w:rPr>
              <w:t xml:space="preserve">Правительства </w:t>
            </w:r>
            <w:r w:rsidR="00BF2777"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28 се</w:t>
            </w:r>
            <w:r w:rsidRPr="00915378">
              <w:rPr>
                <w:sz w:val="24"/>
                <w:szCs w:val="24"/>
              </w:rPr>
              <w:t>н</w:t>
            </w:r>
            <w:r w:rsidRPr="00915378">
              <w:rPr>
                <w:sz w:val="24"/>
                <w:szCs w:val="24"/>
              </w:rPr>
              <w:t xml:space="preserve">тября 2005 </w:t>
            </w:r>
            <w:r w:rsidR="0040247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2388-Н</w:t>
            </w:r>
            <w:r w:rsidR="001B1FC1" w:rsidRPr="00915378">
              <w:rPr>
                <w:sz w:val="24"/>
                <w:szCs w:val="24"/>
              </w:rPr>
              <w:t xml:space="preserve"> </w:t>
            </w:r>
          </w:p>
        </w:tc>
      </w:tr>
      <w:tr w:rsidR="008347D2" w:rsidRPr="00915378">
        <w:trPr>
          <w:cantSplit/>
        </w:trPr>
        <w:tc>
          <w:tcPr>
            <w:tcW w:w="675" w:type="dxa"/>
            <w:tcBorders>
              <w:top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tcBorders>
          </w:tcPr>
          <w:p w:rsidR="008347D2" w:rsidRPr="00915378" w:rsidRDefault="00145F7E"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требования</w:t>
            </w:r>
            <w:r w:rsidR="00DA6307" w:rsidRPr="00915378">
              <w:rPr>
                <w:sz w:val="24"/>
                <w:szCs w:val="24"/>
              </w:rPr>
              <w:t>,</w:t>
            </w:r>
            <w:r w:rsidRPr="00915378">
              <w:rPr>
                <w:sz w:val="24"/>
                <w:szCs w:val="24"/>
              </w:rPr>
              <w:t xml:space="preserve"> предъявляемые к стальным изделиям, применяемы</w:t>
            </w:r>
            <w:r w:rsidR="004142C9" w:rsidRPr="00915378">
              <w:rPr>
                <w:sz w:val="24"/>
                <w:szCs w:val="24"/>
              </w:rPr>
              <w:t>м</w:t>
            </w:r>
            <w:r w:rsidRPr="00915378">
              <w:rPr>
                <w:sz w:val="24"/>
                <w:szCs w:val="24"/>
              </w:rPr>
              <w:t xml:space="preserve"> при армировании бет</w:t>
            </w:r>
            <w:r w:rsidRPr="00915378">
              <w:rPr>
                <w:sz w:val="24"/>
                <w:szCs w:val="24"/>
              </w:rPr>
              <w:t>о</w:t>
            </w:r>
            <w:r w:rsidRPr="00915378">
              <w:rPr>
                <w:sz w:val="24"/>
                <w:szCs w:val="24"/>
              </w:rPr>
              <w:t>на</w:t>
            </w:r>
            <w:r w:rsidR="001B1FC1" w:rsidRPr="00915378">
              <w:rPr>
                <w:sz w:val="24"/>
                <w:szCs w:val="24"/>
              </w:rPr>
              <w:t xml:space="preserve"> </w:t>
            </w:r>
          </w:p>
        </w:tc>
        <w:tc>
          <w:tcPr>
            <w:tcW w:w="4269" w:type="dxa"/>
            <w:tcBorders>
              <w:top w:val="single" w:sz="4" w:space="0" w:color="auto"/>
            </w:tcBorders>
          </w:tcPr>
          <w:p w:rsidR="008347D2" w:rsidRPr="00915378" w:rsidRDefault="00145F7E" w:rsidP="00721ACE">
            <w:pPr>
              <w:pStyle w:val="afb"/>
              <w:spacing w:after="60" w:line="230" w:lineRule="exact"/>
              <w:ind w:left="0"/>
              <w:jc w:val="left"/>
              <w:rPr>
                <w:rFonts w:ascii="Times New Roman" w:hAnsi="Times New Roman"/>
                <w:sz w:val="24"/>
                <w:szCs w:val="24"/>
              </w:rPr>
            </w:pPr>
            <w:r w:rsidRPr="00915378">
              <w:rPr>
                <w:rFonts w:ascii="Times New Roman" w:hAnsi="Times New Roman"/>
                <w:sz w:val="24"/>
                <w:szCs w:val="24"/>
              </w:rPr>
              <w:t xml:space="preserve">Постановление </w:t>
            </w:r>
            <w:r w:rsidR="00BF2777" w:rsidRPr="00915378">
              <w:rPr>
                <w:rFonts w:ascii="Times New Roman" w:hAnsi="Times New Roman"/>
                <w:sz w:val="24"/>
                <w:szCs w:val="24"/>
              </w:rPr>
              <w:t xml:space="preserve">Правительства </w:t>
            </w:r>
            <w:r w:rsidR="00BF2777"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2 фе</w:t>
            </w:r>
            <w:r w:rsidRPr="00915378">
              <w:rPr>
                <w:rFonts w:ascii="Times New Roman" w:hAnsi="Times New Roman"/>
                <w:sz w:val="24"/>
                <w:szCs w:val="24"/>
              </w:rPr>
              <w:t>в</w:t>
            </w:r>
            <w:r w:rsidRPr="00915378">
              <w:rPr>
                <w:rFonts w:ascii="Times New Roman" w:hAnsi="Times New Roman"/>
                <w:sz w:val="24"/>
                <w:szCs w:val="24"/>
              </w:rPr>
              <w:t xml:space="preserve">раля 2006 </w:t>
            </w:r>
            <w:r w:rsidR="004C3C03"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179-Н </w:t>
            </w:r>
          </w:p>
        </w:tc>
      </w:tr>
      <w:tr w:rsidR="008347D2" w:rsidRPr="00915378">
        <w:trPr>
          <w:cantSplit/>
        </w:trPr>
        <w:tc>
          <w:tcPr>
            <w:tcW w:w="675" w:type="dxa"/>
            <w:tcBorders>
              <w:top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tcBorders>
          </w:tcPr>
          <w:p w:rsidR="008347D2" w:rsidRPr="00915378" w:rsidRDefault="00145F7E" w:rsidP="00721ACE">
            <w:pPr>
              <w:shd w:val="clear" w:color="auto" w:fill="FFFFFF"/>
              <w:spacing w:after="60" w:line="230" w:lineRule="exact"/>
              <w:jc w:val="left"/>
              <w:rPr>
                <w:sz w:val="24"/>
                <w:szCs w:val="24"/>
              </w:rPr>
            </w:pPr>
            <w:r w:rsidRPr="00915378">
              <w:rPr>
                <w:sz w:val="24"/>
                <w:szCs w:val="24"/>
              </w:rPr>
              <w:t xml:space="preserve">Об утверждении технического регламента на лифты и требования к </w:t>
            </w:r>
            <w:r w:rsidR="007215B3" w:rsidRPr="00915378">
              <w:rPr>
                <w:sz w:val="24"/>
                <w:szCs w:val="24"/>
              </w:rPr>
              <w:t>их</w:t>
            </w:r>
            <w:r w:rsidRPr="00915378">
              <w:rPr>
                <w:sz w:val="24"/>
                <w:szCs w:val="24"/>
              </w:rPr>
              <w:t xml:space="preserve"> безопасной эксплу</w:t>
            </w:r>
            <w:r w:rsidRPr="00915378">
              <w:rPr>
                <w:sz w:val="24"/>
                <w:szCs w:val="24"/>
              </w:rPr>
              <w:t>а</w:t>
            </w:r>
            <w:r w:rsidRPr="00915378">
              <w:rPr>
                <w:sz w:val="24"/>
                <w:szCs w:val="24"/>
              </w:rPr>
              <w:t>тации</w:t>
            </w:r>
          </w:p>
        </w:tc>
        <w:tc>
          <w:tcPr>
            <w:tcW w:w="4269" w:type="dxa"/>
            <w:tcBorders>
              <w:top w:val="single" w:sz="4" w:space="0" w:color="auto"/>
            </w:tcBorders>
          </w:tcPr>
          <w:p w:rsidR="008347D2" w:rsidRPr="00915378" w:rsidRDefault="00145F7E"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9 фе</w:t>
            </w:r>
            <w:r w:rsidRPr="00915378">
              <w:rPr>
                <w:sz w:val="24"/>
                <w:szCs w:val="24"/>
              </w:rPr>
              <w:t>в</w:t>
            </w:r>
            <w:r w:rsidRPr="00915378">
              <w:rPr>
                <w:sz w:val="24"/>
                <w:szCs w:val="24"/>
              </w:rPr>
              <w:t xml:space="preserve">раля 2006 </w:t>
            </w:r>
            <w:r w:rsidR="004C3C03"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692-Н</w:t>
            </w:r>
          </w:p>
        </w:tc>
      </w:tr>
      <w:tr w:rsidR="00B4324A" w:rsidRPr="00915378">
        <w:trPr>
          <w:cantSplit/>
        </w:trPr>
        <w:tc>
          <w:tcPr>
            <w:tcW w:w="675" w:type="dxa"/>
            <w:tcBorders>
              <w:top w:val="single" w:sz="4" w:space="0" w:color="auto"/>
              <w:bottom w:val="single" w:sz="4" w:space="0" w:color="auto"/>
            </w:tcBorders>
          </w:tcPr>
          <w:p w:rsidR="00B4324A" w:rsidRPr="00915378" w:rsidRDefault="00B4324A"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B4324A" w:rsidRPr="00915378" w:rsidRDefault="00145F7E"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w:t>
            </w:r>
            <w:r w:rsidR="001B1FC1" w:rsidRPr="00915378">
              <w:rPr>
                <w:sz w:val="24"/>
                <w:szCs w:val="24"/>
              </w:rPr>
              <w:t xml:space="preserve"> </w:t>
            </w:r>
            <w:r w:rsidRPr="00915378">
              <w:rPr>
                <w:sz w:val="24"/>
                <w:szCs w:val="24"/>
              </w:rPr>
              <w:t>на армянские коньяки и армянские коньячные спирты</w:t>
            </w:r>
          </w:p>
        </w:tc>
        <w:tc>
          <w:tcPr>
            <w:tcW w:w="4269" w:type="dxa"/>
            <w:tcBorders>
              <w:top w:val="single" w:sz="4" w:space="0" w:color="auto"/>
              <w:bottom w:val="single" w:sz="4" w:space="0" w:color="auto"/>
            </w:tcBorders>
          </w:tcPr>
          <w:p w:rsidR="00B4324A" w:rsidRPr="00915378" w:rsidRDefault="00145F7E"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 xml:space="preserve">26 мая 2006 </w:t>
            </w:r>
            <w:r w:rsidR="004C3C03"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954-Н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4C3C0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w:t>
            </w:r>
            <w:r w:rsidR="001B1FC1" w:rsidRPr="00915378">
              <w:rPr>
                <w:sz w:val="24"/>
                <w:szCs w:val="24"/>
              </w:rPr>
              <w:t xml:space="preserve"> </w:t>
            </w:r>
            <w:r w:rsidRPr="00915378">
              <w:rPr>
                <w:sz w:val="24"/>
                <w:szCs w:val="24"/>
              </w:rPr>
              <w:t>по экологической безопасности автотранспортных средств</w:t>
            </w:r>
            <w:r w:rsidR="00DA6307" w:rsidRPr="00915378">
              <w:rPr>
                <w:sz w:val="24"/>
                <w:szCs w:val="24"/>
              </w:rPr>
              <w:t>,</w:t>
            </w:r>
            <w:r w:rsidRPr="00915378">
              <w:rPr>
                <w:sz w:val="24"/>
                <w:szCs w:val="24"/>
              </w:rPr>
              <w:t xml:space="preserve"> эксплуатируемых на территории </w:t>
            </w:r>
            <w:r w:rsidR="005D188D" w:rsidRPr="00915378">
              <w:rPr>
                <w:sz w:val="24"/>
                <w:szCs w:val="24"/>
              </w:rPr>
              <w:t>Р</w:t>
            </w:r>
            <w:r w:rsidRPr="00915378">
              <w:rPr>
                <w:sz w:val="24"/>
                <w:szCs w:val="24"/>
              </w:rPr>
              <w:t>еспубл</w:t>
            </w:r>
            <w:r w:rsidRPr="00915378">
              <w:rPr>
                <w:sz w:val="24"/>
                <w:szCs w:val="24"/>
              </w:rPr>
              <w:t>и</w:t>
            </w:r>
            <w:r w:rsidRPr="00915378">
              <w:rPr>
                <w:sz w:val="24"/>
                <w:szCs w:val="24"/>
              </w:rPr>
              <w:t xml:space="preserve">ки </w:t>
            </w:r>
            <w:r w:rsidR="005D188D" w:rsidRPr="00915378">
              <w:rPr>
                <w:sz w:val="24"/>
                <w:szCs w:val="24"/>
              </w:rPr>
              <w:t>Армения</w:t>
            </w:r>
            <w:r w:rsidR="001B1FC1" w:rsidRPr="00915378">
              <w:rPr>
                <w:sz w:val="24"/>
                <w:szCs w:val="24"/>
              </w:rPr>
              <w:t xml:space="preserve"> </w:t>
            </w:r>
          </w:p>
        </w:tc>
        <w:tc>
          <w:tcPr>
            <w:tcW w:w="4269" w:type="dxa"/>
            <w:tcBorders>
              <w:top w:val="single" w:sz="4" w:space="0" w:color="auto"/>
              <w:bottom w:val="single" w:sz="4" w:space="0" w:color="auto"/>
            </w:tcBorders>
          </w:tcPr>
          <w:p w:rsidR="008347D2" w:rsidRPr="00915378" w:rsidRDefault="004C3C03" w:rsidP="00721ACE">
            <w:pPr>
              <w:pStyle w:val="afb"/>
              <w:spacing w:after="60" w:line="230" w:lineRule="exact"/>
              <w:ind w:left="0"/>
              <w:jc w:val="left"/>
              <w:rPr>
                <w:rFonts w:ascii="Times New Roman" w:hAnsi="Times New Roman"/>
                <w:sz w:val="24"/>
                <w:szCs w:val="24"/>
              </w:rPr>
            </w:pPr>
            <w:r w:rsidRPr="00915378">
              <w:rPr>
                <w:rFonts w:ascii="Times New Roman" w:hAnsi="Times New Roman"/>
                <w:sz w:val="24"/>
                <w:szCs w:val="24"/>
              </w:rPr>
              <w:t xml:space="preserve">Постановление </w:t>
            </w:r>
            <w:r w:rsidR="002E0E34" w:rsidRPr="00915378">
              <w:rPr>
                <w:rFonts w:ascii="Times New Roman" w:hAnsi="Times New Roman"/>
                <w:sz w:val="24"/>
                <w:szCs w:val="24"/>
              </w:rPr>
              <w:t xml:space="preserve">Правительства </w:t>
            </w:r>
            <w:r w:rsidR="002E0E34"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 xml:space="preserve">22 июня 2006 года </w:t>
            </w:r>
            <w:r w:rsidR="00E617DD" w:rsidRPr="00915378">
              <w:rPr>
                <w:rFonts w:ascii="Times New Roman" w:hAnsi="Times New Roman"/>
                <w:sz w:val="24"/>
                <w:szCs w:val="24"/>
              </w:rPr>
              <w:t>№ </w:t>
            </w:r>
            <w:r w:rsidRPr="00915378">
              <w:rPr>
                <w:rFonts w:ascii="Times New Roman" w:hAnsi="Times New Roman"/>
                <w:sz w:val="24"/>
                <w:szCs w:val="24"/>
              </w:rPr>
              <w:t xml:space="preserve">965-Н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4C3C0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требования к определению норм снятия верхнего плодородного слоя почвы, хранению и примен</w:t>
            </w:r>
            <w:r w:rsidRPr="00915378">
              <w:rPr>
                <w:sz w:val="24"/>
                <w:szCs w:val="24"/>
              </w:rPr>
              <w:t>е</w:t>
            </w:r>
            <w:r w:rsidRPr="00915378">
              <w:rPr>
                <w:sz w:val="24"/>
                <w:szCs w:val="24"/>
              </w:rPr>
              <w:t>нию снятого плодородного слоя</w:t>
            </w:r>
          </w:p>
        </w:tc>
        <w:tc>
          <w:tcPr>
            <w:tcW w:w="4269" w:type="dxa"/>
            <w:tcBorders>
              <w:top w:val="single" w:sz="4" w:space="0" w:color="auto"/>
              <w:bottom w:val="single" w:sz="4" w:space="0" w:color="auto"/>
            </w:tcBorders>
          </w:tcPr>
          <w:p w:rsidR="008347D2" w:rsidRPr="00915378" w:rsidRDefault="004C3C03" w:rsidP="00721ACE">
            <w:pPr>
              <w:pStyle w:val="afb"/>
              <w:spacing w:after="60" w:line="230" w:lineRule="exact"/>
              <w:ind w:left="0"/>
              <w:jc w:val="left"/>
              <w:rPr>
                <w:rFonts w:ascii="Times New Roman" w:hAnsi="Times New Roman"/>
                <w:sz w:val="24"/>
                <w:szCs w:val="24"/>
              </w:rPr>
            </w:pPr>
            <w:r w:rsidRPr="00915378">
              <w:rPr>
                <w:rFonts w:ascii="Times New Roman" w:hAnsi="Times New Roman"/>
                <w:sz w:val="24"/>
                <w:szCs w:val="24"/>
              </w:rPr>
              <w:t xml:space="preserve">Постановление </w:t>
            </w:r>
            <w:r w:rsidR="002E0E34" w:rsidRPr="00915378">
              <w:rPr>
                <w:rFonts w:ascii="Times New Roman" w:hAnsi="Times New Roman"/>
                <w:sz w:val="24"/>
                <w:szCs w:val="24"/>
              </w:rPr>
              <w:t xml:space="preserve">Правительства </w:t>
            </w:r>
            <w:r w:rsidR="002E0E34"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 июля 2006 года </w:t>
            </w:r>
            <w:r w:rsidR="00E617DD" w:rsidRPr="00915378">
              <w:rPr>
                <w:rFonts w:ascii="Times New Roman" w:hAnsi="Times New Roman"/>
                <w:sz w:val="24"/>
                <w:szCs w:val="24"/>
              </w:rPr>
              <w:t>№ </w:t>
            </w:r>
            <w:r w:rsidRPr="00915378">
              <w:rPr>
                <w:rFonts w:ascii="Times New Roman" w:hAnsi="Times New Roman"/>
                <w:sz w:val="24"/>
                <w:szCs w:val="24"/>
              </w:rPr>
              <w:t xml:space="preserve">1026-Н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4C3C03"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требования, предъявляемые к ц</w:t>
            </w:r>
            <w:r w:rsidRPr="00915378">
              <w:rPr>
                <w:sz w:val="24"/>
                <w:szCs w:val="24"/>
              </w:rPr>
              <w:t>е</w:t>
            </w:r>
            <w:r w:rsidRPr="00915378">
              <w:rPr>
                <w:sz w:val="24"/>
                <w:szCs w:val="24"/>
              </w:rPr>
              <w:t>менту</w:t>
            </w:r>
          </w:p>
        </w:tc>
        <w:tc>
          <w:tcPr>
            <w:tcW w:w="4269" w:type="dxa"/>
            <w:tcBorders>
              <w:top w:val="single" w:sz="4" w:space="0" w:color="auto"/>
              <w:bottom w:val="single" w:sz="4" w:space="0" w:color="auto"/>
            </w:tcBorders>
          </w:tcPr>
          <w:p w:rsidR="008347D2" w:rsidRPr="00915378" w:rsidRDefault="004C3C03"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10 авг</w:t>
            </w:r>
            <w:r w:rsidRPr="00915378">
              <w:rPr>
                <w:sz w:val="24"/>
                <w:szCs w:val="24"/>
              </w:rPr>
              <w:t>у</w:t>
            </w:r>
            <w:r w:rsidRPr="00915378">
              <w:rPr>
                <w:sz w:val="24"/>
                <w:szCs w:val="24"/>
              </w:rPr>
              <w:t xml:space="preserve">ста 2006 года </w:t>
            </w:r>
            <w:r w:rsidR="00E617DD" w:rsidRPr="00915378">
              <w:rPr>
                <w:sz w:val="24"/>
                <w:szCs w:val="24"/>
              </w:rPr>
              <w:t>№ </w:t>
            </w:r>
            <w:r w:rsidRPr="00915378">
              <w:rPr>
                <w:sz w:val="24"/>
                <w:szCs w:val="24"/>
              </w:rPr>
              <w:t>1136-Н</w:t>
            </w:r>
            <w:r w:rsidR="001B1FC1" w:rsidRPr="00915378">
              <w:rPr>
                <w:sz w:val="24"/>
                <w:szCs w:val="24"/>
              </w:rPr>
              <w:t xml:space="preserve">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0230CB"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к рекультивации почв и классификация нарушенных почв, подлежащи</w:t>
            </w:r>
            <w:r w:rsidR="004142C9" w:rsidRPr="00915378">
              <w:rPr>
                <w:sz w:val="24"/>
                <w:szCs w:val="24"/>
              </w:rPr>
              <w:t>х</w:t>
            </w:r>
            <w:r w:rsidRPr="00915378">
              <w:rPr>
                <w:sz w:val="24"/>
                <w:szCs w:val="24"/>
              </w:rPr>
              <w:t xml:space="preserve"> рекультивации </w:t>
            </w:r>
          </w:p>
        </w:tc>
        <w:tc>
          <w:tcPr>
            <w:tcW w:w="4269" w:type="dxa"/>
            <w:tcBorders>
              <w:top w:val="single" w:sz="4" w:space="0" w:color="auto"/>
              <w:bottom w:val="single" w:sz="4" w:space="0" w:color="auto"/>
            </w:tcBorders>
          </w:tcPr>
          <w:p w:rsidR="008347D2" w:rsidRPr="00915378" w:rsidRDefault="000230CB"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 xml:space="preserve">26 мая 2006 </w:t>
            </w:r>
            <w:r w:rsidR="00212D8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750-Н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0230CB"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наименование те</w:t>
            </w:r>
            <w:r w:rsidRPr="00915378">
              <w:rPr>
                <w:sz w:val="24"/>
                <w:szCs w:val="24"/>
              </w:rPr>
              <w:t>к</w:t>
            </w:r>
            <w:r w:rsidRPr="00915378">
              <w:rPr>
                <w:sz w:val="24"/>
                <w:szCs w:val="24"/>
              </w:rPr>
              <w:t>стильной продукции</w:t>
            </w:r>
          </w:p>
        </w:tc>
        <w:tc>
          <w:tcPr>
            <w:tcW w:w="4269" w:type="dxa"/>
            <w:tcBorders>
              <w:top w:val="single" w:sz="4" w:space="0" w:color="auto"/>
              <w:bottom w:val="single" w:sz="4" w:space="0" w:color="auto"/>
            </w:tcBorders>
          </w:tcPr>
          <w:p w:rsidR="008347D2" w:rsidRPr="00915378" w:rsidRDefault="000230CB"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24 авг</w:t>
            </w:r>
            <w:r w:rsidRPr="00915378">
              <w:rPr>
                <w:sz w:val="24"/>
                <w:szCs w:val="24"/>
              </w:rPr>
              <w:t>у</w:t>
            </w:r>
            <w:r w:rsidRPr="00915378">
              <w:rPr>
                <w:sz w:val="24"/>
                <w:szCs w:val="24"/>
              </w:rPr>
              <w:t xml:space="preserve">ста 2006 </w:t>
            </w:r>
            <w:r w:rsidR="00212D8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1241-Н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0230CB"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 на общие требования к сохранению от загрязн</w:t>
            </w:r>
            <w:r w:rsidRPr="00915378">
              <w:rPr>
                <w:sz w:val="24"/>
                <w:szCs w:val="24"/>
              </w:rPr>
              <w:t>е</w:t>
            </w:r>
            <w:r w:rsidRPr="00915378">
              <w:rPr>
                <w:sz w:val="24"/>
                <w:szCs w:val="24"/>
              </w:rPr>
              <w:t>ний, к перечню вредных веществ, загрязняющих почву</w:t>
            </w:r>
            <w:r w:rsidR="004142C9" w:rsidRPr="00915378">
              <w:rPr>
                <w:sz w:val="24"/>
                <w:szCs w:val="24"/>
              </w:rPr>
              <w:t>,</w:t>
            </w:r>
            <w:r w:rsidRPr="00915378">
              <w:rPr>
                <w:sz w:val="24"/>
                <w:szCs w:val="24"/>
              </w:rPr>
              <w:t xml:space="preserve"> и к оценке ст</w:t>
            </w:r>
            <w:r w:rsidRPr="00915378">
              <w:rPr>
                <w:sz w:val="24"/>
                <w:szCs w:val="24"/>
              </w:rPr>
              <w:t>е</w:t>
            </w:r>
            <w:r w:rsidRPr="00915378">
              <w:rPr>
                <w:sz w:val="24"/>
                <w:szCs w:val="24"/>
              </w:rPr>
              <w:t>пени загрязнения</w:t>
            </w:r>
          </w:p>
        </w:tc>
        <w:tc>
          <w:tcPr>
            <w:tcW w:w="4269" w:type="dxa"/>
            <w:tcBorders>
              <w:top w:val="single" w:sz="4" w:space="0" w:color="auto"/>
              <w:bottom w:val="single" w:sz="4" w:space="0" w:color="auto"/>
            </w:tcBorders>
          </w:tcPr>
          <w:p w:rsidR="008347D2" w:rsidRPr="00915378" w:rsidRDefault="000230CB"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w:t>
            </w:r>
            <w:r w:rsidR="001B1FC1" w:rsidRPr="00915378">
              <w:rPr>
                <w:sz w:val="24"/>
                <w:szCs w:val="24"/>
              </w:rPr>
              <w:t xml:space="preserve"> </w:t>
            </w:r>
            <w:r w:rsidRPr="00915378">
              <w:rPr>
                <w:sz w:val="24"/>
                <w:szCs w:val="24"/>
              </w:rPr>
              <w:t>24 авг</w:t>
            </w:r>
            <w:r w:rsidRPr="00915378">
              <w:rPr>
                <w:sz w:val="24"/>
                <w:szCs w:val="24"/>
              </w:rPr>
              <w:t>у</w:t>
            </w:r>
            <w:r w:rsidRPr="00915378">
              <w:rPr>
                <w:sz w:val="24"/>
                <w:szCs w:val="24"/>
              </w:rPr>
              <w:t xml:space="preserve">ста 2006 </w:t>
            </w:r>
            <w:r w:rsidR="00212D8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1277-Н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line="230" w:lineRule="exact"/>
              <w:rPr>
                <w:sz w:val="24"/>
                <w:szCs w:val="24"/>
              </w:rPr>
            </w:pPr>
          </w:p>
        </w:tc>
        <w:tc>
          <w:tcPr>
            <w:tcW w:w="10496" w:type="dxa"/>
            <w:tcBorders>
              <w:top w:val="single" w:sz="4" w:space="0" w:color="auto"/>
              <w:bottom w:val="single" w:sz="4" w:space="0" w:color="auto"/>
            </w:tcBorders>
          </w:tcPr>
          <w:p w:rsidR="008347D2" w:rsidRPr="00915378" w:rsidRDefault="00212D87" w:rsidP="00721ACE">
            <w:pPr>
              <w:shd w:val="clear" w:color="auto" w:fill="FFFFFF"/>
              <w:spacing w:after="60" w:line="230" w:lineRule="exact"/>
              <w:jc w:val="left"/>
              <w:rPr>
                <w:sz w:val="24"/>
                <w:szCs w:val="24"/>
              </w:rPr>
            </w:pPr>
            <w:r w:rsidRPr="00915378">
              <w:rPr>
                <w:sz w:val="24"/>
                <w:szCs w:val="24"/>
              </w:rPr>
              <w:t>Об утверждении технического регламента</w:t>
            </w:r>
            <w:r w:rsidR="001B1FC1" w:rsidRPr="00915378">
              <w:rPr>
                <w:sz w:val="24"/>
                <w:szCs w:val="24"/>
              </w:rPr>
              <w:t xml:space="preserve"> </w:t>
            </w:r>
            <w:r w:rsidRPr="00915378">
              <w:rPr>
                <w:sz w:val="24"/>
                <w:szCs w:val="24"/>
              </w:rPr>
              <w:t>на требования</w:t>
            </w:r>
            <w:r w:rsidR="00DA6307" w:rsidRPr="00915378">
              <w:rPr>
                <w:sz w:val="24"/>
                <w:szCs w:val="24"/>
              </w:rPr>
              <w:t>,</w:t>
            </w:r>
            <w:r w:rsidRPr="00915378">
              <w:rPr>
                <w:sz w:val="24"/>
                <w:szCs w:val="24"/>
              </w:rPr>
              <w:t xml:space="preserve"> предъявляемые к неавтоматическим взвешивающим приборам</w:t>
            </w:r>
          </w:p>
        </w:tc>
        <w:tc>
          <w:tcPr>
            <w:tcW w:w="4269" w:type="dxa"/>
            <w:tcBorders>
              <w:top w:val="single" w:sz="4" w:space="0" w:color="auto"/>
              <w:bottom w:val="single" w:sz="4" w:space="0" w:color="auto"/>
            </w:tcBorders>
          </w:tcPr>
          <w:p w:rsidR="008347D2" w:rsidRPr="00915378" w:rsidRDefault="000230CB" w:rsidP="00721ACE">
            <w:pPr>
              <w:spacing w:after="60" w:line="230" w:lineRule="exact"/>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19 ноя</w:t>
            </w:r>
            <w:r w:rsidRPr="00915378">
              <w:rPr>
                <w:sz w:val="24"/>
                <w:szCs w:val="24"/>
              </w:rPr>
              <w:t>б</w:t>
            </w:r>
            <w:r w:rsidRPr="00915378">
              <w:rPr>
                <w:sz w:val="24"/>
                <w:szCs w:val="24"/>
              </w:rPr>
              <w:t xml:space="preserve">ря 2006 </w:t>
            </w:r>
            <w:r w:rsidR="00212D87"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1547-Н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212D87" w:rsidP="00721ACE">
            <w:pPr>
              <w:shd w:val="clear" w:color="auto" w:fill="FFFFFF"/>
              <w:spacing w:after="60"/>
              <w:jc w:val="left"/>
              <w:rPr>
                <w:sz w:val="24"/>
                <w:szCs w:val="24"/>
              </w:rPr>
            </w:pPr>
            <w:r w:rsidRPr="00915378">
              <w:rPr>
                <w:sz w:val="24"/>
                <w:szCs w:val="24"/>
              </w:rPr>
              <w:t>Об утверждении технического регламента</w:t>
            </w:r>
            <w:r w:rsidR="001B1FC1" w:rsidRPr="00915378">
              <w:rPr>
                <w:sz w:val="24"/>
                <w:szCs w:val="24"/>
              </w:rPr>
              <w:t xml:space="preserve"> </w:t>
            </w:r>
            <w:r w:rsidRPr="00915378">
              <w:rPr>
                <w:sz w:val="24"/>
                <w:szCs w:val="24"/>
              </w:rPr>
              <w:t>на отходы</w:t>
            </w:r>
            <w:r w:rsidR="001B1FC1" w:rsidRPr="00915378">
              <w:rPr>
                <w:sz w:val="24"/>
                <w:szCs w:val="24"/>
              </w:rPr>
              <w:t xml:space="preserve"> </w:t>
            </w:r>
            <w:r w:rsidRPr="00915378">
              <w:rPr>
                <w:sz w:val="24"/>
                <w:szCs w:val="24"/>
              </w:rPr>
              <w:t>при упако</w:t>
            </w:r>
            <w:r w:rsidRPr="00915378">
              <w:rPr>
                <w:sz w:val="24"/>
                <w:szCs w:val="24"/>
              </w:rPr>
              <w:t>в</w:t>
            </w:r>
            <w:r w:rsidRPr="00915378">
              <w:rPr>
                <w:sz w:val="24"/>
                <w:szCs w:val="24"/>
              </w:rPr>
              <w:t>ках</w:t>
            </w:r>
          </w:p>
        </w:tc>
        <w:tc>
          <w:tcPr>
            <w:tcW w:w="4269" w:type="dxa"/>
            <w:tcBorders>
              <w:top w:val="single" w:sz="4" w:space="0" w:color="auto"/>
              <w:bottom w:val="single" w:sz="4" w:space="0" w:color="auto"/>
            </w:tcBorders>
          </w:tcPr>
          <w:p w:rsidR="008347D2" w:rsidRPr="00915378" w:rsidRDefault="000230CB"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28 о</w:t>
            </w:r>
            <w:r w:rsidRPr="00915378">
              <w:rPr>
                <w:sz w:val="24"/>
                <w:szCs w:val="24"/>
              </w:rPr>
              <w:t>к</w:t>
            </w:r>
            <w:r w:rsidRPr="00915378">
              <w:rPr>
                <w:sz w:val="24"/>
                <w:szCs w:val="24"/>
              </w:rPr>
              <w:t xml:space="preserve">тября 2006 </w:t>
            </w:r>
            <w:r w:rsidR="00135B7E"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1544-Н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212D87" w:rsidP="00721ACE">
            <w:pPr>
              <w:shd w:val="clear" w:color="auto" w:fill="FFFFFF"/>
              <w:spacing w:after="60"/>
              <w:jc w:val="left"/>
              <w:rPr>
                <w:sz w:val="24"/>
                <w:szCs w:val="24"/>
              </w:rPr>
            </w:pPr>
            <w:r w:rsidRPr="00915378">
              <w:rPr>
                <w:sz w:val="24"/>
                <w:szCs w:val="24"/>
              </w:rPr>
              <w:t>Об утверждении технического регламента на требования к безопасности газовых устройств быт</w:t>
            </w:r>
            <w:r w:rsidRPr="00915378">
              <w:rPr>
                <w:sz w:val="24"/>
                <w:szCs w:val="24"/>
              </w:rPr>
              <w:t>о</w:t>
            </w:r>
            <w:r w:rsidRPr="00915378">
              <w:rPr>
                <w:sz w:val="24"/>
                <w:szCs w:val="24"/>
              </w:rPr>
              <w:t>вого назначения</w:t>
            </w:r>
          </w:p>
        </w:tc>
        <w:tc>
          <w:tcPr>
            <w:tcW w:w="4269" w:type="dxa"/>
            <w:tcBorders>
              <w:top w:val="single" w:sz="4" w:space="0" w:color="auto"/>
              <w:bottom w:val="single" w:sz="4" w:space="0" w:color="auto"/>
            </w:tcBorders>
          </w:tcPr>
          <w:p w:rsidR="008347D2" w:rsidRPr="00915378" w:rsidRDefault="000230CB"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7 се</w:t>
            </w:r>
            <w:r w:rsidRPr="00915378">
              <w:rPr>
                <w:sz w:val="24"/>
                <w:szCs w:val="24"/>
              </w:rPr>
              <w:t>н</w:t>
            </w:r>
            <w:r w:rsidRPr="00915378">
              <w:rPr>
                <w:sz w:val="24"/>
                <w:szCs w:val="24"/>
              </w:rPr>
              <w:t xml:space="preserve">тября 2006 </w:t>
            </w:r>
            <w:r w:rsidR="00135B7E"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 xml:space="preserve">1458-Н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135B7E" w:rsidP="00721ACE">
            <w:pPr>
              <w:shd w:val="clear" w:color="auto" w:fill="FFFFFF"/>
              <w:spacing w:after="60"/>
              <w:jc w:val="left"/>
              <w:rPr>
                <w:sz w:val="24"/>
                <w:szCs w:val="24"/>
              </w:rPr>
            </w:pPr>
            <w:r w:rsidRPr="00915378">
              <w:rPr>
                <w:sz w:val="24"/>
                <w:szCs w:val="24"/>
              </w:rPr>
              <w:t>Об утверждении технического регламента на требования, предъявляемые к товарам бытового и с</w:t>
            </w:r>
            <w:r w:rsidRPr="00915378">
              <w:rPr>
                <w:sz w:val="24"/>
                <w:szCs w:val="24"/>
              </w:rPr>
              <w:t>а</w:t>
            </w:r>
            <w:r w:rsidRPr="00915378">
              <w:rPr>
                <w:sz w:val="24"/>
                <w:szCs w:val="24"/>
              </w:rPr>
              <w:t xml:space="preserve">нитарно-гигиенического назначения из бумаги и текстильных нитей </w:t>
            </w:r>
          </w:p>
        </w:tc>
        <w:tc>
          <w:tcPr>
            <w:tcW w:w="4269" w:type="dxa"/>
            <w:tcBorders>
              <w:top w:val="single" w:sz="4" w:space="0" w:color="auto"/>
              <w:bottom w:val="single" w:sz="4" w:space="0" w:color="auto"/>
            </w:tcBorders>
          </w:tcPr>
          <w:p w:rsidR="008347D2" w:rsidRPr="00915378" w:rsidRDefault="00135B7E"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19 о</w:t>
            </w:r>
            <w:r w:rsidRPr="00915378">
              <w:rPr>
                <w:sz w:val="24"/>
                <w:szCs w:val="24"/>
              </w:rPr>
              <w:t>к</w:t>
            </w:r>
            <w:r w:rsidRPr="00915378">
              <w:rPr>
                <w:sz w:val="24"/>
                <w:szCs w:val="24"/>
              </w:rPr>
              <w:t xml:space="preserve">тября 2006 года </w:t>
            </w:r>
            <w:r w:rsidR="00E617DD" w:rsidRPr="00915378">
              <w:rPr>
                <w:sz w:val="24"/>
                <w:szCs w:val="24"/>
              </w:rPr>
              <w:t>№ </w:t>
            </w:r>
            <w:r w:rsidRPr="00915378">
              <w:rPr>
                <w:sz w:val="24"/>
                <w:szCs w:val="24"/>
              </w:rPr>
              <w:t xml:space="preserve">1546-Н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135B7E" w:rsidP="00721ACE">
            <w:pPr>
              <w:shd w:val="clear" w:color="auto" w:fill="FFFFFF"/>
              <w:spacing w:after="60"/>
              <w:jc w:val="left"/>
              <w:rPr>
                <w:sz w:val="24"/>
                <w:szCs w:val="24"/>
              </w:rPr>
            </w:pPr>
            <w:r w:rsidRPr="00915378">
              <w:rPr>
                <w:sz w:val="24"/>
                <w:szCs w:val="24"/>
              </w:rPr>
              <w:t>Об утверждении технического регламента на маркировку матери</w:t>
            </w:r>
            <w:r w:rsidRPr="00915378">
              <w:rPr>
                <w:sz w:val="24"/>
                <w:szCs w:val="24"/>
              </w:rPr>
              <w:t>а</w:t>
            </w:r>
            <w:r w:rsidRPr="00915378">
              <w:rPr>
                <w:sz w:val="24"/>
                <w:szCs w:val="24"/>
              </w:rPr>
              <w:t>лов основных составных частей</w:t>
            </w:r>
            <w:r w:rsidR="001B1FC1" w:rsidRPr="00915378">
              <w:rPr>
                <w:sz w:val="24"/>
                <w:szCs w:val="24"/>
              </w:rPr>
              <w:t xml:space="preserve"> </w:t>
            </w:r>
            <w:r w:rsidRPr="00915378">
              <w:rPr>
                <w:sz w:val="24"/>
                <w:szCs w:val="24"/>
              </w:rPr>
              <w:t>материалов обуви, предусмотренных для пр</w:t>
            </w:r>
            <w:r w:rsidRPr="00915378">
              <w:rPr>
                <w:sz w:val="24"/>
                <w:szCs w:val="24"/>
              </w:rPr>
              <w:t>о</w:t>
            </w:r>
            <w:r w:rsidRPr="00915378">
              <w:rPr>
                <w:sz w:val="24"/>
                <w:szCs w:val="24"/>
              </w:rPr>
              <w:t>дажи</w:t>
            </w:r>
          </w:p>
        </w:tc>
        <w:tc>
          <w:tcPr>
            <w:tcW w:w="4269" w:type="dxa"/>
            <w:tcBorders>
              <w:top w:val="single" w:sz="4" w:space="0" w:color="auto"/>
              <w:bottom w:val="single" w:sz="4" w:space="0" w:color="auto"/>
            </w:tcBorders>
          </w:tcPr>
          <w:p w:rsidR="008347D2" w:rsidRPr="00915378" w:rsidRDefault="00135B7E"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 31</w:t>
            </w:r>
            <w:r w:rsidR="00DA6307" w:rsidRPr="00915378">
              <w:rPr>
                <w:sz w:val="24"/>
                <w:szCs w:val="24"/>
              </w:rPr>
              <w:t xml:space="preserve"> </w:t>
            </w:r>
            <w:r w:rsidRPr="00915378">
              <w:rPr>
                <w:sz w:val="24"/>
                <w:szCs w:val="24"/>
              </w:rPr>
              <w:t xml:space="preserve">августа 2006 года </w:t>
            </w:r>
            <w:r w:rsidR="00E617DD" w:rsidRPr="00915378">
              <w:rPr>
                <w:sz w:val="24"/>
                <w:szCs w:val="24"/>
              </w:rPr>
              <w:t>№ </w:t>
            </w:r>
            <w:r w:rsidRPr="00915378">
              <w:rPr>
                <w:sz w:val="24"/>
                <w:szCs w:val="24"/>
              </w:rPr>
              <w:t xml:space="preserve">1259-Н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135B7E" w:rsidP="00721ACE">
            <w:pPr>
              <w:shd w:val="clear" w:color="auto" w:fill="FFFFFF"/>
              <w:spacing w:after="60"/>
              <w:jc w:val="left"/>
              <w:rPr>
                <w:sz w:val="24"/>
                <w:szCs w:val="24"/>
              </w:rPr>
            </w:pPr>
            <w:r w:rsidRPr="00915378">
              <w:rPr>
                <w:sz w:val="24"/>
                <w:szCs w:val="24"/>
              </w:rPr>
              <w:t>Об утверждении технического регламента на керамическую</w:t>
            </w:r>
            <w:r w:rsidR="001B1FC1" w:rsidRPr="00915378">
              <w:rPr>
                <w:sz w:val="24"/>
                <w:szCs w:val="24"/>
              </w:rPr>
              <w:t xml:space="preserve"> </w:t>
            </w:r>
            <w:r w:rsidRPr="00915378">
              <w:rPr>
                <w:sz w:val="24"/>
                <w:szCs w:val="24"/>
              </w:rPr>
              <w:t>посуду</w:t>
            </w:r>
          </w:p>
        </w:tc>
        <w:tc>
          <w:tcPr>
            <w:tcW w:w="4269" w:type="dxa"/>
            <w:tcBorders>
              <w:top w:val="single" w:sz="4" w:space="0" w:color="auto"/>
              <w:bottom w:val="single" w:sz="4" w:space="0" w:color="auto"/>
            </w:tcBorders>
          </w:tcPr>
          <w:p w:rsidR="008347D2" w:rsidRPr="00915378" w:rsidRDefault="00135B7E"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16 ноя</w:t>
            </w:r>
            <w:r w:rsidRPr="00915378">
              <w:rPr>
                <w:sz w:val="24"/>
                <w:szCs w:val="24"/>
              </w:rPr>
              <w:t>б</w:t>
            </w:r>
            <w:r w:rsidRPr="00915378">
              <w:rPr>
                <w:sz w:val="24"/>
                <w:szCs w:val="24"/>
              </w:rPr>
              <w:t xml:space="preserve">ря 2006 года </w:t>
            </w:r>
            <w:r w:rsidR="00E617DD" w:rsidRPr="00915378">
              <w:rPr>
                <w:sz w:val="24"/>
                <w:szCs w:val="24"/>
              </w:rPr>
              <w:t>№ </w:t>
            </w:r>
            <w:r w:rsidRPr="00915378">
              <w:rPr>
                <w:sz w:val="24"/>
                <w:szCs w:val="24"/>
              </w:rPr>
              <w:t>1750-Н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w:t>
            </w:r>
            <w:r w:rsidRPr="00915378">
              <w:rPr>
                <w:sz w:val="24"/>
                <w:szCs w:val="24"/>
              </w:rPr>
              <w:t>х</w:t>
            </w:r>
            <w:r w:rsidRPr="00915378">
              <w:rPr>
                <w:sz w:val="24"/>
                <w:szCs w:val="24"/>
              </w:rPr>
              <w:t>нического регламента на мясо и мясопродукты</w:t>
            </w:r>
            <w:r w:rsidR="001B1FC1" w:rsidRPr="00915378">
              <w:rPr>
                <w:sz w:val="24"/>
                <w:szCs w:val="24"/>
              </w:rPr>
              <w:t xml:space="preserve"> </w:t>
            </w:r>
          </w:p>
        </w:tc>
        <w:tc>
          <w:tcPr>
            <w:tcW w:w="4269" w:type="dxa"/>
            <w:tcBorders>
              <w:top w:val="single" w:sz="4" w:space="0" w:color="auto"/>
              <w:bottom w:val="single" w:sz="4" w:space="0" w:color="auto"/>
            </w:tcBorders>
          </w:tcPr>
          <w:p w:rsidR="008347D2" w:rsidRPr="00915378" w:rsidRDefault="005D37D5"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19 о</w:t>
            </w:r>
            <w:r w:rsidRPr="00915378">
              <w:rPr>
                <w:sz w:val="24"/>
                <w:szCs w:val="24"/>
              </w:rPr>
              <w:t>к</w:t>
            </w:r>
            <w:r w:rsidRPr="00915378">
              <w:rPr>
                <w:sz w:val="24"/>
                <w:szCs w:val="24"/>
              </w:rPr>
              <w:t xml:space="preserve">тября 2006 </w:t>
            </w:r>
            <w:r w:rsidR="00EA4DB4"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1560-Н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технического регламента на свежие овощи и плоды</w:t>
            </w:r>
          </w:p>
        </w:tc>
        <w:tc>
          <w:tcPr>
            <w:tcW w:w="4269" w:type="dxa"/>
            <w:tcBorders>
              <w:top w:val="single" w:sz="4" w:space="0" w:color="auto"/>
              <w:bottom w:val="single" w:sz="4" w:space="0" w:color="auto"/>
            </w:tcBorders>
          </w:tcPr>
          <w:p w:rsidR="008347D2" w:rsidRPr="00915378" w:rsidRDefault="005D37D5"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lang w:eastAsia="ru-RU"/>
              </w:rPr>
              <w:t xml:space="preserve">Постановление </w:t>
            </w:r>
            <w:r w:rsidR="002E0E34" w:rsidRPr="00915378">
              <w:rPr>
                <w:rFonts w:ascii="Times New Roman" w:hAnsi="Times New Roman"/>
                <w:sz w:val="24"/>
                <w:szCs w:val="24"/>
              </w:rPr>
              <w:t xml:space="preserve">Правительства </w:t>
            </w:r>
            <w:r w:rsidR="002E0E34" w:rsidRPr="00915378">
              <w:rPr>
                <w:rFonts w:ascii="Times New Roman" w:hAnsi="Times New Roman"/>
                <w:sz w:val="24"/>
                <w:szCs w:val="24"/>
              </w:rPr>
              <w:br/>
              <w:t>Республики Армения</w:t>
            </w:r>
            <w:r w:rsidR="00C10A68" w:rsidRPr="00915378">
              <w:rPr>
                <w:rFonts w:ascii="Times New Roman" w:hAnsi="Times New Roman"/>
                <w:sz w:val="24"/>
                <w:szCs w:val="24"/>
                <w:lang w:eastAsia="ru-RU"/>
              </w:rPr>
              <w:br/>
            </w:r>
            <w:r w:rsidRPr="00915378">
              <w:rPr>
                <w:rFonts w:ascii="Times New Roman" w:hAnsi="Times New Roman"/>
                <w:sz w:val="24"/>
                <w:szCs w:val="24"/>
                <w:lang w:eastAsia="ru-RU"/>
              </w:rPr>
              <w:t>от 21 д</w:t>
            </w:r>
            <w:r w:rsidRPr="00915378">
              <w:rPr>
                <w:rFonts w:ascii="Times New Roman" w:hAnsi="Times New Roman"/>
                <w:sz w:val="24"/>
                <w:szCs w:val="24"/>
                <w:lang w:eastAsia="ru-RU"/>
              </w:rPr>
              <w:t>е</w:t>
            </w:r>
            <w:r w:rsidRPr="00915378">
              <w:rPr>
                <w:rFonts w:ascii="Times New Roman" w:hAnsi="Times New Roman"/>
                <w:sz w:val="24"/>
                <w:szCs w:val="24"/>
                <w:lang w:eastAsia="ru-RU"/>
              </w:rPr>
              <w:t xml:space="preserve">кабря 2006 </w:t>
            </w:r>
            <w:r w:rsidR="00EA4DB4" w:rsidRPr="00915378">
              <w:rPr>
                <w:rFonts w:ascii="Times New Roman" w:hAnsi="Times New Roman"/>
                <w:sz w:val="24"/>
                <w:szCs w:val="24"/>
                <w:lang w:eastAsia="ru-RU"/>
              </w:rPr>
              <w:t>года</w:t>
            </w:r>
            <w:r w:rsidRPr="00915378">
              <w:rPr>
                <w:rFonts w:ascii="Times New Roman" w:hAnsi="Times New Roman"/>
                <w:sz w:val="24"/>
                <w:szCs w:val="24"/>
                <w:lang w:eastAsia="ru-RU"/>
              </w:rPr>
              <w:t xml:space="preserve"> </w:t>
            </w:r>
            <w:r w:rsidR="00E617DD" w:rsidRPr="00915378">
              <w:rPr>
                <w:rFonts w:ascii="Times New Roman" w:hAnsi="Times New Roman"/>
                <w:sz w:val="24"/>
                <w:szCs w:val="24"/>
                <w:lang w:eastAsia="ru-RU"/>
              </w:rPr>
              <w:t>№ </w:t>
            </w:r>
            <w:r w:rsidRPr="00915378">
              <w:rPr>
                <w:rFonts w:ascii="Times New Roman" w:hAnsi="Times New Roman"/>
                <w:sz w:val="24"/>
                <w:szCs w:val="24"/>
                <w:lang w:eastAsia="ru-RU"/>
              </w:rPr>
              <w:t>1913-Н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технического регламента на требования, предъявляемые к зерну, его производству,</w:t>
            </w:r>
            <w:r w:rsidR="001B1FC1" w:rsidRPr="00915378">
              <w:rPr>
                <w:sz w:val="24"/>
                <w:szCs w:val="24"/>
              </w:rPr>
              <w:t xml:space="preserve"> </w:t>
            </w:r>
            <w:r w:rsidRPr="00915378">
              <w:rPr>
                <w:sz w:val="24"/>
                <w:szCs w:val="24"/>
              </w:rPr>
              <w:t>хранению, переработке и примен</w:t>
            </w:r>
            <w:r w:rsidRPr="00915378">
              <w:rPr>
                <w:sz w:val="24"/>
                <w:szCs w:val="24"/>
              </w:rPr>
              <w:t>е</w:t>
            </w:r>
            <w:r w:rsidRPr="00915378">
              <w:rPr>
                <w:sz w:val="24"/>
                <w:szCs w:val="24"/>
              </w:rPr>
              <w:t>нию</w:t>
            </w:r>
          </w:p>
        </w:tc>
        <w:tc>
          <w:tcPr>
            <w:tcW w:w="4269" w:type="dxa"/>
            <w:tcBorders>
              <w:top w:val="single" w:sz="4" w:space="0" w:color="auto"/>
              <w:bottom w:val="single" w:sz="4" w:space="0" w:color="auto"/>
            </w:tcBorders>
          </w:tcPr>
          <w:p w:rsidR="008347D2" w:rsidRPr="00915378" w:rsidRDefault="005D37D5" w:rsidP="00721ACE">
            <w:pPr>
              <w:spacing w:after="60"/>
              <w:jc w:val="left"/>
              <w:rPr>
                <w:sz w:val="24"/>
                <w:szCs w:val="24"/>
              </w:rPr>
            </w:pPr>
            <w:r w:rsidRPr="00915378">
              <w:rPr>
                <w:sz w:val="24"/>
                <w:szCs w:val="24"/>
              </w:rPr>
              <w:t xml:space="preserve">Постановление </w:t>
            </w:r>
            <w:r w:rsidR="002E0E34" w:rsidRPr="00915378">
              <w:rPr>
                <w:sz w:val="24"/>
                <w:szCs w:val="24"/>
              </w:rPr>
              <w:t xml:space="preserve">Правительства </w:t>
            </w:r>
            <w:r w:rsidR="002E0E34" w:rsidRPr="00915378">
              <w:rPr>
                <w:sz w:val="24"/>
                <w:szCs w:val="24"/>
              </w:rPr>
              <w:br/>
              <w:t>Республики Армения</w:t>
            </w:r>
            <w:r w:rsidR="00C10A68" w:rsidRPr="00915378">
              <w:rPr>
                <w:sz w:val="24"/>
                <w:szCs w:val="24"/>
              </w:rPr>
              <w:br/>
            </w:r>
            <w:r w:rsidRPr="00915378">
              <w:rPr>
                <w:sz w:val="24"/>
                <w:szCs w:val="24"/>
              </w:rPr>
              <w:t>от 11 янв</w:t>
            </w:r>
            <w:r w:rsidRPr="00915378">
              <w:rPr>
                <w:sz w:val="24"/>
                <w:szCs w:val="24"/>
              </w:rPr>
              <w:t>а</w:t>
            </w:r>
            <w:r w:rsidRPr="00915378">
              <w:rPr>
                <w:sz w:val="24"/>
                <w:szCs w:val="24"/>
              </w:rPr>
              <w:t xml:space="preserve">ря 2007 </w:t>
            </w:r>
            <w:r w:rsidR="00EA4DB4"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22-Н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технического регламента на пиво и его произво</w:t>
            </w:r>
            <w:r w:rsidRPr="00915378">
              <w:rPr>
                <w:sz w:val="24"/>
                <w:szCs w:val="24"/>
              </w:rPr>
              <w:t>д</w:t>
            </w:r>
            <w:r w:rsidRPr="00915378">
              <w:rPr>
                <w:sz w:val="24"/>
                <w:szCs w:val="24"/>
              </w:rPr>
              <w:t>ство</w:t>
            </w:r>
          </w:p>
        </w:tc>
        <w:tc>
          <w:tcPr>
            <w:tcW w:w="4269"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 xml:space="preserve">Постановление </w:t>
            </w:r>
            <w:r w:rsidR="003A5F7F" w:rsidRPr="00915378">
              <w:rPr>
                <w:sz w:val="24"/>
                <w:szCs w:val="24"/>
              </w:rPr>
              <w:t xml:space="preserve">Правительства </w:t>
            </w:r>
            <w:r w:rsidR="003A5F7F"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 11 янв</w:t>
            </w:r>
            <w:r w:rsidRPr="00915378">
              <w:rPr>
                <w:sz w:val="24"/>
                <w:szCs w:val="24"/>
              </w:rPr>
              <w:t>а</w:t>
            </w:r>
            <w:r w:rsidRPr="00915378">
              <w:rPr>
                <w:sz w:val="24"/>
                <w:szCs w:val="24"/>
              </w:rPr>
              <w:t xml:space="preserve">ря 2007 года </w:t>
            </w:r>
            <w:r w:rsidR="00E617DD" w:rsidRPr="00915378">
              <w:rPr>
                <w:sz w:val="24"/>
                <w:szCs w:val="24"/>
              </w:rPr>
              <w:t>№ </w:t>
            </w:r>
            <w:r w:rsidRPr="00915378">
              <w:rPr>
                <w:sz w:val="24"/>
                <w:szCs w:val="24"/>
              </w:rPr>
              <w:t>44-Н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технического регламента на нормы и методы контроля состава выбросов в окр</w:t>
            </w:r>
            <w:r w:rsidRPr="00915378">
              <w:rPr>
                <w:sz w:val="24"/>
                <w:szCs w:val="24"/>
              </w:rPr>
              <w:t>у</w:t>
            </w:r>
            <w:r w:rsidRPr="00915378">
              <w:rPr>
                <w:sz w:val="24"/>
                <w:szCs w:val="24"/>
              </w:rPr>
              <w:t xml:space="preserve">жающую среду </w:t>
            </w:r>
          </w:p>
        </w:tc>
        <w:tc>
          <w:tcPr>
            <w:tcW w:w="4269"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 xml:space="preserve">Постановление </w:t>
            </w:r>
            <w:r w:rsidR="003A5F7F" w:rsidRPr="00915378">
              <w:rPr>
                <w:sz w:val="24"/>
                <w:szCs w:val="24"/>
              </w:rPr>
              <w:t xml:space="preserve">Правительства </w:t>
            </w:r>
            <w:r w:rsidR="003A5F7F" w:rsidRPr="00915378">
              <w:rPr>
                <w:sz w:val="24"/>
                <w:szCs w:val="24"/>
              </w:rPr>
              <w:br/>
              <w:t>Республики Армения</w:t>
            </w:r>
            <w:r w:rsidR="00C10A68" w:rsidRPr="00915378">
              <w:rPr>
                <w:sz w:val="24"/>
                <w:szCs w:val="24"/>
              </w:rPr>
              <w:br/>
            </w:r>
            <w:r w:rsidRPr="00915378">
              <w:rPr>
                <w:sz w:val="24"/>
                <w:szCs w:val="24"/>
              </w:rPr>
              <w:t>от 11 янв</w:t>
            </w:r>
            <w:r w:rsidRPr="00915378">
              <w:rPr>
                <w:sz w:val="24"/>
                <w:szCs w:val="24"/>
              </w:rPr>
              <w:t>а</w:t>
            </w:r>
            <w:r w:rsidRPr="00915378">
              <w:rPr>
                <w:sz w:val="24"/>
                <w:szCs w:val="24"/>
              </w:rPr>
              <w:t xml:space="preserve">ря 2007 года </w:t>
            </w:r>
            <w:r w:rsidR="00E617DD" w:rsidRPr="00915378">
              <w:rPr>
                <w:sz w:val="24"/>
                <w:szCs w:val="24"/>
              </w:rPr>
              <w:t>№ </w:t>
            </w:r>
            <w:r w:rsidRPr="00915378">
              <w:rPr>
                <w:sz w:val="24"/>
                <w:szCs w:val="24"/>
              </w:rPr>
              <w:t>67-Н</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Об утверждении технического регламента на требования</w:t>
            </w:r>
            <w:r w:rsidR="00DA6307" w:rsidRPr="00915378">
              <w:rPr>
                <w:sz w:val="24"/>
                <w:szCs w:val="24"/>
              </w:rPr>
              <w:t>,</w:t>
            </w:r>
            <w:r w:rsidRPr="00915378">
              <w:rPr>
                <w:sz w:val="24"/>
                <w:szCs w:val="24"/>
              </w:rPr>
              <w:t xml:space="preserve"> предъявляемые к молоку, молочным продуктам и их производству</w:t>
            </w:r>
          </w:p>
        </w:tc>
        <w:tc>
          <w:tcPr>
            <w:tcW w:w="4269" w:type="dxa"/>
            <w:tcBorders>
              <w:top w:val="single" w:sz="4" w:space="0" w:color="auto"/>
              <w:bottom w:val="single" w:sz="4" w:space="0" w:color="auto"/>
            </w:tcBorders>
          </w:tcPr>
          <w:p w:rsidR="008347D2" w:rsidRPr="00915378" w:rsidRDefault="00EA4DB4"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21 д</w:t>
            </w:r>
            <w:r w:rsidRPr="00915378">
              <w:rPr>
                <w:rFonts w:ascii="Times New Roman" w:hAnsi="Times New Roman"/>
                <w:sz w:val="24"/>
                <w:szCs w:val="24"/>
              </w:rPr>
              <w:t>е</w:t>
            </w:r>
            <w:r w:rsidRPr="00915378">
              <w:rPr>
                <w:rFonts w:ascii="Times New Roman" w:hAnsi="Times New Roman"/>
                <w:sz w:val="24"/>
                <w:szCs w:val="24"/>
              </w:rPr>
              <w:t xml:space="preserve">кабря 2006 года </w:t>
            </w:r>
            <w:r w:rsidR="00E617DD" w:rsidRPr="00915378">
              <w:rPr>
                <w:rFonts w:ascii="Times New Roman" w:hAnsi="Times New Roman"/>
                <w:sz w:val="24"/>
                <w:szCs w:val="24"/>
              </w:rPr>
              <w:t>№ </w:t>
            </w:r>
            <w:r w:rsidRPr="00915378">
              <w:rPr>
                <w:rFonts w:ascii="Times New Roman" w:hAnsi="Times New Roman"/>
                <w:sz w:val="24"/>
                <w:szCs w:val="24"/>
              </w:rPr>
              <w:t xml:space="preserve">1925-Н </w:t>
            </w:r>
          </w:p>
        </w:tc>
      </w:tr>
      <w:tr w:rsidR="008347D2" w:rsidRPr="00915378">
        <w:trPr>
          <w:cantSplit/>
        </w:trPr>
        <w:tc>
          <w:tcPr>
            <w:tcW w:w="675" w:type="dxa"/>
            <w:tcBorders>
              <w:top w:val="single" w:sz="4" w:space="0" w:color="auto"/>
              <w:bottom w:val="single" w:sz="4" w:space="0" w:color="auto"/>
            </w:tcBorders>
          </w:tcPr>
          <w:p w:rsidR="008347D2" w:rsidRPr="00915378" w:rsidRDefault="008347D2" w:rsidP="00721ACE">
            <w:pPr>
              <w:numPr>
                <w:ilvl w:val="0"/>
                <w:numId w:val="1"/>
              </w:numPr>
              <w:spacing w:after="60"/>
              <w:rPr>
                <w:sz w:val="24"/>
                <w:szCs w:val="24"/>
              </w:rPr>
            </w:pPr>
          </w:p>
        </w:tc>
        <w:tc>
          <w:tcPr>
            <w:tcW w:w="10496" w:type="dxa"/>
            <w:tcBorders>
              <w:top w:val="single" w:sz="4" w:space="0" w:color="auto"/>
              <w:bottom w:val="single" w:sz="4" w:space="0" w:color="auto"/>
            </w:tcBorders>
          </w:tcPr>
          <w:p w:rsidR="008347D2" w:rsidRPr="00915378" w:rsidRDefault="00EE2DB3" w:rsidP="00721ACE">
            <w:pPr>
              <w:spacing w:after="60"/>
              <w:jc w:val="left"/>
              <w:rPr>
                <w:sz w:val="24"/>
                <w:szCs w:val="24"/>
              </w:rPr>
            </w:pPr>
            <w:r w:rsidRPr="00915378">
              <w:rPr>
                <w:sz w:val="24"/>
                <w:szCs w:val="24"/>
              </w:rPr>
              <w:t>Об утверждении технического регламента на требования безопасности электрических апп</w:t>
            </w:r>
            <w:r w:rsidRPr="00915378">
              <w:rPr>
                <w:sz w:val="24"/>
                <w:szCs w:val="24"/>
              </w:rPr>
              <w:t>а</w:t>
            </w:r>
            <w:r w:rsidRPr="00915378">
              <w:rPr>
                <w:sz w:val="24"/>
                <w:szCs w:val="24"/>
              </w:rPr>
              <w:t xml:space="preserve">ратов преобразования высокого напряжения выше </w:t>
            </w:r>
            <w:r w:rsidR="007920A5" w:rsidRPr="00915378">
              <w:rPr>
                <w:sz w:val="24"/>
                <w:szCs w:val="24"/>
              </w:rPr>
              <w:t>1 000</w:t>
            </w:r>
            <w:r w:rsidRPr="00915378">
              <w:rPr>
                <w:sz w:val="24"/>
                <w:szCs w:val="24"/>
              </w:rPr>
              <w:t xml:space="preserve"> </w:t>
            </w:r>
            <w:r w:rsidR="002E0E34" w:rsidRPr="00915378">
              <w:rPr>
                <w:sz w:val="24"/>
                <w:szCs w:val="24"/>
              </w:rPr>
              <w:t>В</w:t>
            </w:r>
            <w:r w:rsidRPr="00915378">
              <w:rPr>
                <w:sz w:val="24"/>
                <w:szCs w:val="24"/>
              </w:rPr>
              <w:t xml:space="preserve"> </w:t>
            </w:r>
          </w:p>
        </w:tc>
        <w:tc>
          <w:tcPr>
            <w:tcW w:w="4269" w:type="dxa"/>
            <w:tcBorders>
              <w:top w:val="single" w:sz="4" w:space="0" w:color="auto"/>
              <w:bottom w:val="single" w:sz="4" w:space="0" w:color="auto"/>
            </w:tcBorders>
          </w:tcPr>
          <w:p w:rsidR="008347D2" w:rsidRPr="00915378" w:rsidRDefault="00EA4DB4" w:rsidP="00721ACE">
            <w:pPr>
              <w:spacing w:after="60"/>
              <w:jc w:val="left"/>
              <w:rPr>
                <w:sz w:val="24"/>
                <w:szCs w:val="24"/>
              </w:rPr>
            </w:pPr>
            <w:r w:rsidRPr="00915378">
              <w:rPr>
                <w:sz w:val="24"/>
                <w:szCs w:val="24"/>
              </w:rPr>
              <w:t xml:space="preserve">Постановление </w:t>
            </w:r>
            <w:r w:rsidR="003A5F7F" w:rsidRPr="00915378">
              <w:rPr>
                <w:sz w:val="24"/>
                <w:szCs w:val="24"/>
              </w:rPr>
              <w:t xml:space="preserve">Правительства </w:t>
            </w:r>
            <w:r w:rsidR="003A5F7F" w:rsidRPr="00915378">
              <w:rPr>
                <w:sz w:val="24"/>
                <w:szCs w:val="24"/>
              </w:rPr>
              <w:br/>
              <w:t>Республики Армения</w:t>
            </w:r>
            <w:r w:rsidRPr="00915378">
              <w:rPr>
                <w:sz w:val="24"/>
                <w:szCs w:val="24"/>
              </w:rPr>
              <w:t xml:space="preserve"> </w:t>
            </w:r>
            <w:r w:rsidR="00C10A68" w:rsidRPr="00915378">
              <w:rPr>
                <w:sz w:val="24"/>
                <w:szCs w:val="24"/>
              </w:rPr>
              <w:br/>
            </w:r>
            <w:r w:rsidRPr="00915378">
              <w:rPr>
                <w:sz w:val="24"/>
                <w:szCs w:val="24"/>
              </w:rPr>
              <w:t>от 23 ноя</w:t>
            </w:r>
            <w:r w:rsidRPr="00915378">
              <w:rPr>
                <w:sz w:val="24"/>
                <w:szCs w:val="24"/>
              </w:rPr>
              <w:t>б</w:t>
            </w:r>
            <w:r w:rsidRPr="00915378">
              <w:rPr>
                <w:sz w:val="24"/>
                <w:szCs w:val="24"/>
              </w:rPr>
              <w:t xml:space="preserve">ря 2006 </w:t>
            </w:r>
            <w:r w:rsidR="00B52AEF" w:rsidRPr="00915378">
              <w:rPr>
                <w:sz w:val="24"/>
                <w:szCs w:val="24"/>
              </w:rPr>
              <w:t>года</w:t>
            </w:r>
            <w:r w:rsidRPr="00915378">
              <w:rPr>
                <w:sz w:val="24"/>
                <w:szCs w:val="24"/>
              </w:rPr>
              <w:t xml:space="preserve"> </w:t>
            </w:r>
            <w:r w:rsidR="00E617DD" w:rsidRPr="00915378">
              <w:rPr>
                <w:sz w:val="24"/>
                <w:szCs w:val="24"/>
              </w:rPr>
              <w:t>№ </w:t>
            </w:r>
            <w:r w:rsidRPr="00915378">
              <w:rPr>
                <w:sz w:val="24"/>
                <w:szCs w:val="24"/>
              </w:rPr>
              <w:t>1922-Н</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EE2DB3" w:rsidP="00721ACE">
            <w:pPr>
              <w:spacing w:after="60"/>
              <w:jc w:val="left"/>
              <w:rPr>
                <w:sz w:val="24"/>
                <w:szCs w:val="24"/>
              </w:rPr>
            </w:pPr>
            <w:r w:rsidRPr="00915378">
              <w:rPr>
                <w:sz w:val="24"/>
                <w:szCs w:val="24"/>
              </w:rPr>
              <w:t>Об утверждении технического регламента на правила безопасности эксплуатации электр</w:t>
            </w:r>
            <w:r w:rsidRPr="00915378">
              <w:rPr>
                <w:sz w:val="24"/>
                <w:szCs w:val="24"/>
              </w:rPr>
              <w:t>о</w:t>
            </w:r>
            <w:r w:rsidRPr="00915378">
              <w:rPr>
                <w:sz w:val="24"/>
                <w:szCs w:val="24"/>
              </w:rPr>
              <w:t xml:space="preserve">станций </w:t>
            </w:r>
          </w:p>
        </w:tc>
        <w:tc>
          <w:tcPr>
            <w:tcW w:w="4269" w:type="dxa"/>
            <w:tcBorders>
              <w:top w:val="single" w:sz="4" w:space="0" w:color="auto"/>
              <w:bottom w:val="single" w:sz="4" w:space="0" w:color="auto"/>
            </w:tcBorders>
          </w:tcPr>
          <w:p w:rsidR="00D2757A" w:rsidRPr="00915378" w:rsidRDefault="00EA4DB4"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23 ноя</w:t>
            </w:r>
            <w:r w:rsidRPr="00915378">
              <w:rPr>
                <w:rFonts w:ascii="Times New Roman" w:hAnsi="Times New Roman"/>
                <w:sz w:val="24"/>
                <w:szCs w:val="24"/>
              </w:rPr>
              <w:t>б</w:t>
            </w:r>
            <w:r w:rsidRPr="00915378">
              <w:rPr>
                <w:rFonts w:ascii="Times New Roman" w:hAnsi="Times New Roman"/>
                <w:sz w:val="24"/>
                <w:szCs w:val="24"/>
              </w:rPr>
              <w:t xml:space="preserve">ря 2006 </w:t>
            </w:r>
            <w:r w:rsidR="00B52AEF"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1933-Н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EA4DB4" w:rsidP="00721ACE">
            <w:pPr>
              <w:spacing w:after="60"/>
              <w:jc w:val="left"/>
              <w:rPr>
                <w:sz w:val="24"/>
                <w:szCs w:val="24"/>
              </w:rPr>
            </w:pPr>
            <w:r w:rsidRPr="00915378">
              <w:rPr>
                <w:sz w:val="24"/>
                <w:szCs w:val="24"/>
              </w:rPr>
              <w:t xml:space="preserve">Об утверждении технического регламента на правила </w:t>
            </w:r>
            <w:r w:rsidR="00EE2DB3" w:rsidRPr="00915378">
              <w:rPr>
                <w:sz w:val="24"/>
                <w:szCs w:val="24"/>
              </w:rPr>
              <w:t>технической</w:t>
            </w:r>
            <w:r w:rsidRPr="00915378">
              <w:rPr>
                <w:sz w:val="24"/>
                <w:szCs w:val="24"/>
              </w:rPr>
              <w:t xml:space="preserve"> эксплуатации </w:t>
            </w:r>
            <w:r w:rsidR="00EE2DB3" w:rsidRPr="00915378">
              <w:rPr>
                <w:sz w:val="24"/>
                <w:szCs w:val="24"/>
              </w:rPr>
              <w:t>электростанций</w:t>
            </w:r>
            <w:r w:rsidRPr="00915378">
              <w:rPr>
                <w:sz w:val="24"/>
                <w:szCs w:val="24"/>
              </w:rPr>
              <w:t xml:space="preserve"> п</w:t>
            </w:r>
            <w:r w:rsidRPr="00915378">
              <w:rPr>
                <w:sz w:val="24"/>
                <w:szCs w:val="24"/>
              </w:rPr>
              <w:t>о</w:t>
            </w:r>
            <w:r w:rsidRPr="00915378">
              <w:rPr>
                <w:sz w:val="24"/>
                <w:szCs w:val="24"/>
              </w:rPr>
              <w:t>требителями</w:t>
            </w:r>
          </w:p>
        </w:tc>
        <w:tc>
          <w:tcPr>
            <w:tcW w:w="4269" w:type="dxa"/>
            <w:tcBorders>
              <w:top w:val="single" w:sz="4" w:space="0" w:color="auto"/>
              <w:bottom w:val="single" w:sz="4" w:space="0" w:color="auto"/>
            </w:tcBorders>
          </w:tcPr>
          <w:p w:rsidR="00D2757A" w:rsidRPr="00915378" w:rsidRDefault="00EA4DB4"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23 ноя</w:t>
            </w:r>
            <w:r w:rsidRPr="00915378">
              <w:rPr>
                <w:rFonts w:ascii="Times New Roman" w:hAnsi="Times New Roman"/>
                <w:sz w:val="24"/>
                <w:szCs w:val="24"/>
              </w:rPr>
              <w:t>б</w:t>
            </w:r>
            <w:r w:rsidRPr="00915378">
              <w:rPr>
                <w:rFonts w:ascii="Times New Roman" w:hAnsi="Times New Roman"/>
                <w:sz w:val="24"/>
                <w:szCs w:val="24"/>
              </w:rPr>
              <w:t xml:space="preserve">ря 2006 </w:t>
            </w:r>
            <w:r w:rsidR="00B52AEF"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1939-Н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EE2DB3" w:rsidP="00721ACE">
            <w:pPr>
              <w:spacing w:after="60"/>
              <w:jc w:val="left"/>
              <w:rPr>
                <w:sz w:val="24"/>
                <w:szCs w:val="24"/>
              </w:rPr>
            </w:pPr>
            <w:r w:rsidRPr="00915378">
              <w:rPr>
                <w:sz w:val="24"/>
                <w:szCs w:val="24"/>
              </w:rPr>
              <w:t>Об утверждении технического регламента на требования к информации содержания и формы маркировки на армянском языке для импортируемой пищевой продукции и пищевых добавок в Ре</w:t>
            </w:r>
            <w:r w:rsidRPr="00915378">
              <w:rPr>
                <w:sz w:val="24"/>
                <w:szCs w:val="24"/>
              </w:rPr>
              <w:t>с</w:t>
            </w:r>
            <w:r w:rsidRPr="00915378">
              <w:rPr>
                <w:sz w:val="24"/>
                <w:szCs w:val="24"/>
              </w:rPr>
              <w:t xml:space="preserve">публику Армения </w:t>
            </w:r>
          </w:p>
        </w:tc>
        <w:tc>
          <w:tcPr>
            <w:tcW w:w="4269" w:type="dxa"/>
            <w:tcBorders>
              <w:top w:val="single" w:sz="4" w:space="0" w:color="auto"/>
              <w:bottom w:val="single" w:sz="4" w:space="0" w:color="auto"/>
            </w:tcBorders>
          </w:tcPr>
          <w:p w:rsidR="00D2757A" w:rsidRPr="00915378" w:rsidRDefault="00EE2DB3"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25 о</w:t>
            </w:r>
            <w:r w:rsidRPr="00915378">
              <w:rPr>
                <w:rFonts w:ascii="Times New Roman" w:hAnsi="Times New Roman"/>
                <w:sz w:val="24"/>
                <w:szCs w:val="24"/>
              </w:rPr>
              <w:t>к</w:t>
            </w:r>
            <w:r w:rsidRPr="00915378">
              <w:rPr>
                <w:rFonts w:ascii="Times New Roman" w:hAnsi="Times New Roman"/>
                <w:sz w:val="24"/>
                <w:szCs w:val="24"/>
              </w:rPr>
              <w:t xml:space="preserve">тября 2007 </w:t>
            </w:r>
            <w:r w:rsidR="00B52AEF"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1282-Н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EE2DB3" w:rsidP="00721ACE">
            <w:pPr>
              <w:spacing w:after="60"/>
              <w:jc w:val="left"/>
              <w:rPr>
                <w:sz w:val="24"/>
                <w:szCs w:val="24"/>
              </w:rPr>
            </w:pPr>
            <w:r w:rsidRPr="00915378">
              <w:rPr>
                <w:sz w:val="24"/>
                <w:szCs w:val="24"/>
              </w:rPr>
              <w:t>Об утверждении технического регламента</w:t>
            </w:r>
            <w:r w:rsidR="001B1FC1" w:rsidRPr="00915378">
              <w:rPr>
                <w:sz w:val="24"/>
                <w:szCs w:val="24"/>
              </w:rPr>
              <w:t xml:space="preserve"> </w:t>
            </w:r>
            <w:r w:rsidRPr="00915378">
              <w:rPr>
                <w:sz w:val="24"/>
                <w:szCs w:val="24"/>
              </w:rPr>
              <w:t>на общие требования к устройству электроуст</w:t>
            </w:r>
            <w:r w:rsidRPr="00915378">
              <w:rPr>
                <w:sz w:val="24"/>
                <w:szCs w:val="24"/>
              </w:rPr>
              <w:t>а</w:t>
            </w:r>
            <w:r w:rsidRPr="00915378">
              <w:rPr>
                <w:sz w:val="24"/>
                <w:szCs w:val="24"/>
              </w:rPr>
              <w:t xml:space="preserve">новок </w:t>
            </w:r>
          </w:p>
        </w:tc>
        <w:tc>
          <w:tcPr>
            <w:tcW w:w="4269" w:type="dxa"/>
            <w:tcBorders>
              <w:top w:val="single" w:sz="4" w:space="0" w:color="auto"/>
              <w:bottom w:val="single" w:sz="4" w:space="0" w:color="auto"/>
            </w:tcBorders>
          </w:tcPr>
          <w:p w:rsidR="00D2757A" w:rsidRPr="00915378" w:rsidRDefault="00EE2DB3"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21 д</w:t>
            </w:r>
            <w:r w:rsidRPr="00915378">
              <w:rPr>
                <w:rFonts w:ascii="Times New Roman" w:hAnsi="Times New Roman"/>
                <w:sz w:val="24"/>
                <w:szCs w:val="24"/>
              </w:rPr>
              <w:t>е</w:t>
            </w:r>
            <w:r w:rsidRPr="00915378">
              <w:rPr>
                <w:rFonts w:ascii="Times New Roman" w:hAnsi="Times New Roman"/>
                <w:sz w:val="24"/>
                <w:szCs w:val="24"/>
              </w:rPr>
              <w:t>кабря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2006 </w:t>
            </w:r>
            <w:r w:rsidR="00B52AEF"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1943-Н</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требования к безопасности пиротехнических изд</w:t>
            </w:r>
            <w:r w:rsidRPr="00915378">
              <w:rPr>
                <w:rFonts w:ascii="Times New Roman" w:hAnsi="Times New Roman"/>
                <w:sz w:val="24"/>
                <w:szCs w:val="24"/>
              </w:rPr>
              <w:t>е</w:t>
            </w:r>
            <w:r w:rsidRPr="00915378">
              <w:rPr>
                <w:rFonts w:ascii="Times New Roman" w:hAnsi="Times New Roman"/>
                <w:sz w:val="24"/>
                <w:szCs w:val="24"/>
              </w:rPr>
              <w:t xml:space="preserve">лий </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15 янв</w:t>
            </w:r>
            <w:r w:rsidRPr="00915378">
              <w:rPr>
                <w:rFonts w:ascii="Times New Roman" w:hAnsi="Times New Roman"/>
                <w:sz w:val="24"/>
                <w:szCs w:val="24"/>
              </w:rPr>
              <w:t>а</w:t>
            </w:r>
            <w:r w:rsidRPr="00915378">
              <w:rPr>
                <w:rFonts w:ascii="Times New Roman" w:hAnsi="Times New Roman"/>
                <w:sz w:val="24"/>
                <w:szCs w:val="24"/>
              </w:rPr>
              <w:t>ря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2002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41-Н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spacing w:after="60"/>
              <w:jc w:val="left"/>
              <w:rPr>
                <w:sz w:val="24"/>
                <w:szCs w:val="24"/>
              </w:rPr>
            </w:pPr>
            <w:r w:rsidRPr="00915378">
              <w:rPr>
                <w:sz w:val="24"/>
                <w:szCs w:val="24"/>
              </w:rPr>
              <w:t>Об утверждении технического регламента относительно передачи и распределения электр</w:t>
            </w:r>
            <w:r w:rsidRPr="00915378">
              <w:rPr>
                <w:sz w:val="24"/>
                <w:szCs w:val="24"/>
              </w:rPr>
              <w:t>и</w:t>
            </w:r>
            <w:r w:rsidRPr="00915378">
              <w:rPr>
                <w:sz w:val="24"/>
                <w:szCs w:val="24"/>
              </w:rPr>
              <w:t>ческой энергии</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12 июля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2007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961-Н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spacing w:after="60"/>
              <w:jc w:val="left"/>
              <w:rPr>
                <w:sz w:val="24"/>
                <w:szCs w:val="24"/>
              </w:rPr>
            </w:pPr>
            <w:r w:rsidRPr="00915378">
              <w:rPr>
                <w:sz w:val="24"/>
                <w:szCs w:val="24"/>
              </w:rPr>
              <w:t>Об утверждении технического регламента на требования, предъявляемые к материалам, контакт</w:t>
            </w:r>
            <w:r w:rsidRPr="00915378">
              <w:rPr>
                <w:sz w:val="24"/>
                <w:szCs w:val="24"/>
              </w:rPr>
              <w:t>и</w:t>
            </w:r>
            <w:r w:rsidRPr="00915378">
              <w:rPr>
                <w:sz w:val="24"/>
                <w:szCs w:val="24"/>
              </w:rPr>
              <w:t>рующим с пищевыми продуктами, и к содержанию и форме маркировки о них на армянском яз</w:t>
            </w:r>
            <w:r w:rsidRPr="00915378">
              <w:rPr>
                <w:sz w:val="24"/>
                <w:szCs w:val="24"/>
              </w:rPr>
              <w:t>ы</w:t>
            </w:r>
            <w:r w:rsidRPr="00915378">
              <w:rPr>
                <w:sz w:val="24"/>
                <w:szCs w:val="24"/>
              </w:rPr>
              <w:t>ке</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25 ноя</w:t>
            </w:r>
            <w:r w:rsidRPr="00915378">
              <w:rPr>
                <w:rFonts w:ascii="Times New Roman" w:hAnsi="Times New Roman"/>
                <w:sz w:val="24"/>
                <w:szCs w:val="24"/>
              </w:rPr>
              <w:t>б</w:t>
            </w:r>
            <w:r w:rsidRPr="00915378">
              <w:rPr>
                <w:rFonts w:ascii="Times New Roman" w:hAnsi="Times New Roman"/>
                <w:sz w:val="24"/>
                <w:szCs w:val="24"/>
              </w:rPr>
              <w:t>ря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2007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1282-Н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требования, предъявляемые к сокам и сокопроду</w:t>
            </w:r>
            <w:r w:rsidRPr="00915378">
              <w:rPr>
                <w:rFonts w:ascii="Times New Roman" w:hAnsi="Times New Roman"/>
                <w:sz w:val="24"/>
                <w:szCs w:val="24"/>
              </w:rPr>
              <w:t>к</w:t>
            </w:r>
            <w:r w:rsidRPr="00915378">
              <w:rPr>
                <w:rFonts w:ascii="Times New Roman" w:hAnsi="Times New Roman"/>
                <w:sz w:val="24"/>
                <w:szCs w:val="24"/>
              </w:rPr>
              <w:t xml:space="preserve">там </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26 июня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2009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744-Н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минимальные требования по строительству и эк</w:t>
            </w:r>
            <w:r w:rsidRPr="00915378">
              <w:rPr>
                <w:rFonts w:ascii="Times New Roman" w:hAnsi="Times New Roman"/>
                <w:sz w:val="24"/>
                <w:szCs w:val="24"/>
              </w:rPr>
              <w:t>с</w:t>
            </w:r>
            <w:r w:rsidRPr="00915378">
              <w:rPr>
                <w:rFonts w:ascii="Times New Roman" w:hAnsi="Times New Roman"/>
                <w:sz w:val="24"/>
                <w:szCs w:val="24"/>
              </w:rPr>
              <w:t xml:space="preserve">плуатации под давлением газозаправочных станций </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28 авг</w:t>
            </w:r>
            <w:r w:rsidRPr="00915378">
              <w:rPr>
                <w:rFonts w:ascii="Times New Roman" w:hAnsi="Times New Roman"/>
                <w:sz w:val="24"/>
                <w:szCs w:val="24"/>
              </w:rPr>
              <w:t>у</w:t>
            </w:r>
            <w:r w:rsidRPr="00915378">
              <w:rPr>
                <w:rFonts w:ascii="Times New Roman" w:hAnsi="Times New Roman"/>
                <w:sz w:val="24"/>
                <w:szCs w:val="24"/>
              </w:rPr>
              <w:t xml:space="preserve">ста 2008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1101-Н</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685585">
            <w:pPr>
              <w:spacing w:after="60"/>
              <w:jc w:val="left"/>
              <w:rPr>
                <w:sz w:val="24"/>
                <w:szCs w:val="24"/>
              </w:rPr>
            </w:pPr>
            <w:r w:rsidRPr="00915378">
              <w:rPr>
                <w:sz w:val="24"/>
                <w:szCs w:val="24"/>
              </w:rPr>
              <w:t xml:space="preserve">Об утверждении технического регламента на паровые котлы с </w:t>
            </w:r>
            <w:r w:rsidR="002D5306" w:rsidRPr="00915378">
              <w:rPr>
                <w:sz w:val="24"/>
                <w:szCs w:val="24"/>
              </w:rPr>
              <w:t>давлением более</w:t>
            </w:r>
            <w:r w:rsidRPr="00915378">
              <w:rPr>
                <w:sz w:val="24"/>
                <w:szCs w:val="24"/>
              </w:rPr>
              <w:t xml:space="preserve"> 0,07 </w:t>
            </w:r>
            <w:r w:rsidR="001825D9" w:rsidRPr="00915378">
              <w:rPr>
                <w:sz w:val="24"/>
                <w:szCs w:val="24"/>
              </w:rPr>
              <w:t>М</w:t>
            </w:r>
            <w:r w:rsidR="009436E4" w:rsidRPr="00915378">
              <w:rPr>
                <w:sz w:val="24"/>
                <w:szCs w:val="24"/>
              </w:rPr>
              <w:t>П</w:t>
            </w:r>
            <w:r w:rsidRPr="00915378">
              <w:rPr>
                <w:sz w:val="24"/>
                <w:szCs w:val="24"/>
              </w:rPr>
              <w:t>а</w:t>
            </w:r>
            <w:r w:rsidR="009436E4" w:rsidRPr="00915378">
              <w:rPr>
                <w:sz w:val="24"/>
                <w:szCs w:val="24"/>
              </w:rPr>
              <w:t>,</w:t>
            </w:r>
            <w:r w:rsidR="001B1FC1" w:rsidRPr="00915378">
              <w:rPr>
                <w:sz w:val="24"/>
                <w:szCs w:val="24"/>
              </w:rPr>
              <w:t xml:space="preserve"> </w:t>
            </w:r>
            <w:r w:rsidR="009436E4" w:rsidRPr="00915378">
              <w:rPr>
                <w:sz w:val="24"/>
                <w:szCs w:val="24"/>
              </w:rPr>
              <w:t>водон</w:t>
            </w:r>
            <w:r w:rsidR="009436E4" w:rsidRPr="00915378">
              <w:rPr>
                <w:sz w:val="24"/>
                <w:szCs w:val="24"/>
              </w:rPr>
              <w:t>а</w:t>
            </w:r>
            <w:r w:rsidR="009436E4" w:rsidRPr="00915378">
              <w:rPr>
                <w:sz w:val="24"/>
                <w:szCs w:val="24"/>
              </w:rPr>
              <w:t xml:space="preserve">гревательные котлы с </w:t>
            </w:r>
            <w:r w:rsidR="002D5306" w:rsidRPr="00915378">
              <w:rPr>
                <w:sz w:val="24"/>
                <w:szCs w:val="24"/>
              </w:rPr>
              <w:t xml:space="preserve">температурой воды не </w:t>
            </w:r>
            <w:r w:rsidR="006627CD" w:rsidRPr="00915378">
              <w:rPr>
                <w:sz w:val="24"/>
                <w:szCs w:val="24"/>
              </w:rPr>
              <w:t>выше</w:t>
            </w:r>
            <w:r w:rsidR="009436E4" w:rsidRPr="00915378">
              <w:rPr>
                <w:sz w:val="24"/>
                <w:szCs w:val="24"/>
              </w:rPr>
              <w:t xml:space="preserve"> </w:t>
            </w:r>
            <w:r w:rsidRPr="00915378">
              <w:rPr>
                <w:sz w:val="24"/>
                <w:szCs w:val="24"/>
              </w:rPr>
              <w:t>388</w:t>
            </w:r>
            <w:r w:rsidR="00685585" w:rsidRPr="00915378">
              <w:rPr>
                <w:sz w:val="24"/>
                <w:szCs w:val="24"/>
              </w:rPr>
              <w:t xml:space="preserve"> °</w:t>
            </w:r>
            <w:r w:rsidR="002D5306" w:rsidRPr="00915378">
              <w:rPr>
                <w:sz w:val="24"/>
                <w:szCs w:val="24"/>
              </w:rPr>
              <w:t>С</w:t>
            </w:r>
            <w:r w:rsidR="009436E4" w:rsidRPr="00915378">
              <w:rPr>
                <w:sz w:val="24"/>
                <w:szCs w:val="24"/>
              </w:rPr>
              <w:t>, правила безопасной эксплуатации</w:t>
            </w:r>
            <w:r w:rsidR="001B1FC1" w:rsidRPr="00915378">
              <w:rPr>
                <w:sz w:val="24"/>
                <w:szCs w:val="24"/>
              </w:rPr>
              <w:t xml:space="preserve"> </w:t>
            </w:r>
            <w:r w:rsidR="009436E4" w:rsidRPr="00915378">
              <w:rPr>
                <w:sz w:val="24"/>
                <w:szCs w:val="24"/>
              </w:rPr>
              <w:t xml:space="preserve">и установки </w:t>
            </w:r>
            <w:r w:rsidR="001825D9" w:rsidRPr="00915378">
              <w:rPr>
                <w:sz w:val="24"/>
                <w:szCs w:val="24"/>
              </w:rPr>
              <w:t>котлов</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Pr="00915378">
              <w:rPr>
                <w:rFonts w:ascii="Times New Roman" w:hAnsi="Times New Roman"/>
                <w:sz w:val="24"/>
                <w:szCs w:val="24"/>
              </w:rPr>
              <w:t xml:space="preserve"> </w:t>
            </w:r>
            <w:r w:rsidR="00C10A68" w:rsidRPr="00915378">
              <w:rPr>
                <w:rFonts w:ascii="Times New Roman" w:hAnsi="Times New Roman"/>
                <w:sz w:val="24"/>
                <w:szCs w:val="24"/>
              </w:rPr>
              <w:br/>
            </w:r>
            <w:r w:rsidRPr="00915378">
              <w:rPr>
                <w:rFonts w:ascii="Times New Roman" w:hAnsi="Times New Roman"/>
                <w:sz w:val="24"/>
                <w:szCs w:val="24"/>
              </w:rPr>
              <w:t>от 25 се</w:t>
            </w:r>
            <w:r w:rsidRPr="00915378">
              <w:rPr>
                <w:rFonts w:ascii="Times New Roman" w:hAnsi="Times New Roman"/>
                <w:sz w:val="24"/>
                <w:szCs w:val="24"/>
              </w:rPr>
              <w:t>н</w:t>
            </w:r>
            <w:r w:rsidRPr="00915378">
              <w:rPr>
                <w:rFonts w:ascii="Times New Roman" w:hAnsi="Times New Roman"/>
                <w:sz w:val="24"/>
                <w:szCs w:val="24"/>
              </w:rPr>
              <w:t>тября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2008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1083-Н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требования к электрораспределительным оборудов</w:t>
            </w:r>
            <w:r w:rsidRPr="00915378">
              <w:rPr>
                <w:rFonts w:ascii="Times New Roman" w:hAnsi="Times New Roman"/>
                <w:sz w:val="24"/>
                <w:szCs w:val="24"/>
              </w:rPr>
              <w:t>а</w:t>
            </w:r>
            <w:r w:rsidRPr="00915378">
              <w:rPr>
                <w:rFonts w:ascii="Times New Roman" w:hAnsi="Times New Roman"/>
                <w:sz w:val="24"/>
                <w:szCs w:val="24"/>
              </w:rPr>
              <w:t xml:space="preserve">ниям и установкам подстанций </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4 се</w:t>
            </w:r>
            <w:r w:rsidRPr="00915378">
              <w:rPr>
                <w:rFonts w:ascii="Times New Roman" w:hAnsi="Times New Roman"/>
                <w:sz w:val="24"/>
                <w:szCs w:val="24"/>
              </w:rPr>
              <w:t>н</w:t>
            </w:r>
            <w:r w:rsidRPr="00915378">
              <w:rPr>
                <w:rFonts w:ascii="Times New Roman" w:hAnsi="Times New Roman"/>
                <w:sz w:val="24"/>
                <w:szCs w:val="24"/>
              </w:rPr>
              <w:t>тября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2008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1033-Н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5B1249" w:rsidP="00721ACE">
            <w:pPr>
              <w:spacing w:after="60"/>
              <w:jc w:val="left"/>
              <w:rPr>
                <w:sz w:val="24"/>
                <w:szCs w:val="24"/>
              </w:rPr>
            </w:pPr>
            <w:r w:rsidRPr="00915378">
              <w:rPr>
                <w:sz w:val="24"/>
                <w:szCs w:val="24"/>
              </w:rPr>
              <w:t>Об утверждении технического регламента на требования, предъявляемые к бутилированным мин</w:t>
            </w:r>
            <w:r w:rsidRPr="00915378">
              <w:rPr>
                <w:sz w:val="24"/>
                <w:szCs w:val="24"/>
              </w:rPr>
              <w:t>е</w:t>
            </w:r>
            <w:r w:rsidRPr="00915378">
              <w:rPr>
                <w:sz w:val="24"/>
                <w:szCs w:val="24"/>
              </w:rPr>
              <w:t>ральным водам</w:t>
            </w:r>
          </w:p>
        </w:tc>
        <w:tc>
          <w:tcPr>
            <w:tcW w:w="4269" w:type="dxa"/>
            <w:tcBorders>
              <w:top w:val="single" w:sz="4" w:space="0" w:color="auto"/>
              <w:bottom w:val="single" w:sz="4" w:space="0" w:color="auto"/>
            </w:tcBorders>
          </w:tcPr>
          <w:p w:rsidR="00D2757A" w:rsidRPr="00915378" w:rsidRDefault="005B1249"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DA6307" w:rsidRPr="00915378">
              <w:rPr>
                <w:rFonts w:ascii="Times New Roman" w:hAnsi="Times New Roman"/>
                <w:sz w:val="24"/>
                <w:szCs w:val="24"/>
              </w:rPr>
              <w:t>П</w:t>
            </w:r>
            <w:r w:rsidRPr="00915378">
              <w:rPr>
                <w:rFonts w:ascii="Times New Roman" w:hAnsi="Times New Roman"/>
                <w:sz w:val="24"/>
                <w:szCs w:val="24"/>
              </w:rPr>
              <w:t xml:space="preserve">равительства </w:t>
            </w:r>
            <w:r w:rsidR="006627CD" w:rsidRPr="00915378">
              <w:rPr>
                <w:rFonts w:ascii="Times New Roman" w:hAnsi="Times New Roman"/>
                <w:sz w:val="24"/>
                <w:szCs w:val="24"/>
              </w:rPr>
              <w:t xml:space="preserve">Республики Армения </w:t>
            </w:r>
            <w:r w:rsidR="006627CD"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30 апр</w:t>
            </w:r>
            <w:r w:rsidRPr="00915378">
              <w:rPr>
                <w:rFonts w:ascii="Times New Roman" w:hAnsi="Times New Roman"/>
                <w:sz w:val="24"/>
                <w:szCs w:val="24"/>
              </w:rPr>
              <w:t>е</w:t>
            </w:r>
            <w:r w:rsidRPr="00915378">
              <w:rPr>
                <w:rFonts w:ascii="Times New Roman" w:hAnsi="Times New Roman"/>
                <w:sz w:val="24"/>
                <w:szCs w:val="24"/>
              </w:rPr>
              <w:t>ля</w:t>
            </w:r>
            <w:r w:rsidR="001B1FC1" w:rsidRPr="00915378">
              <w:rPr>
                <w:rFonts w:ascii="Times New Roman" w:hAnsi="Times New Roman"/>
                <w:sz w:val="24"/>
                <w:szCs w:val="24"/>
              </w:rPr>
              <w:t xml:space="preserve"> </w:t>
            </w:r>
            <w:r w:rsidRPr="00915378">
              <w:rPr>
                <w:rFonts w:ascii="Times New Roman" w:hAnsi="Times New Roman"/>
                <w:sz w:val="24"/>
                <w:szCs w:val="24"/>
              </w:rPr>
              <w:t xml:space="preserve">2009 </w:t>
            </w:r>
            <w:r w:rsidR="004C0D77"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491-Н</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6B5DD8"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технические требования к электросиловым устано</w:t>
            </w:r>
            <w:r w:rsidRPr="00915378">
              <w:rPr>
                <w:rFonts w:ascii="Times New Roman" w:hAnsi="Times New Roman"/>
                <w:sz w:val="24"/>
                <w:szCs w:val="24"/>
              </w:rPr>
              <w:t>в</w:t>
            </w:r>
            <w:r w:rsidRPr="00915378">
              <w:rPr>
                <w:rFonts w:ascii="Times New Roman" w:hAnsi="Times New Roman"/>
                <w:sz w:val="24"/>
                <w:szCs w:val="24"/>
              </w:rPr>
              <w:t xml:space="preserve">кам </w:t>
            </w:r>
          </w:p>
        </w:tc>
        <w:tc>
          <w:tcPr>
            <w:tcW w:w="4269" w:type="dxa"/>
            <w:tcBorders>
              <w:top w:val="single" w:sz="4" w:space="0" w:color="auto"/>
              <w:bottom w:val="single" w:sz="4" w:space="0" w:color="auto"/>
            </w:tcBorders>
          </w:tcPr>
          <w:p w:rsidR="00D2757A"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Pr="00915378">
              <w:rPr>
                <w:rFonts w:ascii="Times New Roman" w:hAnsi="Times New Roman"/>
                <w:sz w:val="24"/>
                <w:szCs w:val="24"/>
              </w:rPr>
              <w:t xml:space="preserve"> </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 xml:space="preserve">14 мая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554-Н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6B5DD8" w:rsidP="00721ACE">
            <w:pPr>
              <w:spacing w:after="60"/>
              <w:jc w:val="left"/>
              <w:rPr>
                <w:sz w:val="24"/>
                <w:szCs w:val="24"/>
              </w:rPr>
            </w:pPr>
            <w:r w:rsidRPr="00915378">
              <w:rPr>
                <w:sz w:val="24"/>
                <w:szCs w:val="24"/>
              </w:rPr>
              <w:t>Об утверждении технического регламента на требования, предъявляемые к безопасной</w:t>
            </w:r>
            <w:r w:rsidR="001B1FC1" w:rsidRPr="00915378">
              <w:rPr>
                <w:sz w:val="24"/>
                <w:szCs w:val="24"/>
              </w:rPr>
              <w:t xml:space="preserve"> </w:t>
            </w:r>
            <w:r w:rsidRPr="00915378">
              <w:rPr>
                <w:sz w:val="24"/>
                <w:szCs w:val="24"/>
              </w:rPr>
              <w:t>эксплуат</w:t>
            </w:r>
            <w:r w:rsidRPr="00915378">
              <w:rPr>
                <w:sz w:val="24"/>
                <w:szCs w:val="24"/>
              </w:rPr>
              <w:t>а</w:t>
            </w:r>
            <w:r w:rsidRPr="00915378">
              <w:rPr>
                <w:sz w:val="24"/>
                <w:szCs w:val="24"/>
              </w:rPr>
              <w:t>ции стекол в строительстве</w:t>
            </w:r>
          </w:p>
        </w:tc>
        <w:tc>
          <w:tcPr>
            <w:tcW w:w="4269" w:type="dxa"/>
            <w:tcBorders>
              <w:top w:val="single" w:sz="4" w:space="0" w:color="auto"/>
              <w:bottom w:val="single" w:sz="4" w:space="0" w:color="auto"/>
            </w:tcBorders>
          </w:tcPr>
          <w:p w:rsidR="00D2757A"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3 дека</w:t>
            </w:r>
            <w:r w:rsidRPr="00915378">
              <w:rPr>
                <w:rFonts w:ascii="Times New Roman" w:hAnsi="Times New Roman"/>
                <w:sz w:val="24"/>
                <w:szCs w:val="24"/>
              </w:rPr>
              <w:t>б</w:t>
            </w:r>
            <w:r w:rsidRPr="00915378">
              <w:rPr>
                <w:rFonts w:ascii="Times New Roman" w:hAnsi="Times New Roman"/>
                <w:sz w:val="24"/>
                <w:szCs w:val="24"/>
              </w:rPr>
              <w:t xml:space="preserve">ря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1419-Н </w:t>
            </w:r>
          </w:p>
        </w:tc>
      </w:tr>
      <w:tr w:rsidR="00D2757A" w:rsidRPr="00915378">
        <w:trPr>
          <w:cantSplit/>
        </w:trPr>
        <w:tc>
          <w:tcPr>
            <w:tcW w:w="675" w:type="dxa"/>
            <w:tcBorders>
              <w:top w:val="single" w:sz="4" w:space="0" w:color="auto"/>
              <w:bottom w:val="single" w:sz="4" w:space="0" w:color="auto"/>
            </w:tcBorders>
          </w:tcPr>
          <w:p w:rsidR="00D2757A" w:rsidRPr="00915378" w:rsidRDefault="00D2757A" w:rsidP="00721ACE">
            <w:pPr>
              <w:numPr>
                <w:ilvl w:val="0"/>
                <w:numId w:val="1"/>
              </w:numPr>
              <w:spacing w:after="60"/>
              <w:rPr>
                <w:sz w:val="24"/>
                <w:szCs w:val="24"/>
              </w:rPr>
            </w:pPr>
          </w:p>
        </w:tc>
        <w:tc>
          <w:tcPr>
            <w:tcW w:w="10496" w:type="dxa"/>
            <w:tcBorders>
              <w:top w:val="single" w:sz="4" w:space="0" w:color="auto"/>
              <w:bottom w:val="single" w:sz="4" w:space="0" w:color="auto"/>
            </w:tcBorders>
          </w:tcPr>
          <w:p w:rsidR="00D2757A" w:rsidRPr="00915378" w:rsidRDefault="006B5DD8" w:rsidP="00721ACE">
            <w:pPr>
              <w:spacing w:after="60"/>
              <w:jc w:val="left"/>
              <w:rPr>
                <w:sz w:val="24"/>
                <w:szCs w:val="24"/>
              </w:rPr>
            </w:pPr>
            <w:r w:rsidRPr="00915378">
              <w:rPr>
                <w:sz w:val="24"/>
                <w:szCs w:val="24"/>
              </w:rPr>
              <w:t>Об утверждении технического регламента на требования, предъявляемые к безопасной</w:t>
            </w:r>
            <w:r w:rsidR="001B1FC1" w:rsidRPr="00915378">
              <w:rPr>
                <w:sz w:val="24"/>
                <w:szCs w:val="24"/>
              </w:rPr>
              <w:t xml:space="preserve"> </w:t>
            </w:r>
            <w:r w:rsidRPr="00915378">
              <w:rPr>
                <w:sz w:val="24"/>
                <w:szCs w:val="24"/>
              </w:rPr>
              <w:t>эксплуатации в рудниках полезных ископаемых, вырабатываемых по</w:t>
            </w:r>
            <w:r w:rsidRPr="00915378">
              <w:rPr>
                <w:sz w:val="24"/>
                <w:szCs w:val="24"/>
              </w:rPr>
              <w:t>д</w:t>
            </w:r>
            <w:r w:rsidRPr="00915378">
              <w:rPr>
                <w:sz w:val="24"/>
                <w:szCs w:val="24"/>
              </w:rPr>
              <w:t>земным способом</w:t>
            </w:r>
          </w:p>
        </w:tc>
        <w:tc>
          <w:tcPr>
            <w:tcW w:w="4269" w:type="dxa"/>
            <w:tcBorders>
              <w:top w:val="single" w:sz="4" w:space="0" w:color="auto"/>
              <w:bottom w:val="single" w:sz="4" w:space="0" w:color="auto"/>
            </w:tcBorders>
          </w:tcPr>
          <w:p w:rsidR="00D2757A"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 xml:space="preserve">Республики Армения </w:t>
            </w:r>
            <w:r w:rsidR="003A5F7F"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27</w:t>
            </w:r>
            <w:r w:rsidR="004142C9" w:rsidRPr="00915378">
              <w:rPr>
                <w:rFonts w:ascii="Times New Roman" w:hAnsi="Times New Roman"/>
                <w:sz w:val="24"/>
                <w:szCs w:val="24"/>
              </w:rPr>
              <w:t xml:space="preserve"> </w:t>
            </w:r>
            <w:r w:rsidRPr="00915378">
              <w:rPr>
                <w:rFonts w:ascii="Times New Roman" w:hAnsi="Times New Roman"/>
                <w:sz w:val="24"/>
                <w:szCs w:val="24"/>
              </w:rPr>
              <w:t xml:space="preserve">августа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1083-Н </w:t>
            </w:r>
          </w:p>
        </w:tc>
      </w:tr>
      <w:tr w:rsidR="005B1249" w:rsidRPr="00915378">
        <w:trPr>
          <w:cantSplit/>
        </w:trPr>
        <w:tc>
          <w:tcPr>
            <w:tcW w:w="675" w:type="dxa"/>
            <w:tcBorders>
              <w:top w:val="single" w:sz="4" w:space="0" w:color="auto"/>
              <w:bottom w:val="single" w:sz="4" w:space="0" w:color="auto"/>
            </w:tcBorders>
          </w:tcPr>
          <w:p w:rsidR="005B1249" w:rsidRPr="00915378" w:rsidRDefault="005B1249" w:rsidP="00721ACE">
            <w:pPr>
              <w:numPr>
                <w:ilvl w:val="0"/>
                <w:numId w:val="1"/>
              </w:numPr>
              <w:spacing w:after="60"/>
              <w:rPr>
                <w:sz w:val="24"/>
                <w:szCs w:val="24"/>
              </w:rPr>
            </w:pPr>
          </w:p>
        </w:tc>
        <w:tc>
          <w:tcPr>
            <w:tcW w:w="10496" w:type="dxa"/>
            <w:tcBorders>
              <w:top w:val="single" w:sz="4" w:space="0" w:color="auto"/>
              <w:bottom w:val="single" w:sz="4" w:space="0" w:color="auto"/>
            </w:tcBorders>
          </w:tcPr>
          <w:p w:rsidR="005B1249" w:rsidRPr="00915378" w:rsidRDefault="006B5DD8"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безопасную эксплуатацию конструкций эскалат</w:t>
            </w:r>
            <w:r w:rsidRPr="00915378">
              <w:rPr>
                <w:rFonts w:ascii="Times New Roman" w:hAnsi="Times New Roman"/>
                <w:sz w:val="24"/>
                <w:szCs w:val="24"/>
              </w:rPr>
              <w:t>о</w:t>
            </w:r>
            <w:r w:rsidRPr="00915378">
              <w:rPr>
                <w:rFonts w:ascii="Times New Roman" w:hAnsi="Times New Roman"/>
                <w:sz w:val="24"/>
                <w:szCs w:val="24"/>
              </w:rPr>
              <w:t xml:space="preserve">ров </w:t>
            </w:r>
          </w:p>
        </w:tc>
        <w:tc>
          <w:tcPr>
            <w:tcW w:w="4269" w:type="dxa"/>
            <w:tcBorders>
              <w:top w:val="single" w:sz="4" w:space="0" w:color="auto"/>
              <w:bottom w:val="single" w:sz="4" w:space="0" w:color="auto"/>
            </w:tcBorders>
          </w:tcPr>
          <w:p w:rsidR="005B1249"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Pr="00915378">
              <w:rPr>
                <w:rFonts w:ascii="Times New Roman" w:hAnsi="Times New Roman"/>
                <w:sz w:val="24"/>
                <w:szCs w:val="24"/>
              </w:rPr>
              <w:t xml:space="preserve"> </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26 ма</w:t>
            </w:r>
            <w:r w:rsidRPr="00915378">
              <w:rPr>
                <w:rFonts w:ascii="Times New Roman" w:hAnsi="Times New Roman"/>
                <w:sz w:val="24"/>
                <w:szCs w:val="24"/>
              </w:rPr>
              <w:t>р</w:t>
            </w:r>
            <w:r w:rsidRPr="00915378">
              <w:rPr>
                <w:rFonts w:ascii="Times New Roman" w:hAnsi="Times New Roman"/>
                <w:sz w:val="24"/>
                <w:szCs w:val="24"/>
              </w:rPr>
              <w:t xml:space="preserve">та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478-Н </w:t>
            </w:r>
          </w:p>
        </w:tc>
      </w:tr>
      <w:tr w:rsidR="005B1249" w:rsidRPr="00915378">
        <w:trPr>
          <w:cantSplit/>
        </w:trPr>
        <w:tc>
          <w:tcPr>
            <w:tcW w:w="675" w:type="dxa"/>
            <w:tcBorders>
              <w:top w:val="single" w:sz="4" w:space="0" w:color="auto"/>
              <w:bottom w:val="single" w:sz="4" w:space="0" w:color="auto"/>
            </w:tcBorders>
          </w:tcPr>
          <w:p w:rsidR="005B1249" w:rsidRPr="00915378" w:rsidRDefault="005B1249" w:rsidP="00721ACE">
            <w:pPr>
              <w:numPr>
                <w:ilvl w:val="0"/>
                <w:numId w:val="1"/>
              </w:numPr>
              <w:spacing w:after="60"/>
              <w:rPr>
                <w:sz w:val="24"/>
                <w:szCs w:val="24"/>
              </w:rPr>
            </w:pPr>
          </w:p>
        </w:tc>
        <w:tc>
          <w:tcPr>
            <w:tcW w:w="10496" w:type="dxa"/>
            <w:tcBorders>
              <w:top w:val="single" w:sz="4" w:space="0" w:color="auto"/>
              <w:bottom w:val="single" w:sz="4" w:space="0" w:color="auto"/>
            </w:tcBorders>
          </w:tcPr>
          <w:p w:rsidR="005B1249" w:rsidRPr="00915378" w:rsidRDefault="006B5DD8" w:rsidP="00721ACE">
            <w:pPr>
              <w:pStyle w:val="afb"/>
              <w:spacing w:after="60" w:line="240" w:lineRule="exact"/>
              <w:ind w:left="0"/>
              <w:jc w:val="left"/>
              <w:rPr>
                <w:rFonts w:ascii="Times New Roman" w:hAnsi="Times New Roman"/>
                <w:sz w:val="24"/>
                <w:szCs w:val="24"/>
              </w:rPr>
            </w:pPr>
            <w:r w:rsidRPr="00915378">
              <w:rPr>
                <w:rFonts w:ascii="Times New Roman" w:hAnsi="Times New Roman"/>
                <w:sz w:val="24"/>
                <w:szCs w:val="24"/>
              </w:rPr>
              <w:t>Об утверждении технического регламента на правила безопасности дробления, сортировки и об</w:t>
            </w:r>
            <w:r w:rsidRPr="00915378">
              <w:rPr>
                <w:rFonts w:ascii="Times New Roman" w:hAnsi="Times New Roman"/>
                <w:sz w:val="24"/>
                <w:szCs w:val="24"/>
              </w:rPr>
              <w:t>о</w:t>
            </w:r>
            <w:r w:rsidRPr="00915378">
              <w:rPr>
                <w:rFonts w:ascii="Times New Roman" w:hAnsi="Times New Roman"/>
                <w:sz w:val="24"/>
                <w:szCs w:val="24"/>
              </w:rPr>
              <w:t xml:space="preserve">гащения полезных ископаемых </w:t>
            </w:r>
          </w:p>
        </w:tc>
        <w:tc>
          <w:tcPr>
            <w:tcW w:w="4269" w:type="dxa"/>
            <w:tcBorders>
              <w:top w:val="single" w:sz="4" w:space="0" w:color="auto"/>
              <w:bottom w:val="single" w:sz="4" w:space="0" w:color="auto"/>
            </w:tcBorders>
          </w:tcPr>
          <w:p w:rsidR="005B1249"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 29 о</w:t>
            </w:r>
            <w:r w:rsidRPr="00915378">
              <w:rPr>
                <w:rFonts w:ascii="Times New Roman" w:hAnsi="Times New Roman"/>
                <w:sz w:val="24"/>
                <w:szCs w:val="24"/>
              </w:rPr>
              <w:t>к</w:t>
            </w:r>
            <w:r w:rsidRPr="00915378">
              <w:rPr>
                <w:rFonts w:ascii="Times New Roman" w:hAnsi="Times New Roman"/>
                <w:sz w:val="24"/>
                <w:szCs w:val="24"/>
              </w:rPr>
              <w:t xml:space="preserve">тября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1277-Н </w:t>
            </w:r>
          </w:p>
        </w:tc>
      </w:tr>
      <w:tr w:rsidR="005B1249" w:rsidRPr="00915378">
        <w:trPr>
          <w:cantSplit/>
        </w:trPr>
        <w:tc>
          <w:tcPr>
            <w:tcW w:w="675" w:type="dxa"/>
            <w:tcBorders>
              <w:top w:val="single" w:sz="4" w:space="0" w:color="auto"/>
            </w:tcBorders>
          </w:tcPr>
          <w:p w:rsidR="005B1249" w:rsidRPr="00915378" w:rsidRDefault="005B1249" w:rsidP="00721ACE">
            <w:pPr>
              <w:numPr>
                <w:ilvl w:val="0"/>
                <w:numId w:val="1"/>
              </w:numPr>
              <w:spacing w:after="60"/>
              <w:rPr>
                <w:sz w:val="24"/>
                <w:szCs w:val="24"/>
              </w:rPr>
            </w:pPr>
          </w:p>
        </w:tc>
        <w:tc>
          <w:tcPr>
            <w:tcW w:w="10496" w:type="dxa"/>
            <w:tcBorders>
              <w:top w:val="single" w:sz="4" w:space="0" w:color="auto"/>
            </w:tcBorders>
          </w:tcPr>
          <w:p w:rsidR="005B1249" w:rsidRPr="00915378" w:rsidRDefault="006B5DD8" w:rsidP="00721ACE">
            <w:pPr>
              <w:spacing w:after="60"/>
              <w:jc w:val="left"/>
              <w:rPr>
                <w:sz w:val="24"/>
                <w:szCs w:val="24"/>
              </w:rPr>
            </w:pPr>
            <w:r w:rsidRPr="00915378">
              <w:rPr>
                <w:sz w:val="24"/>
                <w:szCs w:val="24"/>
              </w:rPr>
              <w:t>Об утверждении технического регламента на требования, предъявляемые к безопасной эксплуатации в рудниках полезных ископа</w:t>
            </w:r>
            <w:r w:rsidRPr="00915378">
              <w:rPr>
                <w:sz w:val="24"/>
                <w:szCs w:val="24"/>
              </w:rPr>
              <w:t>е</w:t>
            </w:r>
            <w:r w:rsidRPr="00915378">
              <w:rPr>
                <w:sz w:val="24"/>
                <w:szCs w:val="24"/>
              </w:rPr>
              <w:t>мых, вырабатываемых открытым способом</w:t>
            </w:r>
          </w:p>
        </w:tc>
        <w:tc>
          <w:tcPr>
            <w:tcW w:w="4269" w:type="dxa"/>
            <w:tcBorders>
              <w:top w:val="single" w:sz="4" w:space="0" w:color="auto"/>
            </w:tcBorders>
          </w:tcPr>
          <w:p w:rsidR="005B1249" w:rsidRPr="00915378" w:rsidRDefault="006B5DD8" w:rsidP="00721ACE">
            <w:pPr>
              <w:pStyle w:val="afb"/>
              <w:spacing w:after="60" w:line="240" w:lineRule="exact"/>
              <w:ind w:left="0"/>
              <w:contextualSpacing/>
              <w:jc w:val="left"/>
              <w:rPr>
                <w:rFonts w:ascii="Times New Roman" w:hAnsi="Times New Roman"/>
                <w:sz w:val="24"/>
                <w:szCs w:val="24"/>
              </w:rPr>
            </w:pPr>
            <w:r w:rsidRPr="00915378">
              <w:rPr>
                <w:rFonts w:ascii="Times New Roman" w:hAnsi="Times New Roman"/>
                <w:sz w:val="24"/>
                <w:szCs w:val="24"/>
              </w:rPr>
              <w:t xml:space="preserve">Постановление </w:t>
            </w:r>
            <w:r w:rsidR="003A5F7F" w:rsidRPr="00915378">
              <w:rPr>
                <w:rFonts w:ascii="Times New Roman" w:hAnsi="Times New Roman"/>
                <w:sz w:val="24"/>
                <w:szCs w:val="24"/>
              </w:rPr>
              <w:t xml:space="preserve">Правительства </w:t>
            </w:r>
            <w:r w:rsidR="003A5F7F" w:rsidRPr="00915378">
              <w:rPr>
                <w:rFonts w:ascii="Times New Roman" w:hAnsi="Times New Roman"/>
                <w:sz w:val="24"/>
                <w:szCs w:val="24"/>
              </w:rPr>
              <w:br/>
              <w:t>Республики Армения</w:t>
            </w:r>
            <w:r w:rsidR="00C10A68" w:rsidRPr="00915378">
              <w:rPr>
                <w:rFonts w:ascii="Times New Roman" w:hAnsi="Times New Roman"/>
                <w:sz w:val="24"/>
                <w:szCs w:val="24"/>
              </w:rPr>
              <w:br/>
            </w:r>
            <w:r w:rsidRPr="00915378">
              <w:rPr>
                <w:rFonts w:ascii="Times New Roman" w:hAnsi="Times New Roman"/>
                <w:sz w:val="24"/>
                <w:szCs w:val="24"/>
              </w:rPr>
              <w:t>от</w:t>
            </w:r>
            <w:r w:rsidR="001B1FC1" w:rsidRPr="00915378">
              <w:rPr>
                <w:rFonts w:ascii="Times New Roman" w:hAnsi="Times New Roman"/>
                <w:sz w:val="24"/>
                <w:szCs w:val="24"/>
              </w:rPr>
              <w:t xml:space="preserve"> </w:t>
            </w:r>
            <w:r w:rsidRPr="00915378">
              <w:rPr>
                <w:rFonts w:ascii="Times New Roman" w:hAnsi="Times New Roman"/>
                <w:sz w:val="24"/>
                <w:szCs w:val="24"/>
              </w:rPr>
              <w:t>21 я</w:t>
            </w:r>
            <w:r w:rsidRPr="00915378">
              <w:rPr>
                <w:rFonts w:ascii="Times New Roman" w:hAnsi="Times New Roman"/>
                <w:sz w:val="24"/>
                <w:szCs w:val="24"/>
              </w:rPr>
              <w:t>н</w:t>
            </w:r>
            <w:r w:rsidRPr="00915378">
              <w:rPr>
                <w:rFonts w:ascii="Times New Roman" w:hAnsi="Times New Roman"/>
                <w:sz w:val="24"/>
                <w:szCs w:val="24"/>
              </w:rPr>
              <w:t xml:space="preserve">варя 2009 </w:t>
            </w:r>
            <w:r w:rsidR="00D66021" w:rsidRPr="00915378">
              <w:rPr>
                <w:rFonts w:ascii="Times New Roman" w:hAnsi="Times New Roman"/>
                <w:sz w:val="24"/>
                <w:szCs w:val="24"/>
              </w:rPr>
              <w:t>года</w:t>
            </w:r>
            <w:r w:rsidRPr="00915378">
              <w:rPr>
                <w:rFonts w:ascii="Times New Roman" w:hAnsi="Times New Roman"/>
                <w:sz w:val="24"/>
                <w:szCs w:val="24"/>
              </w:rPr>
              <w:t xml:space="preserve"> </w:t>
            </w:r>
            <w:r w:rsidR="00E617DD" w:rsidRPr="00915378">
              <w:rPr>
                <w:rFonts w:ascii="Times New Roman" w:hAnsi="Times New Roman"/>
                <w:sz w:val="24"/>
                <w:szCs w:val="24"/>
              </w:rPr>
              <w:t>№ </w:t>
            </w:r>
            <w:r w:rsidRPr="00915378">
              <w:rPr>
                <w:rFonts w:ascii="Times New Roman" w:hAnsi="Times New Roman"/>
                <w:sz w:val="24"/>
                <w:szCs w:val="24"/>
              </w:rPr>
              <w:t xml:space="preserve">51-Н </w:t>
            </w:r>
          </w:p>
        </w:tc>
      </w:tr>
    </w:tbl>
    <w:p w:rsidR="00B4324A" w:rsidRPr="00915378" w:rsidRDefault="00B4324A" w:rsidP="00721ACE">
      <w:pPr>
        <w:jc w:val="left"/>
        <w:rPr>
          <w:sz w:val="2"/>
          <w:szCs w:val="2"/>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43"/>
        <w:gridCol w:w="9695"/>
        <w:gridCol w:w="2427"/>
      </w:tblGrid>
      <w:tr w:rsidR="00802418" w:rsidRPr="00915378">
        <w:trPr>
          <w:tblHeader/>
        </w:trPr>
        <w:tc>
          <w:tcPr>
            <w:tcW w:w="675" w:type="dxa"/>
            <w:tcBorders>
              <w:bottom w:val="double" w:sz="4" w:space="0" w:color="auto"/>
            </w:tcBorders>
            <w:vAlign w:val="center"/>
          </w:tcPr>
          <w:p w:rsidR="00802418" w:rsidRPr="00915378" w:rsidRDefault="00802418" w:rsidP="00EE0C86">
            <w:pPr>
              <w:pageBreakBefore/>
              <w:rPr>
                <w:sz w:val="20"/>
              </w:rPr>
            </w:pPr>
            <w:r w:rsidRPr="00915378">
              <w:rPr>
                <w:sz w:val="20"/>
              </w:rPr>
              <w:lastRenderedPageBreak/>
              <w:t>№</w:t>
            </w:r>
            <w:r w:rsidRPr="00915378">
              <w:rPr>
                <w:sz w:val="20"/>
              </w:rPr>
              <w:br/>
              <w:t>п/п</w:t>
            </w:r>
          </w:p>
        </w:tc>
        <w:tc>
          <w:tcPr>
            <w:tcW w:w="2643" w:type="dxa"/>
            <w:tcBorders>
              <w:bottom w:val="double" w:sz="4" w:space="0" w:color="auto"/>
            </w:tcBorders>
            <w:vAlign w:val="center"/>
          </w:tcPr>
          <w:p w:rsidR="00802418" w:rsidRPr="00915378" w:rsidRDefault="00094A7D" w:rsidP="00EE0C86">
            <w:pPr>
              <w:rPr>
                <w:sz w:val="20"/>
              </w:rPr>
            </w:pPr>
            <w:r w:rsidRPr="00915378">
              <w:rPr>
                <w:sz w:val="20"/>
              </w:rPr>
              <w:t>Т</w:t>
            </w:r>
            <w:r w:rsidR="00802418" w:rsidRPr="00915378">
              <w:rPr>
                <w:sz w:val="20"/>
              </w:rPr>
              <w:t>ехническ</w:t>
            </w:r>
            <w:r w:rsidRPr="00915378">
              <w:rPr>
                <w:sz w:val="20"/>
              </w:rPr>
              <w:t>ие</w:t>
            </w:r>
            <w:r w:rsidR="00802418" w:rsidRPr="00915378">
              <w:rPr>
                <w:sz w:val="20"/>
              </w:rPr>
              <w:t xml:space="preserve"> регламе</w:t>
            </w:r>
            <w:r w:rsidR="00802418" w:rsidRPr="00915378">
              <w:rPr>
                <w:sz w:val="20"/>
              </w:rPr>
              <w:t>н</w:t>
            </w:r>
            <w:r w:rsidR="00802418" w:rsidRPr="00915378">
              <w:rPr>
                <w:sz w:val="20"/>
              </w:rPr>
              <w:t>т</w:t>
            </w:r>
            <w:r w:rsidRPr="00915378">
              <w:rPr>
                <w:sz w:val="20"/>
              </w:rPr>
              <w:t>ы</w:t>
            </w:r>
          </w:p>
        </w:tc>
        <w:tc>
          <w:tcPr>
            <w:tcW w:w="9695" w:type="dxa"/>
            <w:tcBorders>
              <w:bottom w:val="double" w:sz="4" w:space="0" w:color="auto"/>
            </w:tcBorders>
            <w:vAlign w:val="center"/>
          </w:tcPr>
          <w:p w:rsidR="00802418" w:rsidRPr="00915378" w:rsidRDefault="00802418" w:rsidP="00EE0C86">
            <w:pPr>
              <w:rPr>
                <w:sz w:val="20"/>
              </w:rPr>
            </w:pPr>
            <w:r w:rsidRPr="00915378">
              <w:rPr>
                <w:sz w:val="20"/>
              </w:rPr>
              <w:t>Наименование</w:t>
            </w:r>
          </w:p>
        </w:tc>
        <w:tc>
          <w:tcPr>
            <w:tcW w:w="2427" w:type="dxa"/>
            <w:tcBorders>
              <w:bottom w:val="double" w:sz="4" w:space="0" w:color="auto"/>
            </w:tcBorders>
            <w:vAlign w:val="center"/>
          </w:tcPr>
          <w:p w:rsidR="00802418" w:rsidRPr="00915378" w:rsidRDefault="00802418" w:rsidP="00EE0C86">
            <w:pPr>
              <w:rPr>
                <w:sz w:val="20"/>
              </w:rPr>
            </w:pPr>
            <w:r w:rsidRPr="00915378">
              <w:rPr>
                <w:sz w:val="20"/>
              </w:rPr>
              <w:t>Дата введения</w:t>
            </w:r>
          </w:p>
        </w:tc>
      </w:tr>
      <w:tr w:rsidR="00802418" w:rsidRPr="00915378">
        <w:tc>
          <w:tcPr>
            <w:tcW w:w="15440" w:type="dxa"/>
            <w:gridSpan w:val="4"/>
            <w:tcBorders>
              <w:top w:val="double" w:sz="4" w:space="0" w:color="auto"/>
            </w:tcBorders>
          </w:tcPr>
          <w:p w:rsidR="00802418" w:rsidRPr="00915378" w:rsidRDefault="00802418" w:rsidP="00EE0C86">
            <w:pPr>
              <w:spacing w:before="120" w:after="120"/>
              <w:rPr>
                <w:sz w:val="24"/>
                <w:szCs w:val="24"/>
              </w:rPr>
            </w:pPr>
            <w:r w:rsidRPr="00915378">
              <w:rPr>
                <w:b/>
                <w:sz w:val="24"/>
                <w:szCs w:val="24"/>
              </w:rPr>
              <w:t>Перечень технических регламентов Таможенного союза</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w:t>
            </w:r>
          </w:p>
        </w:tc>
        <w:tc>
          <w:tcPr>
            <w:tcW w:w="2643" w:type="dxa"/>
          </w:tcPr>
          <w:p w:rsidR="00802418" w:rsidRPr="00915378" w:rsidRDefault="00802418" w:rsidP="00273A5E">
            <w:pPr>
              <w:spacing w:after="60"/>
              <w:jc w:val="left"/>
              <w:rPr>
                <w:sz w:val="24"/>
                <w:szCs w:val="24"/>
              </w:rPr>
            </w:pPr>
            <w:r w:rsidRPr="00915378">
              <w:rPr>
                <w:sz w:val="24"/>
                <w:szCs w:val="24"/>
              </w:rPr>
              <w:t>ТР ТС 001/2011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железнодорожного подвижного состава</w:t>
            </w:r>
          </w:p>
        </w:tc>
        <w:tc>
          <w:tcPr>
            <w:tcW w:w="2427" w:type="dxa"/>
          </w:tcPr>
          <w:p w:rsidR="00802418" w:rsidRPr="00915378" w:rsidRDefault="00802418" w:rsidP="00273A5E">
            <w:pPr>
              <w:spacing w:after="60"/>
              <w:rPr>
                <w:sz w:val="24"/>
                <w:szCs w:val="24"/>
              </w:rPr>
            </w:pPr>
            <w:r w:rsidRPr="00915378">
              <w:rPr>
                <w:sz w:val="24"/>
                <w:szCs w:val="24"/>
              </w:rPr>
              <w:t>02.08.2014</w:t>
            </w:r>
          </w:p>
        </w:tc>
      </w:tr>
      <w:tr w:rsidR="00802418" w:rsidRPr="00915378">
        <w:tc>
          <w:tcPr>
            <w:tcW w:w="675" w:type="dxa"/>
          </w:tcPr>
          <w:p w:rsidR="00802418" w:rsidRPr="00915378" w:rsidRDefault="00802418" w:rsidP="00273A5E">
            <w:pPr>
              <w:spacing w:after="60"/>
              <w:rPr>
                <w:sz w:val="24"/>
                <w:szCs w:val="24"/>
              </w:rPr>
            </w:pPr>
            <w:r w:rsidRPr="00915378">
              <w:rPr>
                <w:sz w:val="24"/>
                <w:szCs w:val="24"/>
              </w:rPr>
              <w:t>2.</w:t>
            </w:r>
          </w:p>
        </w:tc>
        <w:tc>
          <w:tcPr>
            <w:tcW w:w="2643" w:type="dxa"/>
          </w:tcPr>
          <w:p w:rsidR="00802418" w:rsidRPr="00915378" w:rsidRDefault="00802418" w:rsidP="00273A5E">
            <w:pPr>
              <w:spacing w:after="60"/>
              <w:jc w:val="left"/>
              <w:rPr>
                <w:sz w:val="24"/>
                <w:szCs w:val="24"/>
              </w:rPr>
            </w:pPr>
            <w:r w:rsidRPr="00915378">
              <w:rPr>
                <w:sz w:val="24"/>
                <w:szCs w:val="24"/>
              </w:rPr>
              <w:t>ТР ТС 002/2011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высокоскоростно</w:t>
            </w:r>
            <w:r w:rsidR="00C10A68" w:rsidRPr="00915378">
              <w:rPr>
                <w:sz w:val="24"/>
                <w:szCs w:val="24"/>
              </w:rPr>
              <w:t xml:space="preserve">го железнодорожного транспорта </w:t>
            </w:r>
          </w:p>
        </w:tc>
        <w:tc>
          <w:tcPr>
            <w:tcW w:w="2427" w:type="dxa"/>
          </w:tcPr>
          <w:p w:rsidR="00802418" w:rsidRPr="00915378" w:rsidRDefault="00802418" w:rsidP="00273A5E">
            <w:pPr>
              <w:spacing w:after="60"/>
              <w:rPr>
                <w:sz w:val="24"/>
                <w:szCs w:val="24"/>
              </w:rPr>
            </w:pPr>
            <w:r w:rsidRPr="00915378">
              <w:rPr>
                <w:sz w:val="24"/>
                <w:szCs w:val="24"/>
              </w:rPr>
              <w:t>02.08.2014</w:t>
            </w:r>
          </w:p>
        </w:tc>
      </w:tr>
      <w:tr w:rsidR="00802418" w:rsidRPr="00915378">
        <w:tc>
          <w:tcPr>
            <w:tcW w:w="675" w:type="dxa"/>
          </w:tcPr>
          <w:p w:rsidR="00802418" w:rsidRPr="00915378" w:rsidRDefault="00802418" w:rsidP="00273A5E">
            <w:pPr>
              <w:spacing w:after="60"/>
              <w:rPr>
                <w:sz w:val="24"/>
                <w:szCs w:val="24"/>
              </w:rPr>
            </w:pPr>
            <w:r w:rsidRPr="00915378">
              <w:rPr>
                <w:sz w:val="24"/>
                <w:szCs w:val="24"/>
              </w:rPr>
              <w:t>3.</w:t>
            </w:r>
          </w:p>
        </w:tc>
        <w:tc>
          <w:tcPr>
            <w:tcW w:w="2643" w:type="dxa"/>
          </w:tcPr>
          <w:p w:rsidR="00802418" w:rsidRPr="00915378" w:rsidRDefault="00802418" w:rsidP="00273A5E">
            <w:pPr>
              <w:spacing w:after="60"/>
              <w:jc w:val="left"/>
              <w:rPr>
                <w:sz w:val="24"/>
                <w:szCs w:val="24"/>
              </w:rPr>
            </w:pPr>
            <w:r w:rsidRPr="00915378">
              <w:rPr>
                <w:sz w:val="24"/>
                <w:szCs w:val="24"/>
              </w:rPr>
              <w:t>ТР ТС 003/2011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инфраструктуры железнодорожного транспорта</w:t>
            </w:r>
          </w:p>
        </w:tc>
        <w:tc>
          <w:tcPr>
            <w:tcW w:w="2427" w:type="dxa"/>
          </w:tcPr>
          <w:p w:rsidR="00802418" w:rsidRPr="00915378" w:rsidRDefault="00802418" w:rsidP="00273A5E">
            <w:pPr>
              <w:spacing w:after="60"/>
              <w:rPr>
                <w:sz w:val="24"/>
                <w:szCs w:val="24"/>
              </w:rPr>
            </w:pPr>
            <w:r w:rsidRPr="00915378">
              <w:rPr>
                <w:sz w:val="24"/>
                <w:szCs w:val="24"/>
              </w:rPr>
              <w:t>02.08.2014</w:t>
            </w:r>
          </w:p>
        </w:tc>
      </w:tr>
      <w:tr w:rsidR="00802418" w:rsidRPr="00915378">
        <w:tc>
          <w:tcPr>
            <w:tcW w:w="675" w:type="dxa"/>
          </w:tcPr>
          <w:p w:rsidR="00802418" w:rsidRPr="00915378" w:rsidRDefault="00802418" w:rsidP="00273A5E">
            <w:pPr>
              <w:spacing w:after="60"/>
              <w:rPr>
                <w:sz w:val="24"/>
                <w:szCs w:val="24"/>
              </w:rPr>
            </w:pPr>
            <w:r w:rsidRPr="00915378">
              <w:rPr>
                <w:sz w:val="24"/>
                <w:szCs w:val="24"/>
              </w:rPr>
              <w:t>4.</w:t>
            </w:r>
          </w:p>
        </w:tc>
        <w:tc>
          <w:tcPr>
            <w:tcW w:w="2643" w:type="dxa"/>
          </w:tcPr>
          <w:p w:rsidR="00802418" w:rsidRPr="00915378" w:rsidRDefault="00802418" w:rsidP="00273A5E">
            <w:pPr>
              <w:spacing w:after="60"/>
              <w:jc w:val="left"/>
              <w:rPr>
                <w:sz w:val="24"/>
                <w:szCs w:val="24"/>
              </w:rPr>
            </w:pPr>
            <w:r w:rsidRPr="00915378">
              <w:rPr>
                <w:sz w:val="24"/>
                <w:szCs w:val="24"/>
              </w:rPr>
              <w:t>ТР ТС 004/2011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низковольтного оборудования</w:t>
            </w:r>
          </w:p>
        </w:tc>
        <w:tc>
          <w:tcPr>
            <w:tcW w:w="2427" w:type="dxa"/>
          </w:tcPr>
          <w:p w:rsidR="00802418" w:rsidRPr="00915378" w:rsidRDefault="00802418" w:rsidP="00273A5E">
            <w:pPr>
              <w:spacing w:after="6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5.</w:t>
            </w:r>
          </w:p>
        </w:tc>
        <w:tc>
          <w:tcPr>
            <w:tcW w:w="2643" w:type="dxa"/>
          </w:tcPr>
          <w:p w:rsidR="00802418" w:rsidRPr="00915378" w:rsidRDefault="00802418" w:rsidP="00273A5E">
            <w:pPr>
              <w:spacing w:after="60"/>
              <w:jc w:val="left"/>
              <w:rPr>
                <w:sz w:val="24"/>
                <w:szCs w:val="24"/>
              </w:rPr>
            </w:pPr>
            <w:r w:rsidRPr="00915378">
              <w:rPr>
                <w:sz w:val="24"/>
                <w:szCs w:val="24"/>
              </w:rPr>
              <w:t>ТР ТС 005/2011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упаковки</w:t>
            </w:r>
          </w:p>
        </w:tc>
        <w:tc>
          <w:tcPr>
            <w:tcW w:w="2427" w:type="dxa"/>
          </w:tcPr>
          <w:p w:rsidR="00802418" w:rsidRPr="00915378" w:rsidRDefault="00802418" w:rsidP="00273A5E">
            <w:pPr>
              <w:spacing w:after="60"/>
              <w:rPr>
                <w:sz w:val="24"/>
                <w:szCs w:val="24"/>
              </w:rPr>
            </w:pPr>
            <w:r w:rsidRPr="00915378">
              <w:rPr>
                <w:sz w:val="24"/>
                <w:szCs w:val="24"/>
              </w:rPr>
              <w:t>01.07.2012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6.</w:t>
            </w:r>
          </w:p>
        </w:tc>
        <w:tc>
          <w:tcPr>
            <w:tcW w:w="2643" w:type="dxa"/>
          </w:tcPr>
          <w:p w:rsidR="00802418" w:rsidRPr="00915378" w:rsidRDefault="00802418" w:rsidP="00273A5E">
            <w:pPr>
              <w:spacing w:after="60"/>
              <w:jc w:val="left"/>
              <w:rPr>
                <w:sz w:val="24"/>
                <w:szCs w:val="24"/>
              </w:rPr>
            </w:pPr>
            <w:r w:rsidRPr="00915378">
              <w:rPr>
                <w:sz w:val="24"/>
                <w:szCs w:val="24"/>
              </w:rPr>
              <w:t>ТР ТС 006/2011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пиротехнических изделий</w:t>
            </w:r>
          </w:p>
        </w:tc>
        <w:tc>
          <w:tcPr>
            <w:tcW w:w="2427" w:type="dxa"/>
          </w:tcPr>
          <w:p w:rsidR="00802418" w:rsidRPr="00915378" w:rsidRDefault="00802418" w:rsidP="00273A5E">
            <w:pPr>
              <w:spacing w:after="60"/>
              <w:rPr>
                <w:sz w:val="24"/>
                <w:szCs w:val="24"/>
              </w:rPr>
            </w:pPr>
            <w:r w:rsidRPr="00915378">
              <w:rPr>
                <w:sz w:val="24"/>
                <w:szCs w:val="24"/>
              </w:rPr>
              <w:t>15.02.2012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7.</w:t>
            </w:r>
          </w:p>
        </w:tc>
        <w:tc>
          <w:tcPr>
            <w:tcW w:w="2643" w:type="dxa"/>
          </w:tcPr>
          <w:p w:rsidR="00802418" w:rsidRPr="00915378" w:rsidRDefault="00802418" w:rsidP="00273A5E">
            <w:pPr>
              <w:spacing w:after="60"/>
              <w:jc w:val="left"/>
              <w:rPr>
                <w:sz w:val="24"/>
                <w:szCs w:val="24"/>
              </w:rPr>
            </w:pPr>
            <w:r w:rsidRPr="00915378">
              <w:rPr>
                <w:sz w:val="24"/>
                <w:szCs w:val="24"/>
              </w:rPr>
              <w:t>ТР ТС 007/2011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продукции, предназначенной для детей и подростков</w:t>
            </w:r>
          </w:p>
        </w:tc>
        <w:tc>
          <w:tcPr>
            <w:tcW w:w="2427" w:type="dxa"/>
          </w:tcPr>
          <w:p w:rsidR="00802418" w:rsidRPr="00915378" w:rsidRDefault="00802418" w:rsidP="00273A5E">
            <w:pPr>
              <w:spacing w:after="60"/>
              <w:rPr>
                <w:sz w:val="24"/>
                <w:szCs w:val="24"/>
              </w:rPr>
            </w:pPr>
            <w:r w:rsidRPr="00915378">
              <w:rPr>
                <w:sz w:val="24"/>
                <w:szCs w:val="24"/>
              </w:rPr>
              <w:t>01.07.2012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8.</w:t>
            </w:r>
          </w:p>
        </w:tc>
        <w:tc>
          <w:tcPr>
            <w:tcW w:w="2643" w:type="dxa"/>
          </w:tcPr>
          <w:p w:rsidR="00802418" w:rsidRPr="00915378" w:rsidRDefault="00802418" w:rsidP="00273A5E">
            <w:pPr>
              <w:spacing w:after="60"/>
              <w:jc w:val="left"/>
              <w:rPr>
                <w:sz w:val="24"/>
                <w:szCs w:val="24"/>
              </w:rPr>
            </w:pPr>
            <w:r w:rsidRPr="00915378">
              <w:rPr>
                <w:sz w:val="24"/>
                <w:szCs w:val="24"/>
              </w:rPr>
              <w:t>ТР ТС 008/2011</w:t>
            </w:r>
          </w:p>
        </w:tc>
        <w:tc>
          <w:tcPr>
            <w:tcW w:w="9695" w:type="dxa"/>
          </w:tcPr>
          <w:p w:rsidR="00802418" w:rsidRPr="00915378" w:rsidRDefault="00C10A68" w:rsidP="00273A5E">
            <w:pPr>
              <w:spacing w:after="60"/>
              <w:jc w:val="left"/>
              <w:rPr>
                <w:sz w:val="24"/>
                <w:szCs w:val="24"/>
              </w:rPr>
            </w:pPr>
            <w:r w:rsidRPr="00915378">
              <w:rPr>
                <w:sz w:val="24"/>
                <w:szCs w:val="24"/>
              </w:rPr>
              <w:t xml:space="preserve">О безопасности игрушек </w:t>
            </w:r>
          </w:p>
        </w:tc>
        <w:tc>
          <w:tcPr>
            <w:tcW w:w="2427" w:type="dxa"/>
          </w:tcPr>
          <w:p w:rsidR="00802418" w:rsidRPr="00915378" w:rsidRDefault="00802418" w:rsidP="00273A5E">
            <w:pPr>
              <w:spacing w:after="60"/>
              <w:rPr>
                <w:sz w:val="24"/>
                <w:szCs w:val="24"/>
              </w:rPr>
            </w:pPr>
            <w:r w:rsidRPr="00915378">
              <w:rPr>
                <w:sz w:val="24"/>
                <w:szCs w:val="24"/>
              </w:rPr>
              <w:t>01.07.2012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9.</w:t>
            </w:r>
          </w:p>
        </w:tc>
        <w:tc>
          <w:tcPr>
            <w:tcW w:w="2643" w:type="dxa"/>
          </w:tcPr>
          <w:p w:rsidR="00802418" w:rsidRPr="00915378" w:rsidRDefault="00802418" w:rsidP="00273A5E">
            <w:pPr>
              <w:spacing w:after="60"/>
              <w:jc w:val="left"/>
              <w:rPr>
                <w:sz w:val="24"/>
                <w:szCs w:val="24"/>
              </w:rPr>
            </w:pPr>
            <w:r w:rsidRPr="00915378">
              <w:rPr>
                <w:sz w:val="24"/>
                <w:szCs w:val="24"/>
              </w:rPr>
              <w:t>ТР ТС 009/2011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парф</w:t>
            </w:r>
            <w:r w:rsidR="00C10A68" w:rsidRPr="00915378">
              <w:rPr>
                <w:sz w:val="24"/>
                <w:szCs w:val="24"/>
              </w:rPr>
              <w:t xml:space="preserve">юмерно-косметической продукции </w:t>
            </w:r>
          </w:p>
        </w:tc>
        <w:tc>
          <w:tcPr>
            <w:tcW w:w="2427" w:type="dxa"/>
          </w:tcPr>
          <w:p w:rsidR="00802418" w:rsidRPr="00915378" w:rsidRDefault="00802418" w:rsidP="00273A5E">
            <w:pPr>
              <w:spacing w:after="60"/>
              <w:rPr>
                <w:sz w:val="24"/>
                <w:szCs w:val="24"/>
              </w:rPr>
            </w:pPr>
            <w:r w:rsidRPr="00915378">
              <w:rPr>
                <w:sz w:val="24"/>
                <w:szCs w:val="24"/>
              </w:rPr>
              <w:t>01.07.2012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10.</w:t>
            </w:r>
          </w:p>
        </w:tc>
        <w:tc>
          <w:tcPr>
            <w:tcW w:w="2643" w:type="dxa"/>
          </w:tcPr>
          <w:p w:rsidR="00802418" w:rsidRPr="00915378" w:rsidRDefault="00802418" w:rsidP="00273A5E">
            <w:pPr>
              <w:spacing w:after="60"/>
              <w:jc w:val="left"/>
              <w:rPr>
                <w:sz w:val="24"/>
                <w:szCs w:val="24"/>
              </w:rPr>
            </w:pPr>
            <w:r w:rsidRPr="00915378">
              <w:rPr>
                <w:sz w:val="24"/>
                <w:szCs w:val="24"/>
              </w:rPr>
              <w:t>ТР ТС 010/2011</w:t>
            </w:r>
          </w:p>
        </w:tc>
        <w:tc>
          <w:tcPr>
            <w:tcW w:w="9695" w:type="dxa"/>
          </w:tcPr>
          <w:p w:rsidR="00802418" w:rsidRPr="00915378" w:rsidRDefault="00802418" w:rsidP="00273A5E">
            <w:pPr>
              <w:spacing w:after="60"/>
              <w:jc w:val="left"/>
              <w:rPr>
                <w:sz w:val="24"/>
                <w:szCs w:val="24"/>
              </w:rPr>
            </w:pPr>
            <w:r w:rsidRPr="00915378">
              <w:rPr>
                <w:sz w:val="24"/>
                <w:szCs w:val="24"/>
              </w:rPr>
              <w:t>О безо</w:t>
            </w:r>
            <w:r w:rsidR="00C10A68" w:rsidRPr="00915378">
              <w:rPr>
                <w:sz w:val="24"/>
                <w:szCs w:val="24"/>
              </w:rPr>
              <w:t xml:space="preserve">пасности машин и оборудования </w:t>
            </w:r>
          </w:p>
        </w:tc>
        <w:tc>
          <w:tcPr>
            <w:tcW w:w="2427" w:type="dxa"/>
          </w:tcPr>
          <w:p w:rsidR="00802418" w:rsidRPr="00915378" w:rsidRDefault="00802418" w:rsidP="00273A5E">
            <w:pPr>
              <w:spacing w:after="6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11.</w:t>
            </w:r>
          </w:p>
        </w:tc>
        <w:tc>
          <w:tcPr>
            <w:tcW w:w="2643" w:type="dxa"/>
          </w:tcPr>
          <w:p w:rsidR="00802418" w:rsidRPr="00915378" w:rsidRDefault="00802418" w:rsidP="00273A5E">
            <w:pPr>
              <w:spacing w:after="60"/>
              <w:jc w:val="left"/>
              <w:rPr>
                <w:sz w:val="24"/>
                <w:szCs w:val="24"/>
              </w:rPr>
            </w:pPr>
            <w:r w:rsidRPr="00915378">
              <w:rPr>
                <w:sz w:val="24"/>
                <w:szCs w:val="24"/>
              </w:rPr>
              <w:t>ТР ТС 011/2011</w:t>
            </w:r>
          </w:p>
        </w:tc>
        <w:tc>
          <w:tcPr>
            <w:tcW w:w="9695" w:type="dxa"/>
          </w:tcPr>
          <w:p w:rsidR="00802418" w:rsidRPr="00915378" w:rsidRDefault="00802418" w:rsidP="00273A5E">
            <w:pPr>
              <w:spacing w:after="60"/>
              <w:jc w:val="left"/>
              <w:rPr>
                <w:sz w:val="24"/>
                <w:szCs w:val="24"/>
              </w:rPr>
            </w:pPr>
            <w:r w:rsidRPr="00915378">
              <w:rPr>
                <w:sz w:val="24"/>
                <w:szCs w:val="24"/>
              </w:rPr>
              <w:t>Безопасность лифтов</w:t>
            </w:r>
          </w:p>
        </w:tc>
        <w:tc>
          <w:tcPr>
            <w:tcW w:w="2427" w:type="dxa"/>
          </w:tcPr>
          <w:p w:rsidR="00802418" w:rsidRPr="00915378" w:rsidRDefault="00802418" w:rsidP="00273A5E">
            <w:pPr>
              <w:spacing w:after="6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12.</w:t>
            </w:r>
          </w:p>
        </w:tc>
        <w:tc>
          <w:tcPr>
            <w:tcW w:w="2643" w:type="dxa"/>
          </w:tcPr>
          <w:p w:rsidR="00802418" w:rsidRPr="00915378" w:rsidRDefault="00802418" w:rsidP="00273A5E">
            <w:pPr>
              <w:spacing w:after="60"/>
              <w:jc w:val="left"/>
              <w:rPr>
                <w:sz w:val="24"/>
                <w:szCs w:val="24"/>
              </w:rPr>
            </w:pPr>
            <w:r w:rsidRPr="00915378">
              <w:rPr>
                <w:sz w:val="24"/>
                <w:szCs w:val="24"/>
              </w:rPr>
              <w:t>ТР ТС 012/2011</w:t>
            </w:r>
          </w:p>
        </w:tc>
        <w:tc>
          <w:tcPr>
            <w:tcW w:w="9695" w:type="dxa"/>
          </w:tcPr>
          <w:p w:rsidR="00802418" w:rsidRPr="00915378" w:rsidRDefault="00802418" w:rsidP="00273A5E">
            <w:pPr>
              <w:spacing w:after="60"/>
              <w:jc w:val="left"/>
              <w:rPr>
                <w:sz w:val="24"/>
                <w:szCs w:val="24"/>
              </w:rPr>
            </w:pPr>
            <w:r w:rsidRPr="00915378">
              <w:rPr>
                <w:sz w:val="24"/>
                <w:szCs w:val="24"/>
              </w:rPr>
              <w:t xml:space="preserve">О безопасности оборудования для работы во взрывоопасных средах </w:t>
            </w:r>
          </w:p>
        </w:tc>
        <w:tc>
          <w:tcPr>
            <w:tcW w:w="2427" w:type="dxa"/>
          </w:tcPr>
          <w:p w:rsidR="00802418" w:rsidRPr="00915378" w:rsidRDefault="00802418" w:rsidP="00273A5E">
            <w:pPr>
              <w:spacing w:after="6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13.</w:t>
            </w:r>
          </w:p>
        </w:tc>
        <w:tc>
          <w:tcPr>
            <w:tcW w:w="2643" w:type="dxa"/>
          </w:tcPr>
          <w:p w:rsidR="00802418" w:rsidRPr="00915378" w:rsidRDefault="00802418" w:rsidP="00273A5E">
            <w:pPr>
              <w:spacing w:after="60"/>
              <w:jc w:val="left"/>
              <w:rPr>
                <w:sz w:val="24"/>
                <w:szCs w:val="24"/>
              </w:rPr>
            </w:pPr>
            <w:r w:rsidRPr="00915378">
              <w:rPr>
                <w:sz w:val="24"/>
                <w:szCs w:val="24"/>
              </w:rPr>
              <w:t>ТР ТС 013/2011</w:t>
            </w:r>
          </w:p>
        </w:tc>
        <w:tc>
          <w:tcPr>
            <w:tcW w:w="9695" w:type="dxa"/>
          </w:tcPr>
          <w:p w:rsidR="00802418" w:rsidRPr="00915378" w:rsidRDefault="00802418" w:rsidP="00273A5E">
            <w:pPr>
              <w:spacing w:after="60"/>
              <w:jc w:val="left"/>
              <w:rPr>
                <w:sz w:val="24"/>
                <w:szCs w:val="24"/>
              </w:rPr>
            </w:pPr>
            <w:r w:rsidRPr="00915378">
              <w:rPr>
                <w:sz w:val="24"/>
                <w:szCs w:val="24"/>
              </w:rPr>
              <w:t>О требованиях к автомобильному и авиационному бензину, дизельному и судовому топл</w:t>
            </w:r>
            <w:r w:rsidRPr="00915378">
              <w:rPr>
                <w:sz w:val="24"/>
                <w:szCs w:val="24"/>
              </w:rPr>
              <w:t>и</w:t>
            </w:r>
            <w:r w:rsidRPr="00915378">
              <w:rPr>
                <w:sz w:val="24"/>
                <w:szCs w:val="24"/>
              </w:rPr>
              <w:t xml:space="preserve">ву, топливу для реактивных двигателей и мазуту </w:t>
            </w:r>
          </w:p>
        </w:tc>
        <w:tc>
          <w:tcPr>
            <w:tcW w:w="2427" w:type="dxa"/>
          </w:tcPr>
          <w:p w:rsidR="00802418" w:rsidRPr="00915378" w:rsidRDefault="00802418" w:rsidP="00273A5E">
            <w:pPr>
              <w:spacing w:after="60"/>
              <w:rPr>
                <w:sz w:val="24"/>
                <w:szCs w:val="24"/>
              </w:rPr>
            </w:pPr>
            <w:r w:rsidRPr="00915378">
              <w:rPr>
                <w:sz w:val="24"/>
                <w:szCs w:val="24"/>
              </w:rPr>
              <w:t>31.12.2012</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14.</w:t>
            </w:r>
          </w:p>
        </w:tc>
        <w:tc>
          <w:tcPr>
            <w:tcW w:w="2643" w:type="dxa"/>
          </w:tcPr>
          <w:p w:rsidR="00802418" w:rsidRPr="00915378" w:rsidRDefault="00802418" w:rsidP="00273A5E">
            <w:pPr>
              <w:spacing w:after="60"/>
              <w:jc w:val="left"/>
              <w:rPr>
                <w:sz w:val="24"/>
                <w:szCs w:val="24"/>
              </w:rPr>
            </w:pPr>
            <w:r w:rsidRPr="00915378">
              <w:rPr>
                <w:sz w:val="24"/>
                <w:szCs w:val="24"/>
              </w:rPr>
              <w:t>ТР ТС 014/2011</w:t>
            </w:r>
          </w:p>
        </w:tc>
        <w:tc>
          <w:tcPr>
            <w:tcW w:w="9695" w:type="dxa"/>
          </w:tcPr>
          <w:p w:rsidR="00802418" w:rsidRPr="00915378" w:rsidRDefault="00802418" w:rsidP="00273A5E">
            <w:pPr>
              <w:spacing w:after="60"/>
              <w:jc w:val="left"/>
              <w:rPr>
                <w:sz w:val="24"/>
                <w:szCs w:val="24"/>
              </w:rPr>
            </w:pPr>
            <w:r w:rsidRPr="00915378">
              <w:rPr>
                <w:sz w:val="24"/>
                <w:szCs w:val="24"/>
              </w:rPr>
              <w:t xml:space="preserve">Безопасность автомобильных дорог </w:t>
            </w:r>
          </w:p>
        </w:tc>
        <w:tc>
          <w:tcPr>
            <w:tcW w:w="2427" w:type="dxa"/>
          </w:tcPr>
          <w:p w:rsidR="00802418" w:rsidRPr="00915378" w:rsidRDefault="00802418" w:rsidP="00273A5E">
            <w:pPr>
              <w:spacing w:after="60"/>
              <w:rPr>
                <w:sz w:val="24"/>
                <w:szCs w:val="24"/>
              </w:rPr>
            </w:pPr>
            <w:r w:rsidRPr="00915378">
              <w:rPr>
                <w:sz w:val="24"/>
                <w:szCs w:val="24"/>
              </w:rPr>
              <w:t>15.02.2015</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15.</w:t>
            </w:r>
          </w:p>
        </w:tc>
        <w:tc>
          <w:tcPr>
            <w:tcW w:w="2643" w:type="dxa"/>
          </w:tcPr>
          <w:p w:rsidR="00802418" w:rsidRPr="00915378" w:rsidRDefault="00802418" w:rsidP="00273A5E">
            <w:pPr>
              <w:spacing w:after="60"/>
              <w:jc w:val="left"/>
              <w:rPr>
                <w:sz w:val="24"/>
                <w:szCs w:val="24"/>
              </w:rPr>
            </w:pPr>
            <w:r w:rsidRPr="00915378">
              <w:rPr>
                <w:sz w:val="24"/>
                <w:szCs w:val="24"/>
              </w:rPr>
              <w:t>ТР ТС 015/2011</w:t>
            </w:r>
          </w:p>
        </w:tc>
        <w:tc>
          <w:tcPr>
            <w:tcW w:w="9695" w:type="dxa"/>
          </w:tcPr>
          <w:p w:rsidR="00802418" w:rsidRPr="00915378" w:rsidRDefault="00802418" w:rsidP="00273A5E">
            <w:pPr>
              <w:spacing w:after="60"/>
              <w:jc w:val="left"/>
              <w:rPr>
                <w:sz w:val="24"/>
                <w:szCs w:val="24"/>
              </w:rPr>
            </w:pPr>
            <w:r w:rsidRPr="00915378">
              <w:rPr>
                <w:sz w:val="24"/>
                <w:szCs w:val="24"/>
              </w:rPr>
              <w:t xml:space="preserve">О безопасности зерна </w:t>
            </w:r>
          </w:p>
        </w:tc>
        <w:tc>
          <w:tcPr>
            <w:tcW w:w="2427" w:type="dxa"/>
          </w:tcPr>
          <w:p w:rsidR="00802418" w:rsidRPr="00915378" w:rsidRDefault="00802418" w:rsidP="00273A5E">
            <w:pPr>
              <w:spacing w:after="60"/>
              <w:rPr>
                <w:sz w:val="24"/>
                <w:szCs w:val="24"/>
              </w:rPr>
            </w:pPr>
            <w:r w:rsidRPr="00915378">
              <w:rPr>
                <w:sz w:val="24"/>
                <w:szCs w:val="24"/>
              </w:rPr>
              <w:t>01.07.2013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16.</w:t>
            </w:r>
          </w:p>
        </w:tc>
        <w:tc>
          <w:tcPr>
            <w:tcW w:w="2643" w:type="dxa"/>
          </w:tcPr>
          <w:p w:rsidR="00802418" w:rsidRPr="00915378" w:rsidRDefault="00802418" w:rsidP="00273A5E">
            <w:pPr>
              <w:spacing w:after="60"/>
              <w:jc w:val="left"/>
              <w:rPr>
                <w:sz w:val="24"/>
                <w:szCs w:val="24"/>
              </w:rPr>
            </w:pPr>
            <w:r w:rsidRPr="00915378">
              <w:rPr>
                <w:sz w:val="24"/>
                <w:szCs w:val="24"/>
              </w:rPr>
              <w:t>ТР ТС 016/2011</w:t>
            </w:r>
          </w:p>
        </w:tc>
        <w:tc>
          <w:tcPr>
            <w:tcW w:w="9695" w:type="dxa"/>
          </w:tcPr>
          <w:p w:rsidR="00802418" w:rsidRPr="00915378" w:rsidRDefault="00802418" w:rsidP="00273A5E">
            <w:pPr>
              <w:spacing w:after="60"/>
              <w:jc w:val="left"/>
              <w:rPr>
                <w:sz w:val="24"/>
                <w:szCs w:val="24"/>
              </w:rPr>
            </w:pPr>
            <w:r w:rsidRPr="00915378">
              <w:rPr>
                <w:sz w:val="24"/>
                <w:szCs w:val="24"/>
              </w:rPr>
              <w:t xml:space="preserve">О безопасности аппаратов, работающих на газообразном топливе </w:t>
            </w:r>
          </w:p>
        </w:tc>
        <w:tc>
          <w:tcPr>
            <w:tcW w:w="2427" w:type="dxa"/>
          </w:tcPr>
          <w:p w:rsidR="00802418" w:rsidRPr="00915378" w:rsidRDefault="00802418" w:rsidP="00273A5E">
            <w:pPr>
              <w:spacing w:after="6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17.</w:t>
            </w:r>
          </w:p>
        </w:tc>
        <w:tc>
          <w:tcPr>
            <w:tcW w:w="2643" w:type="dxa"/>
          </w:tcPr>
          <w:p w:rsidR="00802418" w:rsidRPr="00915378" w:rsidRDefault="00802418" w:rsidP="00273A5E">
            <w:pPr>
              <w:spacing w:after="60"/>
              <w:jc w:val="left"/>
              <w:rPr>
                <w:sz w:val="24"/>
                <w:szCs w:val="24"/>
              </w:rPr>
            </w:pPr>
            <w:r w:rsidRPr="00915378">
              <w:rPr>
                <w:sz w:val="24"/>
                <w:szCs w:val="24"/>
              </w:rPr>
              <w:t>ТР ТС 017/2011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продукции легкой промышленности</w:t>
            </w:r>
          </w:p>
        </w:tc>
        <w:tc>
          <w:tcPr>
            <w:tcW w:w="2427" w:type="dxa"/>
          </w:tcPr>
          <w:p w:rsidR="00802418" w:rsidRPr="00915378" w:rsidRDefault="00802418" w:rsidP="00273A5E">
            <w:pPr>
              <w:spacing w:after="60"/>
              <w:rPr>
                <w:sz w:val="24"/>
                <w:szCs w:val="24"/>
              </w:rPr>
            </w:pPr>
            <w:r w:rsidRPr="00915378">
              <w:rPr>
                <w:sz w:val="24"/>
                <w:szCs w:val="24"/>
              </w:rPr>
              <w:t>01.07.2012</w:t>
            </w:r>
          </w:p>
        </w:tc>
      </w:tr>
      <w:tr w:rsidR="00802418" w:rsidRPr="00915378">
        <w:tc>
          <w:tcPr>
            <w:tcW w:w="675" w:type="dxa"/>
          </w:tcPr>
          <w:p w:rsidR="00802418" w:rsidRPr="00915378" w:rsidRDefault="00802418" w:rsidP="00EE0C86">
            <w:pPr>
              <w:spacing w:before="120" w:after="120"/>
              <w:rPr>
                <w:sz w:val="24"/>
                <w:szCs w:val="24"/>
              </w:rPr>
            </w:pPr>
            <w:r w:rsidRPr="00915378">
              <w:rPr>
                <w:sz w:val="24"/>
                <w:szCs w:val="24"/>
              </w:rPr>
              <w:t>18.</w:t>
            </w:r>
          </w:p>
        </w:tc>
        <w:tc>
          <w:tcPr>
            <w:tcW w:w="2643" w:type="dxa"/>
          </w:tcPr>
          <w:p w:rsidR="00802418" w:rsidRPr="00915378" w:rsidRDefault="00802418" w:rsidP="00EE7DDB">
            <w:pPr>
              <w:spacing w:before="120" w:after="120"/>
              <w:jc w:val="left"/>
              <w:rPr>
                <w:sz w:val="24"/>
                <w:szCs w:val="24"/>
              </w:rPr>
            </w:pPr>
            <w:r w:rsidRPr="00915378">
              <w:rPr>
                <w:sz w:val="24"/>
                <w:szCs w:val="24"/>
              </w:rPr>
              <w:t>ТР ТС 018/2011</w:t>
            </w:r>
          </w:p>
        </w:tc>
        <w:tc>
          <w:tcPr>
            <w:tcW w:w="9695" w:type="dxa"/>
          </w:tcPr>
          <w:p w:rsidR="00802418" w:rsidRPr="00915378" w:rsidRDefault="00802418" w:rsidP="00EE7DDB">
            <w:pPr>
              <w:spacing w:before="120" w:after="120"/>
              <w:jc w:val="left"/>
              <w:rPr>
                <w:sz w:val="24"/>
                <w:szCs w:val="24"/>
              </w:rPr>
            </w:pPr>
            <w:r w:rsidRPr="00915378">
              <w:rPr>
                <w:sz w:val="24"/>
                <w:szCs w:val="24"/>
              </w:rPr>
              <w:t>О безопасности колесных транспортных средств</w:t>
            </w:r>
          </w:p>
        </w:tc>
        <w:tc>
          <w:tcPr>
            <w:tcW w:w="2427" w:type="dxa"/>
          </w:tcPr>
          <w:p w:rsidR="00802418" w:rsidRPr="00915378" w:rsidRDefault="00802418" w:rsidP="00EE7DDB">
            <w:pPr>
              <w:spacing w:before="120" w:after="120"/>
              <w:rPr>
                <w:sz w:val="24"/>
                <w:szCs w:val="24"/>
              </w:rPr>
            </w:pPr>
            <w:r w:rsidRPr="00915378">
              <w:rPr>
                <w:sz w:val="24"/>
                <w:szCs w:val="24"/>
              </w:rPr>
              <w:t>01.01.2015</w:t>
            </w:r>
          </w:p>
        </w:tc>
      </w:tr>
      <w:tr w:rsidR="00802418" w:rsidRPr="00915378">
        <w:tc>
          <w:tcPr>
            <w:tcW w:w="675" w:type="dxa"/>
          </w:tcPr>
          <w:p w:rsidR="00802418" w:rsidRPr="00915378" w:rsidRDefault="00802418" w:rsidP="00EE0C86">
            <w:pPr>
              <w:spacing w:before="120" w:after="120"/>
              <w:rPr>
                <w:sz w:val="24"/>
                <w:szCs w:val="24"/>
              </w:rPr>
            </w:pPr>
            <w:r w:rsidRPr="00915378">
              <w:rPr>
                <w:sz w:val="24"/>
                <w:szCs w:val="24"/>
              </w:rPr>
              <w:t>19.</w:t>
            </w:r>
          </w:p>
        </w:tc>
        <w:tc>
          <w:tcPr>
            <w:tcW w:w="2643" w:type="dxa"/>
          </w:tcPr>
          <w:p w:rsidR="00802418" w:rsidRPr="00915378" w:rsidRDefault="00802418" w:rsidP="00EE7DDB">
            <w:pPr>
              <w:spacing w:before="120" w:after="120"/>
              <w:jc w:val="left"/>
              <w:rPr>
                <w:sz w:val="24"/>
                <w:szCs w:val="24"/>
              </w:rPr>
            </w:pPr>
            <w:r w:rsidRPr="00915378">
              <w:rPr>
                <w:sz w:val="24"/>
                <w:szCs w:val="24"/>
              </w:rPr>
              <w:t>ТР ТС 019/2011</w:t>
            </w:r>
          </w:p>
        </w:tc>
        <w:tc>
          <w:tcPr>
            <w:tcW w:w="9695" w:type="dxa"/>
          </w:tcPr>
          <w:p w:rsidR="00802418" w:rsidRPr="00915378" w:rsidRDefault="00802418" w:rsidP="00EE7DDB">
            <w:pPr>
              <w:spacing w:before="120" w:after="120"/>
              <w:jc w:val="left"/>
              <w:rPr>
                <w:sz w:val="24"/>
                <w:szCs w:val="24"/>
              </w:rPr>
            </w:pPr>
            <w:r w:rsidRPr="00915378">
              <w:rPr>
                <w:sz w:val="24"/>
                <w:szCs w:val="24"/>
              </w:rPr>
              <w:t>О безопасности</w:t>
            </w:r>
            <w:r w:rsidR="00C10A68" w:rsidRPr="00915378">
              <w:rPr>
                <w:sz w:val="24"/>
                <w:szCs w:val="24"/>
              </w:rPr>
              <w:t xml:space="preserve"> средств индивидуальной защиты</w:t>
            </w:r>
          </w:p>
        </w:tc>
        <w:tc>
          <w:tcPr>
            <w:tcW w:w="2427" w:type="dxa"/>
          </w:tcPr>
          <w:p w:rsidR="00802418" w:rsidRPr="00915378" w:rsidRDefault="00802418" w:rsidP="00EE0C86">
            <w:pPr>
              <w:spacing w:before="120" w:after="120"/>
              <w:rPr>
                <w:sz w:val="24"/>
                <w:szCs w:val="24"/>
              </w:rPr>
            </w:pPr>
            <w:r w:rsidRPr="00915378">
              <w:rPr>
                <w:sz w:val="24"/>
                <w:szCs w:val="24"/>
              </w:rPr>
              <w:t>01.06.2012</w:t>
            </w:r>
          </w:p>
        </w:tc>
      </w:tr>
      <w:tr w:rsidR="00802418" w:rsidRPr="00915378">
        <w:tc>
          <w:tcPr>
            <w:tcW w:w="675" w:type="dxa"/>
          </w:tcPr>
          <w:p w:rsidR="00802418" w:rsidRPr="00915378" w:rsidRDefault="00802418" w:rsidP="00EE0C86">
            <w:pPr>
              <w:spacing w:before="120" w:after="120"/>
              <w:rPr>
                <w:sz w:val="24"/>
                <w:szCs w:val="24"/>
              </w:rPr>
            </w:pPr>
            <w:r w:rsidRPr="00915378">
              <w:rPr>
                <w:sz w:val="24"/>
                <w:szCs w:val="24"/>
              </w:rPr>
              <w:t>20.</w:t>
            </w:r>
          </w:p>
        </w:tc>
        <w:tc>
          <w:tcPr>
            <w:tcW w:w="2643" w:type="dxa"/>
          </w:tcPr>
          <w:p w:rsidR="00802418" w:rsidRPr="00915378" w:rsidRDefault="00802418" w:rsidP="00EE7DDB">
            <w:pPr>
              <w:spacing w:before="120" w:after="120"/>
              <w:jc w:val="left"/>
              <w:rPr>
                <w:sz w:val="24"/>
                <w:szCs w:val="24"/>
              </w:rPr>
            </w:pPr>
            <w:r w:rsidRPr="00915378">
              <w:rPr>
                <w:sz w:val="24"/>
                <w:szCs w:val="24"/>
              </w:rPr>
              <w:t>ТР ТС 020/2011</w:t>
            </w:r>
          </w:p>
        </w:tc>
        <w:tc>
          <w:tcPr>
            <w:tcW w:w="9695" w:type="dxa"/>
          </w:tcPr>
          <w:p w:rsidR="00802418" w:rsidRPr="00915378" w:rsidRDefault="00802418" w:rsidP="00EE7DDB">
            <w:pPr>
              <w:spacing w:before="120" w:after="120"/>
              <w:jc w:val="left"/>
              <w:rPr>
                <w:sz w:val="24"/>
                <w:szCs w:val="24"/>
              </w:rPr>
            </w:pPr>
            <w:r w:rsidRPr="00915378">
              <w:rPr>
                <w:sz w:val="24"/>
                <w:szCs w:val="24"/>
              </w:rPr>
              <w:t>Электромагнитная совместимость технических средств</w:t>
            </w:r>
          </w:p>
        </w:tc>
        <w:tc>
          <w:tcPr>
            <w:tcW w:w="2427" w:type="dxa"/>
          </w:tcPr>
          <w:p w:rsidR="00802418" w:rsidRPr="00915378" w:rsidRDefault="00802418" w:rsidP="00EE0C86">
            <w:pPr>
              <w:spacing w:before="120" w:after="120"/>
              <w:rPr>
                <w:sz w:val="24"/>
                <w:szCs w:val="24"/>
              </w:rPr>
            </w:pPr>
            <w:r w:rsidRPr="00915378">
              <w:rPr>
                <w:sz w:val="24"/>
                <w:szCs w:val="24"/>
              </w:rPr>
              <w:t>15.02.2013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21.</w:t>
            </w:r>
          </w:p>
        </w:tc>
        <w:tc>
          <w:tcPr>
            <w:tcW w:w="2643" w:type="dxa"/>
          </w:tcPr>
          <w:p w:rsidR="00802418" w:rsidRPr="00915378" w:rsidRDefault="00802418" w:rsidP="00273A5E">
            <w:pPr>
              <w:spacing w:after="60"/>
              <w:jc w:val="left"/>
              <w:rPr>
                <w:sz w:val="24"/>
                <w:szCs w:val="24"/>
              </w:rPr>
            </w:pPr>
            <w:r w:rsidRPr="00915378">
              <w:rPr>
                <w:sz w:val="24"/>
                <w:szCs w:val="24"/>
              </w:rPr>
              <w:t>ТР ТС 021/2011</w:t>
            </w:r>
          </w:p>
        </w:tc>
        <w:tc>
          <w:tcPr>
            <w:tcW w:w="9695" w:type="dxa"/>
          </w:tcPr>
          <w:p w:rsidR="00802418" w:rsidRPr="00915378" w:rsidRDefault="00802418" w:rsidP="00273A5E">
            <w:pPr>
              <w:spacing w:after="60"/>
              <w:jc w:val="left"/>
              <w:rPr>
                <w:sz w:val="24"/>
                <w:szCs w:val="24"/>
              </w:rPr>
            </w:pPr>
            <w:r w:rsidRPr="00915378">
              <w:rPr>
                <w:sz w:val="24"/>
                <w:szCs w:val="24"/>
              </w:rPr>
              <w:t>О безопасности пищевой продукции</w:t>
            </w:r>
          </w:p>
        </w:tc>
        <w:tc>
          <w:tcPr>
            <w:tcW w:w="2427" w:type="dxa"/>
          </w:tcPr>
          <w:p w:rsidR="00802418" w:rsidRPr="00915378" w:rsidRDefault="00802418" w:rsidP="00273A5E">
            <w:pPr>
              <w:spacing w:after="60"/>
              <w:rPr>
                <w:sz w:val="24"/>
                <w:szCs w:val="24"/>
              </w:rPr>
            </w:pPr>
            <w:r w:rsidRPr="00915378">
              <w:rPr>
                <w:sz w:val="24"/>
                <w:szCs w:val="24"/>
              </w:rPr>
              <w:t>01.07.2013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lastRenderedPageBreak/>
              <w:t>22.</w:t>
            </w:r>
          </w:p>
        </w:tc>
        <w:tc>
          <w:tcPr>
            <w:tcW w:w="2643" w:type="dxa"/>
          </w:tcPr>
          <w:p w:rsidR="00802418" w:rsidRPr="00915378" w:rsidRDefault="00802418" w:rsidP="00273A5E">
            <w:pPr>
              <w:spacing w:after="60"/>
              <w:jc w:val="left"/>
              <w:rPr>
                <w:sz w:val="24"/>
                <w:szCs w:val="24"/>
              </w:rPr>
            </w:pPr>
            <w:r w:rsidRPr="00915378">
              <w:rPr>
                <w:sz w:val="24"/>
                <w:szCs w:val="24"/>
              </w:rPr>
              <w:t>ТР ТС 022/2011</w:t>
            </w:r>
          </w:p>
        </w:tc>
        <w:tc>
          <w:tcPr>
            <w:tcW w:w="9695" w:type="dxa"/>
          </w:tcPr>
          <w:p w:rsidR="00802418" w:rsidRPr="00915378" w:rsidRDefault="00802418" w:rsidP="00273A5E">
            <w:pPr>
              <w:spacing w:after="60"/>
              <w:jc w:val="left"/>
              <w:rPr>
                <w:sz w:val="24"/>
                <w:szCs w:val="24"/>
              </w:rPr>
            </w:pPr>
            <w:r w:rsidRPr="00915378">
              <w:rPr>
                <w:sz w:val="24"/>
                <w:szCs w:val="24"/>
              </w:rPr>
              <w:t>Пищевая продукция в части ее маркировки</w:t>
            </w:r>
          </w:p>
        </w:tc>
        <w:tc>
          <w:tcPr>
            <w:tcW w:w="2427" w:type="dxa"/>
          </w:tcPr>
          <w:p w:rsidR="00802418" w:rsidRPr="00915378" w:rsidRDefault="00802418" w:rsidP="00273A5E">
            <w:pPr>
              <w:spacing w:after="60"/>
              <w:rPr>
                <w:sz w:val="24"/>
                <w:szCs w:val="24"/>
              </w:rPr>
            </w:pPr>
            <w:r w:rsidRPr="00915378">
              <w:rPr>
                <w:sz w:val="24"/>
                <w:szCs w:val="24"/>
              </w:rPr>
              <w:t>01.07.2013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23.</w:t>
            </w:r>
          </w:p>
        </w:tc>
        <w:tc>
          <w:tcPr>
            <w:tcW w:w="2643" w:type="dxa"/>
          </w:tcPr>
          <w:p w:rsidR="00802418" w:rsidRPr="00915378" w:rsidRDefault="00802418" w:rsidP="00273A5E">
            <w:pPr>
              <w:spacing w:after="60"/>
              <w:jc w:val="left"/>
              <w:rPr>
                <w:sz w:val="24"/>
                <w:szCs w:val="24"/>
              </w:rPr>
            </w:pPr>
            <w:r w:rsidRPr="00915378">
              <w:rPr>
                <w:sz w:val="24"/>
                <w:szCs w:val="24"/>
              </w:rPr>
              <w:t>ТР ТС 023/2011</w:t>
            </w:r>
          </w:p>
        </w:tc>
        <w:tc>
          <w:tcPr>
            <w:tcW w:w="9695" w:type="dxa"/>
          </w:tcPr>
          <w:p w:rsidR="00802418" w:rsidRPr="00915378" w:rsidRDefault="00802418" w:rsidP="00273A5E">
            <w:pPr>
              <w:spacing w:after="60"/>
              <w:jc w:val="left"/>
              <w:rPr>
                <w:sz w:val="24"/>
                <w:szCs w:val="24"/>
              </w:rPr>
            </w:pPr>
            <w:r w:rsidRPr="00915378">
              <w:rPr>
                <w:sz w:val="24"/>
                <w:szCs w:val="24"/>
              </w:rPr>
              <w:t>Технический регламент на соковую продукцию из фруктов и овощей</w:t>
            </w:r>
          </w:p>
        </w:tc>
        <w:tc>
          <w:tcPr>
            <w:tcW w:w="2427" w:type="dxa"/>
          </w:tcPr>
          <w:p w:rsidR="00802418" w:rsidRPr="00915378" w:rsidRDefault="00802418" w:rsidP="00273A5E">
            <w:pPr>
              <w:spacing w:after="60"/>
              <w:rPr>
                <w:sz w:val="24"/>
                <w:szCs w:val="24"/>
              </w:rPr>
            </w:pPr>
            <w:r w:rsidRPr="00915378">
              <w:rPr>
                <w:sz w:val="24"/>
                <w:szCs w:val="24"/>
              </w:rPr>
              <w:t>01.07.2013</w:t>
            </w:r>
          </w:p>
        </w:tc>
      </w:tr>
      <w:tr w:rsidR="00802418" w:rsidRPr="00915378">
        <w:tc>
          <w:tcPr>
            <w:tcW w:w="675" w:type="dxa"/>
          </w:tcPr>
          <w:p w:rsidR="00802418" w:rsidRPr="00915378" w:rsidRDefault="00802418" w:rsidP="00273A5E">
            <w:pPr>
              <w:spacing w:after="60"/>
              <w:rPr>
                <w:sz w:val="24"/>
                <w:szCs w:val="24"/>
              </w:rPr>
            </w:pPr>
            <w:r w:rsidRPr="00915378">
              <w:rPr>
                <w:sz w:val="24"/>
                <w:szCs w:val="24"/>
              </w:rPr>
              <w:t>24.</w:t>
            </w:r>
          </w:p>
        </w:tc>
        <w:tc>
          <w:tcPr>
            <w:tcW w:w="2643" w:type="dxa"/>
          </w:tcPr>
          <w:p w:rsidR="00802418" w:rsidRPr="00915378" w:rsidRDefault="00802418" w:rsidP="00273A5E">
            <w:pPr>
              <w:spacing w:after="60"/>
              <w:jc w:val="left"/>
              <w:rPr>
                <w:sz w:val="24"/>
                <w:szCs w:val="24"/>
              </w:rPr>
            </w:pPr>
            <w:r w:rsidRPr="00915378">
              <w:rPr>
                <w:sz w:val="24"/>
                <w:szCs w:val="24"/>
              </w:rPr>
              <w:t>ТР ТС 024/2011</w:t>
            </w:r>
          </w:p>
        </w:tc>
        <w:tc>
          <w:tcPr>
            <w:tcW w:w="9695" w:type="dxa"/>
          </w:tcPr>
          <w:p w:rsidR="00802418" w:rsidRPr="00915378" w:rsidRDefault="00802418" w:rsidP="00273A5E">
            <w:pPr>
              <w:spacing w:after="60"/>
              <w:jc w:val="left"/>
              <w:rPr>
                <w:sz w:val="24"/>
                <w:szCs w:val="24"/>
              </w:rPr>
            </w:pPr>
            <w:r w:rsidRPr="00915378">
              <w:rPr>
                <w:sz w:val="24"/>
                <w:szCs w:val="24"/>
              </w:rPr>
              <w:t xml:space="preserve">Технический регламент на масложировую продукцию </w:t>
            </w:r>
          </w:p>
        </w:tc>
        <w:tc>
          <w:tcPr>
            <w:tcW w:w="2427" w:type="dxa"/>
          </w:tcPr>
          <w:p w:rsidR="00802418" w:rsidRPr="00915378" w:rsidRDefault="00802418" w:rsidP="00273A5E">
            <w:pPr>
              <w:tabs>
                <w:tab w:val="left" w:pos="2544"/>
                <w:tab w:val="left" w:pos="4980"/>
              </w:tabs>
              <w:spacing w:after="60"/>
              <w:rPr>
                <w:sz w:val="24"/>
                <w:szCs w:val="24"/>
              </w:rPr>
            </w:pPr>
            <w:r w:rsidRPr="00915378">
              <w:rPr>
                <w:sz w:val="24"/>
                <w:szCs w:val="24"/>
              </w:rPr>
              <w:t>01.07.2013</w:t>
            </w:r>
          </w:p>
        </w:tc>
      </w:tr>
      <w:tr w:rsidR="00937BBB" w:rsidRPr="00915378">
        <w:tc>
          <w:tcPr>
            <w:tcW w:w="675" w:type="dxa"/>
          </w:tcPr>
          <w:p w:rsidR="00937BBB" w:rsidRPr="00915378" w:rsidRDefault="00937BBB" w:rsidP="00273A5E">
            <w:pPr>
              <w:spacing w:after="60"/>
              <w:rPr>
                <w:sz w:val="24"/>
                <w:szCs w:val="24"/>
              </w:rPr>
            </w:pPr>
            <w:r w:rsidRPr="00915378">
              <w:rPr>
                <w:sz w:val="24"/>
                <w:szCs w:val="24"/>
              </w:rPr>
              <w:t>25.</w:t>
            </w:r>
          </w:p>
        </w:tc>
        <w:tc>
          <w:tcPr>
            <w:tcW w:w="2643" w:type="dxa"/>
          </w:tcPr>
          <w:p w:rsidR="00937BBB" w:rsidRPr="00915378" w:rsidRDefault="00937BBB" w:rsidP="00273A5E">
            <w:pPr>
              <w:spacing w:after="60"/>
              <w:jc w:val="left"/>
              <w:rPr>
                <w:sz w:val="24"/>
                <w:szCs w:val="24"/>
              </w:rPr>
            </w:pPr>
            <w:r w:rsidRPr="00915378">
              <w:rPr>
                <w:sz w:val="24"/>
                <w:szCs w:val="24"/>
              </w:rPr>
              <w:t>ТР ТС 025/2012</w:t>
            </w:r>
          </w:p>
        </w:tc>
        <w:tc>
          <w:tcPr>
            <w:tcW w:w="9695" w:type="dxa"/>
            <w:vAlign w:val="center"/>
          </w:tcPr>
          <w:p w:rsidR="00937BBB" w:rsidRPr="00915378" w:rsidRDefault="00937BBB" w:rsidP="00273A5E">
            <w:pPr>
              <w:spacing w:after="60"/>
              <w:jc w:val="left"/>
              <w:rPr>
                <w:sz w:val="24"/>
                <w:szCs w:val="24"/>
              </w:rPr>
            </w:pPr>
            <w:hyperlink r:id="rId53" w:tooltip="" w:history="1">
              <w:r w:rsidRPr="00915378">
                <w:rPr>
                  <w:sz w:val="24"/>
                  <w:szCs w:val="24"/>
                </w:rPr>
                <w:t>О безопасности мебельной продукции</w:t>
              </w:r>
            </w:hyperlink>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01.07.2014</w:t>
            </w:r>
          </w:p>
        </w:tc>
      </w:tr>
      <w:tr w:rsidR="00937BBB" w:rsidRPr="00915378">
        <w:tc>
          <w:tcPr>
            <w:tcW w:w="675" w:type="dxa"/>
          </w:tcPr>
          <w:p w:rsidR="00937BBB" w:rsidRPr="00915378" w:rsidRDefault="00937BBB" w:rsidP="00273A5E">
            <w:pPr>
              <w:spacing w:after="60"/>
              <w:rPr>
                <w:sz w:val="24"/>
                <w:szCs w:val="24"/>
              </w:rPr>
            </w:pPr>
            <w:r w:rsidRPr="00915378">
              <w:rPr>
                <w:sz w:val="24"/>
                <w:szCs w:val="24"/>
              </w:rPr>
              <w:t>26.</w:t>
            </w:r>
          </w:p>
        </w:tc>
        <w:tc>
          <w:tcPr>
            <w:tcW w:w="2643" w:type="dxa"/>
          </w:tcPr>
          <w:p w:rsidR="00937BBB" w:rsidRPr="00915378" w:rsidRDefault="00937BBB" w:rsidP="00273A5E">
            <w:pPr>
              <w:spacing w:after="60"/>
              <w:jc w:val="left"/>
              <w:rPr>
                <w:sz w:val="24"/>
                <w:szCs w:val="24"/>
              </w:rPr>
            </w:pPr>
            <w:r w:rsidRPr="00915378">
              <w:rPr>
                <w:sz w:val="24"/>
                <w:szCs w:val="24"/>
              </w:rPr>
              <w:t>ТР ТС 026/2012</w:t>
            </w:r>
          </w:p>
        </w:tc>
        <w:tc>
          <w:tcPr>
            <w:tcW w:w="9695" w:type="dxa"/>
            <w:vAlign w:val="center"/>
          </w:tcPr>
          <w:p w:rsidR="00937BBB" w:rsidRPr="00915378" w:rsidRDefault="00937BBB" w:rsidP="00273A5E">
            <w:pPr>
              <w:spacing w:after="60"/>
              <w:jc w:val="left"/>
              <w:rPr>
                <w:sz w:val="24"/>
                <w:szCs w:val="24"/>
              </w:rPr>
            </w:pPr>
            <w:hyperlink r:id="rId54" w:tooltip="" w:history="1">
              <w:r w:rsidRPr="00915378">
                <w:rPr>
                  <w:sz w:val="24"/>
                  <w:szCs w:val="24"/>
                </w:rPr>
                <w:t>О безопасности маломерных судов</w:t>
              </w:r>
            </w:hyperlink>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01.02.2014</w:t>
            </w:r>
          </w:p>
        </w:tc>
      </w:tr>
      <w:tr w:rsidR="00937BBB" w:rsidRPr="00915378">
        <w:tc>
          <w:tcPr>
            <w:tcW w:w="675" w:type="dxa"/>
          </w:tcPr>
          <w:p w:rsidR="00937BBB" w:rsidRPr="00915378" w:rsidRDefault="00937BBB" w:rsidP="00273A5E">
            <w:pPr>
              <w:spacing w:after="60"/>
              <w:rPr>
                <w:sz w:val="24"/>
                <w:szCs w:val="24"/>
              </w:rPr>
            </w:pPr>
            <w:r w:rsidRPr="00915378">
              <w:rPr>
                <w:sz w:val="24"/>
                <w:szCs w:val="24"/>
              </w:rPr>
              <w:t>27.</w:t>
            </w:r>
          </w:p>
        </w:tc>
        <w:tc>
          <w:tcPr>
            <w:tcW w:w="2643" w:type="dxa"/>
          </w:tcPr>
          <w:p w:rsidR="00937BBB" w:rsidRPr="00915378" w:rsidRDefault="00937BBB" w:rsidP="00273A5E">
            <w:pPr>
              <w:spacing w:after="60"/>
              <w:jc w:val="left"/>
              <w:rPr>
                <w:sz w:val="24"/>
                <w:szCs w:val="24"/>
              </w:rPr>
            </w:pPr>
            <w:r w:rsidRPr="00915378">
              <w:rPr>
                <w:sz w:val="24"/>
                <w:szCs w:val="24"/>
              </w:rPr>
              <w:t>ТР ТС 027/2012</w:t>
            </w:r>
          </w:p>
        </w:tc>
        <w:tc>
          <w:tcPr>
            <w:tcW w:w="9695" w:type="dxa"/>
            <w:vAlign w:val="center"/>
          </w:tcPr>
          <w:p w:rsidR="00937BBB" w:rsidRPr="00915378" w:rsidRDefault="00937BBB" w:rsidP="00273A5E">
            <w:pPr>
              <w:spacing w:after="60"/>
              <w:jc w:val="left"/>
              <w:rPr>
                <w:sz w:val="24"/>
                <w:szCs w:val="24"/>
              </w:rPr>
            </w:pPr>
            <w:hyperlink r:id="rId55" w:tooltip="" w:history="1">
              <w:r w:rsidRPr="00915378">
                <w:rPr>
                  <w:sz w:val="24"/>
                  <w:szCs w:val="24"/>
                </w:rPr>
                <w:t>О безопасности отдельных видов специализированной пищевой продукции, в том чи</w:t>
              </w:r>
              <w:r w:rsidRPr="00915378">
                <w:rPr>
                  <w:sz w:val="24"/>
                  <w:szCs w:val="24"/>
                </w:rPr>
                <w:t>с</w:t>
              </w:r>
              <w:r w:rsidRPr="00915378">
                <w:rPr>
                  <w:sz w:val="24"/>
                  <w:szCs w:val="24"/>
                </w:rPr>
                <w:t>ле диетического лечебного и диетического профилактического пит</w:t>
              </w:r>
              <w:r w:rsidRPr="00915378">
                <w:rPr>
                  <w:sz w:val="24"/>
                  <w:szCs w:val="24"/>
                </w:rPr>
                <w:t>а</w:t>
              </w:r>
              <w:r w:rsidRPr="00915378">
                <w:rPr>
                  <w:sz w:val="24"/>
                  <w:szCs w:val="24"/>
                </w:rPr>
                <w:t>ния</w:t>
              </w:r>
            </w:hyperlink>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01.07.2013</w:t>
            </w:r>
          </w:p>
        </w:tc>
      </w:tr>
      <w:tr w:rsidR="00937BBB" w:rsidRPr="00915378">
        <w:tc>
          <w:tcPr>
            <w:tcW w:w="675" w:type="dxa"/>
          </w:tcPr>
          <w:p w:rsidR="00937BBB" w:rsidRPr="00915378" w:rsidRDefault="00937BBB" w:rsidP="00273A5E">
            <w:pPr>
              <w:spacing w:after="60"/>
              <w:rPr>
                <w:sz w:val="24"/>
                <w:szCs w:val="24"/>
              </w:rPr>
            </w:pPr>
            <w:r w:rsidRPr="00915378">
              <w:rPr>
                <w:sz w:val="24"/>
                <w:szCs w:val="24"/>
              </w:rPr>
              <w:t>28.</w:t>
            </w:r>
          </w:p>
        </w:tc>
        <w:tc>
          <w:tcPr>
            <w:tcW w:w="2643" w:type="dxa"/>
          </w:tcPr>
          <w:p w:rsidR="00937BBB" w:rsidRPr="00915378" w:rsidRDefault="00937BBB" w:rsidP="00273A5E">
            <w:pPr>
              <w:spacing w:after="60"/>
              <w:jc w:val="left"/>
              <w:rPr>
                <w:sz w:val="24"/>
                <w:szCs w:val="24"/>
              </w:rPr>
            </w:pPr>
            <w:r w:rsidRPr="00915378">
              <w:rPr>
                <w:sz w:val="24"/>
                <w:szCs w:val="24"/>
              </w:rPr>
              <w:t>ТР ТС 028/2012</w:t>
            </w:r>
          </w:p>
        </w:tc>
        <w:tc>
          <w:tcPr>
            <w:tcW w:w="9695" w:type="dxa"/>
            <w:vAlign w:val="center"/>
          </w:tcPr>
          <w:p w:rsidR="00937BBB" w:rsidRPr="00915378" w:rsidRDefault="00937BBB" w:rsidP="00273A5E">
            <w:pPr>
              <w:spacing w:after="60"/>
              <w:jc w:val="left"/>
              <w:rPr>
                <w:sz w:val="24"/>
                <w:szCs w:val="24"/>
              </w:rPr>
            </w:pPr>
            <w:r w:rsidRPr="00915378">
              <w:rPr>
                <w:sz w:val="24"/>
                <w:szCs w:val="24"/>
              </w:rPr>
              <w:t>О безопасности взрывчатых веществ и изделий на их основе</w:t>
            </w:r>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01.07.2014</w:t>
            </w:r>
          </w:p>
        </w:tc>
      </w:tr>
      <w:tr w:rsidR="00937BBB" w:rsidRPr="00915378">
        <w:tc>
          <w:tcPr>
            <w:tcW w:w="675" w:type="dxa"/>
          </w:tcPr>
          <w:p w:rsidR="00937BBB" w:rsidRPr="00915378" w:rsidRDefault="00937BBB" w:rsidP="00273A5E">
            <w:pPr>
              <w:spacing w:after="60"/>
              <w:rPr>
                <w:sz w:val="24"/>
                <w:szCs w:val="24"/>
              </w:rPr>
            </w:pPr>
            <w:r w:rsidRPr="00915378">
              <w:rPr>
                <w:sz w:val="24"/>
                <w:szCs w:val="24"/>
              </w:rPr>
              <w:t>29.</w:t>
            </w:r>
          </w:p>
        </w:tc>
        <w:tc>
          <w:tcPr>
            <w:tcW w:w="2643" w:type="dxa"/>
          </w:tcPr>
          <w:p w:rsidR="00937BBB" w:rsidRPr="00915378" w:rsidRDefault="00937BBB" w:rsidP="00273A5E">
            <w:pPr>
              <w:spacing w:after="60"/>
              <w:jc w:val="left"/>
              <w:rPr>
                <w:sz w:val="24"/>
                <w:szCs w:val="24"/>
              </w:rPr>
            </w:pPr>
            <w:r w:rsidRPr="00915378">
              <w:rPr>
                <w:sz w:val="24"/>
                <w:szCs w:val="24"/>
              </w:rPr>
              <w:t>ТР ТС 029/2012</w:t>
            </w:r>
          </w:p>
        </w:tc>
        <w:tc>
          <w:tcPr>
            <w:tcW w:w="9695" w:type="dxa"/>
            <w:vAlign w:val="center"/>
          </w:tcPr>
          <w:p w:rsidR="00994D54" w:rsidRPr="00915378" w:rsidRDefault="00937BBB" w:rsidP="00273A5E">
            <w:pPr>
              <w:spacing w:after="60"/>
              <w:jc w:val="left"/>
              <w:rPr>
                <w:sz w:val="24"/>
                <w:szCs w:val="24"/>
              </w:rPr>
            </w:pPr>
            <w:hyperlink r:id="rId56" w:tooltip="" w:history="1">
              <w:r w:rsidRPr="00915378">
                <w:rPr>
                  <w:sz w:val="24"/>
                  <w:szCs w:val="24"/>
                </w:rPr>
                <w:t>Требования безопасности пищевых добавок, ароматизаторов и технологических вспомог</w:t>
              </w:r>
              <w:r w:rsidRPr="00915378">
                <w:rPr>
                  <w:sz w:val="24"/>
                  <w:szCs w:val="24"/>
                </w:rPr>
                <w:t>а</w:t>
              </w:r>
              <w:r w:rsidRPr="00915378">
                <w:rPr>
                  <w:sz w:val="24"/>
                  <w:szCs w:val="24"/>
                </w:rPr>
                <w:t>тельных средств</w:t>
              </w:r>
            </w:hyperlink>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01.07.2013</w:t>
            </w:r>
          </w:p>
        </w:tc>
      </w:tr>
      <w:tr w:rsidR="00937BBB" w:rsidRPr="00915378">
        <w:tc>
          <w:tcPr>
            <w:tcW w:w="675" w:type="dxa"/>
          </w:tcPr>
          <w:p w:rsidR="00937BBB" w:rsidRPr="00915378" w:rsidRDefault="00937BBB" w:rsidP="00273A5E">
            <w:pPr>
              <w:spacing w:after="60"/>
              <w:rPr>
                <w:sz w:val="24"/>
                <w:szCs w:val="24"/>
              </w:rPr>
            </w:pPr>
            <w:r w:rsidRPr="00915378">
              <w:rPr>
                <w:sz w:val="24"/>
                <w:szCs w:val="24"/>
              </w:rPr>
              <w:t>30.</w:t>
            </w:r>
          </w:p>
        </w:tc>
        <w:tc>
          <w:tcPr>
            <w:tcW w:w="2643" w:type="dxa"/>
          </w:tcPr>
          <w:p w:rsidR="00937BBB" w:rsidRPr="00915378" w:rsidRDefault="00937BBB" w:rsidP="00273A5E">
            <w:pPr>
              <w:spacing w:after="60"/>
              <w:jc w:val="left"/>
              <w:rPr>
                <w:sz w:val="24"/>
                <w:szCs w:val="24"/>
              </w:rPr>
            </w:pPr>
            <w:r w:rsidRPr="00915378">
              <w:rPr>
                <w:sz w:val="24"/>
                <w:szCs w:val="24"/>
              </w:rPr>
              <w:t>ТР ТС 030/2012</w:t>
            </w:r>
          </w:p>
        </w:tc>
        <w:tc>
          <w:tcPr>
            <w:tcW w:w="9695" w:type="dxa"/>
            <w:vAlign w:val="center"/>
          </w:tcPr>
          <w:p w:rsidR="00937BBB" w:rsidRPr="00915378" w:rsidRDefault="00937BBB" w:rsidP="00273A5E">
            <w:pPr>
              <w:spacing w:after="60"/>
              <w:jc w:val="left"/>
              <w:rPr>
                <w:sz w:val="24"/>
                <w:szCs w:val="24"/>
              </w:rPr>
            </w:pPr>
            <w:r w:rsidRPr="00915378">
              <w:rPr>
                <w:sz w:val="24"/>
                <w:szCs w:val="24"/>
              </w:rPr>
              <w:t>О требованиях к смазочным материалам, маслам и специальным жидкостям</w:t>
            </w:r>
          </w:p>
        </w:tc>
        <w:tc>
          <w:tcPr>
            <w:tcW w:w="2427" w:type="dxa"/>
          </w:tcPr>
          <w:p w:rsidR="00937BBB" w:rsidRPr="00915378" w:rsidRDefault="00F451ED" w:rsidP="00273A5E">
            <w:pPr>
              <w:pStyle w:val="af2"/>
              <w:spacing w:before="60" w:beforeAutospacing="0" w:after="60" w:afterAutospacing="0"/>
              <w:rPr>
                <w:szCs w:val="24"/>
              </w:rPr>
            </w:pPr>
            <w:r w:rsidRPr="00915378">
              <w:rPr>
                <w:szCs w:val="24"/>
              </w:rPr>
              <w:t>01.03.2014</w:t>
            </w:r>
          </w:p>
        </w:tc>
      </w:tr>
      <w:tr w:rsidR="00937BBB" w:rsidRPr="00915378">
        <w:tc>
          <w:tcPr>
            <w:tcW w:w="675" w:type="dxa"/>
          </w:tcPr>
          <w:p w:rsidR="00937BBB" w:rsidRPr="00915378" w:rsidRDefault="00937BBB" w:rsidP="00273A5E">
            <w:pPr>
              <w:spacing w:after="60"/>
              <w:rPr>
                <w:sz w:val="24"/>
                <w:szCs w:val="24"/>
              </w:rPr>
            </w:pPr>
            <w:r w:rsidRPr="00915378">
              <w:rPr>
                <w:sz w:val="24"/>
                <w:szCs w:val="24"/>
              </w:rPr>
              <w:t>31.</w:t>
            </w:r>
          </w:p>
        </w:tc>
        <w:tc>
          <w:tcPr>
            <w:tcW w:w="2643" w:type="dxa"/>
          </w:tcPr>
          <w:p w:rsidR="00937BBB" w:rsidRPr="00915378" w:rsidRDefault="00937BBB" w:rsidP="00273A5E">
            <w:pPr>
              <w:spacing w:after="60"/>
              <w:jc w:val="left"/>
              <w:rPr>
                <w:sz w:val="24"/>
                <w:szCs w:val="24"/>
              </w:rPr>
            </w:pPr>
            <w:r w:rsidRPr="00915378">
              <w:rPr>
                <w:sz w:val="24"/>
                <w:szCs w:val="24"/>
              </w:rPr>
              <w:t>ТР ТС 031/2012</w:t>
            </w:r>
          </w:p>
        </w:tc>
        <w:tc>
          <w:tcPr>
            <w:tcW w:w="9695" w:type="dxa"/>
            <w:vAlign w:val="center"/>
          </w:tcPr>
          <w:p w:rsidR="00994D54" w:rsidRPr="00915378" w:rsidRDefault="00937BBB" w:rsidP="00273A5E">
            <w:pPr>
              <w:spacing w:after="60"/>
              <w:jc w:val="left"/>
              <w:rPr>
                <w:sz w:val="24"/>
                <w:szCs w:val="24"/>
              </w:rPr>
            </w:pPr>
            <w:hyperlink r:id="rId57" w:tooltip="" w:history="1">
              <w:r w:rsidRPr="00915378">
                <w:rPr>
                  <w:sz w:val="24"/>
                  <w:szCs w:val="24"/>
                </w:rPr>
                <w:t>О безопасности сельскохозяйственных и лесохозя</w:t>
              </w:r>
              <w:r w:rsidRPr="00915378">
                <w:rPr>
                  <w:sz w:val="24"/>
                  <w:szCs w:val="24"/>
                </w:rPr>
                <w:t>й</w:t>
              </w:r>
              <w:r w:rsidRPr="00915378">
                <w:rPr>
                  <w:sz w:val="24"/>
                  <w:szCs w:val="24"/>
                </w:rPr>
                <w:t>ственных тракторов и прицепов к ним</w:t>
              </w:r>
            </w:hyperlink>
          </w:p>
        </w:tc>
        <w:tc>
          <w:tcPr>
            <w:tcW w:w="2427" w:type="dxa"/>
          </w:tcPr>
          <w:p w:rsidR="00937BBB" w:rsidRPr="00915378" w:rsidRDefault="00C21469" w:rsidP="00273A5E">
            <w:pPr>
              <w:tabs>
                <w:tab w:val="left" w:pos="2544"/>
                <w:tab w:val="left" w:pos="4980"/>
              </w:tabs>
              <w:spacing w:after="60"/>
              <w:rPr>
                <w:sz w:val="24"/>
                <w:szCs w:val="24"/>
              </w:rPr>
            </w:pPr>
            <w:r w:rsidRPr="00915378">
              <w:rPr>
                <w:sz w:val="24"/>
                <w:szCs w:val="24"/>
              </w:rPr>
              <w:t>15.02.2015</w:t>
            </w:r>
          </w:p>
        </w:tc>
      </w:tr>
      <w:tr w:rsidR="00406B42" w:rsidRPr="00915378">
        <w:tc>
          <w:tcPr>
            <w:tcW w:w="675" w:type="dxa"/>
          </w:tcPr>
          <w:p w:rsidR="00406B42" w:rsidRPr="00915378" w:rsidRDefault="00406B42" w:rsidP="00273A5E">
            <w:pPr>
              <w:spacing w:after="60"/>
              <w:rPr>
                <w:sz w:val="24"/>
                <w:szCs w:val="24"/>
              </w:rPr>
            </w:pPr>
            <w:r w:rsidRPr="00915378">
              <w:rPr>
                <w:sz w:val="24"/>
                <w:szCs w:val="24"/>
              </w:rPr>
              <w:t>32.</w:t>
            </w:r>
          </w:p>
        </w:tc>
        <w:tc>
          <w:tcPr>
            <w:tcW w:w="2643" w:type="dxa"/>
          </w:tcPr>
          <w:p w:rsidR="00406B42" w:rsidRPr="00915378" w:rsidRDefault="00654B70" w:rsidP="00273A5E">
            <w:pPr>
              <w:spacing w:after="60"/>
              <w:jc w:val="left"/>
              <w:rPr>
                <w:sz w:val="24"/>
                <w:szCs w:val="24"/>
              </w:rPr>
            </w:pPr>
            <w:r w:rsidRPr="00915378">
              <w:rPr>
                <w:sz w:val="24"/>
                <w:szCs w:val="24"/>
              </w:rPr>
              <w:t>ТР ТС 032/2013</w:t>
            </w:r>
          </w:p>
        </w:tc>
        <w:tc>
          <w:tcPr>
            <w:tcW w:w="9695" w:type="dxa"/>
            <w:vAlign w:val="center"/>
          </w:tcPr>
          <w:p w:rsidR="00406B42" w:rsidRPr="00915378" w:rsidRDefault="00406B42" w:rsidP="00273A5E">
            <w:pPr>
              <w:spacing w:after="60"/>
              <w:jc w:val="left"/>
              <w:rPr>
                <w:sz w:val="24"/>
                <w:szCs w:val="24"/>
              </w:rPr>
            </w:pPr>
            <w:r w:rsidRPr="00915378">
              <w:rPr>
                <w:sz w:val="24"/>
                <w:szCs w:val="24"/>
              </w:rPr>
              <w:t>О безопасности оборудования, работающего под избыточным давлением</w:t>
            </w:r>
          </w:p>
        </w:tc>
        <w:tc>
          <w:tcPr>
            <w:tcW w:w="2427" w:type="dxa"/>
          </w:tcPr>
          <w:p w:rsidR="00406B42" w:rsidRPr="00915378" w:rsidRDefault="00654B70" w:rsidP="00273A5E">
            <w:pPr>
              <w:tabs>
                <w:tab w:val="left" w:pos="2544"/>
                <w:tab w:val="left" w:pos="4980"/>
              </w:tabs>
              <w:spacing w:after="60"/>
              <w:rPr>
                <w:sz w:val="24"/>
                <w:szCs w:val="24"/>
              </w:rPr>
            </w:pPr>
            <w:r w:rsidRPr="00915378">
              <w:rPr>
                <w:sz w:val="24"/>
                <w:szCs w:val="24"/>
              </w:rPr>
              <w:t>01.02.2014</w:t>
            </w:r>
          </w:p>
        </w:tc>
      </w:tr>
      <w:tr w:rsidR="00406B42" w:rsidRPr="00915378">
        <w:tc>
          <w:tcPr>
            <w:tcW w:w="675" w:type="dxa"/>
          </w:tcPr>
          <w:p w:rsidR="00406B42" w:rsidRPr="00915378" w:rsidRDefault="00406B42" w:rsidP="00273A5E">
            <w:pPr>
              <w:spacing w:after="60"/>
              <w:rPr>
                <w:sz w:val="24"/>
                <w:szCs w:val="24"/>
              </w:rPr>
            </w:pPr>
            <w:r w:rsidRPr="00915378">
              <w:rPr>
                <w:sz w:val="24"/>
                <w:szCs w:val="24"/>
              </w:rPr>
              <w:t>33.</w:t>
            </w:r>
          </w:p>
        </w:tc>
        <w:tc>
          <w:tcPr>
            <w:tcW w:w="2643" w:type="dxa"/>
          </w:tcPr>
          <w:p w:rsidR="00406B42" w:rsidRPr="00915378" w:rsidRDefault="00654B70" w:rsidP="00273A5E">
            <w:pPr>
              <w:spacing w:after="60"/>
              <w:jc w:val="left"/>
              <w:rPr>
                <w:sz w:val="24"/>
                <w:szCs w:val="24"/>
              </w:rPr>
            </w:pPr>
            <w:r w:rsidRPr="00915378">
              <w:rPr>
                <w:sz w:val="24"/>
                <w:szCs w:val="24"/>
              </w:rPr>
              <w:t>ТР ТС 033/2013</w:t>
            </w:r>
          </w:p>
        </w:tc>
        <w:tc>
          <w:tcPr>
            <w:tcW w:w="9695" w:type="dxa"/>
            <w:vAlign w:val="center"/>
          </w:tcPr>
          <w:p w:rsidR="00406B42" w:rsidRPr="00915378" w:rsidRDefault="00E8528D" w:rsidP="00273A5E">
            <w:pPr>
              <w:spacing w:after="60"/>
              <w:jc w:val="left"/>
              <w:rPr>
                <w:sz w:val="24"/>
                <w:szCs w:val="24"/>
              </w:rPr>
            </w:pPr>
            <w:r w:rsidRPr="00915378">
              <w:rPr>
                <w:sz w:val="24"/>
                <w:szCs w:val="24"/>
              </w:rPr>
              <w:t>О безопасности</w:t>
            </w:r>
            <w:r w:rsidR="00E876D2" w:rsidRPr="00915378">
              <w:rPr>
                <w:sz w:val="24"/>
                <w:szCs w:val="24"/>
              </w:rPr>
              <w:t xml:space="preserve"> </w:t>
            </w:r>
            <w:r w:rsidR="00406B42" w:rsidRPr="00915378">
              <w:rPr>
                <w:sz w:val="24"/>
                <w:szCs w:val="24"/>
              </w:rPr>
              <w:t>молок</w:t>
            </w:r>
            <w:r w:rsidRPr="00915378">
              <w:rPr>
                <w:sz w:val="24"/>
                <w:szCs w:val="24"/>
              </w:rPr>
              <w:t>а</w:t>
            </w:r>
            <w:r w:rsidR="00406B42" w:rsidRPr="00915378">
              <w:rPr>
                <w:sz w:val="24"/>
                <w:szCs w:val="24"/>
              </w:rPr>
              <w:t xml:space="preserve"> и молочн</w:t>
            </w:r>
            <w:r w:rsidRPr="00915378">
              <w:rPr>
                <w:sz w:val="24"/>
                <w:szCs w:val="24"/>
              </w:rPr>
              <w:t>ой</w:t>
            </w:r>
            <w:r w:rsidR="00406B42" w:rsidRPr="00915378">
              <w:rPr>
                <w:sz w:val="24"/>
                <w:szCs w:val="24"/>
              </w:rPr>
              <w:t xml:space="preserve"> продукци</w:t>
            </w:r>
            <w:r w:rsidRPr="00915378">
              <w:rPr>
                <w:sz w:val="24"/>
                <w:szCs w:val="24"/>
              </w:rPr>
              <w:t>и</w:t>
            </w:r>
          </w:p>
        </w:tc>
        <w:tc>
          <w:tcPr>
            <w:tcW w:w="2427" w:type="dxa"/>
          </w:tcPr>
          <w:p w:rsidR="00406B42" w:rsidRPr="00915378" w:rsidRDefault="007D5151" w:rsidP="00273A5E">
            <w:pPr>
              <w:tabs>
                <w:tab w:val="left" w:pos="2544"/>
                <w:tab w:val="left" w:pos="4980"/>
              </w:tabs>
              <w:spacing w:after="60"/>
              <w:rPr>
                <w:sz w:val="24"/>
                <w:szCs w:val="24"/>
              </w:rPr>
            </w:pPr>
            <w:r w:rsidRPr="00915378">
              <w:rPr>
                <w:sz w:val="24"/>
                <w:szCs w:val="24"/>
              </w:rPr>
              <w:t>01.07.2014</w:t>
            </w:r>
          </w:p>
        </w:tc>
      </w:tr>
      <w:tr w:rsidR="00406B42" w:rsidRPr="00915378">
        <w:tc>
          <w:tcPr>
            <w:tcW w:w="675" w:type="dxa"/>
          </w:tcPr>
          <w:p w:rsidR="00406B42" w:rsidRPr="00915378" w:rsidRDefault="00406B42" w:rsidP="00273A5E">
            <w:pPr>
              <w:spacing w:after="60"/>
              <w:rPr>
                <w:sz w:val="24"/>
                <w:szCs w:val="24"/>
              </w:rPr>
            </w:pPr>
            <w:r w:rsidRPr="00915378">
              <w:rPr>
                <w:sz w:val="24"/>
                <w:szCs w:val="24"/>
              </w:rPr>
              <w:t>34.</w:t>
            </w:r>
          </w:p>
        </w:tc>
        <w:tc>
          <w:tcPr>
            <w:tcW w:w="2643" w:type="dxa"/>
          </w:tcPr>
          <w:p w:rsidR="00406B42" w:rsidRPr="00915378" w:rsidRDefault="00654B70" w:rsidP="00273A5E">
            <w:pPr>
              <w:spacing w:after="60"/>
              <w:jc w:val="left"/>
              <w:rPr>
                <w:sz w:val="24"/>
                <w:szCs w:val="24"/>
              </w:rPr>
            </w:pPr>
            <w:r w:rsidRPr="00915378">
              <w:rPr>
                <w:sz w:val="24"/>
                <w:szCs w:val="24"/>
              </w:rPr>
              <w:t>ТР ТС 034/2013</w:t>
            </w:r>
          </w:p>
        </w:tc>
        <w:tc>
          <w:tcPr>
            <w:tcW w:w="9695" w:type="dxa"/>
            <w:vAlign w:val="center"/>
          </w:tcPr>
          <w:p w:rsidR="00406B42" w:rsidRPr="00915378" w:rsidRDefault="00406B42" w:rsidP="00273A5E">
            <w:pPr>
              <w:spacing w:after="60"/>
              <w:jc w:val="left"/>
              <w:rPr>
                <w:sz w:val="24"/>
                <w:szCs w:val="24"/>
              </w:rPr>
            </w:pPr>
            <w:r w:rsidRPr="00915378">
              <w:rPr>
                <w:sz w:val="24"/>
                <w:szCs w:val="24"/>
              </w:rPr>
              <w:t>О безопасности мяса и мясной продукции</w:t>
            </w:r>
          </w:p>
        </w:tc>
        <w:tc>
          <w:tcPr>
            <w:tcW w:w="2427" w:type="dxa"/>
          </w:tcPr>
          <w:p w:rsidR="00406B42" w:rsidRPr="00915378" w:rsidRDefault="007D5151" w:rsidP="00273A5E">
            <w:pPr>
              <w:tabs>
                <w:tab w:val="left" w:pos="2544"/>
                <w:tab w:val="left" w:pos="4980"/>
              </w:tabs>
              <w:spacing w:after="60"/>
              <w:rPr>
                <w:sz w:val="24"/>
                <w:szCs w:val="24"/>
              </w:rPr>
            </w:pPr>
            <w:r w:rsidRPr="00915378">
              <w:rPr>
                <w:sz w:val="24"/>
                <w:szCs w:val="24"/>
              </w:rPr>
              <w:t>01.07.2014</w:t>
            </w:r>
          </w:p>
        </w:tc>
      </w:tr>
      <w:tr w:rsidR="00A109F6" w:rsidRPr="00915378">
        <w:tc>
          <w:tcPr>
            <w:tcW w:w="675" w:type="dxa"/>
          </w:tcPr>
          <w:p w:rsidR="00A109F6" w:rsidRPr="00915378" w:rsidRDefault="00A109F6" w:rsidP="00273A5E">
            <w:pPr>
              <w:spacing w:after="60"/>
              <w:rPr>
                <w:sz w:val="24"/>
                <w:szCs w:val="24"/>
              </w:rPr>
            </w:pPr>
            <w:r w:rsidRPr="00915378">
              <w:rPr>
                <w:sz w:val="24"/>
                <w:szCs w:val="24"/>
              </w:rPr>
              <w:t>35.</w:t>
            </w:r>
          </w:p>
        </w:tc>
        <w:tc>
          <w:tcPr>
            <w:tcW w:w="2643" w:type="dxa"/>
          </w:tcPr>
          <w:p w:rsidR="00A109F6" w:rsidRPr="00915378" w:rsidRDefault="00A109F6" w:rsidP="00273A5E">
            <w:pPr>
              <w:spacing w:after="60"/>
              <w:jc w:val="left"/>
              <w:rPr>
                <w:sz w:val="24"/>
                <w:szCs w:val="24"/>
              </w:rPr>
            </w:pPr>
            <w:r w:rsidRPr="00915378">
              <w:rPr>
                <w:sz w:val="24"/>
                <w:szCs w:val="24"/>
              </w:rPr>
              <w:t>ТР ТС 035/2014</w:t>
            </w:r>
          </w:p>
        </w:tc>
        <w:tc>
          <w:tcPr>
            <w:tcW w:w="9695" w:type="dxa"/>
            <w:vAlign w:val="center"/>
          </w:tcPr>
          <w:p w:rsidR="00A109F6" w:rsidRPr="00915378" w:rsidRDefault="00A109F6" w:rsidP="00273A5E">
            <w:pPr>
              <w:spacing w:after="60"/>
              <w:jc w:val="left"/>
              <w:rPr>
                <w:sz w:val="24"/>
                <w:szCs w:val="24"/>
              </w:rPr>
            </w:pPr>
            <w:r w:rsidRPr="00915378">
              <w:rPr>
                <w:sz w:val="24"/>
                <w:szCs w:val="24"/>
              </w:rPr>
              <w:t>Технический регламент на табачную продукцию</w:t>
            </w:r>
          </w:p>
        </w:tc>
        <w:tc>
          <w:tcPr>
            <w:tcW w:w="2427" w:type="dxa"/>
          </w:tcPr>
          <w:p w:rsidR="00A109F6" w:rsidRPr="00915378" w:rsidRDefault="00696577" w:rsidP="00273A5E">
            <w:pPr>
              <w:tabs>
                <w:tab w:val="left" w:pos="2544"/>
                <w:tab w:val="left" w:pos="4980"/>
              </w:tabs>
              <w:spacing w:after="60"/>
              <w:rPr>
                <w:sz w:val="24"/>
                <w:szCs w:val="24"/>
              </w:rPr>
            </w:pPr>
            <w:r w:rsidRPr="00915378">
              <w:rPr>
                <w:sz w:val="24"/>
                <w:szCs w:val="24"/>
              </w:rPr>
              <w:t>15</w:t>
            </w:r>
            <w:r w:rsidR="00A109F6" w:rsidRPr="00915378">
              <w:rPr>
                <w:sz w:val="24"/>
                <w:szCs w:val="24"/>
              </w:rPr>
              <w:t>.0</w:t>
            </w:r>
            <w:r w:rsidRPr="00915378">
              <w:rPr>
                <w:sz w:val="24"/>
                <w:szCs w:val="24"/>
              </w:rPr>
              <w:t>5</w:t>
            </w:r>
            <w:r w:rsidR="00A109F6" w:rsidRPr="00915378">
              <w:rPr>
                <w:sz w:val="24"/>
                <w:szCs w:val="24"/>
              </w:rPr>
              <w:t>.2016</w:t>
            </w:r>
          </w:p>
        </w:tc>
      </w:tr>
    </w:tbl>
    <w:p w:rsidR="00E07BE0" w:rsidRPr="00915378" w:rsidRDefault="00E07BE0" w:rsidP="00EE0C86">
      <w:pPr>
        <w:spacing w:before="0" w:line="20" w:lineRule="exact"/>
        <w:rPr>
          <w:sz w:val="2"/>
          <w:szCs w:val="2"/>
        </w:rPr>
      </w:pP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509"/>
        <w:gridCol w:w="4901"/>
        <w:gridCol w:w="7388"/>
      </w:tblGrid>
      <w:tr w:rsidR="00802418" w:rsidRPr="00915378">
        <w:trPr>
          <w:tblHeader/>
        </w:trPr>
        <w:tc>
          <w:tcPr>
            <w:tcW w:w="642" w:type="dxa"/>
            <w:tcBorders>
              <w:bottom w:val="double" w:sz="4" w:space="0" w:color="auto"/>
            </w:tcBorders>
          </w:tcPr>
          <w:p w:rsidR="00802418" w:rsidRPr="00915378" w:rsidRDefault="00802418" w:rsidP="00EE0C86">
            <w:pPr>
              <w:pStyle w:val="Style10"/>
              <w:pageBreakBefore/>
              <w:widowControl/>
              <w:spacing w:after="60" w:line="200" w:lineRule="exact"/>
              <w:rPr>
                <w:rStyle w:val="FontStyle39"/>
                <w:sz w:val="20"/>
                <w:szCs w:val="20"/>
              </w:rPr>
            </w:pPr>
            <w:r w:rsidRPr="00915378">
              <w:rPr>
                <w:rStyle w:val="FontStyle39"/>
                <w:sz w:val="20"/>
                <w:szCs w:val="20"/>
              </w:rPr>
              <w:lastRenderedPageBreak/>
              <w:t>№</w:t>
            </w:r>
            <w:r w:rsidRPr="00915378">
              <w:rPr>
                <w:rStyle w:val="FontStyle39"/>
                <w:sz w:val="20"/>
                <w:szCs w:val="20"/>
              </w:rPr>
              <w:br/>
              <w:t xml:space="preserve"> п/п</w:t>
            </w:r>
          </w:p>
        </w:tc>
        <w:tc>
          <w:tcPr>
            <w:tcW w:w="2509" w:type="dxa"/>
            <w:tcBorders>
              <w:bottom w:val="double" w:sz="4" w:space="0" w:color="auto"/>
            </w:tcBorders>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 xml:space="preserve">Виды таможенных </w:t>
            </w:r>
            <w:r w:rsidRPr="00915378">
              <w:rPr>
                <w:rStyle w:val="FontStyle39"/>
                <w:sz w:val="20"/>
                <w:szCs w:val="20"/>
              </w:rPr>
              <w:br/>
              <w:t>платежей</w:t>
            </w:r>
          </w:p>
        </w:tc>
        <w:tc>
          <w:tcPr>
            <w:tcW w:w="4901" w:type="dxa"/>
            <w:tcBorders>
              <w:bottom w:val="double" w:sz="4" w:space="0" w:color="auto"/>
            </w:tcBorders>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 xml:space="preserve">Дата и номер документа, </w:t>
            </w:r>
            <w:r w:rsidRPr="00915378">
              <w:rPr>
                <w:rStyle w:val="FontStyle39"/>
                <w:sz w:val="20"/>
                <w:szCs w:val="20"/>
              </w:rPr>
              <w:br/>
              <w:t>которым они установлены</w:t>
            </w:r>
          </w:p>
        </w:tc>
        <w:tc>
          <w:tcPr>
            <w:tcW w:w="7388" w:type="dxa"/>
            <w:tcBorders>
              <w:bottom w:val="double" w:sz="4" w:space="0" w:color="auto"/>
            </w:tcBorders>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Примечание</w:t>
            </w:r>
          </w:p>
        </w:tc>
      </w:tr>
      <w:tr w:rsidR="00802418" w:rsidRPr="00915378">
        <w:tc>
          <w:tcPr>
            <w:tcW w:w="15440" w:type="dxa"/>
            <w:gridSpan w:val="4"/>
            <w:tcBorders>
              <w:top w:val="double" w:sz="4" w:space="0" w:color="auto"/>
            </w:tcBorders>
          </w:tcPr>
          <w:p w:rsidR="00802418" w:rsidRPr="00915378" w:rsidRDefault="00802418" w:rsidP="00EE0C86">
            <w:pPr>
              <w:shd w:val="clear" w:color="auto" w:fill="FFFFFF"/>
              <w:spacing w:before="120" w:after="120"/>
              <w:rPr>
                <w:rStyle w:val="FontStyle39"/>
                <w:b/>
                <w:caps/>
                <w:sz w:val="24"/>
                <w:szCs w:val="24"/>
              </w:rPr>
            </w:pPr>
            <w:r w:rsidRPr="00915378">
              <w:rPr>
                <w:rStyle w:val="FontStyle39"/>
                <w:b/>
                <w:caps/>
                <w:sz w:val="24"/>
                <w:szCs w:val="24"/>
              </w:rPr>
              <w:t>Республика Беларусь</w:t>
            </w:r>
          </w:p>
        </w:tc>
      </w:tr>
      <w:tr w:rsidR="00802418" w:rsidRPr="00915378">
        <w:tc>
          <w:tcPr>
            <w:tcW w:w="15440" w:type="dxa"/>
            <w:gridSpan w:val="4"/>
          </w:tcPr>
          <w:p w:rsidR="00802418" w:rsidRPr="00915378" w:rsidRDefault="00802418" w:rsidP="00EE0C86">
            <w:pPr>
              <w:pStyle w:val="Style10"/>
              <w:widowControl/>
              <w:spacing w:before="120" w:after="120" w:line="260" w:lineRule="exact"/>
              <w:rPr>
                <w:rFonts w:ascii="Times New Roman" w:hAnsi="Times New Roman"/>
                <w:b/>
              </w:rPr>
            </w:pPr>
            <w:r w:rsidRPr="00915378">
              <w:rPr>
                <w:rStyle w:val="FontStyle39"/>
                <w:b/>
                <w:sz w:val="24"/>
              </w:rPr>
              <w:t>Меры технического регулирования</w:t>
            </w:r>
          </w:p>
        </w:tc>
      </w:tr>
      <w:tr w:rsidR="00802418" w:rsidRPr="00915378">
        <w:tc>
          <w:tcPr>
            <w:tcW w:w="642" w:type="dxa"/>
          </w:tcPr>
          <w:p w:rsidR="00802418" w:rsidRPr="00915378" w:rsidRDefault="00802418" w:rsidP="00EE0C86">
            <w:pPr>
              <w:spacing w:after="60"/>
              <w:rPr>
                <w:sz w:val="24"/>
                <w:szCs w:val="24"/>
              </w:rPr>
            </w:pPr>
            <w:r w:rsidRPr="00915378">
              <w:rPr>
                <w:sz w:val="24"/>
                <w:szCs w:val="24"/>
              </w:rPr>
              <w:t>1.</w:t>
            </w:r>
          </w:p>
        </w:tc>
        <w:tc>
          <w:tcPr>
            <w:tcW w:w="2509" w:type="dxa"/>
          </w:tcPr>
          <w:p w:rsidR="00802418" w:rsidRPr="00915378" w:rsidRDefault="00802418" w:rsidP="00EE0C86">
            <w:pPr>
              <w:spacing w:after="60"/>
              <w:rPr>
                <w:sz w:val="24"/>
                <w:szCs w:val="24"/>
              </w:rPr>
            </w:pPr>
          </w:p>
        </w:tc>
        <w:tc>
          <w:tcPr>
            <w:tcW w:w="4901" w:type="dxa"/>
          </w:tcPr>
          <w:p w:rsidR="00802418" w:rsidRPr="00915378" w:rsidRDefault="00802418" w:rsidP="00EE0C86">
            <w:pPr>
              <w:jc w:val="left"/>
              <w:rPr>
                <w:sz w:val="24"/>
                <w:szCs w:val="24"/>
              </w:rPr>
            </w:pPr>
            <w:r w:rsidRPr="00915378">
              <w:rPr>
                <w:sz w:val="24"/>
                <w:szCs w:val="24"/>
              </w:rPr>
              <w:t>Перечень товаров, подлежащих обязател</w:t>
            </w:r>
            <w:r w:rsidRPr="00915378">
              <w:rPr>
                <w:sz w:val="24"/>
                <w:szCs w:val="24"/>
              </w:rPr>
              <w:t>ь</w:t>
            </w:r>
            <w:r w:rsidRPr="00915378">
              <w:rPr>
                <w:sz w:val="24"/>
                <w:szCs w:val="24"/>
              </w:rPr>
              <w:t>ному подтверждению соответствия, утве</w:t>
            </w:r>
            <w:r w:rsidRPr="00915378">
              <w:rPr>
                <w:sz w:val="24"/>
                <w:szCs w:val="24"/>
              </w:rPr>
              <w:t>р</w:t>
            </w:r>
            <w:r w:rsidRPr="00915378">
              <w:rPr>
                <w:sz w:val="24"/>
                <w:szCs w:val="24"/>
              </w:rPr>
              <w:t>жден постановлением Государственного к</w:t>
            </w:r>
            <w:r w:rsidRPr="00915378">
              <w:rPr>
                <w:sz w:val="24"/>
                <w:szCs w:val="24"/>
              </w:rPr>
              <w:t>о</w:t>
            </w:r>
            <w:r w:rsidRPr="00915378">
              <w:rPr>
                <w:sz w:val="24"/>
                <w:szCs w:val="24"/>
              </w:rPr>
              <w:t>митета по стандартизации Республики Бел</w:t>
            </w:r>
            <w:r w:rsidRPr="00915378">
              <w:rPr>
                <w:sz w:val="24"/>
                <w:szCs w:val="24"/>
              </w:rPr>
              <w:t>а</w:t>
            </w:r>
            <w:r w:rsidRPr="00915378">
              <w:rPr>
                <w:sz w:val="24"/>
                <w:szCs w:val="24"/>
              </w:rPr>
              <w:t>русь от 16</w:t>
            </w:r>
            <w:r w:rsidR="00885A85" w:rsidRPr="00915378">
              <w:rPr>
                <w:sz w:val="24"/>
                <w:szCs w:val="24"/>
              </w:rPr>
              <w:t> </w:t>
            </w:r>
            <w:r w:rsidRPr="00915378">
              <w:rPr>
                <w:sz w:val="24"/>
                <w:szCs w:val="24"/>
              </w:rPr>
              <w:t xml:space="preserve">декабря 2008 года </w:t>
            </w:r>
            <w:r w:rsidR="00E617DD" w:rsidRPr="00915378">
              <w:rPr>
                <w:sz w:val="24"/>
                <w:szCs w:val="24"/>
              </w:rPr>
              <w:t>№ </w:t>
            </w:r>
            <w:r w:rsidRPr="00915378">
              <w:rPr>
                <w:sz w:val="24"/>
                <w:szCs w:val="24"/>
              </w:rPr>
              <w:t>60 «Об у</w:t>
            </w:r>
            <w:r w:rsidRPr="00915378">
              <w:rPr>
                <w:sz w:val="24"/>
                <w:szCs w:val="24"/>
              </w:rPr>
              <w:t>т</w:t>
            </w:r>
            <w:r w:rsidRPr="00915378">
              <w:rPr>
                <w:sz w:val="24"/>
                <w:szCs w:val="24"/>
              </w:rPr>
              <w:t>верждении перечня продукции, услуг, перс</w:t>
            </w:r>
            <w:r w:rsidRPr="00915378">
              <w:rPr>
                <w:sz w:val="24"/>
                <w:szCs w:val="24"/>
              </w:rPr>
              <w:t>о</w:t>
            </w:r>
            <w:r w:rsidRPr="00915378">
              <w:rPr>
                <w:sz w:val="24"/>
                <w:szCs w:val="24"/>
              </w:rPr>
              <w:t>нала и иных объектов оценки соотве</w:t>
            </w:r>
            <w:r w:rsidRPr="00915378">
              <w:rPr>
                <w:sz w:val="24"/>
                <w:szCs w:val="24"/>
              </w:rPr>
              <w:t>т</w:t>
            </w:r>
            <w:r w:rsidRPr="00915378">
              <w:rPr>
                <w:sz w:val="24"/>
                <w:szCs w:val="24"/>
              </w:rPr>
              <w:t>ствия, подлежащих обязательному подтве</w:t>
            </w:r>
            <w:r w:rsidRPr="00915378">
              <w:rPr>
                <w:sz w:val="24"/>
                <w:szCs w:val="24"/>
              </w:rPr>
              <w:t>р</w:t>
            </w:r>
            <w:r w:rsidRPr="00915378">
              <w:rPr>
                <w:sz w:val="24"/>
                <w:szCs w:val="24"/>
              </w:rPr>
              <w:t>ждению соответствия в Республике Бел</w:t>
            </w:r>
            <w:r w:rsidRPr="00915378">
              <w:rPr>
                <w:sz w:val="24"/>
                <w:szCs w:val="24"/>
              </w:rPr>
              <w:t>а</w:t>
            </w:r>
            <w:r w:rsidRPr="00915378">
              <w:rPr>
                <w:sz w:val="24"/>
                <w:szCs w:val="24"/>
              </w:rPr>
              <w:t>русь»</w:t>
            </w:r>
            <w:r w:rsidR="00A77558" w:rsidRPr="00915378">
              <w:rPr>
                <w:sz w:val="24"/>
                <w:szCs w:val="24"/>
              </w:rPr>
              <w:t xml:space="preserve"> (далее</w:t>
            </w:r>
            <w:r w:rsidR="00EE7DDB" w:rsidRPr="00915378">
              <w:rPr>
                <w:sz w:val="24"/>
                <w:szCs w:val="24"/>
              </w:rPr>
              <w:t xml:space="preserve"> – </w:t>
            </w:r>
            <w:r w:rsidR="00A77558" w:rsidRPr="00915378">
              <w:rPr>
                <w:sz w:val="24"/>
                <w:szCs w:val="24"/>
              </w:rPr>
              <w:t>Перечень)</w:t>
            </w:r>
            <w:r w:rsidRPr="00915378">
              <w:rPr>
                <w:sz w:val="24"/>
                <w:szCs w:val="24"/>
              </w:rPr>
              <w:t xml:space="preserve">. </w:t>
            </w:r>
          </w:p>
          <w:p w:rsidR="00802418" w:rsidRPr="00915378" w:rsidRDefault="00802418" w:rsidP="00EE7DDB">
            <w:pPr>
              <w:spacing w:after="60"/>
              <w:jc w:val="left"/>
              <w:rPr>
                <w:sz w:val="24"/>
                <w:szCs w:val="24"/>
              </w:rPr>
            </w:pPr>
            <w:r w:rsidRPr="00915378">
              <w:rPr>
                <w:sz w:val="24"/>
                <w:szCs w:val="24"/>
              </w:rPr>
              <w:t xml:space="preserve">Также применяется </w:t>
            </w:r>
            <w:r w:rsidR="009F7A41" w:rsidRPr="00915378">
              <w:rPr>
                <w:sz w:val="24"/>
                <w:szCs w:val="24"/>
              </w:rPr>
              <w:t>Е</w:t>
            </w:r>
            <w:r w:rsidRPr="00915378">
              <w:rPr>
                <w:sz w:val="24"/>
                <w:szCs w:val="24"/>
              </w:rPr>
              <w:t>диный перечень пр</w:t>
            </w:r>
            <w:r w:rsidRPr="00915378">
              <w:rPr>
                <w:sz w:val="24"/>
                <w:szCs w:val="24"/>
              </w:rPr>
              <w:t>о</w:t>
            </w:r>
            <w:r w:rsidRPr="00915378">
              <w:rPr>
                <w:sz w:val="24"/>
                <w:szCs w:val="24"/>
              </w:rPr>
              <w:t>дукции, подлежащей обязательной оценке (подтверждению) соответствия в рамках Т</w:t>
            </w:r>
            <w:r w:rsidRPr="00915378">
              <w:rPr>
                <w:sz w:val="24"/>
                <w:szCs w:val="24"/>
              </w:rPr>
              <w:t>а</w:t>
            </w:r>
            <w:r w:rsidRPr="00915378">
              <w:rPr>
                <w:sz w:val="24"/>
                <w:szCs w:val="24"/>
              </w:rPr>
              <w:t>моженного союза с выдачей единых док</w:t>
            </w:r>
            <w:r w:rsidRPr="00915378">
              <w:rPr>
                <w:sz w:val="24"/>
                <w:szCs w:val="24"/>
              </w:rPr>
              <w:t>у</w:t>
            </w:r>
            <w:r w:rsidRPr="00915378">
              <w:rPr>
                <w:sz w:val="24"/>
                <w:szCs w:val="24"/>
              </w:rPr>
              <w:t>ментов, утвержденный Решением Комиссии Т</w:t>
            </w:r>
            <w:r w:rsidR="00EE7DDB" w:rsidRPr="00915378">
              <w:rPr>
                <w:sz w:val="24"/>
                <w:szCs w:val="24"/>
              </w:rPr>
              <w:t>С</w:t>
            </w:r>
            <w:r w:rsidRPr="00915378">
              <w:rPr>
                <w:sz w:val="24"/>
                <w:szCs w:val="24"/>
              </w:rPr>
              <w:t xml:space="preserve"> от </w:t>
            </w:r>
            <w:r w:rsidR="00995688" w:rsidRPr="00915378">
              <w:rPr>
                <w:sz w:val="24"/>
                <w:szCs w:val="24"/>
              </w:rPr>
              <w:t xml:space="preserve">7 апреля </w:t>
            </w:r>
            <w:r w:rsidRPr="00915378">
              <w:rPr>
                <w:sz w:val="24"/>
                <w:szCs w:val="24"/>
              </w:rPr>
              <w:t>201</w:t>
            </w:r>
            <w:r w:rsidR="00995688" w:rsidRPr="00915378">
              <w:rPr>
                <w:sz w:val="24"/>
                <w:szCs w:val="24"/>
              </w:rPr>
              <w:t>1</w:t>
            </w:r>
            <w:r w:rsidR="00EE7DDB" w:rsidRPr="00915378">
              <w:rPr>
                <w:sz w:val="24"/>
                <w:szCs w:val="24"/>
              </w:rPr>
              <w:t> </w:t>
            </w:r>
            <w:r w:rsidRPr="00915378">
              <w:rPr>
                <w:sz w:val="24"/>
                <w:szCs w:val="24"/>
              </w:rPr>
              <w:t xml:space="preserve">года </w:t>
            </w:r>
            <w:r w:rsidR="00E617DD" w:rsidRPr="00915378">
              <w:rPr>
                <w:sz w:val="24"/>
                <w:szCs w:val="24"/>
              </w:rPr>
              <w:t>№ </w:t>
            </w:r>
            <w:r w:rsidR="00995688" w:rsidRPr="00915378">
              <w:rPr>
                <w:sz w:val="24"/>
                <w:szCs w:val="24"/>
              </w:rPr>
              <w:t>620</w:t>
            </w:r>
            <w:r w:rsidRPr="00915378">
              <w:rPr>
                <w:sz w:val="24"/>
                <w:szCs w:val="24"/>
              </w:rPr>
              <w:t xml:space="preserve"> </w:t>
            </w:r>
          </w:p>
        </w:tc>
        <w:tc>
          <w:tcPr>
            <w:tcW w:w="7388" w:type="dxa"/>
          </w:tcPr>
          <w:p w:rsidR="00802418" w:rsidRPr="00915378" w:rsidRDefault="00802418" w:rsidP="00EE0C86">
            <w:pPr>
              <w:spacing w:after="60"/>
              <w:jc w:val="left"/>
              <w:rPr>
                <w:spacing w:val="-2"/>
                <w:kern w:val="28"/>
                <w:sz w:val="24"/>
                <w:szCs w:val="24"/>
              </w:rPr>
            </w:pPr>
            <w:r w:rsidRPr="00915378">
              <w:rPr>
                <w:spacing w:val="-2"/>
                <w:kern w:val="28"/>
                <w:sz w:val="24"/>
                <w:szCs w:val="24"/>
              </w:rPr>
              <w:t xml:space="preserve">В </w:t>
            </w:r>
            <w:r w:rsidR="0004547C" w:rsidRPr="00915378">
              <w:rPr>
                <w:spacing w:val="-2"/>
                <w:kern w:val="28"/>
                <w:sz w:val="24"/>
                <w:szCs w:val="24"/>
              </w:rPr>
              <w:t>П</w:t>
            </w:r>
            <w:r w:rsidRPr="00915378">
              <w:rPr>
                <w:spacing w:val="-2"/>
                <w:kern w:val="28"/>
                <w:sz w:val="24"/>
                <w:szCs w:val="24"/>
              </w:rPr>
              <w:t>еречень включен</w:t>
            </w:r>
            <w:r w:rsidR="00B5235E" w:rsidRPr="00915378">
              <w:rPr>
                <w:spacing w:val="-2"/>
                <w:kern w:val="28"/>
                <w:sz w:val="24"/>
                <w:szCs w:val="24"/>
              </w:rPr>
              <w:t>ы</w:t>
            </w:r>
            <w:r w:rsidR="00D270E0" w:rsidRPr="00915378">
              <w:rPr>
                <w:spacing w:val="-2"/>
                <w:kern w:val="28"/>
                <w:sz w:val="24"/>
                <w:szCs w:val="24"/>
              </w:rPr>
              <w:t xml:space="preserve"> следующие</w:t>
            </w:r>
            <w:r w:rsidR="00E876D2" w:rsidRPr="00915378">
              <w:rPr>
                <w:spacing w:val="-2"/>
                <w:kern w:val="28"/>
                <w:sz w:val="24"/>
                <w:szCs w:val="24"/>
              </w:rPr>
              <w:t xml:space="preserve"> </w:t>
            </w:r>
            <w:r w:rsidRPr="00915378">
              <w:rPr>
                <w:spacing w:val="-2"/>
                <w:kern w:val="28"/>
                <w:sz w:val="24"/>
                <w:szCs w:val="24"/>
              </w:rPr>
              <w:t>групп</w:t>
            </w:r>
            <w:r w:rsidR="00D270E0" w:rsidRPr="00915378">
              <w:rPr>
                <w:spacing w:val="-2"/>
                <w:kern w:val="28"/>
                <w:sz w:val="24"/>
                <w:szCs w:val="24"/>
              </w:rPr>
              <w:t xml:space="preserve">ы </w:t>
            </w:r>
            <w:r w:rsidRPr="00915378">
              <w:rPr>
                <w:spacing w:val="-2"/>
                <w:kern w:val="28"/>
                <w:sz w:val="24"/>
                <w:szCs w:val="24"/>
              </w:rPr>
              <w:t>продукции</w:t>
            </w:r>
            <w:r w:rsidR="0087144F" w:rsidRPr="00915378">
              <w:rPr>
                <w:spacing w:val="-2"/>
                <w:kern w:val="28"/>
                <w:sz w:val="24"/>
                <w:szCs w:val="24"/>
              </w:rPr>
              <w:t xml:space="preserve"> (по состоянию на 22.10.</w:t>
            </w:r>
            <w:r w:rsidR="00EE7DDB" w:rsidRPr="00915378">
              <w:rPr>
                <w:spacing w:val="-2"/>
                <w:kern w:val="28"/>
                <w:sz w:val="24"/>
                <w:szCs w:val="24"/>
              </w:rPr>
              <w:t>20</w:t>
            </w:r>
            <w:r w:rsidR="00A77558" w:rsidRPr="00915378">
              <w:rPr>
                <w:spacing w:val="-2"/>
                <w:kern w:val="28"/>
                <w:sz w:val="24"/>
                <w:szCs w:val="24"/>
              </w:rPr>
              <w:t>14)</w:t>
            </w:r>
            <w:r w:rsidRPr="00915378">
              <w:rPr>
                <w:spacing w:val="-2"/>
                <w:kern w:val="28"/>
                <w:sz w:val="24"/>
                <w:szCs w:val="24"/>
              </w:rPr>
              <w:t>: средства обесп</w:t>
            </w:r>
            <w:r w:rsidRPr="00915378">
              <w:rPr>
                <w:spacing w:val="-2"/>
                <w:kern w:val="28"/>
                <w:sz w:val="24"/>
                <w:szCs w:val="24"/>
              </w:rPr>
              <w:t>е</w:t>
            </w:r>
            <w:r w:rsidRPr="00915378">
              <w:rPr>
                <w:spacing w:val="-2"/>
                <w:kern w:val="28"/>
                <w:sz w:val="24"/>
                <w:szCs w:val="24"/>
              </w:rPr>
              <w:t>чения пожарной безопасности; средства обеспечения охранной и охранно-пожарной сигнализации; продукция, применяемая в дорожной отра</w:t>
            </w:r>
            <w:r w:rsidRPr="00915378">
              <w:rPr>
                <w:spacing w:val="-2"/>
                <w:kern w:val="28"/>
                <w:sz w:val="24"/>
                <w:szCs w:val="24"/>
              </w:rPr>
              <w:t>с</w:t>
            </w:r>
            <w:r w:rsidRPr="00915378">
              <w:rPr>
                <w:spacing w:val="-2"/>
                <w:kern w:val="28"/>
                <w:sz w:val="24"/>
                <w:szCs w:val="24"/>
              </w:rPr>
              <w:t>ли; транспортные средства для перевозки пассажиров и грузов; запасные части и принадлежности механических транспор</w:t>
            </w:r>
            <w:r w:rsidRPr="00915378">
              <w:rPr>
                <w:spacing w:val="-2"/>
                <w:kern w:val="28"/>
                <w:sz w:val="24"/>
                <w:szCs w:val="24"/>
              </w:rPr>
              <w:t>т</w:t>
            </w:r>
            <w:r w:rsidRPr="00915378">
              <w:rPr>
                <w:spacing w:val="-2"/>
                <w:kern w:val="28"/>
                <w:sz w:val="24"/>
                <w:szCs w:val="24"/>
              </w:rPr>
              <w:t>ных средств; сельскохозяйственная техника; служебное и гражда</w:t>
            </w:r>
            <w:r w:rsidRPr="00915378">
              <w:rPr>
                <w:spacing w:val="-2"/>
                <w:kern w:val="28"/>
                <w:sz w:val="24"/>
                <w:szCs w:val="24"/>
              </w:rPr>
              <w:t>н</w:t>
            </w:r>
            <w:r w:rsidRPr="00915378">
              <w:rPr>
                <w:spacing w:val="-2"/>
                <w:kern w:val="28"/>
                <w:sz w:val="24"/>
                <w:szCs w:val="24"/>
              </w:rPr>
              <w:t xml:space="preserve">ское оружие и боеприпасы к нему; готовые пищевые продукты, алкогольная продукция, безалкогольные напитки; средства электросвязи; маломерные суда; средства моющие; продукция световозвращающая; </w:t>
            </w:r>
            <w:r w:rsidR="00D270E0" w:rsidRPr="00915378">
              <w:rPr>
                <w:spacing w:val="-2"/>
                <w:kern w:val="28"/>
                <w:sz w:val="24"/>
                <w:szCs w:val="24"/>
              </w:rPr>
              <w:t>табачные изделия</w:t>
            </w:r>
            <w:r w:rsidR="000E12E7" w:rsidRPr="00915378">
              <w:rPr>
                <w:spacing w:val="-2"/>
                <w:kern w:val="28"/>
                <w:sz w:val="24"/>
                <w:szCs w:val="24"/>
              </w:rPr>
              <w:t>; мебель</w:t>
            </w:r>
            <w:r w:rsidRPr="00915378">
              <w:rPr>
                <w:spacing w:val="-2"/>
                <w:kern w:val="28"/>
                <w:sz w:val="24"/>
                <w:szCs w:val="24"/>
              </w:rPr>
              <w:t xml:space="preserve"> </w:t>
            </w:r>
          </w:p>
        </w:tc>
      </w:tr>
      <w:tr w:rsidR="00802418" w:rsidRPr="00915378">
        <w:tc>
          <w:tcPr>
            <w:tcW w:w="15440" w:type="dxa"/>
            <w:gridSpan w:val="4"/>
          </w:tcPr>
          <w:p w:rsidR="00802418" w:rsidRPr="00915378" w:rsidRDefault="00802418" w:rsidP="00EE0C86">
            <w:pPr>
              <w:pStyle w:val="Style10"/>
              <w:widowControl/>
              <w:spacing w:before="120" w:after="120" w:line="260" w:lineRule="exact"/>
              <w:rPr>
                <w:rFonts w:ascii="Times New Roman" w:hAnsi="Times New Roman"/>
              </w:rPr>
            </w:pPr>
            <w:r w:rsidRPr="00915378">
              <w:rPr>
                <w:rStyle w:val="FontStyle39"/>
                <w:b/>
                <w:sz w:val="24"/>
              </w:rPr>
              <w:t>Санитарные и фитосанитарные меры</w:t>
            </w:r>
          </w:p>
        </w:tc>
      </w:tr>
      <w:tr w:rsidR="00802418" w:rsidRPr="00915378">
        <w:tc>
          <w:tcPr>
            <w:tcW w:w="642" w:type="dxa"/>
          </w:tcPr>
          <w:p w:rsidR="00802418" w:rsidRPr="00915378" w:rsidRDefault="00802418" w:rsidP="00EE0C86">
            <w:pPr>
              <w:spacing w:after="60" w:line="260" w:lineRule="exact"/>
              <w:rPr>
                <w:sz w:val="24"/>
                <w:szCs w:val="24"/>
              </w:rPr>
            </w:pPr>
            <w:r w:rsidRPr="00915378">
              <w:rPr>
                <w:sz w:val="24"/>
                <w:szCs w:val="24"/>
              </w:rPr>
              <w:t>1.</w:t>
            </w:r>
          </w:p>
        </w:tc>
        <w:tc>
          <w:tcPr>
            <w:tcW w:w="2509" w:type="dxa"/>
          </w:tcPr>
          <w:p w:rsidR="00802418" w:rsidRPr="00915378" w:rsidRDefault="00802418" w:rsidP="00EE0C86">
            <w:pPr>
              <w:spacing w:after="60" w:line="260" w:lineRule="exact"/>
              <w:rPr>
                <w:sz w:val="24"/>
                <w:szCs w:val="24"/>
              </w:rPr>
            </w:pPr>
            <w:r w:rsidRPr="00915378">
              <w:rPr>
                <w:sz w:val="24"/>
                <w:szCs w:val="24"/>
              </w:rPr>
              <w:t xml:space="preserve"> </w:t>
            </w:r>
          </w:p>
        </w:tc>
        <w:tc>
          <w:tcPr>
            <w:tcW w:w="4901" w:type="dxa"/>
          </w:tcPr>
          <w:p w:rsidR="00802418" w:rsidRPr="00915378" w:rsidRDefault="00802418" w:rsidP="00EE7DDB">
            <w:pPr>
              <w:spacing w:after="60" w:line="260" w:lineRule="exact"/>
              <w:jc w:val="left"/>
              <w:rPr>
                <w:sz w:val="24"/>
                <w:szCs w:val="24"/>
              </w:rPr>
            </w:pPr>
            <w:r w:rsidRPr="00915378">
              <w:rPr>
                <w:sz w:val="24"/>
                <w:szCs w:val="24"/>
              </w:rPr>
              <w:t>Перечень подкарантинной продукции (по</w:t>
            </w:r>
            <w:r w:rsidRPr="00915378">
              <w:rPr>
                <w:sz w:val="24"/>
                <w:szCs w:val="24"/>
              </w:rPr>
              <w:t>д</w:t>
            </w:r>
            <w:r w:rsidRPr="00915378">
              <w:rPr>
                <w:sz w:val="24"/>
                <w:szCs w:val="24"/>
              </w:rPr>
              <w:t>карантинных грузов, подкарантинных мат</w:t>
            </w:r>
            <w:r w:rsidRPr="00915378">
              <w:rPr>
                <w:sz w:val="24"/>
                <w:szCs w:val="24"/>
              </w:rPr>
              <w:t>е</w:t>
            </w:r>
            <w:r w:rsidRPr="00915378">
              <w:rPr>
                <w:sz w:val="24"/>
                <w:szCs w:val="24"/>
              </w:rPr>
              <w:t>риалов, подкарантинных товаров), подлеж</w:t>
            </w:r>
            <w:r w:rsidRPr="00915378">
              <w:rPr>
                <w:sz w:val="24"/>
                <w:szCs w:val="24"/>
              </w:rPr>
              <w:t>а</w:t>
            </w:r>
            <w:r w:rsidRPr="00915378">
              <w:rPr>
                <w:sz w:val="24"/>
                <w:szCs w:val="24"/>
              </w:rPr>
              <w:t>щей карантинному фитосанитарному ко</w:t>
            </w:r>
            <w:r w:rsidRPr="00915378">
              <w:rPr>
                <w:sz w:val="24"/>
                <w:szCs w:val="24"/>
              </w:rPr>
              <w:t>н</w:t>
            </w:r>
            <w:r w:rsidRPr="00915378">
              <w:rPr>
                <w:sz w:val="24"/>
                <w:szCs w:val="24"/>
              </w:rPr>
              <w:t>тро</w:t>
            </w:r>
            <w:r w:rsidR="004142C9" w:rsidRPr="00915378">
              <w:rPr>
                <w:sz w:val="24"/>
                <w:szCs w:val="24"/>
              </w:rPr>
              <w:t>л</w:t>
            </w:r>
            <w:r w:rsidRPr="00915378">
              <w:rPr>
                <w:sz w:val="24"/>
                <w:szCs w:val="24"/>
              </w:rPr>
              <w:t>ю (надзору) на таможенной границе Т</w:t>
            </w:r>
            <w:r w:rsidRPr="00915378">
              <w:rPr>
                <w:sz w:val="24"/>
                <w:szCs w:val="24"/>
              </w:rPr>
              <w:t>а</w:t>
            </w:r>
            <w:r w:rsidRPr="00915378">
              <w:rPr>
                <w:sz w:val="24"/>
                <w:szCs w:val="24"/>
              </w:rPr>
              <w:t>моженного союза и таможенной террит</w:t>
            </w:r>
            <w:r w:rsidRPr="00915378">
              <w:rPr>
                <w:sz w:val="24"/>
                <w:szCs w:val="24"/>
              </w:rPr>
              <w:t>о</w:t>
            </w:r>
            <w:r w:rsidRPr="00915378">
              <w:rPr>
                <w:sz w:val="24"/>
                <w:szCs w:val="24"/>
              </w:rPr>
              <w:t>рии Таможенного союза, утвержден Решен</w:t>
            </w:r>
            <w:r w:rsidRPr="00915378">
              <w:rPr>
                <w:sz w:val="24"/>
                <w:szCs w:val="24"/>
              </w:rPr>
              <w:t>и</w:t>
            </w:r>
            <w:r w:rsidRPr="00915378">
              <w:rPr>
                <w:sz w:val="24"/>
                <w:szCs w:val="24"/>
              </w:rPr>
              <w:t>ем Комиссии Т</w:t>
            </w:r>
            <w:r w:rsidR="00EE7DDB" w:rsidRPr="00915378">
              <w:rPr>
                <w:sz w:val="24"/>
                <w:szCs w:val="24"/>
              </w:rPr>
              <w:t>С</w:t>
            </w:r>
            <w:r w:rsidRPr="00915378">
              <w:rPr>
                <w:sz w:val="24"/>
                <w:szCs w:val="24"/>
              </w:rPr>
              <w:t xml:space="preserve"> </w:t>
            </w:r>
            <w:r w:rsidR="00EE7DDB" w:rsidRPr="00915378">
              <w:rPr>
                <w:sz w:val="24"/>
                <w:szCs w:val="24"/>
              </w:rPr>
              <w:br/>
            </w:r>
            <w:r w:rsidRPr="00915378">
              <w:rPr>
                <w:sz w:val="24"/>
                <w:szCs w:val="24"/>
              </w:rPr>
              <w:t>от 18</w:t>
            </w:r>
            <w:r w:rsidR="00EE7DDB" w:rsidRPr="00915378">
              <w:rPr>
                <w:sz w:val="24"/>
                <w:szCs w:val="24"/>
              </w:rPr>
              <w:t> </w:t>
            </w:r>
            <w:r w:rsidRPr="00915378">
              <w:rPr>
                <w:sz w:val="24"/>
                <w:szCs w:val="24"/>
              </w:rPr>
              <w:t xml:space="preserve">июня 2010 года </w:t>
            </w:r>
            <w:r w:rsidR="00E617DD" w:rsidRPr="00915378">
              <w:rPr>
                <w:sz w:val="24"/>
                <w:szCs w:val="24"/>
              </w:rPr>
              <w:t>№ </w:t>
            </w:r>
            <w:r w:rsidRPr="00915378">
              <w:rPr>
                <w:sz w:val="24"/>
                <w:szCs w:val="24"/>
              </w:rPr>
              <w:t xml:space="preserve">318 </w:t>
            </w:r>
            <w:r w:rsidR="00EE7DDB" w:rsidRPr="00915378">
              <w:rPr>
                <w:sz w:val="24"/>
                <w:szCs w:val="24"/>
              </w:rPr>
              <w:br/>
            </w:r>
            <w:r w:rsidRPr="00915378">
              <w:rPr>
                <w:sz w:val="24"/>
                <w:szCs w:val="24"/>
              </w:rPr>
              <w:t>«Об обеспечении карантина растений в Таможенном союзе»</w:t>
            </w:r>
          </w:p>
        </w:tc>
        <w:tc>
          <w:tcPr>
            <w:tcW w:w="7388" w:type="dxa"/>
          </w:tcPr>
          <w:p w:rsidR="00802418" w:rsidRPr="00915378" w:rsidRDefault="00802418" w:rsidP="00EE0C86">
            <w:pPr>
              <w:spacing w:after="60" w:line="260" w:lineRule="exact"/>
              <w:jc w:val="left"/>
              <w:rPr>
                <w:sz w:val="24"/>
                <w:szCs w:val="24"/>
              </w:rPr>
            </w:pPr>
            <w:r w:rsidRPr="00915378">
              <w:rPr>
                <w:sz w:val="24"/>
                <w:szCs w:val="24"/>
              </w:rPr>
              <w:t>Порядок осуществления карантинного фитосанитарного контроля (надзора) при ввозе или вывозе подкарантинной продукции опред</w:t>
            </w:r>
            <w:r w:rsidRPr="00915378">
              <w:rPr>
                <w:sz w:val="24"/>
                <w:szCs w:val="24"/>
              </w:rPr>
              <w:t>е</w:t>
            </w:r>
            <w:r w:rsidRPr="00915378">
              <w:rPr>
                <w:sz w:val="24"/>
                <w:szCs w:val="24"/>
              </w:rPr>
              <w:t>ляется Положением о порядке осуществления карантинного фитос</w:t>
            </w:r>
            <w:r w:rsidRPr="00915378">
              <w:rPr>
                <w:sz w:val="24"/>
                <w:szCs w:val="24"/>
              </w:rPr>
              <w:t>а</w:t>
            </w:r>
            <w:r w:rsidRPr="00915378">
              <w:rPr>
                <w:sz w:val="24"/>
                <w:szCs w:val="24"/>
              </w:rPr>
              <w:t>нитарного контроля (надзора) на таможенной границе Таможенного союза</w:t>
            </w:r>
          </w:p>
        </w:tc>
      </w:tr>
      <w:tr w:rsidR="00802418" w:rsidRPr="00915378">
        <w:tc>
          <w:tcPr>
            <w:tcW w:w="642" w:type="dxa"/>
          </w:tcPr>
          <w:p w:rsidR="00802418" w:rsidRPr="00915378" w:rsidRDefault="00802418" w:rsidP="00EE0C86">
            <w:pPr>
              <w:pageBreakBefore/>
              <w:spacing w:line="260" w:lineRule="exact"/>
              <w:rPr>
                <w:sz w:val="24"/>
                <w:szCs w:val="24"/>
              </w:rPr>
            </w:pPr>
            <w:r w:rsidRPr="00915378">
              <w:rPr>
                <w:sz w:val="24"/>
                <w:szCs w:val="24"/>
              </w:rPr>
              <w:lastRenderedPageBreak/>
              <w:t>2.</w:t>
            </w:r>
          </w:p>
        </w:tc>
        <w:tc>
          <w:tcPr>
            <w:tcW w:w="2509" w:type="dxa"/>
          </w:tcPr>
          <w:p w:rsidR="00802418" w:rsidRPr="00915378" w:rsidRDefault="00802418" w:rsidP="00EE0C86">
            <w:pPr>
              <w:pageBreakBefore/>
              <w:spacing w:line="260" w:lineRule="exact"/>
              <w:rPr>
                <w:sz w:val="24"/>
                <w:szCs w:val="24"/>
              </w:rPr>
            </w:pPr>
          </w:p>
        </w:tc>
        <w:tc>
          <w:tcPr>
            <w:tcW w:w="4901" w:type="dxa"/>
          </w:tcPr>
          <w:p w:rsidR="00802418" w:rsidRPr="00915378" w:rsidRDefault="00802418" w:rsidP="00EE7DDB">
            <w:pPr>
              <w:pageBreakBefore/>
              <w:spacing w:line="260" w:lineRule="exact"/>
              <w:jc w:val="left"/>
              <w:rPr>
                <w:spacing w:val="-4"/>
                <w:sz w:val="24"/>
                <w:szCs w:val="24"/>
              </w:rPr>
            </w:pPr>
            <w:r w:rsidRPr="00915378">
              <w:rPr>
                <w:sz w:val="24"/>
                <w:szCs w:val="24"/>
              </w:rPr>
              <w:t>Единый перечень товаров, подлежащих с</w:t>
            </w:r>
            <w:r w:rsidRPr="00915378">
              <w:rPr>
                <w:sz w:val="24"/>
                <w:szCs w:val="24"/>
              </w:rPr>
              <w:t>а</w:t>
            </w:r>
            <w:r w:rsidRPr="00915378">
              <w:rPr>
                <w:sz w:val="24"/>
                <w:szCs w:val="24"/>
              </w:rPr>
              <w:t>нитарно-эпидемиологическому надзору (контролю) на таможенной границе и там</w:t>
            </w:r>
            <w:r w:rsidRPr="00915378">
              <w:rPr>
                <w:sz w:val="24"/>
                <w:szCs w:val="24"/>
              </w:rPr>
              <w:t>о</w:t>
            </w:r>
            <w:r w:rsidRPr="00915378">
              <w:rPr>
                <w:sz w:val="24"/>
                <w:szCs w:val="24"/>
              </w:rPr>
              <w:t>женной территории Таможенного союза, утвержден Решением Комиссии Т</w:t>
            </w:r>
            <w:r w:rsidR="00EE7DDB" w:rsidRPr="00915378">
              <w:rPr>
                <w:sz w:val="24"/>
                <w:szCs w:val="24"/>
              </w:rPr>
              <w:t>С</w:t>
            </w:r>
            <w:r w:rsidRPr="00915378">
              <w:rPr>
                <w:sz w:val="24"/>
                <w:szCs w:val="24"/>
              </w:rPr>
              <w:t xml:space="preserve"> от 28 мая 2010 года </w:t>
            </w:r>
            <w:r w:rsidR="00E617DD" w:rsidRPr="00915378">
              <w:rPr>
                <w:sz w:val="24"/>
                <w:szCs w:val="24"/>
              </w:rPr>
              <w:t>№ </w:t>
            </w:r>
            <w:r w:rsidRPr="00915378">
              <w:rPr>
                <w:sz w:val="24"/>
                <w:szCs w:val="24"/>
              </w:rPr>
              <w:t>299 «О прим</w:t>
            </w:r>
            <w:r w:rsidRPr="00915378">
              <w:rPr>
                <w:sz w:val="24"/>
                <w:szCs w:val="24"/>
              </w:rPr>
              <w:t>е</w:t>
            </w:r>
            <w:r w:rsidRPr="00915378">
              <w:rPr>
                <w:sz w:val="24"/>
                <w:szCs w:val="24"/>
              </w:rPr>
              <w:t>нении санитарных мер в Таможенном с</w:t>
            </w:r>
            <w:r w:rsidRPr="00915378">
              <w:rPr>
                <w:sz w:val="24"/>
                <w:szCs w:val="24"/>
              </w:rPr>
              <w:t>о</w:t>
            </w:r>
            <w:r w:rsidRPr="00915378">
              <w:rPr>
                <w:sz w:val="24"/>
                <w:szCs w:val="24"/>
              </w:rPr>
              <w:t>юзе»</w:t>
            </w:r>
          </w:p>
        </w:tc>
        <w:tc>
          <w:tcPr>
            <w:tcW w:w="7388" w:type="dxa"/>
          </w:tcPr>
          <w:p w:rsidR="00802418" w:rsidRPr="00915378" w:rsidRDefault="00802418" w:rsidP="00EE0C86">
            <w:pPr>
              <w:pageBreakBefore/>
              <w:spacing w:line="260" w:lineRule="exact"/>
              <w:jc w:val="left"/>
              <w:rPr>
                <w:spacing w:val="-4"/>
                <w:sz w:val="24"/>
                <w:szCs w:val="24"/>
              </w:rPr>
            </w:pPr>
            <w:r w:rsidRPr="00915378">
              <w:rPr>
                <w:spacing w:val="-4"/>
                <w:sz w:val="24"/>
                <w:szCs w:val="24"/>
              </w:rPr>
              <w:t xml:space="preserve">В </w:t>
            </w:r>
            <w:r w:rsidR="00D71AD6" w:rsidRPr="00915378">
              <w:rPr>
                <w:spacing w:val="-4"/>
                <w:sz w:val="24"/>
                <w:szCs w:val="24"/>
              </w:rPr>
              <w:t>П</w:t>
            </w:r>
            <w:r w:rsidRPr="00915378">
              <w:rPr>
                <w:spacing w:val="-4"/>
                <w:sz w:val="24"/>
                <w:szCs w:val="24"/>
              </w:rPr>
              <w:t xml:space="preserve">еречень </w:t>
            </w:r>
            <w:r w:rsidR="00D71AD6" w:rsidRPr="00915378">
              <w:rPr>
                <w:spacing w:val="-4"/>
                <w:sz w:val="24"/>
                <w:szCs w:val="24"/>
              </w:rPr>
              <w:t>включено</w:t>
            </w:r>
            <w:r w:rsidRPr="00915378">
              <w:rPr>
                <w:spacing w:val="-4"/>
                <w:sz w:val="24"/>
                <w:szCs w:val="24"/>
              </w:rPr>
              <w:t xml:space="preserve"> 19 разделов: пищевые продукты (из следу</w:t>
            </w:r>
            <w:r w:rsidRPr="00915378">
              <w:rPr>
                <w:spacing w:val="-4"/>
                <w:sz w:val="24"/>
                <w:szCs w:val="24"/>
              </w:rPr>
              <w:t>ю</w:t>
            </w:r>
            <w:r w:rsidRPr="00915378">
              <w:rPr>
                <w:spacing w:val="-4"/>
                <w:sz w:val="24"/>
                <w:szCs w:val="24"/>
              </w:rPr>
              <w:t>щих групп ТН ВЭД ТС: 02–05, 07–09, 11–25, 27–29, 32–34, 35);</w:t>
            </w:r>
          </w:p>
          <w:p w:rsidR="00802418" w:rsidRPr="00915378" w:rsidRDefault="00802418" w:rsidP="00EE0C86">
            <w:pPr>
              <w:pageBreakBefore/>
              <w:spacing w:line="260" w:lineRule="exact"/>
              <w:jc w:val="left"/>
              <w:rPr>
                <w:sz w:val="24"/>
                <w:szCs w:val="24"/>
              </w:rPr>
            </w:pPr>
            <w:r w:rsidRPr="00915378">
              <w:rPr>
                <w:sz w:val="24"/>
                <w:szCs w:val="24"/>
              </w:rPr>
              <w:t>товары для детей (ТН ВЭД ТС: 32, 34, 39, 40, 42– 44, 46, 48–56, 60–65, 87, 94, 95);</w:t>
            </w:r>
          </w:p>
          <w:p w:rsidR="00802418" w:rsidRPr="00915378" w:rsidRDefault="00802418" w:rsidP="00EE0C86">
            <w:pPr>
              <w:pageBreakBefore/>
              <w:spacing w:line="260" w:lineRule="exact"/>
              <w:jc w:val="left"/>
              <w:rPr>
                <w:spacing w:val="-4"/>
                <w:sz w:val="24"/>
                <w:szCs w:val="24"/>
              </w:rPr>
            </w:pPr>
            <w:r w:rsidRPr="00915378">
              <w:rPr>
                <w:spacing w:val="-4"/>
                <w:sz w:val="24"/>
                <w:szCs w:val="24"/>
              </w:rPr>
              <w:t>материалы, оборудование, вещества, устройства, применяемые в сфере хозяйственно-питьевого водоснабжения и при очистке сто</w:t>
            </w:r>
            <w:r w:rsidRPr="00915378">
              <w:rPr>
                <w:spacing w:val="-4"/>
                <w:sz w:val="24"/>
                <w:szCs w:val="24"/>
              </w:rPr>
              <w:t>ч</w:t>
            </w:r>
            <w:r w:rsidRPr="00915378">
              <w:rPr>
                <w:spacing w:val="-4"/>
                <w:sz w:val="24"/>
                <w:szCs w:val="24"/>
              </w:rPr>
              <w:t>ных вод, в плавательных бассейнах (ТН ВЭД ТС: 38–40, 48, 84, 85);</w:t>
            </w:r>
          </w:p>
          <w:p w:rsidR="00802418" w:rsidRPr="00915378" w:rsidRDefault="00802418" w:rsidP="00EE0C86">
            <w:pPr>
              <w:pageBreakBefore/>
              <w:spacing w:line="260" w:lineRule="exact"/>
              <w:jc w:val="left"/>
              <w:rPr>
                <w:sz w:val="24"/>
                <w:szCs w:val="24"/>
              </w:rPr>
            </w:pPr>
            <w:r w:rsidRPr="00915378">
              <w:rPr>
                <w:sz w:val="24"/>
                <w:szCs w:val="24"/>
              </w:rPr>
              <w:t>парфюмерно-косметические средства, средства гигиены полости рта (ТН ВЭД ТС 33);</w:t>
            </w:r>
          </w:p>
          <w:p w:rsidR="00802418" w:rsidRPr="00915378" w:rsidRDefault="00802418" w:rsidP="00EE0C86">
            <w:pPr>
              <w:pageBreakBefore/>
              <w:spacing w:line="260" w:lineRule="exact"/>
              <w:jc w:val="left"/>
              <w:rPr>
                <w:sz w:val="24"/>
                <w:szCs w:val="24"/>
              </w:rPr>
            </w:pPr>
            <w:r w:rsidRPr="00915378">
              <w:rPr>
                <w:sz w:val="24"/>
                <w:szCs w:val="24"/>
              </w:rPr>
              <w:t>химическая и нефтехимическая продукция производственного н</w:t>
            </w:r>
            <w:r w:rsidRPr="00915378">
              <w:rPr>
                <w:sz w:val="24"/>
                <w:szCs w:val="24"/>
              </w:rPr>
              <w:t>а</w:t>
            </w:r>
            <w:r w:rsidRPr="00915378">
              <w:rPr>
                <w:sz w:val="24"/>
                <w:szCs w:val="24"/>
              </w:rPr>
              <w:t>значения, товары бытовой химии (ТН ВЭД ТС: 32–34, 38);</w:t>
            </w:r>
          </w:p>
          <w:p w:rsidR="00802418" w:rsidRPr="00915378" w:rsidRDefault="00802418" w:rsidP="00EE0C86">
            <w:pPr>
              <w:pageBreakBefore/>
              <w:spacing w:line="260" w:lineRule="exact"/>
              <w:jc w:val="left"/>
              <w:rPr>
                <w:sz w:val="24"/>
                <w:szCs w:val="24"/>
              </w:rPr>
            </w:pPr>
            <w:r w:rsidRPr="00915378">
              <w:rPr>
                <w:sz w:val="24"/>
                <w:szCs w:val="24"/>
              </w:rPr>
              <w:t>полимерные и синтетические материалы (ТН ВЭД ТС: 32, 39, 40, 42–44, 46, 48, 50, 51, 53, 55–59);</w:t>
            </w:r>
          </w:p>
          <w:p w:rsidR="00802418" w:rsidRPr="00915378" w:rsidRDefault="00802418" w:rsidP="00EE0C86">
            <w:pPr>
              <w:pageBreakBefore/>
              <w:spacing w:line="260" w:lineRule="exact"/>
              <w:jc w:val="left"/>
              <w:rPr>
                <w:sz w:val="24"/>
                <w:szCs w:val="24"/>
              </w:rPr>
            </w:pPr>
            <w:r w:rsidRPr="00915378">
              <w:rPr>
                <w:sz w:val="24"/>
                <w:szCs w:val="24"/>
              </w:rPr>
              <w:t>продукция машиностроения и приборостроения производственного, медицинского и бытового назначения (ТН ВЭД ТС: 38, 84, 85, 90);</w:t>
            </w:r>
          </w:p>
          <w:p w:rsidR="00802418" w:rsidRPr="00915378" w:rsidRDefault="00802418" w:rsidP="00EE0C86">
            <w:pPr>
              <w:pageBreakBefore/>
              <w:spacing w:line="260" w:lineRule="exact"/>
              <w:jc w:val="left"/>
              <w:rPr>
                <w:sz w:val="24"/>
                <w:szCs w:val="24"/>
              </w:rPr>
            </w:pPr>
            <w:r w:rsidRPr="00915378">
              <w:rPr>
                <w:sz w:val="24"/>
                <w:szCs w:val="24"/>
              </w:rPr>
              <w:t>издательская продукция: учебные издания и пособия для общеобр</w:t>
            </w:r>
            <w:r w:rsidRPr="00915378">
              <w:rPr>
                <w:sz w:val="24"/>
                <w:szCs w:val="24"/>
              </w:rPr>
              <w:t>а</w:t>
            </w:r>
            <w:r w:rsidRPr="00915378">
              <w:rPr>
                <w:sz w:val="24"/>
                <w:szCs w:val="24"/>
              </w:rPr>
              <w:t>зовательных средних и высших учебных заведений, книжные и жу</w:t>
            </w:r>
            <w:r w:rsidRPr="00915378">
              <w:rPr>
                <w:sz w:val="24"/>
                <w:szCs w:val="24"/>
              </w:rPr>
              <w:t>р</w:t>
            </w:r>
            <w:r w:rsidRPr="00915378">
              <w:rPr>
                <w:sz w:val="24"/>
                <w:szCs w:val="24"/>
              </w:rPr>
              <w:t>нальные издания для детей и подростков (ТН ВЭД ТС: 48, 49);</w:t>
            </w:r>
          </w:p>
          <w:p w:rsidR="00802418" w:rsidRPr="00915378" w:rsidRDefault="00802418" w:rsidP="00EE0C86">
            <w:pPr>
              <w:pageBreakBefore/>
              <w:spacing w:line="260" w:lineRule="exact"/>
              <w:jc w:val="left"/>
              <w:rPr>
                <w:sz w:val="24"/>
                <w:szCs w:val="24"/>
              </w:rPr>
            </w:pPr>
            <w:r w:rsidRPr="00915378">
              <w:rPr>
                <w:sz w:val="24"/>
                <w:szCs w:val="24"/>
              </w:rPr>
              <w:t>изделия из натурального сырья (ТН ВЭД ТС: 43, 44, 46, 50–53);</w:t>
            </w:r>
          </w:p>
          <w:p w:rsidR="00802418" w:rsidRPr="00915378" w:rsidRDefault="00802418" w:rsidP="00EE0C86">
            <w:pPr>
              <w:pageBreakBefore/>
              <w:spacing w:line="260" w:lineRule="exact"/>
              <w:jc w:val="left"/>
              <w:rPr>
                <w:sz w:val="24"/>
                <w:szCs w:val="24"/>
              </w:rPr>
            </w:pPr>
            <w:r w:rsidRPr="00915378">
              <w:rPr>
                <w:sz w:val="24"/>
                <w:szCs w:val="24"/>
              </w:rPr>
              <w:t>материалы для изделий (изделия), контактирующих с кожей челов</w:t>
            </w:r>
            <w:r w:rsidRPr="00915378">
              <w:rPr>
                <w:sz w:val="24"/>
                <w:szCs w:val="24"/>
              </w:rPr>
              <w:t>е</w:t>
            </w:r>
            <w:r w:rsidRPr="00915378">
              <w:rPr>
                <w:sz w:val="24"/>
                <w:szCs w:val="24"/>
              </w:rPr>
              <w:t>ка, одежда, обувь (ТН ВЭД ТС: 39, 40, 42, 43, 50–60);</w:t>
            </w:r>
            <w:r w:rsidRPr="00915378">
              <w:rPr>
                <w:sz w:val="24"/>
                <w:szCs w:val="24"/>
              </w:rPr>
              <w:br/>
              <w:t>продукция, изделия, являющиеся источником ионизирующего изл</w:t>
            </w:r>
            <w:r w:rsidRPr="00915378">
              <w:rPr>
                <w:sz w:val="24"/>
                <w:szCs w:val="24"/>
              </w:rPr>
              <w:t>у</w:t>
            </w:r>
            <w:r w:rsidRPr="00915378">
              <w:rPr>
                <w:sz w:val="24"/>
                <w:szCs w:val="24"/>
              </w:rPr>
              <w:t>чения, в том числе генерирующего, а также изделия и товары, соде</w:t>
            </w:r>
            <w:r w:rsidRPr="00915378">
              <w:rPr>
                <w:sz w:val="24"/>
                <w:szCs w:val="24"/>
              </w:rPr>
              <w:t>р</w:t>
            </w:r>
            <w:r w:rsidRPr="00915378">
              <w:rPr>
                <w:sz w:val="24"/>
                <w:szCs w:val="24"/>
              </w:rPr>
              <w:t>жащие радиоактивные вещества (ТН ВЭД ТС: 25, 26, 28, 68, 69, 72, 74–76, 78–81, 84, 87);</w:t>
            </w:r>
          </w:p>
          <w:p w:rsidR="00802418" w:rsidRPr="00915378" w:rsidRDefault="00802418" w:rsidP="00EE0C86">
            <w:pPr>
              <w:pageBreakBefore/>
              <w:spacing w:line="260" w:lineRule="exact"/>
              <w:jc w:val="left"/>
              <w:rPr>
                <w:spacing w:val="-4"/>
                <w:sz w:val="24"/>
                <w:szCs w:val="24"/>
              </w:rPr>
            </w:pPr>
            <w:r w:rsidRPr="00915378">
              <w:rPr>
                <w:spacing w:val="-4"/>
                <w:sz w:val="24"/>
                <w:szCs w:val="24"/>
              </w:rPr>
              <w:t>строительное сырье и материалы, в которых гигиеническими нормат</w:t>
            </w:r>
            <w:r w:rsidRPr="00915378">
              <w:rPr>
                <w:spacing w:val="-4"/>
                <w:sz w:val="24"/>
                <w:szCs w:val="24"/>
              </w:rPr>
              <w:t>и</w:t>
            </w:r>
            <w:r w:rsidRPr="00915378">
              <w:rPr>
                <w:spacing w:val="-4"/>
                <w:sz w:val="24"/>
                <w:szCs w:val="24"/>
              </w:rPr>
              <w:t>вами регламентируется содержание радиоактивных веществ, в том чи</w:t>
            </w:r>
            <w:r w:rsidRPr="00915378">
              <w:rPr>
                <w:spacing w:val="-4"/>
                <w:sz w:val="24"/>
                <w:szCs w:val="24"/>
              </w:rPr>
              <w:t>с</w:t>
            </w:r>
            <w:r w:rsidRPr="00915378">
              <w:rPr>
                <w:spacing w:val="-4"/>
                <w:sz w:val="24"/>
                <w:szCs w:val="24"/>
              </w:rPr>
              <w:t>ле производственные отходы для повторной переработки и использов</w:t>
            </w:r>
            <w:r w:rsidRPr="00915378">
              <w:rPr>
                <w:spacing w:val="-4"/>
                <w:sz w:val="24"/>
                <w:szCs w:val="24"/>
              </w:rPr>
              <w:t>а</w:t>
            </w:r>
            <w:r w:rsidRPr="00915378">
              <w:rPr>
                <w:spacing w:val="-4"/>
                <w:sz w:val="24"/>
                <w:szCs w:val="24"/>
              </w:rPr>
              <w:t>ния в народном хозяйстве, лом черных и цветных металлов (металл</w:t>
            </w:r>
            <w:r w:rsidRPr="00915378">
              <w:rPr>
                <w:spacing w:val="-4"/>
                <w:sz w:val="24"/>
                <w:szCs w:val="24"/>
              </w:rPr>
              <w:t>о</w:t>
            </w:r>
            <w:r w:rsidRPr="00915378">
              <w:rPr>
                <w:spacing w:val="-4"/>
                <w:sz w:val="24"/>
                <w:szCs w:val="24"/>
              </w:rPr>
              <w:t>лом) (ТН ВЭД ТС: 25, 26, 28, 68, 69, 72, 74–76, 78– 81, 84, 87);</w:t>
            </w:r>
          </w:p>
          <w:p w:rsidR="00802418" w:rsidRPr="00915378" w:rsidRDefault="00802418" w:rsidP="00EE0C86">
            <w:pPr>
              <w:pageBreakBefore/>
              <w:spacing w:line="260" w:lineRule="exact"/>
              <w:jc w:val="left"/>
              <w:rPr>
                <w:sz w:val="24"/>
                <w:szCs w:val="24"/>
              </w:rPr>
            </w:pPr>
            <w:r w:rsidRPr="00915378">
              <w:rPr>
                <w:sz w:val="24"/>
                <w:szCs w:val="24"/>
              </w:rPr>
              <w:t>табачные изделия и табачное сырье (ТН ВЭД ТС 24);</w:t>
            </w:r>
          </w:p>
          <w:p w:rsidR="00802418" w:rsidRPr="00915378" w:rsidRDefault="00802418" w:rsidP="00EE0C86">
            <w:pPr>
              <w:pageBreakBefore/>
              <w:spacing w:line="260" w:lineRule="exact"/>
              <w:jc w:val="left"/>
              <w:rPr>
                <w:sz w:val="24"/>
                <w:szCs w:val="24"/>
              </w:rPr>
            </w:pPr>
            <w:r w:rsidRPr="00915378">
              <w:rPr>
                <w:sz w:val="24"/>
                <w:szCs w:val="24"/>
              </w:rPr>
              <w:lastRenderedPageBreak/>
              <w:t>средства индивидуальной защиты (ТН ВЭД ТС: 39, 40, 64);</w:t>
            </w:r>
          </w:p>
          <w:p w:rsidR="00802418" w:rsidRPr="00915378" w:rsidRDefault="00802418" w:rsidP="00EE0C86">
            <w:pPr>
              <w:pageBreakBefore/>
              <w:spacing w:line="260" w:lineRule="exact"/>
              <w:jc w:val="left"/>
              <w:rPr>
                <w:sz w:val="24"/>
                <w:szCs w:val="24"/>
              </w:rPr>
            </w:pPr>
            <w:r w:rsidRPr="00915378">
              <w:rPr>
                <w:sz w:val="24"/>
                <w:szCs w:val="24"/>
              </w:rPr>
              <w:t>пестициды и агрохимикаты (ТН ВЭД ТС: 31, 38);</w:t>
            </w:r>
          </w:p>
          <w:p w:rsidR="00802418" w:rsidRPr="00915378" w:rsidRDefault="00802418" w:rsidP="00EE0C86">
            <w:pPr>
              <w:pageBreakBefore/>
              <w:spacing w:line="260" w:lineRule="exact"/>
              <w:jc w:val="left"/>
              <w:rPr>
                <w:sz w:val="24"/>
                <w:szCs w:val="24"/>
              </w:rPr>
            </w:pPr>
            <w:r w:rsidRPr="00915378">
              <w:rPr>
                <w:sz w:val="24"/>
                <w:szCs w:val="24"/>
              </w:rPr>
              <w:t>материалы, изделия и оборудование, контактирующие с пищевыми продуктами (ТН ВЭД ТС: 39, 44, 45, 48, 63, 70, 73,76);</w:t>
            </w:r>
          </w:p>
          <w:p w:rsidR="00802418" w:rsidRPr="00915378" w:rsidRDefault="00802418" w:rsidP="00EE0C86">
            <w:pPr>
              <w:pageBreakBefore/>
              <w:spacing w:line="260" w:lineRule="exact"/>
              <w:jc w:val="left"/>
              <w:rPr>
                <w:sz w:val="24"/>
                <w:szCs w:val="24"/>
              </w:rPr>
            </w:pPr>
            <w:r w:rsidRPr="00915378">
              <w:rPr>
                <w:sz w:val="24"/>
                <w:szCs w:val="24"/>
              </w:rPr>
              <w:t>оборудование, материалы для воздухоподготовки, воздухоочистки и фильтрации (ТН ВЭД ТС: 38–40, 48, 84, 85);</w:t>
            </w:r>
          </w:p>
          <w:p w:rsidR="00802418" w:rsidRPr="00915378" w:rsidRDefault="00802418" w:rsidP="00EE0C86">
            <w:pPr>
              <w:pageBreakBefore/>
              <w:spacing w:line="260" w:lineRule="exact"/>
              <w:jc w:val="left"/>
              <w:rPr>
                <w:sz w:val="24"/>
                <w:szCs w:val="24"/>
              </w:rPr>
            </w:pPr>
            <w:r w:rsidRPr="00915378">
              <w:rPr>
                <w:sz w:val="24"/>
                <w:szCs w:val="24"/>
              </w:rPr>
              <w:t>антигололедные реагенты (ТН ВЭД ТС 38);</w:t>
            </w:r>
          </w:p>
          <w:p w:rsidR="00802418" w:rsidRPr="00915378" w:rsidRDefault="00802418" w:rsidP="00EE0C86">
            <w:pPr>
              <w:pageBreakBefore/>
              <w:spacing w:line="260" w:lineRule="exact"/>
              <w:jc w:val="left"/>
              <w:rPr>
                <w:sz w:val="24"/>
                <w:szCs w:val="24"/>
              </w:rPr>
            </w:pPr>
            <w:r w:rsidRPr="00915378">
              <w:rPr>
                <w:sz w:val="24"/>
                <w:szCs w:val="24"/>
              </w:rPr>
              <w:t>иные товары, в отношении которых одной из Сторон введены вр</w:t>
            </w:r>
            <w:r w:rsidRPr="00915378">
              <w:rPr>
                <w:sz w:val="24"/>
                <w:szCs w:val="24"/>
              </w:rPr>
              <w:t>е</w:t>
            </w:r>
            <w:r w:rsidRPr="00915378">
              <w:rPr>
                <w:sz w:val="24"/>
                <w:szCs w:val="24"/>
              </w:rPr>
              <w:t>менные санитарные меры (ТН ВЭД ТС: 02–96)</w:t>
            </w:r>
          </w:p>
        </w:tc>
      </w:tr>
    </w:tbl>
    <w:p w:rsidR="00802418" w:rsidRPr="00915378" w:rsidRDefault="00802418" w:rsidP="00EE0C86"/>
    <w:tbl>
      <w:tblPr>
        <w:tblW w:w="1542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509"/>
        <w:gridCol w:w="10004"/>
        <w:gridCol w:w="2268"/>
      </w:tblGrid>
      <w:tr w:rsidR="00802418" w:rsidRPr="00915378">
        <w:trPr>
          <w:tblHeader/>
        </w:trPr>
        <w:tc>
          <w:tcPr>
            <w:tcW w:w="642" w:type="dxa"/>
            <w:tcBorders>
              <w:bottom w:val="double" w:sz="4" w:space="0" w:color="auto"/>
            </w:tcBorders>
            <w:vAlign w:val="center"/>
          </w:tcPr>
          <w:p w:rsidR="00802418" w:rsidRPr="00915378" w:rsidRDefault="00802418" w:rsidP="00EE0C86">
            <w:pPr>
              <w:rPr>
                <w:sz w:val="20"/>
              </w:rPr>
            </w:pPr>
            <w:r w:rsidRPr="00915378">
              <w:rPr>
                <w:sz w:val="20"/>
              </w:rPr>
              <w:t>№</w:t>
            </w:r>
            <w:r w:rsidRPr="00915378">
              <w:rPr>
                <w:sz w:val="20"/>
              </w:rPr>
              <w:br/>
              <w:t>п/п</w:t>
            </w:r>
          </w:p>
        </w:tc>
        <w:tc>
          <w:tcPr>
            <w:tcW w:w="2509" w:type="dxa"/>
            <w:tcBorders>
              <w:bottom w:val="double" w:sz="4" w:space="0" w:color="auto"/>
            </w:tcBorders>
            <w:vAlign w:val="center"/>
          </w:tcPr>
          <w:p w:rsidR="00802418" w:rsidRPr="00915378" w:rsidRDefault="00094A7D" w:rsidP="00EE0C86">
            <w:pPr>
              <w:rPr>
                <w:sz w:val="20"/>
              </w:rPr>
            </w:pPr>
            <w:r w:rsidRPr="00915378">
              <w:rPr>
                <w:sz w:val="20"/>
              </w:rPr>
              <w:t>Т</w:t>
            </w:r>
            <w:r w:rsidR="00802418" w:rsidRPr="00915378">
              <w:rPr>
                <w:sz w:val="20"/>
              </w:rPr>
              <w:t>ехническ</w:t>
            </w:r>
            <w:r w:rsidRPr="00915378">
              <w:rPr>
                <w:sz w:val="20"/>
              </w:rPr>
              <w:t>ие</w:t>
            </w:r>
            <w:r w:rsidR="00802418" w:rsidRPr="00915378">
              <w:rPr>
                <w:sz w:val="20"/>
              </w:rPr>
              <w:t xml:space="preserve"> регламе</w:t>
            </w:r>
            <w:r w:rsidR="00802418" w:rsidRPr="00915378">
              <w:rPr>
                <w:sz w:val="20"/>
              </w:rPr>
              <w:t>н</w:t>
            </w:r>
            <w:r w:rsidR="00802418" w:rsidRPr="00915378">
              <w:rPr>
                <w:sz w:val="20"/>
              </w:rPr>
              <w:t>т</w:t>
            </w:r>
            <w:r w:rsidRPr="00915378">
              <w:rPr>
                <w:sz w:val="20"/>
              </w:rPr>
              <w:t>ы</w:t>
            </w:r>
          </w:p>
        </w:tc>
        <w:tc>
          <w:tcPr>
            <w:tcW w:w="10004" w:type="dxa"/>
            <w:tcBorders>
              <w:bottom w:val="double" w:sz="4" w:space="0" w:color="auto"/>
            </w:tcBorders>
            <w:vAlign w:val="center"/>
          </w:tcPr>
          <w:p w:rsidR="00802418" w:rsidRPr="00915378" w:rsidRDefault="00802418" w:rsidP="00EE0C86">
            <w:pPr>
              <w:rPr>
                <w:sz w:val="20"/>
              </w:rPr>
            </w:pPr>
            <w:r w:rsidRPr="00915378">
              <w:rPr>
                <w:sz w:val="20"/>
              </w:rPr>
              <w:t>Наименование</w:t>
            </w:r>
          </w:p>
        </w:tc>
        <w:tc>
          <w:tcPr>
            <w:tcW w:w="2268" w:type="dxa"/>
            <w:tcBorders>
              <w:bottom w:val="double" w:sz="4" w:space="0" w:color="auto"/>
            </w:tcBorders>
            <w:vAlign w:val="center"/>
          </w:tcPr>
          <w:p w:rsidR="00802418" w:rsidRPr="00915378" w:rsidRDefault="00802418" w:rsidP="00EE0C86">
            <w:pPr>
              <w:rPr>
                <w:sz w:val="20"/>
              </w:rPr>
            </w:pPr>
            <w:r w:rsidRPr="00915378">
              <w:rPr>
                <w:sz w:val="20"/>
              </w:rPr>
              <w:t>Дата введения</w:t>
            </w:r>
          </w:p>
        </w:tc>
      </w:tr>
      <w:tr w:rsidR="00802418" w:rsidRPr="00915378">
        <w:tc>
          <w:tcPr>
            <w:tcW w:w="15423" w:type="dxa"/>
            <w:gridSpan w:val="4"/>
            <w:tcBorders>
              <w:top w:val="double" w:sz="4" w:space="0" w:color="auto"/>
            </w:tcBorders>
          </w:tcPr>
          <w:p w:rsidR="00802418" w:rsidRPr="00915378" w:rsidRDefault="00802418" w:rsidP="00EE0C86">
            <w:pPr>
              <w:spacing w:before="240" w:after="120" w:line="260" w:lineRule="exact"/>
              <w:rPr>
                <w:sz w:val="24"/>
                <w:szCs w:val="24"/>
              </w:rPr>
            </w:pPr>
            <w:r w:rsidRPr="00915378">
              <w:rPr>
                <w:b/>
                <w:sz w:val="24"/>
                <w:szCs w:val="24"/>
              </w:rPr>
              <w:t>Перечень технических регламентов Республики Беларусь</w:t>
            </w:r>
          </w:p>
        </w:tc>
      </w:tr>
      <w:tr w:rsidR="00802418" w:rsidRPr="00915378">
        <w:tc>
          <w:tcPr>
            <w:tcW w:w="642" w:type="dxa"/>
          </w:tcPr>
          <w:p w:rsidR="00802418" w:rsidRPr="00915378" w:rsidRDefault="00D71AD6" w:rsidP="00EE0C86">
            <w:pPr>
              <w:spacing w:after="60" w:line="260" w:lineRule="exact"/>
              <w:rPr>
                <w:sz w:val="24"/>
                <w:szCs w:val="24"/>
              </w:rPr>
            </w:pPr>
            <w:r w:rsidRPr="00915378">
              <w:rPr>
                <w:sz w:val="24"/>
                <w:szCs w:val="24"/>
              </w:rPr>
              <w:t>1.</w:t>
            </w:r>
          </w:p>
        </w:tc>
        <w:tc>
          <w:tcPr>
            <w:tcW w:w="2509" w:type="dxa"/>
          </w:tcPr>
          <w:p w:rsidR="00802418" w:rsidRPr="00915378" w:rsidRDefault="00802418" w:rsidP="00401DCE">
            <w:pPr>
              <w:spacing w:after="60" w:line="260" w:lineRule="exact"/>
              <w:jc w:val="left"/>
              <w:rPr>
                <w:sz w:val="24"/>
                <w:szCs w:val="24"/>
              </w:rPr>
            </w:pPr>
            <w:r w:rsidRPr="00915378">
              <w:rPr>
                <w:sz w:val="24"/>
                <w:szCs w:val="24"/>
              </w:rPr>
              <w:t>ТР 2007/003/BY</w:t>
            </w:r>
          </w:p>
        </w:tc>
        <w:tc>
          <w:tcPr>
            <w:tcW w:w="10004" w:type="dxa"/>
          </w:tcPr>
          <w:p w:rsidR="00802418" w:rsidRPr="00915378" w:rsidRDefault="00802418" w:rsidP="00401DCE">
            <w:pPr>
              <w:spacing w:after="60" w:line="260" w:lineRule="exact"/>
              <w:jc w:val="left"/>
              <w:rPr>
                <w:sz w:val="24"/>
                <w:szCs w:val="24"/>
              </w:rPr>
            </w:pPr>
            <w:r w:rsidRPr="00915378">
              <w:rPr>
                <w:sz w:val="24"/>
                <w:szCs w:val="24"/>
              </w:rPr>
              <w:t xml:space="preserve">Единицы измерений, допущенные к применению на </w:t>
            </w:r>
            <w:r w:rsidR="00B30DB4" w:rsidRPr="00915378">
              <w:rPr>
                <w:sz w:val="24"/>
                <w:szCs w:val="24"/>
              </w:rPr>
              <w:t xml:space="preserve">территории Республики Беларусь </w:t>
            </w:r>
          </w:p>
        </w:tc>
        <w:tc>
          <w:tcPr>
            <w:tcW w:w="2268" w:type="dxa"/>
          </w:tcPr>
          <w:p w:rsidR="00802418" w:rsidRPr="00915378" w:rsidRDefault="00802418" w:rsidP="00EE0C86">
            <w:pPr>
              <w:spacing w:after="60" w:line="260" w:lineRule="exact"/>
              <w:rPr>
                <w:sz w:val="24"/>
                <w:szCs w:val="24"/>
              </w:rPr>
            </w:pPr>
            <w:r w:rsidRPr="00915378">
              <w:rPr>
                <w:sz w:val="24"/>
                <w:szCs w:val="24"/>
              </w:rPr>
              <w:t>01.01.2010</w:t>
            </w:r>
          </w:p>
        </w:tc>
      </w:tr>
      <w:tr w:rsidR="00802418" w:rsidRPr="00915378">
        <w:tc>
          <w:tcPr>
            <w:tcW w:w="642" w:type="dxa"/>
          </w:tcPr>
          <w:p w:rsidR="00802418" w:rsidRPr="00915378" w:rsidRDefault="00D71AD6" w:rsidP="00EE0C86">
            <w:pPr>
              <w:spacing w:after="60" w:line="260" w:lineRule="exact"/>
              <w:rPr>
                <w:sz w:val="24"/>
                <w:szCs w:val="24"/>
              </w:rPr>
            </w:pPr>
            <w:r w:rsidRPr="00915378">
              <w:rPr>
                <w:sz w:val="24"/>
                <w:szCs w:val="24"/>
              </w:rPr>
              <w:t>2.</w:t>
            </w:r>
          </w:p>
        </w:tc>
        <w:tc>
          <w:tcPr>
            <w:tcW w:w="2509" w:type="dxa"/>
          </w:tcPr>
          <w:p w:rsidR="00802418" w:rsidRPr="00915378" w:rsidRDefault="00802418" w:rsidP="00401DCE">
            <w:pPr>
              <w:spacing w:after="60" w:line="260" w:lineRule="exact"/>
              <w:jc w:val="left"/>
              <w:rPr>
                <w:sz w:val="24"/>
                <w:szCs w:val="24"/>
              </w:rPr>
            </w:pPr>
            <w:r w:rsidRPr="00915378">
              <w:rPr>
                <w:sz w:val="24"/>
                <w:szCs w:val="24"/>
              </w:rPr>
              <w:t>ТР 2008/009/BY</w:t>
            </w:r>
          </w:p>
        </w:tc>
        <w:tc>
          <w:tcPr>
            <w:tcW w:w="10004" w:type="dxa"/>
          </w:tcPr>
          <w:p w:rsidR="00802418" w:rsidRPr="00915378" w:rsidRDefault="00802418" w:rsidP="00401DCE">
            <w:pPr>
              <w:spacing w:after="60" w:line="260" w:lineRule="exact"/>
              <w:jc w:val="left"/>
              <w:rPr>
                <w:sz w:val="24"/>
                <w:szCs w:val="24"/>
              </w:rPr>
            </w:pPr>
            <w:r w:rsidRPr="00915378">
              <w:rPr>
                <w:sz w:val="24"/>
                <w:szCs w:val="24"/>
              </w:rPr>
              <w:t xml:space="preserve">Банковская деятельность. Информационные технологии. Информационная совместимость программных и программно-технических средств платежной системы </w:t>
            </w:r>
          </w:p>
        </w:tc>
        <w:tc>
          <w:tcPr>
            <w:tcW w:w="2268" w:type="dxa"/>
          </w:tcPr>
          <w:p w:rsidR="00802418" w:rsidRPr="00915378" w:rsidRDefault="00802418" w:rsidP="00EE0C86">
            <w:pPr>
              <w:spacing w:after="60" w:line="260" w:lineRule="exact"/>
              <w:rPr>
                <w:sz w:val="24"/>
                <w:szCs w:val="24"/>
              </w:rPr>
            </w:pPr>
            <w:r w:rsidRPr="00915378">
              <w:rPr>
                <w:sz w:val="24"/>
                <w:szCs w:val="24"/>
              </w:rPr>
              <w:t>01.01.2010</w:t>
            </w:r>
          </w:p>
        </w:tc>
      </w:tr>
      <w:tr w:rsidR="00802418" w:rsidRPr="00915378">
        <w:tc>
          <w:tcPr>
            <w:tcW w:w="642" w:type="dxa"/>
          </w:tcPr>
          <w:p w:rsidR="00802418" w:rsidRPr="00915378" w:rsidRDefault="00D71AD6" w:rsidP="00EE0C86">
            <w:pPr>
              <w:spacing w:after="60" w:line="260" w:lineRule="exact"/>
              <w:rPr>
                <w:sz w:val="24"/>
                <w:szCs w:val="24"/>
              </w:rPr>
            </w:pPr>
            <w:r w:rsidRPr="00915378">
              <w:rPr>
                <w:sz w:val="24"/>
                <w:szCs w:val="24"/>
              </w:rPr>
              <w:t>3.</w:t>
            </w:r>
          </w:p>
        </w:tc>
        <w:tc>
          <w:tcPr>
            <w:tcW w:w="2509" w:type="dxa"/>
          </w:tcPr>
          <w:p w:rsidR="00802418" w:rsidRPr="00915378" w:rsidRDefault="00802418" w:rsidP="00401DCE">
            <w:pPr>
              <w:spacing w:after="60" w:line="260" w:lineRule="exact"/>
              <w:jc w:val="left"/>
              <w:rPr>
                <w:sz w:val="24"/>
                <w:szCs w:val="24"/>
              </w:rPr>
            </w:pPr>
            <w:r w:rsidRPr="00915378">
              <w:rPr>
                <w:sz w:val="24"/>
                <w:szCs w:val="24"/>
              </w:rPr>
              <w:t>ТР 2008/012/BY</w:t>
            </w:r>
          </w:p>
        </w:tc>
        <w:tc>
          <w:tcPr>
            <w:tcW w:w="10004" w:type="dxa"/>
          </w:tcPr>
          <w:p w:rsidR="00802418" w:rsidRPr="00915378" w:rsidRDefault="00802418" w:rsidP="00401DCE">
            <w:pPr>
              <w:spacing w:after="60" w:line="260" w:lineRule="exact"/>
              <w:jc w:val="left"/>
              <w:rPr>
                <w:sz w:val="24"/>
                <w:szCs w:val="24"/>
              </w:rPr>
            </w:pPr>
            <w:r w:rsidRPr="00915378">
              <w:rPr>
                <w:sz w:val="24"/>
                <w:szCs w:val="24"/>
              </w:rPr>
              <w:t xml:space="preserve">Неавтоматические весоизмерительные приборы. Основные требования </w:t>
            </w:r>
            <w:r w:rsidRPr="00915378">
              <w:rPr>
                <w:sz w:val="24"/>
                <w:szCs w:val="24"/>
              </w:rPr>
              <w:tab/>
              <w:t xml:space="preserve"> </w:t>
            </w:r>
          </w:p>
        </w:tc>
        <w:tc>
          <w:tcPr>
            <w:tcW w:w="2268" w:type="dxa"/>
          </w:tcPr>
          <w:p w:rsidR="00802418" w:rsidRPr="00915378" w:rsidRDefault="00802418" w:rsidP="00EE0C86">
            <w:pPr>
              <w:spacing w:after="60" w:line="260" w:lineRule="exact"/>
              <w:rPr>
                <w:sz w:val="24"/>
                <w:szCs w:val="24"/>
              </w:rPr>
            </w:pPr>
            <w:r w:rsidRPr="00915378">
              <w:rPr>
                <w:sz w:val="24"/>
                <w:szCs w:val="24"/>
              </w:rPr>
              <w:t>01.01.2010</w:t>
            </w:r>
          </w:p>
        </w:tc>
      </w:tr>
      <w:tr w:rsidR="00802418" w:rsidRPr="00915378">
        <w:tc>
          <w:tcPr>
            <w:tcW w:w="642" w:type="dxa"/>
          </w:tcPr>
          <w:p w:rsidR="00802418" w:rsidRPr="00915378" w:rsidRDefault="00D71AD6" w:rsidP="00EE0C86">
            <w:pPr>
              <w:spacing w:after="60" w:line="260" w:lineRule="exact"/>
              <w:rPr>
                <w:sz w:val="24"/>
                <w:szCs w:val="24"/>
              </w:rPr>
            </w:pPr>
            <w:r w:rsidRPr="00915378">
              <w:rPr>
                <w:sz w:val="24"/>
                <w:szCs w:val="24"/>
              </w:rPr>
              <w:t>4.</w:t>
            </w:r>
          </w:p>
        </w:tc>
        <w:tc>
          <w:tcPr>
            <w:tcW w:w="2509" w:type="dxa"/>
          </w:tcPr>
          <w:p w:rsidR="00802418" w:rsidRPr="00915378" w:rsidRDefault="00802418" w:rsidP="00401DCE">
            <w:pPr>
              <w:spacing w:after="60" w:line="260" w:lineRule="exact"/>
              <w:jc w:val="left"/>
              <w:rPr>
                <w:sz w:val="24"/>
                <w:szCs w:val="24"/>
              </w:rPr>
            </w:pPr>
            <w:r w:rsidRPr="00915378">
              <w:rPr>
                <w:sz w:val="24"/>
                <w:szCs w:val="24"/>
              </w:rPr>
              <w:t>ТР 2009/013/BY</w:t>
            </w:r>
          </w:p>
        </w:tc>
        <w:tc>
          <w:tcPr>
            <w:tcW w:w="10004" w:type="dxa"/>
          </w:tcPr>
          <w:p w:rsidR="00802418" w:rsidRPr="00915378" w:rsidRDefault="00802418" w:rsidP="00401DCE">
            <w:pPr>
              <w:spacing w:after="60" w:line="260" w:lineRule="exact"/>
              <w:jc w:val="left"/>
              <w:rPr>
                <w:sz w:val="24"/>
                <w:szCs w:val="24"/>
              </w:rPr>
            </w:pPr>
            <w:r w:rsidRPr="00915378">
              <w:rPr>
                <w:sz w:val="24"/>
                <w:szCs w:val="24"/>
              </w:rPr>
              <w:t xml:space="preserve">Здания и сооружения, строительные материалы и изделия. Безопасность </w:t>
            </w:r>
          </w:p>
        </w:tc>
        <w:tc>
          <w:tcPr>
            <w:tcW w:w="2268" w:type="dxa"/>
          </w:tcPr>
          <w:p w:rsidR="00802418" w:rsidRPr="00915378" w:rsidRDefault="00802418" w:rsidP="00EE0C86">
            <w:pPr>
              <w:spacing w:after="60" w:line="260" w:lineRule="exact"/>
              <w:rPr>
                <w:sz w:val="24"/>
                <w:szCs w:val="24"/>
              </w:rPr>
            </w:pPr>
            <w:r w:rsidRPr="00915378">
              <w:rPr>
                <w:sz w:val="24"/>
                <w:szCs w:val="24"/>
              </w:rPr>
              <w:t>01.08.2010</w:t>
            </w:r>
          </w:p>
        </w:tc>
      </w:tr>
      <w:tr w:rsidR="00802418" w:rsidRPr="00915378">
        <w:tc>
          <w:tcPr>
            <w:tcW w:w="642" w:type="dxa"/>
          </w:tcPr>
          <w:p w:rsidR="00802418" w:rsidRPr="00915378" w:rsidRDefault="00D779EC" w:rsidP="00EE0C86">
            <w:pPr>
              <w:spacing w:after="60" w:line="260" w:lineRule="exact"/>
              <w:rPr>
                <w:sz w:val="24"/>
                <w:szCs w:val="24"/>
              </w:rPr>
            </w:pPr>
            <w:r w:rsidRPr="00915378">
              <w:rPr>
                <w:sz w:val="24"/>
                <w:szCs w:val="24"/>
              </w:rPr>
              <w:t>5</w:t>
            </w:r>
            <w:r w:rsidR="00D71AD6" w:rsidRPr="00915378">
              <w:rPr>
                <w:sz w:val="24"/>
                <w:szCs w:val="24"/>
              </w:rPr>
              <w:t>.</w:t>
            </w:r>
          </w:p>
        </w:tc>
        <w:tc>
          <w:tcPr>
            <w:tcW w:w="2509" w:type="dxa"/>
          </w:tcPr>
          <w:p w:rsidR="00802418" w:rsidRPr="00915378" w:rsidRDefault="00802418" w:rsidP="00401DCE">
            <w:pPr>
              <w:spacing w:after="60" w:line="260" w:lineRule="exact"/>
              <w:jc w:val="left"/>
              <w:rPr>
                <w:sz w:val="24"/>
                <w:szCs w:val="24"/>
              </w:rPr>
            </w:pPr>
            <w:r w:rsidRPr="00915378">
              <w:rPr>
                <w:sz w:val="24"/>
                <w:szCs w:val="24"/>
              </w:rPr>
              <w:t>ТР 2010/014/BY</w:t>
            </w:r>
          </w:p>
        </w:tc>
        <w:tc>
          <w:tcPr>
            <w:tcW w:w="10004" w:type="dxa"/>
          </w:tcPr>
          <w:p w:rsidR="00802418" w:rsidRPr="00915378" w:rsidRDefault="00802418" w:rsidP="00401DCE">
            <w:pPr>
              <w:spacing w:after="60" w:line="260" w:lineRule="exact"/>
              <w:jc w:val="left"/>
              <w:rPr>
                <w:sz w:val="24"/>
                <w:szCs w:val="24"/>
              </w:rPr>
            </w:pPr>
            <w:r w:rsidRPr="00915378">
              <w:rPr>
                <w:sz w:val="24"/>
                <w:szCs w:val="24"/>
              </w:rPr>
              <w:t xml:space="preserve">Минеральные удобрения. Безопасность </w:t>
            </w:r>
            <w:r w:rsidRPr="00915378">
              <w:rPr>
                <w:sz w:val="24"/>
                <w:szCs w:val="24"/>
              </w:rPr>
              <w:tab/>
              <w:t xml:space="preserve"> </w:t>
            </w:r>
          </w:p>
        </w:tc>
        <w:tc>
          <w:tcPr>
            <w:tcW w:w="2268" w:type="dxa"/>
          </w:tcPr>
          <w:p w:rsidR="00802418" w:rsidRPr="00915378" w:rsidRDefault="00802418" w:rsidP="00EE0C86">
            <w:pPr>
              <w:spacing w:after="60" w:line="260" w:lineRule="exact"/>
              <w:rPr>
                <w:sz w:val="24"/>
                <w:szCs w:val="24"/>
              </w:rPr>
            </w:pPr>
            <w:r w:rsidRPr="00915378">
              <w:rPr>
                <w:sz w:val="24"/>
                <w:szCs w:val="24"/>
              </w:rPr>
              <w:t>01.07.2011</w:t>
            </w:r>
          </w:p>
        </w:tc>
      </w:tr>
      <w:tr w:rsidR="005E4AFA" w:rsidRPr="00915378">
        <w:tc>
          <w:tcPr>
            <w:tcW w:w="642" w:type="dxa"/>
          </w:tcPr>
          <w:p w:rsidR="005E4AFA" w:rsidRPr="00915378" w:rsidRDefault="00D779EC" w:rsidP="00EE0C86">
            <w:pPr>
              <w:spacing w:after="60" w:line="260" w:lineRule="exact"/>
              <w:rPr>
                <w:sz w:val="24"/>
                <w:szCs w:val="24"/>
              </w:rPr>
            </w:pPr>
            <w:r w:rsidRPr="00915378">
              <w:rPr>
                <w:sz w:val="24"/>
                <w:szCs w:val="24"/>
              </w:rPr>
              <w:t>6</w:t>
            </w:r>
            <w:r w:rsidR="005E4AFA" w:rsidRPr="00915378">
              <w:rPr>
                <w:sz w:val="24"/>
                <w:szCs w:val="24"/>
              </w:rPr>
              <w:t>.</w:t>
            </w:r>
          </w:p>
        </w:tc>
        <w:tc>
          <w:tcPr>
            <w:tcW w:w="2509" w:type="dxa"/>
          </w:tcPr>
          <w:p w:rsidR="005E4AFA" w:rsidRPr="00915378" w:rsidRDefault="005E4AFA" w:rsidP="00401DCE">
            <w:pPr>
              <w:spacing w:after="60" w:line="260" w:lineRule="exact"/>
              <w:jc w:val="left"/>
              <w:rPr>
                <w:sz w:val="24"/>
                <w:szCs w:val="24"/>
              </w:rPr>
            </w:pPr>
            <w:r w:rsidRPr="00915378">
              <w:rPr>
                <w:sz w:val="24"/>
                <w:szCs w:val="24"/>
              </w:rPr>
              <w:t>ТР 2010/025/BY</w:t>
            </w:r>
          </w:p>
        </w:tc>
        <w:tc>
          <w:tcPr>
            <w:tcW w:w="10004" w:type="dxa"/>
          </w:tcPr>
          <w:p w:rsidR="005E4AFA" w:rsidRPr="00915378" w:rsidRDefault="005E4AFA" w:rsidP="00401DCE">
            <w:pPr>
              <w:spacing w:after="60" w:line="260" w:lineRule="exact"/>
              <w:jc w:val="left"/>
              <w:rPr>
                <w:sz w:val="24"/>
                <w:szCs w:val="24"/>
              </w:rPr>
            </w:pPr>
            <w:r w:rsidRPr="00915378">
              <w:rPr>
                <w:sz w:val="24"/>
                <w:szCs w:val="24"/>
              </w:rPr>
              <w:t xml:space="preserve">Корма и кормовые добавки. Безопасность </w:t>
            </w:r>
          </w:p>
        </w:tc>
        <w:tc>
          <w:tcPr>
            <w:tcW w:w="2268" w:type="dxa"/>
          </w:tcPr>
          <w:p w:rsidR="005E4AFA" w:rsidRPr="00915378" w:rsidRDefault="005E4AFA" w:rsidP="00EE0C86">
            <w:pPr>
              <w:spacing w:after="60" w:line="260" w:lineRule="exact"/>
              <w:rPr>
                <w:sz w:val="24"/>
                <w:szCs w:val="24"/>
              </w:rPr>
            </w:pPr>
            <w:r w:rsidRPr="00915378">
              <w:rPr>
                <w:sz w:val="24"/>
                <w:szCs w:val="24"/>
              </w:rPr>
              <w:t>01.01.2011</w:t>
            </w:r>
          </w:p>
        </w:tc>
      </w:tr>
      <w:tr w:rsidR="005E4AFA" w:rsidRPr="00915378">
        <w:tc>
          <w:tcPr>
            <w:tcW w:w="642" w:type="dxa"/>
          </w:tcPr>
          <w:p w:rsidR="005E4AFA" w:rsidRPr="00915378" w:rsidRDefault="00D779EC" w:rsidP="00EE0C86">
            <w:pPr>
              <w:spacing w:after="60" w:line="260" w:lineRule="exact"/>
              <w:rPr>
                <w:sz w:val="24"/>
                <w:szCs w:val="24"/>
              </w:rPr>
            </w:pPr>
            <w:r w:rsidRPr="00915378">
              <w:rPr>
                <w:sz w:val="24"/>
                <w:szCs w:val="24"/>
              </w:rPr>
              <w:t>7</w:t>
            </w:r>
            <w:r w:rsidR="005E4AFA" w:rsidRPr="00915378">
              <w:rPr>
                <w:sz w:val="24"/>
                <w:szCs w:val="24"/>
              </w:rPr>
              <w:t>.</w:t>
            </w:r>
          </w:p>
        </w:tc>
        <w:tc>
          <w:tcPr>
            <w:tcW w:w="2509" w:type="dxa"/>
          </w:tcPr>
          <w:p w:rsidR="005E4AFA" w:rsidRPr="00915378" w:rsidRDefault="005E4AFA" w:rsidP="00401DCE">
            <w:pPr>
              <w:spacing w:after="60" w:line="260" w:lineRule="exact"/>
              <w:jc w:val="left"/>
              <w:rPr>
                <w:sz w:val="24"/>
                <w:szCs w:val="24"/>
              </w:rPr>
            </w:pPr>
            <w:r w:rsidRPr="00915378">
              <w:rPr>
                <w:sz w:val="24"/>
                <w:szCs w:val="24"/>
              </w:rPr>
              <w:t>ТР 2013/027/BY</w:t>
            </w:r>
          </w:p>
        </w:tc>
        <w:tc>
          <w:tcPr>
            <w:tcW w:w="10004" w:type="dxa"/>
          </w:tcPr>
          <w:p w:rsidR="005E4AFA" w:rsidRPr="00915378" w:rsidRDefault="005E4AFA" w:rsidP="00401DCE">
            <w:pPr>
              <w:spacing w:after="60" w:line="260" w:lineRule="exact"/>
              <w:jc w:val="left"/>
              <w:rPr>
                <w:sz w:val="24"/>
                <w:szCs w:val="24"/>
              </w:rPr>
            </w:pPr>
            <w:r w:rsidRPr="00915378">
              <w:rPr>
                <w:sz w:val="24"/>
                <w:szCs w:val="24"/>
              </w:rPr>
              <w:t>Информационные технологии.</w:t>
            </w:r>
            <w:r w:rsidR="005E5879" w:rsidRPr="00915378">
              <w:rPr>
                <w:sz w:val="24"/>
                <w:szCs w:val="24"/>
              </w:rPr>
              <w:t xml:space="preserve"> С</w:t>
            </w:r>
            <w:r w:rsidRPr="00915378">
              <w:rPr>
                <w:sz w:val="24"/>
                <w:szCs w:val="24"/>
              </w:rPr>
              <w:t>редства защиты информации. Информационная безопасность</w:t>
            </w:r>
          </w:p>
        </w:tc>
        <w:tc>
          <w:tcPr>
            <w:tcW w:w="2268" w:type="dxa"/>
          </w:tcPr>
          <w:p w:rsidR="005E4AFA" w:rsidRPr="00915378" w:rsidRDefault="008C3D52" w:rsidP="00EE0C86">
            <w:pPr>
              <w:spacing w:after="60" w:line="260" w:lineRule="exact"/>
              <w:rPr>
                <w:sz w:val="24"/>
                <w:szCs w:val="24"/>
              </w:rPr>
            </w:pPr>
            <w:r w:rsidRPr="00915378">
              <w:rPr>
                <w:sz w:val="24"/>
                <w:szCs w:val="24"/>
              </w:rPr>
              <w:t>01.01.2014</w:t>
            </w:r>
          </w:p>
        </w:tc>
      </w:tr>
    </w:tbl>
    <w:p w:rsidR="00802418" w:rsidRPr="00915378" w:rsidRDefault="00802418" w:rsidP="00EE0C86">
      <w:pPr>
        <w:rPr>
          <w:sz w:val="2"/>
          <w:szCs w:val="2"/>
        </w:rPr>
      </w:pPr>
      <w:r w:rsidRPr="00915378">
        <w:rPr>
          <w:sz w:val="24"/>
          <w:szCs w:val="24"/>
        </w:rPr>
        <w:br w:type="page"/>
      </w:r>
    </w:p>
    <w:tbl>
      <w:tblPr>
        <w:tblW w:w="15496" w:type="dxa"/>
        <w:tblInd w:w="40" w:type="dxa"/>
        <w:tblLayout w:type="fixed"/>
        <w:tblCellMar>
          <w:left w:w="40" w:type="dxa"/>
          <w:right w:w="40" w:type="dxa"/>
        </w:tblCellMar>
        <w:tblLook w:val="0000" w:firstRow="0" w:lastRow="0" w:firstColumn="0" w:lastColumn="0" w:noHBand="0" w:noVBand="0"/>
      </w:tblPr>
      <w:tblGrid>
        <w:gridCol w:w="714"/>
        <w:gridCol w:w="2405"/>
        <w:gridCol w:w="2977"/>
        <w:gridCol w:w="5950"/>
        <w:gridCol w:w="3432"/>
        <w:gridCol w:w="18"/>
      </w:tblGrid>
      <w:tr w:rsidR="00802418" w:rsidRPr="00915378">
        <w:trPr>
          <w:gridAfter w:val="1"/>
          <w:wAfter w:w="18" w:type="dxa"/>
          <w:tblHeader/>
        </w:trPr>
        <w:tc>
          <w:tcPr>
            <w:tcW w:w="714" w:type="dxa"/>
            <w:tcBorders>
              <w:top w:val="single" w:sz="6" w:space="0" w:color="auto"/>
              <w:left w:val="single" w:sz="6" w:space="0" w:color="auto"/>
              <w:bottom w:val="double" w:sz="4" w:space="0" w:color="auto"/>
              <w:right w:val="single" w:sz="6" w:space="0" w:color="auto"/>
            </w:tcBorders>
            <w:shd w:val="clear" w:color="auto" w:fill="FFFFFF"/>
            <w:vAlign w:val="center"/>
          </w:tcPr>
          <w:p w:rsidR="00802418" w:rsidRPr="00915378" w:rsidRDefault="00E617DD" w:rsidP="00EE0C86">
            <w:pPr>
              <w:shd w:val="clear" w:color="auto" w:fill="FFFFFF"/>
              <w:spacing w:after="60" w:line="200" w:lineRule="exact"/>
              <w:ind w:left="14"/>
              <w:rPr>
                <w:sz w:val="20"/>
              </w:rPr>
            </w:pPr>
            <w:r w:rsidRPr="00915378">
              <w:rPr>
                <w:rStyle w:val="FontStyle39"/>
                <w:sz w:val="20"/>
              </w:rPr>
              <w:t>№ </w:t>
            </w:r>
            <w:r w:rsidR="00802418" w:rsidRPr="00915378">
              <w:rPr>
                <w:rStyle w:val="FontStyle39"/>
                <w:sz w:val="20"/>
              </w:rPr>
              <w:br/>
              <w:t>п/п</w:t>
            </w:r>
          </w:p>
        </w:tc>
        <w:tc>
          <w:tcPr>
            <w:tcW w:w="2405" w:type="dxa"/>
            <w:tcBorders>
              <w:top w:val="single" w:sz="6" w:space="0" w:color="auto"/>
              <w:left w:val="single" w:sz="6" w:space="0" w:color="auto"/>
              <w:bottom w:val="double" w:sz="4" w:space="0" w:color="auto"/>
              <w:right w:val="single" w:sz="6" w:space="0" w:color="auto"/>
            </w:tcBorders>
            <w:shd w:val="clear" w:color="auto" w:fill="FFFFFF"/>
            <w:vAlign w:val="center"/>
          </w:tcPr>
          <w:p w:rsidR="00802418" w:rsidRPr="00915378" w:rsidRDefault="00802418" w:rsidP="00EE0C86">
            <w:pPr>
              <w:shd w:val="clear" w:color="auto" w:fill="FFFFFF"/>
              <w:spacing w:after="60" w:line="200" w:lineRule="exact"/>
              <w:ind w:left="14"/>
              <w:rPr>
                <w:sz w:val="20"/>
              </w:rPr>
            </w:pPr>
            <w:r w:rsidRPr="00915378">
              <w:rPr>
                <w:sz w:val="20"/>
              </w:rPr>
              <w:t>Код ТН ВЭД</w:t>
            </w:r>
          </w:p>
        </w:tc>
        <w:tc>
          <w:tcPr>
            <w:tcW w:w="2977" w:type="dxa"/>
            <w:tcBorders>
              <w:top w:val="single" w:sz="6" w:space="0" w:color="auto"/>
              <w:left w:val="single" w:sz="6" w:space="0" w:color="auto"/>
              <w:bottom w:val="double" w:sz="4" w:space="0" w:color="auto"/>
              <w:right w:val="single" w:sz="6" w:space="0" w:color="auto"/>
            </w:tcBorders>
            <w:shd w:val="clear" w:color="auto" w:fill="FFFFFF"/>
            <w:vAlign w:val="center"/>
          </w:tcPr>
          <w:p w:rsidR="00802418" w:rsidRPr="00915378" w:rsidRDefault="00802418" w:rsidP="00EE0C86">
            <w:pPr>
              <w:shd w:val="clear" w:color="auto" w:fill="FFFFFF"/>
              <w:spacing w:after="60" w:line="200" w:lineRule="exact"/>
              <w:ind w:firstLine="11"/>
              <w:rPr>
                <w:sz w:val="20"/>
              </w:rPr>
            </w:pPr>
            <w:r w:rsidRPr="00915378">
              <w:rPr>
                <w:sz w:val="20"/>
              </w:rPr>
              <w:t>Наименование товара</w:t>
            </w:r>
          </w:p>
        </w:tc>
        <w:tc>
          <w:tcPr>
            <w:tcW w:w="5950" w:type="dxa"/>
            <w:tcBorders>
              <w:top w:val="single" w:sz="6" w:space="0" w:color="auto"/>
              <w:left w:val="single" w:sz="6" w:space="0" w:color="auto"/>
              <w:bottom w:val="double" w:sz="4" w:space="0" w:color="auto"/>
              <w:right w:val="single" w:sz="6" w:space="0" w:color="auto"/>
            </w:tcBorders>
            <w:shd w:val="clear" w:color="auto" w:fill="FFFFFF"/>
            <w:vAlign w:val="center"/>
          </w:tcPr>
          <w:p w:rsidR="00802418" w:rsidRPr="00915378" w:rsidRDefault="00802418" w:rsidP="00EE0C86">
            <w:pPr>
              <w:shd w:val="clear" w:color="auto" w:fill="FFFFFF"/>
              <w:spacing w:after="60" w:line="200" w:lineRule="exact"/>
              <w:ind w:left="72" w:right="53" w:firstLine="5"/>
              <w:rPr>
                <w:sz w:val="20"/>
              </w:rPr>
            </w:pPr>
            <w:r w:rsidRPr="00915378">
              <w:rPr>
                <w:sz w:val="20"/>
              </w:rPr>
              <w:t xml:space="preserve">Наименование применяемой меры, </w:t>
            </w:r>
            <w:r w:rsidRPr="00915378">
              <w:rPr>
                <w:sz w:val="20"/>
              </w:rPr>
              <w:br/>
              <w:t>дата и номер документа, которым она установлена</w:t>
            </w:r>
          </w:p>
        </w:tc>
        <w:tc>
          <w:tcPr>
            <w:tcW w:w="3432" w:type="dxa"/>
            <w:tcBorders>
              <w:top w:val="single" w:sz="6" w:space="0" w:color="auto"/>
              <w:left w:val="single" w:sz="6" w:space="0" w:color="auto"/>
              <w:bottom w:val="double" w:sz="4" w:space="0" w:color="auto"/>
              <w:right w:val="single" w:sz="6" w:space="0" w:color="auto"/>
            </w:tcBorders>
            <w:shd w:val="clear" w:color="auto" w:fill="FFFFFF"/>
            <w:vAlign w:val="center"/>
          </w:tcPr>
          <w:p w:rsidR="00802418" w:rsidRPr="00915378" w:rsidRDefault="00802418" w:rsidP="00EE0C86">
            <w:pPr>
              <w:shd w:val="clear" w:color="auto" w:fill="FFFFFF"/>
              <w:spacing w:after="60" w:line="200" w:lineRule="exact"/>
              <w:ind w:firstLine="5"/>
              <w:rPr>
                <w:sz w:val="20"/>
              </w:rPr>
            </w:pPr>
            <w:r w:rsidRPr="00915378">
              <w:rPr>
                <w:sz w:val="20"/>
              </w:rPr>
              <w:t>Предполагаемая дата отмены/</w:t>
            </w:r>
          </w:p>
          <w:p w:rsidR="00802418" w:rsidRPr="00915378" w:rsidRDefault="00802418" w:rsidP="00EE0C86">
            <w:pPr>
              <w:shd w:val="clear" w:color="auto" w:fill="FFFFFF"/>
              <w:spacing w:after="60" w:line="200" w:lineRule="exact"/>
              <w:ind w:firstLine="5"/>
              <w:rPr>
                <w:sz w:val="20"/>
              </w:rPr>
            </w:pPr>
            <w:r w:rsidRPr="00915378">
              <w:rPr>
                <w:sz w:val="20"/>
              </w:rPr>
              <w:t>Примечание</w:t>
            </w:r>
          </w:p>
        </w:tc>
      </w:tr>
      <w:tr w:rsidR="00802418" w:rsidRPr="00915378">
        <w:tc>
          <w:tcPr>
            <w:tcW w:w="15496" w:type="dxa"/>
            <w:gridSpan w:val="6"/>
            <w:tcBorders>
              <w:top w:val="single" w:sz="4" w:space="0" w:color="auto"/>
              <w:left w:val="single" w:sz="4" w:space="0" w:color="auto"/>
              <w:bottom w:val="single" w:sz="4" w:space="0" w:color="auto"/>
              <w:right w:val="single" w:sz="4" w:space="0" w:color="auto"/>
            </w:tcBorders>
          </w:tcPr>
          <w:p w:rsidR="00802418" w:rsidRPr="00915378" w:rsidRDefault="00802418" w:rsidP="00EE0C86">
            <w:pPr>
              <w:shd w:val="clear" w:color="auto" w:fill="FFFFFF"/>
              <w:spacing w:before="240" w:after="240" w:line="260" w:lineRule="exact"/>
              <w:rPr>
                <w:rStyle w:val="FontStyle39"/>
                <w:b/>
                <w:caps/>
                <w:sz w:val="24"/>
                <w:szCs w:val="24"/>
              </w:rPr>
            </w:pPr>
            <w:r w:rsidRPr="00915378">
              <w:rPr>
                <w:rStyle w:val="FontStyle39"/>
                <w:b/>
                <w:caps/>
                <w:sz w:val="24"/>
                <w:szCs w:val="24"/>
              </w:rPr>
              <w:t>Республика Казахстан</w:t>
            </w:r>
          </w:p>
        </w:tc>
      </w:tr>
      <w:tr w:rsidR="00802418" w:rsidRPr="00915378">
        <w:trPr>
          <w:gridAfter w:val="1"/>
          <w:wAfter w:w="18" w:type="dxa"/>
        </w:trPr>
        <w:tc>
          <w:tcPr>
            <w:tcW w:w="15478" w:type="dxa"/>
            <w:gridSpan w:val="5"/>
            <w:tcBorders>
              <w:top w:val="single" w:sz="6" w:space="0" w:color="auto"/>
              <w:left w:val="single" w:sz="6" w:space="0" w:color="auto"/>
              <w:bottom w:val="single" w:sz="6" w:space="0" w:color="auto"/>
              <w:right w:val="single" w:sz="6" w:space="0" w:color="auto"/>
            </w:tcBorders>
          </w:tcPr>
          <w:p w:rsidR="00802418" w:rsidRPr="00915378" w:rsidRDefault="00802418" w:rsidP="00EE0C86">
            <w:pPr>
              <w:pStyle w:val="Style10"/>
              <w:widowControl/>
              <w:spacing w:before="120" w:after="120" w:line="260" w:lineRule="exact"/>
              <w:rPr>
                <w:rFonts w:ascii="Times New Roman" w:hAnsi="Times New Roman"/>
              </w:rPr>
            </w:pPr>
            <w:r w:rsidRPr="00915378">
              <w:rPr>
                <w:rFonts w:ascii="Times New Roman" w:hAnsi="Times New Roman"/>
                <w:b/>
              </w:rPr>
              <w:t>Санитарная мера</w:t>
            </w:r>
          </w:p>
        </w:tc>
      </w:tr>
      <w:tr w:rsidR="00802418" w:rsidRPr="00915378">
        <w:trPr>
          <w:gridAfter w:val="1"/>
          <w:wAfter w:w="18" w:type="dxa"/>
        </w:trPr>
        <w:tc>
          <w:tcPr>
            <w:tcW w:w="714" w:type="dxa"/>
            <w:tcBorders>
              <w:top w:val="single" w:sz="6" w:space="0" w:color="auto"/>
              <w:left w:val="single" w:sz="6" w:space="0" w:color="auto"/>
              <w:bottom w:val="single" w:sz="4" w:space="0" w:color="auto"/>
              <w:right w:val="single" w:sz="6" w:space="0" w:color="auto"/>
            </w:tcBorders>
          </w:tcPr>
          <w:p w:rsidR="00802418" w:rsidRPr="00915378" w:rsidRDefault="00802418" w:rsidP="00EE0C86">
            <w:pPr>
              <w:pStyle w:val="12"/>
              <w:spacing w:after="60" w:line="260" w:lineRule="exact"/>
              <w:ind w:left="57" w:right="57" w:firstLine="0"/>
              <w:jc w:val="center"/>
              <w:rPr>
                <w:rStyle w:val="FontStyle39"/>
                <w:sz w:val="24"/>
                <w:szCs w:val="24"/>
              </w:rPr>
            </w:pPr>
            <w:r w:rsidRPr="00915378">
              <w:rPr>
                <w:rStyle w:val="FontStyle39"/>
                <w:sz w:val="24"/>
                <w:szCs w:val="24"/>
              </w:rPr>
              <w:t>1.</w:t>
            </w:r>
          </w:p>
        </w:tc>
        <w:tc>
          <w:tcPr>
            <w:tcW w:w="2405" w:type="dxa"/>
            <w:tcBorders>
              <w:top w:val="single" w:sz="6" w:space="0" w:color="auto"/>
              <w:left w:val="single" w:sz="6" w:space="0" w:color="auto"/>
              <w:bottom w:val="single" w:sz="4" w:space="0" w:color="auto"/>
              <w:right w:val="single" w:sz="6" w:space="0" w:color="auto"/>
            </w:tcBorders>
          </w:tcPr>
          <w:p w:rsidR="00802418" w:rsidRPr="00915378" w:rsidRDefault="00802418" w:rsidP="00401DCE">
            <w:pPr>
              <w:spacing w:after="60" w:line="260" w:lineRule="exact"/>
              <w:ind w:left="57" w:right="57"/>
              <w:jc w:val="left"/>
              <w:rPr>
                <w:sz w:val="24"/>
                <w:szCs w:val="24"/>
              </w:rPr>
            </w:pPr>
            <w:r w:rsidRPr="00915378">
              <w:rPr>
                <w:sz w:val="24"/>
                <w:szCs w:val="24"/>
              </w:rPr>
              <w:t xml:space="preserve">2203 00 </w:t>
            </w:r>
          </w:p>
        </w:tc>
        <w:tc>
          <w:tcPr>
            <w:tcW w:w="2977" w:type="dxa"/>
            <w:tcBorders>
              <w:top w:val="single" w:sz="6" w:space="0" w:color="auto"/>
              <w:left w:val="single" w:sz="6" w:space="0" w:color="auto"/>
              <w:bottom w:val="single" w:sz="4" w:space="0" w:color="auto"/>
              <w:right w:val="single" w:sz="6" w:space="0" w:color="auto"/>
            </w:tcBorders>
          </w:tcPr>
          <w:p w:rsidR="00802418" w:rsidRPr="00915378" w:rsidRDefault="00802418" w:rsidP="00401DCE">
            <w:pPr>
              <w:spacing w:after="60" w:line="260" w:lineRule="exact"/>
              <w:ind w:left="57" w:right="57"/>
              <w:jc w:val="left"/>
              <w:rPr>
                <w:sz w:val="24"/>
                <w:szCs w:val="24"/>
              </w:rPr>
            </w:pPr>
            <w:r w:rsidRPr="00915378">
              <w:rPr>
                <w:sz w:val="24"/>
                <w:szCs w:val="24"/>
              </w:rPr>
              <w:t>Пиво солодовое в ПЭТ</w:t>
            </w:r>
            <w:r w:rsidR="00401DCE" w:rsidRPr="00915378">
              <w:rPr>
                <w:sz w:val="24"/>
                <w:szCs w:val="24"/>
              </w:rPr>
              <w:t>-</w:t>
            </w:r>
            <w:r w:rsidRPr="00915378">
              <w:rPr>
                <w:sz w:val="24"/>
                <w:szCs w:val="24"/>
              </w:rPr>
              <w:t xml:space="preserve"> </w:t>
            </w:r>
            <w:r w:rsidRPr="00915378">
              <w:rPr>
                <w:sz w:val="24"/>
                <w:szCs w:val="24"/>
              </w:rPr>
              <w:br/>
              <w:t>упаковке</w:t>
            </w:r>
          </w:p>
        </w:tc>
        <w:tc>
          <w:tcPr>
            <w:tcW w:w="5950" w:type="dxa"/>
            <w:tcBorders>
              <w:left w:val="single" w:sz="6" w:space="0" w:color="auto"/>
              <w:bottom w:val="single" w:sz="4" w:space="0" w:color="auto"/>
              <w:right w:val="single" w:sz="6" w:space="0" w:color="auto"/>
            </w:tcBorders>
          </w:tcPr>
          <w:p w:rsidR="006A6F10" w:rsidRPr="00915378" w:rsidRDefault="006A6F10" w:rsidP="00401DCE">
            <w:pPr>
              <w:spacing w:after="60" w:line="260" w:lineRule="exact"/>
              <w:ind w:left="57" w:right="57"/>
              <w:jc w:val="left"/>
              <w:rPr>
                <w:b/>
                <w:sz w:val="24"/>
                <w:szCs w:val="24"/>
              </w:rPr>
            </w:pPr>
            <w:r w:rsidRPr="00915378">
              <w:rPr>
                <w:sz w:val="24"/>
                <w:szCs w:val="24"/>
                <w:shd w:val="clear" w:color="auto" w:fill="FFFFFF"/>
              </w:rPr>
              <w:t>Запрещается реализация алкогольной продукции:</w:t>
            </w:r>
          </w:p>
          <w:p w:rsidR="006A6F10" w:rsidRPr="00915378" w:rsidRDefault="006A6F10" w:rsidP="00401DCE">
            <w:pPr>
              <w:spacing w:after="60" w:line="260" w:lineRule="exact"/>
              <w:ind w:left="57" w:right="57"/>
              <w:jc w:val="left"/>
              <w:rPr>
                <w:b/>
                <w:sz w:val="24"/>
                <w:szCs w:val="24"/>
              </w:rPr>
            </w:pPr>
            <w:r w:rsidRPr="00915378">
              <w:rPr>
                <w:sz w:val="24"/>
                <w:szCs w:val="24"/>
                <w:shd w:val="clear" w:color="auto" w:fill="FFFFFF"/>
              </w:rPr>
              <w:t>реализация алкогольной продукции в комбинирова</w:t>
            </w:r>
            <w:r w:rsidRPr="00915378">
              <w:rPr>
                <w:sz w:val="24"/>
                <w:szCs w:val="24"/>
                <w:shd w:val="clear" w:color="auto" w:fill="FFFFFF"/>
              </w:rPr>
              <w:t>н</w:t>
            </w:r>
            <w:r w:rsidRPr="00915378">
              <w:rPr>
                <w:sz w:val="24"/>
                <w:szCs w:val="24"/>
                <w:shd w:val="clear" w:color="auto" w:fill="FFFFFF"/>
              </w:rPr>
              <w:t>ной полимерной таре, в том числе в картонной упако</w:t>
            </w:r>
            <w:r w:rsidRPr="00915378">
              <w:rPr>
                <w:sz w:val="24"/>
                <w:szCs w:val="24"/>
                <w:shd w:val="clear" w:color="auto" w:fill="FFFFFF"/>
              </w:rPr>
              <w:t>в</w:t>
            </w:r>
            <w:r w:rsidRPr="00915378">
              <w:rPr>
                <w:sz w:val="24"/>
                <w:szCs w:val="24"/>
                <w:shd w:val="clear" w:color="auto" w:fill="FFFFFF"/>
              </w:rPr>
              <w:t>ке с полиэтиленовым покрытием и фольгированном полиэтиленовом пакете, помещенном в картонную к</w:t>
            </w:r>
            <w:r w:rsidRPr="00915378">
              <w:rPr>
                <w:sz w:val="24"/>
                <w:szCs w:val="24"/>
                <w:shd w:val="clear" w:color="auto" w:fill="FFFFFF"/>
              </w:rPr>
              <w:t>о</w:t>
            </w:r>
            <w:r w:rsidRPr="00915378">
              <w:rPr>
                <w:sz w:val="24"/>
                <w:szCs w:val="24"/>
                <w:shd w:val="clear" w:color="auto" w:fill="FFFFFF"/>
              </w:rPr>
              <w:t>робку</w:t>
            </w:r>
            <w:r w:rsidR="009F7A41" w:rsidRPr="00915378">
              <w:rPr>
                <w:sz w:val="24"/>
                <w:szCs w:val="24"/>
                <w:shd w:val="clear" w:color="auto" w:fill="FFFFFF"/>
              </w:rPr>
              <w:t>;</w:t>
            </w:r>
          </w:p>
          <w:p w:rsidR="006A6F10" w:rsidRPr="00915378" w:rsidRDefault="006A6F10" w:rsidP="00401DCE">
            <w:pPr>
              <w:spacing w:after="60" w:line="260" w:lineRule="exact"/>
              <w:ind w:left="57" w:right="57"/>
              <w:jc w:val="left"/>
              <w:rPr>
                <w:sz w:val="24"/>
                <w:szCs w:val="24"/>
                <w:shd w:val="clear" w:color="auto" w:fill="FFFFFF"/>
              </w:rPr>
            </w:pPr>
            <w:r w:rsidRPr="00915378">
              <w:rPr>
                <w:sz w:val="24"/>
                <w:szCs w:val="24"/>
                <w:shd w:val="clear" w:color="auto" w:fill="FFFFFF"/>
              </w:rPr>
              <w:t>реализация алкогольной продукции без сертификатов (и знаков) соотве</w:t>
            </w:r>
            <w:r w:rsidRPr="00915378">
              <w:rPr>
                <w:sz w:val="24"/>
                <w:szCs w:val="24"/>
                <w:shd w:val="clear" w:color="auto" w:fill="FFFFFF"/>
              </w:rPr>
              <w:t>т</w:t>
            </w:r>
            <w:r w:rsidRPr="00915378">
              <w:rPr>
                <w:sz w:val="24"/>
                <w:szCs w:val="24"/>
                <w:shd w:val="clear" w:color="auto" w:fill="FFFFFF"/>
              </w:rPr>
              <w:t>ствия;</w:t>
            </w:r>
          </w:p>
          <w:p w:rsidR="006A6F10" w:rsidRPr="00915378" w:rsidRDefault="006A6F10" w:rsidP="00401DCE">
            <w:pPr>
              <w:spacing w:after="60" w:line="260" w:lineRule="exact"/>
              <w:ind w:left="57" w:right="57"/>
              <w:jc w:val="left"/>
              <w:rPr>
                <w:sz w:val="24"/>
                <w:szCs w:val="24"/>
                <w:shd w:val="clear" w:color="auto" w:fill="FFFFFF"/>
              </w:rPr>
            </w:pPr>
            <w:r w:rsidRPr="00915378">
              <w:rPr>
                <w:sz w:val="24"/>
                <w:szCs w:val="24"/>
                <w:shd w:val="clear" w:color="auto" w:fill="FFFFFF"/>
              </w:rPr>
              <w:t>реализация этилового спирта и алкогольной проду</w:t>
            </w:r>
            <w:r w:rsidRPr="00915378">
              <w:rPr>
                <w:sz w:val="24"/>
                <w:szCs w:val="24"/>
                <w:shd w:val="clear" w:color="auto" w:fill="FFFFFF"/>
              </w:rPr>
              <w:t>к</w:t>
            </w:r>
            <w:r w:rsidRPr="00915378">
              <w:rPr>
                <w:sz w:val="24"/>
                <w:szCs w:val="24"/>
                <w:shd w:val="clear" w:color="auto" w:fill="FFFFFF"/>
              </w:rPr>
              <w:t>ции, не соответствующих стандартам и (или) произв</w:t>
            </w:r>
            <w:r w:rsidRPr="00915378">
              <w:rPr>
                <w:sz w:val="24"/>
                <w:szCs w:val="24"/>
                <w:shd w:val="clear" w:color="auto" w:fill="FFFFFF"/>
              </w:rPr>
              <w:t>е</w:t>
            </w:r>
            <w:r w:rsidRPr="00915378">
              <w:rPr>
                <w:sz w:val="24"/>
                <w:szCs w:val="24"/>
                <w:shd w:val="clear" w:color="auto" w:fill="FFFFFF"/>
              </w:rPr>
              <w:t>денных с завышением предельно допустимых конце</w:t>
            </w:r>
            <w:r w:rsidRPr="00915378">
              <w:rPr>
                <w:sz w:val="24"/>
                <w:szCs w:val="24"/>
                <w:shd w:val="clear" w:color="auto" w:fill="FFFFFF"/>
              </w:rPr>
              <w:t>н</w:t>
            </w:r>
            <w:r w:rsidRPr="00915378">
              <w:rPr>
                <w:sz w:val="24"/>
                <w:szCs w:val="24"/>
                <w:shd w:val="clear" w:color="auto" w:fill="FFFFFF"/>
              </w:rPr>
              <w:t>траций вредных примесей;</w:t>
            </w:r>
          </w:p>
          <w:p w:rsidR="006A6F10" w:rsidRPr="00915378" w:rsidRDefault="009F7A41" w:rsidP="00401DCE">
            <w:pPr>
              <w:spacing w:after="60" w:line="260" w:lineRule="exact"/>
              <w:ind w:left="57" w:right="57"/>
              <w:jc w:val="left"/>
              <w:rPr>
                <w:sz w:val="24"/>
                <w:szCs w:val="24"/>
                <w:shd w:val="clear" w:color="auto" w:fill="FFFFFF"/>
              </w:rPr>
            </w:pPr>
            <w:r w:rsidRPr="00915378">
              <w:rPr>
                <w:sz w:val="24"/>
                <w:szCs w:val="24"/>
                <w:shd w:val="clear" w:color="auto" w:fill="FFFFFF"/>
              </w:rPr>
              <w:t>з</w:t>
            </w:r>
            <w:r w:rsidR="006A6F10" w:rsidRPr="00915378">
              <w:rPr>
                <w:sz w:val="24"/>
                <w:szCs w:val="24"/>
                <w:shd w:val="clear" w:color="auto" w:fill="FFFFFF"/>
              </w:rPr>
              <w:t>апрещается оборот этилового спирта и алкогольной продукции без п</w:t>
            </w:r>
            <w:r w:rsidR="006A6F10" w:rsidRPr="00915378">
              <w:rPr>
                <w:sz w:val="24"/>
                <w:szCs w:val="24"/>
                <w:shd w:val="clear" w:color="auto" w:fill="FFFFFF"/>
              </w:rPr>
              <w:t>о</w:t>
            </w:r>
            <w:r w:rsidR="006A6F10" w:rsidRPr="00915378">
              <w:rPr>
                <w:sz w:val="24"/>
                <w:szCs w:val="24"/>
                <w:shd w:val="clear" w:color="auto" w:fill="FFFFFF"/>
              </w:rPr>
              <w:t>лучения соответствующей лицензии</w:t>
            </w:r>
            <w:r w:rsidR="008D4EE3" w:rsidRPr="00915378">
              <w:rPr>
                <w:sz w:val="24"/>
                <w:szCs w:val="24"/>
                <w:shd w:val="clear" w:color="auto" w:fill="FFFFFF"/>
              </w:rPr>
              <w:t>;</w:t>
            </w:r>
          </w:p>
          <w:p w:rsidR="006A6F10" w:rsidRPr="00915378" w:rsidRDefault="006A6F10" w:rsidP="00401DCE">
            <w:pPr>
              <w:spacing w:after="60" w:line="260" w:lineRule="exact"/>
              <w:ind w:left="57" w:right="57"/>
              <w:jc w:val="left"/>
              <w:rPr>
                <w:b/>
                <w:sz w:val="24"/>
                <w:szCs w:val="24"/>
              </w:rPr>
            </w:pPr>
            <w:r w:rsidRPr="00915378">
              <w:rPr>
                <w:sz w:val="24"/>
                <w:szCs w:val="24"/>
                <w:shd w:val="clear" w:color="auto" w:fill="FFFFFF"/>
              </w:rPr>
              <w:t>без лицензии на хранение и реализацию алкогольной пр</w:t>
            </w:r>
            <w:r w:rsidRPr="00915378">
              <w:rPr>
                <w:sz w:val="24"/>
                <w:szCs w:val="24"/>
                <w:shd w:val="clear" w:color="auto" w:fill="FFFFFF"/>
              </w:rPr>
              <w:t>о</w:t>
            </w:r>
            <w:r w:rsidRPr="00915378">
              <w:rPr>
                <w:sz w:val="24"/>
                <w:szCs w:val="24"/>
                <w:shd w:val="clear" w:color="auto" w:fill="FFFFFF"/>
              </w:rPr>
              <w:t>дукции</w:t>
            </w:r>
            <w:r w:rsidR="009F7A41" w:rsidRPr="00915378">
              <w:rPr>
                <w:sz w:val="24"/>
                <w:szCs w:val="24"/>
                <w:shd w:val="clear" w:color="auto" w:fill="FFFFFF"/>
              </w:rPr>
              <w:t>.</w:t>
            </w:r>
          </w:p>
          <w:p w:rsidR="00802418" w:rsidRPr="00915378" w:rsidRDefault="00802418" w:rsidP="00401DCE">
            <w:pPr>
              <w:spacing w:after="60" w:line="260" w:lineRule="exact"/>
              <w:ind w:left="57" w:right="57"/>
              <w:jc w:val="left"/>
              <w:rPr>
                <w:sz w:val="24"/>
                <w:szCs w:val="24"/>
              </w:rPr>
            </w:pPr>
            <w:r w:rsidRPr="00915378">
              <w:rPr>
                <w:b/>
                <w:sz w:val="24"/>
                <w:szCs w:val="24"/>
              </w:rPr>
              <w:t>Запрет на импорт пива</w:t>
            </w:r>
            <w:r w:rsidRPr="00915378">
              <w:rPr>
                <w:sz w:val="24"/>
                <w:szCs w:val="24"/>
              </w:rPr>
              <w:t xml:space="preserve"> </w:t>
            </w:r>
            <w:r w:rsidRPr="00915378">
              <w:rPr>
                <w:b/>
                <w:sz w:val="24"/>
                <w:szCs w:val="24"/>
              </w:rPr>
              <w:t>солодового в ПЭТ</w:t>
            </w:r>
            <w:r w:rsidR="00401DCE" w:rsidRPr="00915378">
              <w:rPr>
                <w:b/>
                <w:sz w:val="24"/>
                <w:szCs w:val="24"/>
              </w:rPr>
              <w:t>-</w:t>
            </w:r>
            <w:r w:rsidRPr="00915378">
              <w:rPr>
                <w:b/>
                <w:sz w:val="24"/>
                <w:szCs w:val="24"/>
              </w:rPr>
              <w:t>упако</w:t>
            </w:r>
            <w:r w:rsidRPr="00915378">
              <w:rPr>
                <w:b/>
                <w:sz w:val="24"/>
                <w:szCs w:val="24"/>
              </w:rPr>
              <w:t>в</w:t>
            </w:r>
            <w:r w:rsidRPr="00915378">
              <w:rPr>
                <w:b/>
                <w:sz w:val="24"/>
                <w:szCs w:val="24"/>
              </w:rPr>
              <w:t>ке</w:t>
            </w:r>
          </w:p>
          <w:p w:rsidR="00802418" w:rsidRPr="00915378" w:rsidRDefault="00802418" w:rsidP="001E3F1E">
            <w:pPr>
              <w:spacing w:after="60" w:line="260" w:lineRule="exact"/>
              <w:ind w:left="57" w:right="57"/>
              <w:jc w:val="left"/>
              <w:rPr>
                <w:sz w:val="24"/>
                <w:szCs w:val="24"/>
              </w:rPr>
            </w:pPr>
            <w:r w:rsidRPr="00915378">
              <w:rPr>
                <w:sz w:val="24"/>
                <w:szCs w:val="24"/>
              </w:rPr>
              <w:t xml:space="preserve">Закон Республики Казахстан от 16 июля 1999 года </w:t>
            </w:r>
            <w:r w:rsidR="00E617DD" w:rsidRPr="00915378">
              <w:rPr>
                <w:sz w:val="24"/>
                <w:szCs w:val="24"/>
              </w:rPr>
              <w:t>№ </w:t>
            </w:r>
            <w:r w:rsidRPr="00915378">
              <w:rPr>
                <w:sz w:val="24"/>
                <w:szCs w:val="24"/>
              </w:rPr>
              <w:t>429-I «О государственном регулировании произво</w:t>
            </w:r>
            <w:r w:rsidRPr="00915378">
              <w:rPr>
                <w:sz w:val="24"/>
                <w:szCs w:val="24"/>
              </w:rPr>
              <w:t>д</w:t>
            </w:r>
            <w:r w:rsidRPr="00915378">
              <w:rPr>
                <w:sz w:val="24"/>
                <w:szCs w:val="24"/>
              </w:rPr>
              <w:t>ства и оборота этилового спирта и алкогольной пр</w:t>
            </w:r>
            <w:r w:rsidRPr="00915378">
              <w:rPr>
                <w:sz w:val="24"/>
                <w:szCs w:val="24"/>
              </w:rPr>
              <w:t>о</w:t>
            </w:r>
            <w:r w:rsidRPr="00915378">
              <w:rPr>
                <w:sz w:val="24"/>
                <w:szCs w:val="24"/>
              </w:rPr>
              <w:t>дукции» (ст</w:t>
            </w:r>
            <w:r w:rsidR="001E3F1E" w:rsidRPr="00915378">
              <w:rPr>
                <w:sz w:val="24"/>
                <w:szCs w:val="24"/>
              </w:rPr>
              <w:t>атья</w:t>
            </w:r>
            <w:r w:rsidRPr="00915378">
              <w:rPr>
                <w:sz w:val="24"/>
                <w:szCs w:val="24"/>
              </w:rPr>
              <w:t xml:space="preserve"> 9) </w:t>
            </w:r>
            <w:r w:rsidR="005A4141" w:rsidRPr="00915378">
              <w:rPr>
                <w:sz w:val="24"/>
                <w:szCs w:val="24"/>
              </w:rPr>
              <w:t>(</w:t>
            </w:r>
            <w:r w:rsidR="007A0BC5" w:rsidRPr="00915378">
              <w:rPr>
                <w:sz w:val="24"/>
                <w:szCs w:val="24"/>
              </w:rPr>
              <w:t>с изменениями и дополнениями</w:t>
            </w:r>
            <w:r w:rsidR="005A4141" w:rsidRPr="00915378">
              <w:rPr>
                <w:sz w:val="24"/>
                <w:szCs w:val="24"/>
              </w:rPr>
              <w:t>)</w:t>
            </w:r>
          </w:p>
        </w:tc>
        <w:tc>
          <w:tcPr>
            <w:tcW w:w="3432" w:type="dxa"/>
            <w:tcBorders>
              <w:left w:val="single" w:sz="6" w:space="0" w:color="auto"/>
              <w:bottom w:val="single" w:sz="4" w:space="0" w:color="auto"/>
              <w:right w:val="single" w:sz="6" w:space="0" w:color="auto"/>
            </w:tcBorders>
          </w:tcPr>
          <w:p w:rsidR="00802418" w:rsidRPr="00915378" w:rsidRDefault="00802418" w:rsidP="00401DCE">
            <w:pPr>
              <w:pStyle w:val="12"/>
              <w:spacing w:after="60" w:line="260" w:lineRule="exact"/>
              <w:ind w:left="57" w:right="57" w:firstLine="0"/>
              <w:jc w:val="left"/>
              <w:rPr>
                <w:sz w:val="24"/>
                <w:szCs w:val="24"/>
              </w:rPr>
            </w:pPr>
            <w:r w:rsidRPr="00915378">
              <w:rPr>
                <w:sz w:val="24"/>
                <w:szCs w:val="24"/>
              </w:rPr>
              <w:t>Мера установлена в целях з</w:t>
            </w:r>
            <w:r w:rsidRPr="00915378">
              <w:rPr>
                <w:sz w:val="24"/>
                <w:szCs w:val="24"/>
              </w:rPr>
              <w:t>а</w:t>
            </w:r>
            <w:r w:rsidRPr="00915378">
              <w:rPr>
                <w:sz w:val="24"/>
                <w:szCs w:val="24"/>
              </w:rPr>
              <w:t>щиты здоровья подрастающего поколения, предотвращения распространения алкоголизма и обеспечения здорового о</w:t>
            </w:r>
            <w:r w:rsidRPr="00915378">
              <w:rPr>
                <w:sz w:val="24"/>
                <w:szCs w:val="24"/>
              </w:rPr>
              <w:t>б</w:t>
            </w:r>
            <w:r w:rsidRPr="00915378">
              <w:rPr>
                <w:sz w:val="24"/>
                <w:szCs w:val="24"/>
              </w:rPr>
              <w:t>раза жизни среди населения</w:t>
            </w:r>
          </w:p>
        </w:tc>
      </w:tr>
    </w:tbl>
    <w:p w:rsidR="00802418" w:rsidRPr="00915378" w:rsidRDefault="00802418" w:rsidP="00EE0C86"/>
    <w:p w:rsidR="005A4141" w:rsidRPr="00915378" w:rsidRDefault="005A4141" w:rsidP="00EE0C86">
      <w:pPr>
        <w:pStyle w:val="42"/>
        <w:widowControl/>
        <w:shd w:val="clear" w:color="auto" w:fill="auto"/>
        <w:spacing w:before="0" w:line="210" w:lineRule="exact"/>
        <w:ind w:left="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608"/>
        <w:gridCol w:w="5161"/>
      </w:tblGrid>
      <w:tr w:rsidR="005A4141" w:rsidRPr="00915378">
        <w:trPr>
          <w:tblHeader/>
        </w:trPr>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5A4141" w:rsidRPr="00915378" w:rsidRDefault="00E617DD" w:rsidP="00407234">
            <w:pPr>
              <w:pageBreakBefore/>
              <w:overflowPunct w:val="0"/>
              <w:autoSpaceDE w:val="0"/>
              <w:autoSpaceDN w:val="0"/>
              <w:adjustRightInd w:val="0"/>
              <w:spacing w:after="60"/>
              <w:textAlignment w:val="baseline"/>
              <w:rPr>
                <w:sz w:val="20"/>
              </w:rPr>
            </w:pPr>
            <w:r w:rsidRPr="00915378">
              <w:rPr>
                <w:rStyle w:val="FontStyle39"/>
                <w:sz w:val="20"/>
              </w:rPr>
              <w:lastRenderedPageBreak/>
              <w:t>№ </w:t>
            </w:r>
            <w:r w:rsidR="005A4141" w:rsidRPr="00915378">
              <w:rPr>
                <w:rStyle w:val="FontStyle39"/>
                <w:sz w:val="20"/>
              </w:rPr>
              <w:br/>
              <w:t>п/п</w:t>
            </w:r>
          </w:p>
        </w:tc>
        <w:tc>
          <w:tcPr>
            <w:tcW w:w="9608" w:type="dxa"/>
            <w:tcBorders>
              <w:top w:val="single" w:sz="4" w:space="0" w:color="auto"/>
              <w:left w:val="single" w:sz="4" w:space="0" w:color="auto"/>
              <w:bottom w:val="double" w:sz="4" w:space="0" w:color="auto"/>
              <w:right w:val="single" w:sz="4" w:space="0" w:color="auto"/>
            </w:tcBorders>
            <w:shd w:val="clear" w:color="auto" w:fill="auto"/>
            <w:vAlign w:val="center"/>
          </w:tcPr>
          <w:p w:rsidR="005A4141" w:rsidRPr="00915378" w:rsidRDefault="005A4141" w:rsidP="00407234">
            <w:pPr>
              <w:overflowPunct w:val="0"/>
              <w:autoSpaceDE w:val="0"/>
              <w:autoSpaceDN w:val="0"/>
              <w:adjustRightInd w:val="0"/>
              <w:spacing w:after="60"/>
              <w:textAlignment w:val="baseline"/>
              <w:rPr>
                <w:sz w:val="20"/>
              </w:rPr>
            </w:pPr>
            <w:r w:rsidRPr="00915378">
              <w:rPr>
                <w:sz w:val="20"/>
              </w:rPr>
              <w:t>Принятые меры</w:t>
            </w:r>
          </w:p>
        </w:tc>
        <w:tc>
          <w:tcPr>
            <w:tcW w:w="5161" w:type="dxa"/>
            <w:tcBorders>
              <w:top w:val="single" w:sz="4" w:space="0" w:color="auto"/>
              <w:left w:val="single" w:sz="4" w:space="0" w:color="auto"/>
              <w:bottom w:val="double" w:sz="4" w:space="0" w:color="auto"/>
              <w:right w:val="single" w:sz="4" w:space="0" w:color="auto"/>
            </w:tcBorders>
            <w:shd w:val="clear" w:color="auto" w:fill="auto"/>
            <w:vAlign w:val="center"/>
          </w:tcPr>
          <w:p w:rsidR="005A4141" w:rsidRPr="00915378" w:rsidRDefault="005A4141" w:rsidP="00407234">
            <w:pPr>
              <w:overflowPunct w:val="0"/>
              <w:autoSpaceDE w:val="0"/>
              <w:autoSpaceDN w:val="0"/>
              <w:adjustRightInd w:val="0"/>
              <w:spacing w:after="60"/>
              <w:textAlignment w:val="baseline"/>
              <w:rPr>
                <w:sz w:val="20"/>
              </w:rPr>
            </w:pPr>
            <w:r w:rsidRPr="00915378">
              <w:rPr>
                <w:sz w:val="20"/>
              </w:rPr>
              <w:t>Основания</w:t>
            </w:r>
          </w:p>
        </w:tc>
      </w:tr>
      <w:tr w:rsidR="00407234"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15478" w:type="dxa"/>
            <w:gridSpan w:val="3"/>
            <w:tcBorders>
              <w:top w:val="double" w:sz="4" w:space="0" w:color="auto"/>
              <w:left w:val="single" w:sz="6" w:space="0" w:color="auto"/>
              <w:bottom w:val="single" w:sz="6" w:space="0" w:color="auto"/>
              <w:right w:val="single" w:sz="6" w:space="0" w:color="auto"/>
            </w:tcBorders>
          </w:tcPr>
          <w:p w:rsidR="00407234" w:rsidRPr="00915378" w:rsidRDefault="00407234" w:rsidP="00407234">
            <w:pPr>
              <w:pStyle w:val="Style10"/>
              <w:widowControl/>
              <w:spacing w:before="120" w:after="120" w:line="240" w:lineRule="exact"/>
              <w:rPr>
                <w:rFonts w:ascii="Times New Roman" w:hAnsi="Times New Roman"/>
                <w:b/>
              </w:rPr>
            </w:pPr>
            <w:r w:rsidRPr="00915378">
              <w:rPr>
                <w:rFonts w:ascii="Times New Roman" w:hAnsi="Times New Roman"/>
                <w:b/>
              </w:rPr>
              <w:t>Применяемые меры</w:t>
            </w:r>
          </w:p>
        </w:tc>
      </w:tr>
      <w:tr w:rsidR="00E16C3D" w:rsidRPr="00915378">
        <w:tc>
          <w:tcPr>
            <w:tcW w:w="709" w:type="dxa"/>
            <w:vMerge w:val="restart"/>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r w:rsidRPr="00915378">
              <w:rPr>
                <w:sz w:val="24"/>
                <w:szCs w:val="24"/>
              </w:rPr>
              <w:t>1.</w:t>
            </w:r>
          </w:p>
        </w:tc>
        <w:tc>
          <w:tcPr>
            <w:tcW w:w="14769" w:type="dxa"/>
            <w:gridSpan w:val="2"/>
            <w:shd w:val="clear" w:color="auto" w:fill="auto"/>
          </w:tcPr>
          <w:p w:rsidR="00E16C3D" w:rsidRPr="00915378" w:rsidRDefault="00E16C3D" w:rsidP="008C4436">
            <w:pPr>
              <w:spacing w:after="60"/>
              <w:rPr>
                <w:b/>
                <w:sz w:val="24"/>
                <w:szCs w:val="24"/>
              </w:rPr>
            </w:pPr>
            <w:r w:rsidRPr="00915378">
              <w:rPr>
                <w:rFonts w:eastAsia="Trebuchet MS"/>
                <w:b/>
                <w:sz w:val="24"/>
                <w:szCs w:val="24"/>
              </w:rPr>
              <w:t xml:space="preserve">Постановление Главного государственного санитарного врача Республики Казахстан от 28 марта </w:t>
            </w:r>
            <w:r w:rsidR="009E6316">
              <w:rPr>
                <w:rFonts w:eastAsia="Trebuchet MS"/>
                <w:b/>
                <w:sz w:val="24"/>
                <w:szCs w:val="24"/>
              </w:rPr>
              <w:t xml:space="preserve">2014 года </w:t>
            </w:r>
            <w:r w:rsidRPr="00915378">
              <w:rPr>
                <w:rFonts w:eastAsia="Trebuchet MS"/>
                <w:b/>
                <w:sz w:val="24"/>
                <w:szCs w:val="24"/>
              </w:rPr>
              <w:t>№ 3</w:t>
            </w:r>
            <w:r w:rsidRPr="00915378">
              <w:rPr>
                <w:rFonts w:eastAsia="Trebuchet MS"/>
                <w:b/>
                <w:sz w:val="24"/>
                <w:szCs w:val="24"/>
              </w:rPr>
              <w:br/>
              <w:t xml:space="preserve">«О введении временных санитарных мер по реализации мяса птицы» </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ind w:left="34"/>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ОАО «Смолевичи Бройлер» (Республика Беларусь)  </w:t>
            </w:r>
            <w:r w:rsidRPr="00915378">
              <w:rPr>
                <w:rStyle w:val="105pt"/>
                <w:rFonts w:eastAsia="SimSun"/>
                <w:color w:val="auto"/>
                <w:sz w:val="24"/>
                <w:szCs w:val="24"/>
              </w:rPr>
              <w:br/>
              <w:t>З</w:t>
            </w:r>
            <w:r w:rsidRPr="00915378">
              <w:rPr>
                <w:rStyle w:val="105pt1"/>
                <w:rFonts w:eastAsia="Trebuchet MS"/>
                <w:color w:val="auto"/>
                <w:sz w:val="24"/>
                <w:szCs w:val="24"/>
              </w:rPr>
              <w:t xml:space="preserve">апрет снят постановлением Главного государственного санитарного врача Республики Казахстан от 14 августа 2014 года № 17 «О внесении изменений в постановление Главного государственного санитарного врача Республики Казахстан от 28 марта 2014 года № 3 </w:t>
            </w:r>
            <w:r w:rsidRPr="00915378">
              <w:rPr>
                <w:rStyle w:val="105pt0"/>
                <w:rFonts w:eastAsia="Trebuchet MS"/>
                <w:b w:val="0"/>
                <w:i/>
                <w:color w:val="auto"/>
                <w:sz w:val="24"/>
                <w:szCs w:val="24"/>
              </w:rPr>
              <w:t>«О введении временных санитарных мер по реализации мяса птицы»</w:t>
            </w:r>
            <w:r w:rsidRPr="00915378">
              <w:rPr>
                <w:rStyle w:val="105pt0"/>
                <w:rFonts w:eastAsia="Trebuchet MS"/>
                <w:b w:val="0"/>
                <w:color w:val="auto"/>
                <w:sz w:val="24"/>
                <w:szCs w:val="24"/>
              </w:rPr>
              <w:t xml:space="preserve"> </w:t>
            </w:r>
          </w:p>
        </w:tc>
        <w:tc>
          <w:tcPr>
            <w:tcW w:w="5161" w:type="dxa"/>
            <w:shd w:val="clear" w:color="auto" w:fill="auto"/>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Превышение содержания массовой доли влаги; обнаружение патогенной микрофлоры </w:t>
            </w:r>
            <w:r w:rsidRPr="00915378">
              <w:rPr>
                <w:rStyle w:val="105pt"/>
                <w:rFonts w:eastAsia="SimSun"/>
                <w:color w:val="auto"/>
                <w:sz w:val="24"/>
                <w:szCs w:val="24"/>
                <w:lang w:eastAsia="en-US" w:bidi="en-US"/>
              </w:rPr>
              <w:t>(</w:t>
            </w:r>
            <w:r w:rsidRPr="00915378">
              <w:rPr>
                <w:rStyle w:val="105pt"/>
                <w:rFonts w:eastAsia="SimSun"/>
                <w:color w:val="auto"/>
                <w:sz w:val="24"/>
                <w:szCs w:val="24"/>
                <w:lang w:val="en-US" w:eastAsia="en-US" w:bidi="en-US"/>
              </w:rPr>
              <w:t>Salmonella</w:t>
            </w:r>
            <w:r w:rsidRPr="00915378">
              <w:rPr>
                <w:rStyle w:val="105pt"/>
                <w:rFonts w:eastAsia="SimSun"/>
                <w:color w:val="auto"/>
                <w:sz w:val="24"/>
                <w:szCs w:val="24"/>
                <w:lang w:eastAsia="en-US" w:bidi="en-US"/>
              </w:rPr>
              <w:t xml:space="preserve"> </w:t>
            </w:r>
            <w:r w:rsidRPr="00915378">
              <w:rPr>
                <w:rStyle w:val="105pt"/>
                <w:rFonts w:eastAsia="SimSun"/>
                <w:color w:val="auto"/>
                <w:sz w:val="24"/>
                <w:szCs w:val="24"/>
                <w:lang w:val="en-US" w:eastAsia="en-US" w:bidi="en-US"/>
              </w:rPr>
              <w:t>enteritidis</w:t>
            </w:r>
            <w:r w:rsidRPr="00915378">
              <w:rPr>
                <w:rStyle w:val="105pt"/>
                <w:rFonts w:eastAsia="SimSun"/>
                <w:color w:val="auto"/>
                <w:sz w:val="24"/>
                <w:szCs w:val="24"/>
                <w:lang w:eastAsia="en-US" w:bidi="en-US"/>
              </w:rPr>
              <w:t>)</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ind w:left="34"/>
              <w:textAlignment w:val="baseline"/>
              <w:rPr>
                <w:rFonts w:ascii="Times New Roman" w:hAnsi="Times New Roman" w:cs="Times New Roman"/>
                <w:color w:val="auto"/>
                <w:sz w:val="24"/>
                <w:szCs w:val="24"/>
              </w:rPr>
            </w:pPr>
            <w:r w:rsidRPr="00915378">
              <w:rPr>
                <w:rStyle w:val="105pt"/>
                <w:rFonts w:eastAsia="SimSun"/>
                <w:color w:val="auto"/>
                <w:sz w:val="24"/>
                <w:szCs w:val="24"/>
              </w:rPr>
              <w:t>ЗАО «Приосколье» (Российская Федерация)</w:t>
            </w:r>
          </w:p>
        </w:tc>
        <w:tc>
          <w:tcPr>
            <w:tcW w:w="5161" w:type="dxa"/>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Превышение содержания массовой доли влаги; обнаружение патогенной микрофлоры </w:t>
            </w:r>
            <w:r w:rsidRPr="00915378">
              <w:rPr>
                <w:rStyle w:val="105pt"/>
                <w:rFonts w:eastAsia="SimSun"/>
                <w:color w:val="auto"/>
                <w:sz w:val="24"/>
                <w:szCs w:val="24"/>
                <w:lang w:eastAsia="en-US" w:bidi="en-US"/>
              </w:rPr>
              <w:t>(</w:t>
            </w:r>
            <w:r w:rsidRPr="00915378">
              <w:rPr>
                <w:rStyle w:val="105pt"/>
                <w:rFonts w:eastAsia="SimSun"/>
                <w:color w:val="auto"/>
                <w:sz w:val="24"/>
                <w:szCs w:val="24"/>
                <w:lang w:val="en-US" w:eastAsia="en-US" w:bidi="en-US"/>
              </w:rPr>
              <w:t>Salmonella</w:t>
            </w:r>
            <w:r w:rsidRPr="00915378">
              <w:rPr>
                <w:rStyle w:val="105pt"/>
                <w:rFonts w:eastAsia="SimSun"/>
                <w:color w:val="auto"/>
                <w:sz w:val="24"/>
                <w:szCs w:val="24"/>
                <w:lang w:eastAsia="en-US" w:bidi="en-US"/>
              </w:rPr>
              <w:t xml:space="preserve"> </w:t>
            </w:r>
            <w:r w:rsidRPr="00915378">
              <w:rPr>
                <w:rStyle w:val="105pt"/>
                <w:rFonts w:eastAsia="SimSun"/>
                <w:color w:val="auto"/>
                <w:sz w:val="24"/>
                <w:szCs w:val="24"/>
                <w:lang w:val="en-US" w:eastAsia="en-US" w:bidi="en-US"/>
              </w:rPr>
              <w:t>enteritidis</w:t>
            </w:r>
            <w:r w:rsidRPr="00915378">
              <w:rPr>
                <w:rStyle w:val="105pt"/>
                <w:rFonts w:eastAsia="SimSun"/>
                <w:color w:val="auto"/>
                <w:sz w:val="24"/>
                <w:szCs w:val="24"/>
                <w:lang w:eastAsia="en-US" w:bidi="en-US"/>
              </w:rPr>
              <w:t>)</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ind w:left="34"/>
              <w:textAlignment w:val="baseline"/>
              <w:rPr>
                <w:rFonts w:ascii="Times New Roman" w:hAnsi="Times New Roman" w:cs="Times New Roman"/>
                <w:color w:val="auto"/>
                <w:sz w:val="24"/>
                <w:szCs w:val="24"/>
              </w:rPr>
            </w:pPr>
            <w:r w:rsidRPr="00915378">
              <w:rPr>
                <w:rStyle w:val="105pt"/>
                <w:rFonts w:eastAsia="SimSun"/>
                <w:color w:val="auto"/>
                <w:sz w:val="24"/>
                <w:szCs w:val="24"/>
              </w:rPr>
              <w:t>ЗАО «Майкопский птицекомбинат» (Российская Федерация)</w:t>
            </w:r>
          </w:p>
        </w:tc>
        <w:tc>
          <w:tcPr>
            <w:tcW w:w="5161" w:type="dxa"/>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Превышение содержания массовой доли влаги; отсутствие маркировки на государственном языке государства – члена ТС</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ind w:left="34"/>
              <w:textAlignment w:val="baseline"/>
              <w:rPr>
                <w:rFonts w:ascii="Times New Roman" w:hAnsi="Times New Roman" w:cs="Times New Roman"/>
                <w:color w:val="auto"/>
                <w:sz w:val="24"/>
                <w:szCs w:val="24"/>
              </w:rPr>
            </w:pPr>
            <w:r w:rsidRPr="00915378">
              <w:rPr>
                <w:rStyle w:val="105pt"/>
                <w:rFonts w:eastAsia="SimSun"/>
                <w:color w:val="auto"/>
                <w:sz w:val="24"/>
                <w:szCs w:val="24"/>
              </w:rPr>
              <w:t>ЗАО «Курский Агрохолдинг» (Российская Федерация)</w:t>
            </w:r>
          </w:p>
        </w:tc>
        <w:tc>
          <w:tcPr>
            <w:tcW w:w="5161" w:type="dxa"/>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Отсутствие маркировки на государственном языке государства – члена ТС</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ind w:left="34"/>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ООО «Урал Бизнес» (Российская Федерация) </w:t>
            </w:r>
            <w:r w:rsidRPr="00915378">
              <w:rPr>
                <w:rStyle w:val="105pt"/>
                <w:rFonts w:eastAsia="SimSun"/>
                <w:color w:val="auto"/>
                <w:sz w:val="24"/>
                <w:szCs w:val="24"/>
              </w:rPr>
              <w:br/>
              <w:t>З</w:t>
            </w:r>
            <w:r w:rsidRPr="00915378">
              <w:rPr>
                <w:rStyle w:val="105pt1"/>
                <w:rFonts w:eastAsia="Trebuchet MS"/>
                <w:color w:val="auto"/>
                <w:sz w:val="24"/>
                <w:szCs w:val="24"/>
              </w:rPr>
              <w:t xml:space="preserve">апрет снят постановлением Главного государственного санитарного врача Республики Казахстан от 14 августа 2014 года № 17 «О внесении изменений в постановление </w:t>
            </w:r>
            <w:r w:rsidRPr="00915378">
              <w:rPr>
                <w:rStyle w:val="105pt0"/>
                <w:rFonts w:eastAsia="Trebuchet MS"/>
                <w:b w:val="0"/>
                <w:color w:val="auto"/>
                <w:sz w:val="24"/>
                <w:szCs w:val="24"/>
              </w:rPr>
              <w:t xml:space="preserve"> </w:t>
            </w:r>
            <w:r w:rsidRPr="00915378">
              <w:rPr>
                <w:rStyle w:val="105pt1"/>
                <w:rFonts w:eastAsia="Trebuchet MS"/>
                <w:color w:val="auto"/>
                <w:sz w:val="24"/>
                <w:szCs w:val="24"/>
              </w:rPr>
              <w:t>Главного государственного санитарного врача Республики Казахстан от 28  марта 2014 года № 3</w:t>
            </w:r>
            <w:r w:rsidRPr="00915378">
              <w:rPr>
                <w:rStyle w:val="105pt0"/>
                <w:rFonts w:eastAsia="Trebuchet MS"/>
                <w:b w:val="0"/>
                <w:color w:val="auto"/>
                <w:sz w:val="24"/>
                <w:szCs w:val="24"/>
              </w:rPr>
              <w:t xml:space="preserve"> </w:t>
            </w:r>
            <w:r w:rsidRPr="00915378">
              <w:rPr>
                <w:rStyle w:val="105pt0"/>
                <w:rFonts w:eastAsia="Trebuchet MS"/>
                <w:b w:val="0"/>
                <w:i/>
                <w:color w:val="auto"/>
                <w:sz w:val="24"/>
                <w:szCs w:val="24"/>
              </w:rPr>
              <w:t>«О введении временных санитарных мер по реализации мяса птицы»</w:t>
            </w:r>
          </w:p>
        </w:tc>
        <w:tc>
          <w:tcPr>
            <w:tcW w:w="5161" w:type="dxa"/>
            <w:shd w:val="clear" w:color="auto" w:fill="auto"/>
          </w:tcPr>
          <w:p w:rsidR="00E16C3D" w:rsidRPr="00915378" w:rsidRDefault="00E16C3D" w:rsidP="001E3F1E">
            <w:pPr>
              <w:pStyle w:val="25"/>
              <w:widowControl/>
              <w:shd w:val="clear" w:color="auto" w:fill="auto"/>
              <w:overflowPunct w:val="0"/>
              <w:autoSpaceDE w:val="0"/>
              <w:autoSpaceDN w:val="0"/>
              <w:adjustRightInd w:val="0"/>
              <w:spacing w:before="60" w:after="60" w:line="26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Отсутствие маркировки на государственном языке государства – члена ТС</w:t>
            </w:r>
          </w:p>
        </w:tc>
      </w:tr>
      <w:tr w:rsidR="00E16C3D" w:rsidRPr="00915378">
        <w:tc>
          <w:tcPr>
            <w:tcW w:w="709" w:type="dxa"/>
            <w:vMerge w:val="restart"/>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r w:rsidRPr="00915378">
              <w:rPr>
                <w:sz w:val="24"/>
                <w:szCs w:val="24"/>
              </w:rPr>
              <w:t>2.</w:t>
            </w:r>
          </w:p>
        </w:tc>
        <w:tc>
          <w:tcPr>
            <w:tcW w:w="14769" w:type="dxa"/>
            <w:gridSpan w:val="2"/>
            <w:shd w:val="clear" w:color="auto" w:fill="auto"/>
          </w:tcPr>
          <w:p w:rsidR="00E16C3D" w:rsidRPr="00915378" w:rsidRDefault="00E16C3D" w:rsidP="008C4436">
            <w:pPr>
              <w:spacing w:after="60"/>
              <w:rPr>
                <w:b/>
                <w:sz w:val="24"/>
                <w:szCs w:val="24"/>
              </w:rPr>
            </w:pPr>
            <w:r w:rsidRPr="00915378">
              <w:rPr>
                <w:rFonts w:eastAsia="Trebuchet MS"/>
                <w:b/>
                <w:sz w:val="24"/>
                <w:szCs w:val="24"/>
              </w:rPr>
              <w:t>Постановление Главного государственного санитарного врача Республики Казахстан от 9 апреля 2014 года № 4</w:t>
            </w:r>
            <w:r w:rsidRPr="00915378">
              <w:rPr>
                <w:rFonts w:eastAsia="Trebuchet MS"/>
                <w:b/>
                <w:sz w:val="24"/>
                <w:szCs w:val="24"/>
              </w:rPr>
              <w:br/>
              <w:t xml:space="preserve">«О введении временных санитарных мер по реализации молочной продукции (сыры)» </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tcPr>
          <w:p w:rsidR="00E16C3D" w:rsidRPr="00915378" w:rsidRDefault="00E16C3D" w:rsidP="001E3F1E">
            <w:pPr>
              <w:overflowPunct w:val="0"/>
              <w:autoSpaceDE w:val="0"/>
              <w:autoSpaceDN w:val="0"/>
              <w:adjustRightInd w:val="0"/>
              <w:spacing w:after="60" w:line="280" w:lineRule="exact"/>
              <w:jc w:val="left"/>
              <w:textAlignment w:val="baseline"/>
              <w:rPr>
                <w:sz w:val="24"/>
                <w:szCs w:val="24"/>
              </w:rPr>
            </w:pPr>
            <w:r w:rsidRPr="00915378">
              <w:rPr>
                <w:rStyle w:val="105pt"/>
                <w:rFonts w:eastAsia="SimSun"/>
                <w:color w:val="auto"/>
                <w:sz w:val="24"/>
                <w:szCs w:val="24"/>
              </w:rPr>
              <w:t>ЧП «Рось», филиал Ахтырского сыркомбината (Украина)</w:t>
            </w:r>
          </w:p>
        </w:tc>
        <w:tc>
          <w:tcPr>
            <w:tcW w:w="5161" w:type="dxa"/>
            <w:shd w:val="clear" w:color="auto" w:fill="auto"/>
          </w:tcPr>
          <w:p w:rsidR="00E16C3D" w:rsidRPr="00915378" w:rsidRDefault="00E16C3D" w:rsidP="001E3F1E">
            <w:pPr>
              <w:overflowPunct w:val="0"/>
              <w:autoSpaceDE w:val="0"/>
              <w:autoSpaceDN w:val="0"/>
              <w:adjustRightInd w:val="0"/>
              <w:spacing w:after="60" w:line="280" w:lineRule="exact"/>
              <w:jc w:val="left"/>
              <w:textAlignment w:val="baseline"/>
              <w:rPr>
                <w:sz w:val="24"/>
                <w:szCs w:val="24"/>
              </w:rPr>
            </w:pPr>
            <w:r w:rsidRPr="00915378">
              <w:rPr>
                <w:rStyle w:val="105pt"/>
                <w:rFonts w:eastAsia="SimSun"/>
                <w:color w:val="auto"/>
                <w:sz w:val="24"/>
                <w:szCs w:val="24"/>
              </w:rPr>
              <w:t>Несоответствие по жирно-кислотному составу, по массовой доле белка, массовой доле жира и массовой доле влаги</w:t>
            </w: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tcBorders>
              <w:bottom w:val="single" w:sz="4" w:space="0" w:color="auto"/>
            </w:tcBorders>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8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АО «Пирятинский сыркомбинат» (Украина)</w:t>
            </w:r>
          </w:p>
        </w:tc>
        <w:tc>
          <w:tcPr>
            <w:tcW w:w="5161" w:type="dxa"/>
            <w:tcBorders>
              <w:bottom w:val="single" w:sz="4" w:space="0" w:color="auto"/>
            </w:tcBorders>
            <w:shd w:val="clear" w:color="auto" w:fill="auto"/>
          </w:tcPr>
          <w:p w:rsidR="00E16C3D" w:rsidRPr="00915378" w:rsidRDefault="00E16C3D" w:rsidP="001E3F1E">
            <w:pPr>
              <w:overflowPunct w:val="0"/>
              <w:autoSpaceDE w:val="0"/>
              <w:autoSpaceDN w:val="0"/>
              <w:adjustRightInd w:val="0"/>
              <w:spacing w:after="60" w:line="280" w:lineRule="exact"/>
              <w:textAlignment w:val="baseline"/>
              <w:rPr>
                <w:sz w:val="24"/>
                <w:szCs w:val="24"/>
              </w:rPr>
            </w:pP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tcBorders>
              <w:top w:val="single" w:sz="4" w:space="0" w:color="auto"/>
            </w:tcBorders>
            <w:shd w:val="clear" w:color="auto" w:fill="auto"/>
            <w:vAlign w:val="bottom"/>
          </w:tcPr>
          <w:p w:rsidR="00E16C3D" w:rsidRPr="00915378" w:rsidRDefault="00E16C3D" w:rsidP="001E3F1E">
            <w:pPr>
              <w:pStyle w:val="25"/>
              <w:widowControl/>
              <w:shd w:val="clear" w:color="auto" w:fill="auto"/>
              <w:overflowPunct w:val="0"/>
              <w:autoSpaceDE w:val="0"/>
              <w:autoSpaceDN w:val="0"/>
              <w:adjustRightInd w:val="0"/>
              <w:spacing w:before="60" w:after="60" w:line="28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ООО «Гадячсыр» (Украина)</w:t>
            </w:r>
          </w:p>
        </w:tc>
        <w:tc>
          <w:tcPr>
            <w:tcW w:w="5161" w:type="dxa"/>
            <w:tcBorders>
              <w:top w:val="single" w:sz="4" w:space="0" w:color="auto"/>
            </w:tcBorders>
            <w:shd w:val="clear" w:color="auto" w:fill="auto"/>
          </w:tcPr>
          <w:p w:rsidR="00E16C3D" w:rsidRPr="00915378" w:rsidRDefault="00E16C3D" w:rsidP="001E3F1E">
            <w:pPr>
              <w:overflowPunct w:val="0"/>
              <w:autoSpaceDE w:val="0"/>
              <w:autoSpaceDN w:val="0"/>
              <w:adjustRightInd w:val="0"/>
              <w:spacing w:after="60" w:line="280" w:lineRule="exact"/>
              <w:textAlignment w:val="baseline"/>
              <w:rPr>
                <w:sz w:val="24"/>
                <w:szCs w:val="24"/>
              </w:rPr>
            </w:pP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vAlign w:val="bottom"/>
          </w:tcPr>
          <w:p w:rsidR="00E16C3D" w:rsidRPr="00915378" w:rsidRDefault="00E16C3D" w:rsidP="00482D6E">
            <w:pPr>
              <w:pStyle w:val="25"/>
              <w:widowControl/>
              <w:shd w:val="clear" w:color="auto" w:fill="auto"/>
              <w:overflowPunct w:val="0"/>
              <w:autoSpaceDE w:val="0"/>
              <w:autoSpaceDN w:val="0"/>
              <w:adjustRightInd w:val="0"/>
              <w:spacing w:before="60" w:after="60" w:line="24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ПАО «Золотоношенский маслодельный комбинат» (Украина)</w:t>
            </w:r>
          </w:p>
        </w:tc>
        <w:tc>
          <w:tcPr>
            <w:tcW w:w="5161" w:type="dxa"/>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r>
      <w:tr w:rsidR="00E16C3D" w:rsidRPr="00915378">
        <w:tc>
          <w:tcPr>
            <w:tcW w:w="709" w:type="dxa"/>
            <w:vMerge/>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c>
          <w:tcPr>
            <w:tcW w:w="9608" w:type="dxa"/>
            <w:shd w:val="clear" w:color="auto" w:fill="auto"/>
          </w:tcPr>
          <w:p w:rsidR="00E16C3D" w:rsidRPr="00915378" w:rsidRDefault="00E16C3D" w:rsidP="00140B2E">
            <w:pPr>
              <w:pStyle w:val="25"/>
              <w:widowControl/>
              <w:shd w:val="clear" w:color="auto" w:fill="auto"/>
              <w:overflowPunct w:val="0"/>
              <w:autoSpaceDE w:val="0"/>
              <w:autoSpaceDN w:val="0"/>
              <w:adjustRightInd w:val="0"/>
              <w:spacing w:before="60" w:after="60" w:line="24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ООО «Техмолпром» (Украина) </w:t>
            </w:r>
          </w:p>
        </w:tc>
        <w:tc>
          <w:tcPr>
            <w:tcW w:w="5161" w:type="dxa"/>
            <w:shd w:val="clear" w:color="auto" w:fill="auto"/>
          </w:tcPr>
          <w:p w:rsidR="00E16C3D" w:rsidRPr="00915378" w:rsidRDefault="00E16C3D" w:rsidP="00407234">
            <w:pPr>
              <w:overflowPunct w:val="0"/>
              <w:autoSpaceDE w:val="0"/>
              <w:autoSpaceDN w:val="0"/>
              <w:adjustRightInd w:val="0"/>
              <w:spacing w:after="60"/>
              <w:textAlignment w:val="baseline"/>
              <w:rPr>
                <w:sz w:val="24"/>
                <w:szCs w:val="24"/>
              </w:rPr>
            </w:pPr>
          </w:p>
        </w:tc>
      </w:tr>
    </w:tbl>
    <w:p w:rsidR="005A4141" w:rsidRPr="00915378" w:rsidRDefault="005A4141" w:rsidP="00EE0C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362"/>
        <w:gridCol w:w="7362"/>
      </w:tblGrid>
      <w:tr w:rsidR="001C3729" w:rsidRPr="00915378">
        <w:trPr>
          <w:tblHeader/>
        </w:trPr>
        <w:tc>
          <w:tcPr>
            <w:tcW w:w="727" w:type="dxa"/>
            <w:tcBorders>
              <w:top w:val="single" w:sz="4" w:space="0" w:color="auto"/>
              <w:left w:val="single" w:sz="4" w:space="0" w:color="auto"/>
              <w:bottom w:val="double" w:sz="4" w:space="0" w:color="auto"/>
              <w:right w:val="single" w:sz="4" w:space="0" w:color="auto"/>
            </w:tcBorders>
            <w:shd w:val="clear" w:color="auto" w:fill="auto"/>
          </w:tcPr>
          <w:p w:rsidR="001C3729" w:rsidRPr="00915378" w:rsidRDefault="00E617DD" w:rsidP="00407234">
            <w:pPr>
              <w:pStyle w:val="af2"/>
              <w:spacing w:before="60" w:beforeAutospacing="0" w:after="60" w:afterAutospacing="0"/>
              <w:rPr>
                <w:sz w:val="20"/>
              </w:rPr>
            </w:pPr>
            <w:r w:rsidRPr="00915378">
              <w:rPr>
                <w:sz w:val="20"/>
              </w:rPr>
              <w:t>№ </w:t>
            </w:r>
            <w:r w:rsidR="001C3729" w:rsidRPr="00915378">
              <w:rPr>
                <w:sz w:val="20"/>
              </w:rPr>
              <w:t>п/п</w:t>
            </w:r>
          </w:p>
        </w:tc>
        <w:tc>
          <w:tcPr>
            <w:tcW w:w="7362" w:type="dxa"/>
            <w:tcBorders>
              <w:top w:val="single" w:sz="4" w:space="0" w:color="auto"/>
              <w:left w:val="single" w:sz="4" w:space="0" w:color="auto"/>
              <w:bottom w:val="double" w:sz="4" w:space="0" w:color="auto"/>
              <w:right w:val="single" w:sz="4" w:space="0" w:color="auto"/>
            </w:tcBorders>
            <w:shd w:val="clear" w:color="auto" w:fill="auto"/>
          </w:tcPr>
          <w:p w:rsidR="001C3729" w:rsidRPr="00915378" w:rsidRDefault="001C3729" w:rsidP="00407234">
            <w:pPr>
              <w:pStyle w:val="af2"/>
              <w:spacing w:before="60" w:beforeAutospacing="0" w:after="60" w:afterAutospacing="0"/>
              <w:rPr>
                <w:sz w:val="20"/>
              </w:rPr>
            </w:pPr>
            <w:r w:rsidRPr="00915378">
              <w:rPr>
                <w:sz w:val="20"/>
              </w:rPr>
              <w:t>Принятые меры</w:t>
            </w:r>
          </w:p>
        </w:tc>
        <w:tc>
          <w:tcPr>
            <w:tcW w:w="7362" w:type="dxa"/>
            <w:tcBorders>
              <w:top w:val="single" w:sz="4" w:space="0" w:color="auto"/>
              <w:left w:val="single" w:sz="4" w:space="0" w:color="auto"/>
              <w:bottom w:val="double" w:sz="4" w:space="0" w:color="auto"/>
              <w:right w:val="single" w:sz="4" w:space="0" w:color="auto"/>
            </w:tcBorders>
            <w:shd w:val="clear" w:color="auto" w:fill="auto"/>
          </w:tcPr>
          <w:p w:rsidR="001C3729" w:rsidRPr="00915378" w:rsidRDefault="001C3729" w:rsidP="00407234">
            <w:pPr>
              <w:pStyle w:val="af2"/>
              <w:spacing w:before="60" w:beforeAutospacing="0" w:after="60" w:afterAutospacing="0"/>
              <w:rPr>
                <w:sz w:val="20"/>
              </w:rPr>
            </w:pPr>
            <w:r w:rsidRPr="00915378">
              <w:rPr>
                <w:sz w:val="20"/>
              </w:rPr>
              <w:t>Основания</w:t>
            </w:r>
          </w:p>
        </w:tc>
      </w:tr>
      <w:tr w:rsidR="00407234" w:rsidRPr="0091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15451" w:type="dxa"/>
            <w:gridSpan w:val="3"/>
            <w:tcBorders>
              <w:top w:val="double" w:sz="4" w:space="0" w:color="auto"/>
              <w:left w:val="single" w:sz="6" w:space="0" w:color="auto"/>
              <w:bottom w:val="single" w:sz="4" w:space="0" w:color="auto"/>
              <w:right w:val="single" w:sz="6" w:space="0" w:color="auto"/>
            </w:tcBorders>
          </w:tcPr>
          <w:p w:rsidR="00407234" w:rsidRPr="00915378" w:rsidRDefault="00407234" w:rsidP="00407234">
            <w:pPr>
              <w:pStyle w:val="Style10"/>
              <w:widowControl/>
              <w:spacing w:before="120" w:after="120" w:line="240" w:lineRule="exact"/>
              <w:rPr>
                <w:rFonts w:ascii="Times New Roman" w:hAnsi="Times New Roman"/>
                <w:b/>
              </w:rPr>
            </w:pPr>
            <w:r w:rsidRPr="00915378">
              <w:rPr>
                <w:rFonts w:ascii="Times New Roman" w:hAnsi="Times New Roman"/>
                <w:b/>
              </w:rPr>
              <w:t>Санитарные меры, временно применяемые Республикой Казахстан в отношении отдельных производителей</w:t>
            </w:r>
          </w:p>
        </w:tc>
      </w:tr>
      <w:tr w:rsidR="001C3729" w:rsidRPr="00915378">
        <w:tc>
          <w:tcPr>
            <w:tcW w:w="727" w:type="dxa"/>
            <w:vMerge w:val="restart"/>
            <w:tcBorders>
              <w:top w:val="single" w:sz="4" w:space="0" w:color="auto"/>
            </w:tcBorders>
            <w:shd w:val="clear" w:color="auto" w:fill="auto"/>
          </w:tcPr>
          <w:p w:rsidR="001C3729" w:rsidRPr="00915378" w:rsidRDefault="001C3729" w:rsidP="00407234">
            <w:pPr>
              <w:pStyle w:val="af2"/>
              <w:spacing w:before="60" w:beforeAutospacing="0" w:after="60" w:afterAutospacing="0"/>
              <w:rPr>
                <w:szCs w:val="24"/>
              </w:rPr>
            </w:pPr>
            <w:r w:rsidRPr="00915378">
              <w:rPr>
                <w:szCs w:val="24"/>
              </w:rPr>
              <w:t>1.</w:t>
            </w:r>
          </w:p>
        </w:tc>
        <w:tc>
          <w:tcPr>
            <w:tcW w:w="14724" w:type="dxa"/>
            <w:gridSpan w:val="2"/>
            <w:tcBorders>
              <w:top w:val="single" w:sz="4" w:space="0" w:color="auto"/>
            </w:tcBorders>
            <w:shd w:val="clear" w:color="auto" w:fill="auto"/>
          </w:tcPr>
          <w:p w:rsidR="001C3729" w:rsidRPr="00915378" w:rsidRDefault="001C3729" w:rsidP="00782F5E">
            <w:pPr>
              <w:spacing w:after="60"/>
              <w:rPr>
                <w:b/>
                <w:sz w:val="24"/>
                <w:szCs w:val="24"/>
              </w:rPr>
            </w:pPr>
            <w:r w:rsidRPr="00915378">
              <w:rPr>
                <w:b/>
                <w:sz w:val="24"/>
                <w:szCs w:val="24"/>
              </w:rPr>
              <w:t xml:space="preserve">Постановление Главного государственного санитарного врача Республики Казахстан от 28 марта </w:t>
            </w:r>
            <w:r w:rsidR="009E6316">
              <w:rPr>
                <w:b/>
                <w:sz w:val="24"/>
                <w:szCs w:val="24"/>
              </w:rPr>
              <w:t xml:space="preserve">2014 года </w:t>
            </w:r>
            <w:r w:rsidR="00E617DD" w:rsidRPr="00915378">
              <w:rPr>
                <w:b/>
                <w:sz w:val="24"/>
                <w:szCs w:val="24"/>
              </w:rPr>
              <w:t>№ </w:t>
            </w:r>
            <w:r w:rsidRPr="00915378">
              <w:rPr>
                <w:b/>
                <w:sz w:val="24"/>
                <w:szCs w:val="24"/>
              </w:rPr>
              <w:t xml:space="preserve">3 </w:t>
            </w:r>
            <w:r w:rsidR="00CE5F30" w:rsidRPr="00915378">
              <w:rPr>
                <w:b/>
                <w:sz w:val="24"/>
                <w:szCs w:val="24"/>
              </w:rPr>
              <w:br/>
            </w:r>
            <w:r w:rsidRPr="00915378">
              <w:rPr>
                <w:b/>
                <w:sz w:val="24"/>
                <w:szCs w:val="24"/>
              </w:rPr>
              <w:t>«О введении временных санитарных мер по реализации мяса птицы»</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1C3729" w:rsidRPr="00915378" w:rsidRDefault="001C3729" w:rsidP="00782F5E">
            <w:pPr>
              <w:spacing w:after="60"/>
              <w:jc w:val="left"/>
              <w:rPr>
                <w:sz w:val="24"/>
                <w:szCs w:val="24"/>
              </w:rPr>
            </w:pPr>
            <w:r w:rsidRPr="00915378">
              <w:rPr>
                <w:rFonts w:eastAsia="SimSun"/>
                <w:sz w:val="24"/>
                <w:szCs w:val="24"/>
              </w:rPr>
              <w:t>ОАО «Смолевичи Бройлер»</w:t>
            </w:r>
            <w:r w:rsidR="00DE1C99" w:rsidRPr="00915378">
              <w:rPr>
                <w:rFonts w:eastAsia="SimSun"/>
                <w:sz w:val="24"/>
                <w:szCs w:val="24"/>
              </w:rPr>
              <w:t xml:space="preserve"> (Республика Беларусь) </w:t>
            </w:r>
            <w:r w:rsidR="00DE1C99" w:rsidRPr="00915378">
              <w:rPr>
                <w:rFonts w:eastAsia="SimSun"/>
                <w:sz w:val="24"/>
                <w:szCs w:val="24"/>
              </w:rPr>
              <w:br/>
            </w:r>
            <w:r w:rsidR="00B82147" w:rsidRPr="00915378">
              <w:rPr>
                <w:rFonts w:eastAsia="Trebuchet MS"/>
                <w:sz w:val="24"/>
                <w:szCs w:val="24"/>
              </w:rPr>
              <w:t>З</w:t>
            </w:r>
            <w:r w:rsidRPr="00915378">
              <w:rPr>
                <w:rFonts w:eastAsia="Trebuchet MS"/>
                <w:sz w:val="24"/>
                <w:szCs w:val="24"/>
              </w:rPr>
              <w:t xml:space="preserve">апрет снят </w:t>
            </w:r>
            <w:r w:rsidR="00B82147" w:rsidRPr="00915378">
              <w:rPr>
                <w:rFonts w:eastAsia="Trebuchet MS"/>
                <w:sz w:val="24"/>
                <w:szCs w:val="24"/>
              </w:rPr>
              <w:t>п</w:t>
            </w:r>
            <w:r w:rsidRPr="00915378">
              <w:rPr>
                <w:rFonts w:eastAsia="Trebuchet MS"/>
                <w:sz w:val="24"/>
                <w:szCs w:val="24"/>
              </w:rPr>
              <w:t>остановлением Главного государственного санитарного врача Республики Казахстан от 14 августа 2014 года</w:t>
            </w:r>
            <w:r w:rsidR="00E876D2" w:rsidRPr="00915378">
              <w:rPr>
                <w:rFonts w:eastAsia="Trebuchet MS"/>
                <w:sz w:val="24"/>
                <w:szCs w:val="24"/>
              </w:rPr>
              <w:t xml:space="preserve"> </w:t>
            </w:r>
            <w:r w:rsidR="00E617DD" w:rsidRPr="00915378">
              <w:rPr>
                <w:rFonts w:eastAsia="Trebuchet MS"/>
                <w:sz w:val="24"/>
                <w:szCs w:val="24"/>
              </w:rPr>
              <w:t>№ </w:t>
            </w:r>
            <w:r w:rsidRPr="00915378">
              <w:rPr>
                <w:rFonts w:eastAsia="Trebuchet MS"/>
                <w:sz w:val="24"/>
                <w:szCs w:val="24"/>
              </w:rPr>
              <w:t>17 «О внесении изменений в постановление</w:t>
            </w:r>
            <w:r w:rsidR="00DE1C99" w:rsidRPr="00915378">
              <w:rPr>
                <w:rFonts w:eastAsia="Trebuchet MS"/>
                <w:sz w:val="24"/>
                <w:szCs w:val="24"/>
              </w:rPr>
              <w:t xml:space="preserve"> </w:t>
            </w:r>
            <w:r w:rsidRPr="00915378">
              <w:rPr>
                <w:rFonts w:eastAsia="Trebuchet MS"/>
                <w:sz w:val="24"/>
                <w:szCs w:val="24"/>
              </w:rPr>
              <w:t xml:space="preserve"> </w:t>
            </w:r>
            <w:r w:rsidR="00CF6DFF" w:rsidRPr="00915378">
              <w:rPr>
                <w:rFonts w:eastAsia="Trebuchet MS"/>
                <w:sz w:val="24"/>
                <w:szCs w:val="24"/>
              </w:rPr>
              <w:t xml:space="preserve">Главного государственного санитарного врача Республики Казахстан </w:t>
            </w:r>
            <w:r w:rsidR="00CE5F30" w:rsidRPr="00915378">
              <w:rPr>
                <w:rFonts w:eastAsia="Trebuchet MS"/>
                <w:sz w:val="24"/>
                <w:szCs w:val="24"/>
              </w:rPr>
              <w:t>от 28</w:t>
            </w:r>
            <w:r w:rsidR="00CF6DFF" w:rsidRPr="00915378">
              <w:rPr>
                <w:rFonts w:eastAsia="Trebuchet MS"/>
                <w:sz w:val="24"/>
                <w:szCs w:val="24"/>
              </w:rPr>
              <w:t> </w:t>
            </w:r>
            <w:r w:rsidR="00CE5F30" w:rsidRPr="00915378">
              <w:rPr>
                <w:rFonts w:eastAsia="Trebuchet MS"/>
                <w:sz w:val="24"/>
                <w:szCs w:val="24"/>
              </w:rPr>
              <w:t xml:space="preserve">марта 2014 года № 3 «О введении временных санитарных мер по реализации мяса птицы» </w:t>
            </w:r>
            <w:r w:rsidR="00DE1C99" w:rsidRPr="00915378">
              <w:rPr>
                <w:rFonts w:eastAsia="Trebuchet MS"/>
                <w:sz w:val="24"/>
                <w:szCs w:val="24"/>
              </w:rPr>
              <w:t xml:space="preserve"> </w:t>
            </w:r>
          </w:p>
        </w:tc>
        <w:tc>
          <w:tcPr>
            <w:tcW w:w="7362" w:type="dxa"/>
            <w:shd w:val="clear" w:color="auto" w:fill="auto"/>
          </w:tcPr>
          <w:p w:rsidR="001C3729" w:rsidRPr="00915378" w:rsidRDefault="001C3729" w:rsidP="00782F5E">
            <w:pPr>
              <w:spacing w:after="60"/>
              <w:jc w:val="left"/>
              <w:rPr>
                <w:sz w:val="24"/>
                <w:szCs w:val="24"/>
              </w:rPr>
            </w:pPr>
            <w:r w:rsidRPr="00915378">
              <w:rPr>
                <w:rFonts w:eastAsia="SimSun"/>
                <w:sz w:val="24"/>
                <w:szCs w:val="24"/>
              </w:rPr>
              <w:t>Превышение содержания массовой доли влаги; обнаружение патогенной микрофлоры (Salmonella enteritidis)</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782F5E">
            <w:pPr>
              <w:spacing w:after="60"/>
              <w:jc w:val="left"/>
              <w:rPr>
                <w:sz w:val="24"/>
                <w:szCs w:val="24"/>
              </w:rPr>
            </w:pPr>
            <w:r w:rsidRPr="00915378">
              <w:rPr>
                <w:rFonts w:eastAsia="SimSun"/>
                <w:sz w:val="24"/>
                <w:szCs w:val="24"/>
              </w:rPr>
              <w:t xml:space="preserve">ЗАО «Приосколье» </w:t>
            </w:r>
            <w:r w:rsidR="00B82147" w:rsidRPr="00915378">
              <w:rPr>
                <w:rFonts w:eastAsia="SimSun"/>
                <w:sz w:val="24"/>
                <w:szCs w:val="24"/>
              </w:rPr>
              <w:t>(</w:t>
            </w:r>
            <w:r w:rsidR="001313AA" w:rsidRPr="00915378">
              <w:rPr>
                <w:rFonts w:eastAsia="SimSun"/>
                <w:sz w:val="24"/>
                <w:szCs w:val="24"/>
              </w:rPr>
              <w:t>Российская Федерация</w:t>
            </w:r>
            <w:r w:rsidR="00B82147" w:rsidRPr="00915378">
              <w:rPr>
                <w:rFonts w:eastAsia="SimSun"/>
                <w:sz w:val="24"/>
                <w:szCs w:val="24"/>
              </w:rPr>
              <w:t>)</w:t>
            </w:r>
          </w:p>
        </w:tc>
        <w:tc>
          <w:tcPr>
            <w:tcW w:w="7362" w:type="dxa"/>
            <w:shd w:val="clear" w:color="auto" w:fill="auto"/>
            <w:vAlign w:val="bottom"/>
          </w:tcPr>
          <w:p w:rsidR="001C3729" w:rsidRPr="00915378" w:rsidRDefault="001C3729" w:rsidP="00782F5E">
            <w:pPr>
              <w:spacing w:after="60"/>
              <w:jc w:val="left"/>
              <w:rPr>
                <w:sz w:val="24"/>
                <w:szCs w:val="24"/>
              </w:rPr>
            </w:pPr>
            <w:r w:rsidRPr="00915378">
              <w:rPr>
                <w:rFonts w:eastAsia="SimSun"/>
                <w:sz w:val="24"/>
                <w:szCs w:val="24"/>
              </w:rPr>
              <w:t>Превышение содержания массовой доли влаги; обнаружение патогенной микрофлоры</w:t>
            </w:r>
            <w:r w:rsidR="00DE1C99" w:rsidRPr="00915378">
              <w:rPr>
                <w:rFonts w:eastAsia="SimSun"/>
                <w:sz w:val="24"/>
                <w:szCs w:val="24"/>
              </w:rPr>
              <w:t xml:space="preserve"> </w:t>
            </w:r>
            <w:r w:rsidRPr="00915378">
              <w:rPr>
                <w:rFonts w:eastAsia="SimSun"/>
                <w:sz w:val="24"/>
                <w:szCs w:val="24"/>
              </w:rPr>
              <w:t>(Salmonella enteritidis)</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782F5E">
            <w:pPr>
              <w:spacing w:after="60"/>
              <w:jc w:val="left"/>
              <w:rPr>
                <w:sz w:val="24"/>
                <w:szCs w:val="24"/>
              </w:rPr>
            </w:pPr>
            <w:r w:rsidRPr="00915378">
              <w:rPr>
                <w:rFonts w:eastAsia="SimSun"/>
                <w:sz w:val="24"/>
                <w:szCs w:val="24"/>
              </w:rPr>
              <w:t xml:space="preserve">ЗАО «Майкопский птицекомбинат» </w:t>
            </w:r>
            <w:r w:rsidR="00DE1C99" w:rsidRPr="00915378">
              <w:rPr>
                <w:rFonts w:eastAsia="SimSun"/>
                <w:sz w:val="24"/>
                <w:szCs w:val="24"/>
              </w:rPr>
              <w:t>(</w:t>
            </w:r>
            <w:r w:rsidR="001313AA" w:rsidRPr="00915378">
              <w:rPr>
                <w:rFonts w:eastAsia="SimSun"/>
                <w:sz w:val="24"/>
                <w:szCs w:val="24"/>
              </w:rPr>
              <w:t>Российская Федерация</w:t>
            </w:r>
            <w:r w:rsidR="00DE1C99" w:rsidRPr="00915378">
              <w:rPr>
                <w:rFonts w:eastAsia="SimSun"/>
                <w:sz w:val="24"/>
                <w:szCs w:val="24"/>
              </w:rPr>
              <w:t>)</w:t>
            </w:r>
          </w:p>
        </w:tc>
        <w:tc>
          <w:tcPr>
            <w:tcW w:w="7362" w:type="dxa"/>
            <w:shd w:val="clear" w:color="auto" w:fill="auto"/>
            <w:vAlign w:val="bottom"/>
          </w:tcPr>
          <w:p w:rsidR="001C3729" w:rsidRPr="00915378" w:rsidRDefault="001C3729" w:rsidP="00782F5E">
            <w:pPr>
              <w:spacing w:after="60"/>
              <w:jc w:val="left"/>
              <w:rPr>
                <w:sz w:val="24"/>
                <w:szCs w:val="24"/>
              </w:rPr>
            </w:pPr>
            <w:r w:rsidRPr="00915378">
              <w:rPr>
                <w:rFonts w:eastAsia="SimSun"/>
                <w:sz w:val="24"/>
                <w:szCs w:val="24"/>
              </w:rPr>
              <w:t>Превышение содержания массовой доли влаги; отсутствие маркировки на государственном языке государства</w:t>
            </w:r>
            <w:r w:rsidR="005351BF" w:rsidRPr="00915378">
              <w:rPr>
                <w:rFonts w:eastAsia="SimSun"/>
                <w:sz w:val="24"/>
                <w:szCs w:val="24"/>
              </w:rPr>
              <w:t xml:space="preserve"> –</w:t>
            </w:r>
            <w:r w:rsidRPr="00915378">
              <w:rPr>
                <w:rFonts w:eastAsia="SimSun"/>
                <w:sz w:val="24"/>
                <w:szCs w:val="24"/>
              </w:rPr>
              <w:t xml:space="preserve"> члена Т</w:t>
            </w:r>
            <w:r w:rsidR="00DE1C99" w:rsidRPr="00915378">
              <w:rPr>
                <w:rFonts w:eastAsia="SimSun"/>
                <w:sz w:val="24"/>
                <w:szCs w:val="24"/>
              </w:rPr>
              <w:t>С</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782F5E">
            <w:pPr>
              <w:spacing w:after="60"/>
              <w:jc w:val="left"/>
              <w:rPr>
                <w:sz w:val="24"/>
                <w:szCs w:val="24"/>
              </w:rPr>
            </w:pPr>
            <w:r w:rsidRPr="00915378">
              <w:rPr>
                <w:rFonts w:eastAsia="SimSun"/>
                <w:sz w:val="24"/>
                <w:szCs w:val="24"/>
              </w:rPr>
              <w:t xml:space="preserve">ЗАО «Курский Агрохолдинг» </w:t>
            </w:r>
            <w:r w:rsidR="00DE1C99" w:rsidRPr="00915378">
              <w:rPr>
                <w:rFonts w:eastAsia="SimSun"/>
                <w:sz w:val="24"/>
                <w:szCs w:val="24"/>
              </w:rPr>
              <w:t>(</w:t>
            </w:r>
            <w:r w:rsidR="001313AA" w:rsidRPr="00915378">
              <w:rPr>
                <w:rFonts w:eastAsia="SimSun"/>
                <w:sz w:val="24"/>
                <w:szCs w:val="24"/>
              </w:rPr>
              <w:t xml:space="preserve">Российская Федерация) </w:t>
            </w:r>
          </w:p>
        </w:tc>
        <w:tc>
          <w:tcPr>
            <w:tcW w:w="7362" w:type="dxa"/>
            <w:shd w:val="clear" w:color="auto" w:fill="auto"/>
            <w:vAlign w:val="bottom"/>
          </w:tcPr>
          <w:p w:rsidR="001C3729" w:rsidRPr="00915378" w:rsidRDefault="001C3729" w:rsidP="00782F5E">
            <w:pPr>
              <w:spacing w:after="60"/>
              <w:jc w:val="left"/>
              <w:rPr>
                <w:sz w:val="24"/>
                <w:szCs w:val="24"/>
              </w:rPr>
            </w:pPr>
            <w:r w:rsidRPr="00915378">
              <w:rPr>
                <w:rFonts w:eastAsia="SimSun"/>
                <w:sz w:val="24"/>
                <w:szCs w:val="24"/>
              </w:rPr>
              <w:t xml:space="preserve">Отсутствие маркировки на государственном языке государства – члена </w:t>
            </w:r>
            <w:r w:rsidR="00DE1C99" w:rsidRPr="00915378">
              <w:rPr>
                <w:rFonts w:eastAsia="SimSun"/>
                <w:sz w:val="24"/>
                <w:szCs w:val="24"/>
              </w:rPr>
              <w:t>ТС</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1C3729" w:rsidRPr="00915378" w:rsidRDefault="001C3729" w:rsidP="00782F5E">
            <w:pPr>
              <w:spacing w:after="60"/>
              <w:jc w:val="left"/>
              <w:rPr>
                <w:sz w:val="24"/>
                <w:szCs w:val="24"/>
              </w:rPr>
            </w:pPr>
            <w:r w:rsidRPr="00915378">
              <w:rPr>
                <w:rFonts w:eastAsia="SimSun"/>
                <w:sz w:val="24"/>
                <w:szCs w:val="24"/>
              </w:rPr>
              <w:t xml:space="preserve">ООО «Урал Бизнес» </w:t>
            </w:r>
            <w:r w:rsidR="00DE1C99" w:rsidRPr="00915378">
              <w:rPr>
                <w:rFonts w:eastAsia="SimSun"/>
                <w:sz w:val="24"/>
                <w:szCs w:val="24"/>
              </w:rPr>
              <w:t>(</w:t>
            </w:r>
            <w:r w:rsidR="001313AA" w:rsidRPr="00915378">
              <w:rPr>
                <w:rFonts w:eastAsia="SimSun"/>
                <w:sz w:val="24"/>
                <w:szCs w:val="24"/>
              </w:rPr>
              <w:t>Российская Федерация</w:t>
            </w:r>
            <w:r w:rsidR="00DE1C99" w:rsidRPr="00915378">
              <w:rPr>
                <w:rFonts w:eastAsia="SimSun"/>
                <w:sz w:val="24"/>
                <w:szCs w:val="24"/>
              </w:rPr>
              <w:t>)</w:t>
            </w:r>
            <w:r w:rsidR="00DE1C99" w:rsidRPr="00915378">
              <w:rPr>
                <w:rFonts w:eastAsia="SimSun"/>
                <w:sz w:val="24"/>
                <w:szCs w:val="24"/>
              </w:rPr>
              <w:br/>
              <w:t>З</w:t>
            </w:r>
            <w:r w:rsidR="00DE1C99" w:rsidRPr="00915378">
              <w:rPr>
                <w:rFonts w:eastAsia="Trebuchet MS"/>
                <w:sz w:val="24"/>
                <w:szCs w:val="24"/>
              </w:rPr>
              <w:t>апрет снят п</w:t>
            </w:r>
            <w:r w:rsidRPr="00915378">
              <w:rPr>
                <w:rFonts w:eastAsia="Trebuchet MS"/>
                <w:sz w:val="24"/>
                <w:szCs w:val="24"/>
              </w:rPr>
              <w:t xml:space="preserve">остановлением Главного государственного санитарного врача Республики Казахстан от 14 августа 2014 года </w:t>
            </w:r>
            <w:r w:rsidR="00E617DD" w:rsidRPr="00915378">
              <w:rPr>
                <w:rFonts w:eastAsia="Trebuchet MS"/>
                <w:sz w:val="24"/>
                <w:szCs w:val="24"/>
              </w:rPr>
              <w:t>№ </w:t>
            </w:r>
            <w:r w:rsidRPr="00915378">
              <w:rPr>
                <w:rFonts w:eastAsia="Trebuchet MS"/>
                <w:sz w:val="24"/>
                <w:szCs w:val="24"/>
              </w:rPr>
              <w:t xml:space="preserve">17 </w:t>
            </w:r>
            <w:r w:rsidR="001313AA" w:rsidRPr="00915378">
              <w:rPr>
                <w:rFonts w:eastAsia="Trebuchet MS"/>
                <w:sz w:val="24"/>
                <w:szCs w:val="24"/>
              </w:rPr>
              <w:t xml:space="preserve">«О внесении изменений в постановление  </w:t>
            </w:r>
            <w:r w:rsidR="00CF6DFF" w:rsidRPr="00915378">
              <w:rPr>
                <w:rFonts w:eastAsia="Trebuchet MS"/>
                <w:sz w:val="24"/>
                <w:szCs w:val="24"/>
              </w:rPr>
              <w:t xml:space="preserve">Главного государственного санитарного врача Республики Казахстан </w:t>
            </w:r>
            <w:r w:rsidR="001313AA" w:rsidRPr="00915378">
              <w:rPr>
                <w:rFonts w:eastAsia="Trebuchet MS"/>
                <w:sz w:val="24"/>
                <w:szCs w:val="24"/>
              </w:rPr>
              <w:t>от 28</w:t>
            </w:r>
            <w:r w:rsidR="00CF6DFF" w:rsidRPr="00915378">
              <w:rPr>
                <w:rFonts w:eastAsia="Trebuchet MS"/>
                <w:sz w:val="24"/>
                <w:szCs w:val="24"/>
              </w:rPr>
              <w:t> </w:t>
            </w:r>
            <w:r w:rsidR="001313AA" w:rsidRPr="00915378">
              <w:rPr>
                <w:rFonts w:eastAsia="Trebuchet MS"/>
                <w:sz w:val="24"/>
                <w:szCs w:val="24"/>
              </w:rPr>
              <w:t xml:space="preserve">марта 2014 года № 3 «О введении временных санитарных мер по реализации мяса птицы»  </w:t>
            </w:r>
          </w:p>
        </w:tc>
        <w:tc>
          <w:tcPr>
            <w:tcW w:w="7362" w:type="dxa"/>
            <w:shd w:val="clear" w:color="auto" w:fill="auto"/>
          </w:tcPr>
          <w:p w:rsidR="001C3729" w:rsidRPr="00915378" w:rsidRDefault="001C3729" w:rsidP="00782F5E">
            <w:pPr>
              <w:spacing w:after="60"/>
              <w:jc w:val="left"/>
              <w:rPr>
                <w:sz w:val="24"/>
                <w:szCs w:val="24"/>
              </w:rPr>
            </w:pPr>
            <w:r w:rsidRPr="00915378">
              <w:rPr>
                <w:rFonts w:eastAsia="SimSun"/>
                <w:sz w:val="24"/>
                <w:szCs w:val="24"/>
              </w:rPr>
              <w:t xml:space="preserve">Отсутствие маркировки на государственном языке государства – члена </w:t>
            </w:r>
            <w:r w:rsidR="00DE1C99" w:rsidRPr="00915378">
              <w:rPr>
                <w:rFonts w:eastAsia="SimSun"/>
                <w:sz w:val="24"/>
                <w:szCs w:val="24"/>
              </w:rPr>
              <w:t>ТС</w:t>
            </w:r>
          </w:p>
        </w:tc>
      </w:tr>
      <w:tr w:rsidR="001C3729" w:rsidRPr="00915378">
        <w:tc>
          <w:tcPr>
            <w:tcW w:w="727" w:type="dxa"/>
            <w:vMerge w:val="restart"/>
            <w:shd w:val="clear" w:color="auto" w:fill="auto"/>
          </w:tcPr>
          <w:p w:rsidR="001C3729" w:rsidRPr="00915378" w:rsidRDefault="001C3729" w:rsidP="00407234">
            <w:pPr>
              <w:pStyle w:val="af2"/>
              <w:keepNext/>
              <w:spacing w:before="60" w:beforeAutospacing="0" w:after="60" w:afterAutospacing="0"/>
              <w:rPr>
                <w:b/>
                <w:szCs w:val="24"/>
              </w:rPr>
            </w:pPr>
            <w:r w:rsidRPr="00915378">
              <w:rPr>
                <w:szCs w:val="24"/>
              </w:rPr>
              <w:t>2</w:t>
            </w:r>
            <w:r w:rsidRPr="00915378">
              <w:rPr>
                <w:b/>
                <w:szCs w:val="24"/>
              </w:rPr>
              <w:t>.</w:t>
            </w:r>
          </w:p>
        </w:tc>
        <w:tc>
          <w:tcPr>
            <w:tcW w:w="14724" w:type="dxa"/>
            <w:gridSpan w:val="2"/>
            <w:shd w:val="clear" w:color="auto" w:fill="auto"/>
          </w:tcPr>
          <w:p w:rsidR="001C3729" w:rsidRPr="00915378" w:rsidRDefault="001C3729" w:rsidP="00782F5E">
            <w:pPr>
              <w:spacing w:after="60"/>
              <w:rPr>
                <w:b/>
                <w:sz w:val="24"/>
                <w:szCs w:val="24"/>
              </w:rPr>
            </w:pPr>
            <w:r w:rsidRPr="00915378">
              <w:rPr>
                <w:rFonts w:eastAsia="Trebuchet MS"/>
                <w:b/>
                <w:sz w:val="24"/>
                <w:szCs w:val="24"/>
              </w:rPr>
              <w:t xml:space="preserve">Постановление Главного государственного санитарного врача Республики Казахстан от 9 апреля 2014 года </w:t>
            </w:r>
            <w:r w:rsidR="00E617DD" w:rsidRPr="00915378">
              <w:rPr>
                <w:rFonts w:eastAsia="Trebuchet MS"/>
                <w:b/>
                <w:sz w:val="24"/>
                <w:szCs w:val="24"/>
              </w:rPr>
              <w:t>№ </w:t>
            </w:r>
            <w:r w:rsidRPr="00915378">
              <w:rPr>
                <w:rFonts w:eastAsia="Trebuchet MS"/>
                <w:b/>
                <w:sz w:val="24"/>
                <w:szCs w:val="24"/>
              </w:rPr>
              <w:t>4</w:t>
            </w:r>
            <w:r w:rsidR="001313AA" w:rsidRPr="00915378">
              <w:rPr>
                <w:rFonts w:eastAsia="Trebuchet MS"/>
                <w:b/>
                <w:sz w:val="24"/>
                <w:szCs w:val="24"/>
              </w:rPr>
              <w:br/>
            </w:r>
            <w:r w:rsidRPr="00915378">
              <w:rPr>
                <w:rFonts w:eastAsia="Trebuchet MS"/>
                <w:b/>
                <w:sz w:val="24"/>
                <w:szCs w:val="24"/>
              </w:rPr>
              <w:t>«О введении временных санитарных мер по реализации молочной продукции (сыры)»</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8F4C90" w:rsidRPr="00915378" w:rsidRDefault="001C3729" w:rsidP="000F339D">
            <w:pPr>
              <w:pStyle w:val="25"/>
              <w:widowControl/>
              <w:shd w:val="clear" w:color="auto" w:fill="auto"/>
              <w:overflowPunct w:val="0"/>
              <w:autoSpaceDE w:val="0"/>
              <w:autoSpaceDN w:val="0"/>
              <w:adjustRightInd w:val="0"/>
              <w:spacing w:before="60" w:after="60" w:line="228" w:lineRule="exact"/>
              <w:textAlignment w:val="baseline"/>
              <w:rPr>
                <w:rStyle w:val="105pt"/>
                <w:rFonts w:eastAsia="SimSun"/>
                <w:color w:val="auto"/>
                <w:sz w:val="24"/>
                <w:szCs w:val="24"/>
              </w:rPr>
            </w:pPr>
            <w:r w:rsidRPr="00915378">
              <w:rPr>
                <w:rStyle w:val="105pt"/>
                <w:rFonts w:eastAsia="SimSun"/>
                <w:color w:val="auto"/>
                <w:sz w:val="24"/>
                <w:szCs w:val="24"/>
              </w:rPr>
              <w:t>ЧП «Рось»</w:t>
            </w:r>
            <w:r w:rsidR="008F4C90" w:rsidRPr="00915378">
              <w:rPr>
                <w:rStyle w:val="105pt"/>
                <w:rFonts w:eastAsia="SimSun"/>
                <w:color w:val="auto"/>
                <w:sz w:val="24"/>
                <w:szCs w:val="24"/>
              </w:rPr>
              <w:t>,</w:t>
            </w:r>
            <w:r w:rsidRPr="00915378">
              <w:rPr>
                <w:rStyle w:val="105pt"/>
                <w:rFonts w:eastAsia="SimSun"/>
                <w:color w:val="auto"/>
                <w:sz w:val="24"/>
                <w:szCs w:val="24"/>
              </w:rPr>
              <w:t xml:space="preserve"> филиал Ахтырск</w:t>
            </w:r>
            <w:r w:rsidR="008F4C90" w:rsidRPr="00915378">
              <w:rPr>
                <w:rStyle w:val="105pt"/>
                <w:rFonts w:eastAsia="SimSun"/>
                <w:color w:val="auto"/>
                <w:sz w:val="24"/>
                <w:szCs w:val="24"/>
              </w:rPr>
              <w:t>ого</w:t>
            </w:r>
            <w:r w:rsidRPr="00915378">
              <w:rPr>
                <w:rStyle w:val="105pt"/>
                <w:rFonts w:eastAsia="SimSun"/>
                <w:color w:val="auto"/>
                <w:sz w:val="24"/>
                <w:szCs w:val="24"/>
              </w:rPr>
              <w:t xml:space="preserve"> сыркомбинат</w:t>
            </w:r>
            <w:r w:rsidR="008F4C90" w:rsidRPr="00915378">
              <w:rPr>
                <w:rStyle w:val="105pt"/>
                <w:rFonts w:eastAsia="SimSun"/>
                <w:color w:val="auto"/>
                <w:sz w:val="24"/>
                <w:szCs w:val="24"/>
              </w:rPr>
              <w:t>а</w:t>
            </w:r>
            <w:r w:rsidRPr="00915378">
              <w:rPr>
                <w:rStyle w:val="105pt"/>
                <w:rFonts w:eastAsia="SimSun"/>
                <w:color w:val="auto"/>
                <w:sz w:val="24"/>
                <w:szCs w:val="24"/>
              </w:rPr>
              <w:t xml:space="preserve"> </w:t>
            </w:r>
            <w:r w:rsidR="008F4C90" w:rsidRPr="00915378">
              <w:rPr>
                <w:rStyle w:val="105pt"/>
                <w:rFonts w:eastAsia="SimSun"/>
                <w:color w:val="auto"/>
                <w:sz w:val="24"/>
                <w:szCs w:val="24"/>
              </w:rPr>
              <w:t>(Украина)</w:t>
            </w:r>
          </w:p>
          <w:p w:rsidR="001C3729" w:rsidRPr="00915378" w:rsidRDefault="001C3729" w:rsidP="000F339D">
            <w:pPr>
              <w:pStyle w:val="25"/>
              <w:widowControl/>
              <w:shd w:val="clear" w:color="auto" w:fill="auto"/>
              <w:overflowPunct w:val="0"/>
              <w:autoSpaceDE w:val="0"/>
              <w:autoSpaceDN w:val="0"/>
              <w:adjustRightInd w:val="0"/>
              <w:spacing w:before="60" w:after="60" w:line="228" w:lineRule="exact"/>
              <w:jc w:val="both"/>
              <w:textAlignment w:val="baseline"/>
              <w:rPr>
                <w:rFonts w:ascii="Times New Roman" w:hAnsi="Times New Roman" w:cs="Times New Roman"/>
                <w:color w:val="auto"/>
                <w:sz w:val="24"/>
                <w:szCs w:val="24"/>
              </w:rPr>
            </w:pPr>
          </w:p>
        </w:tc>
        <w:tc>
          <w:tcPr>
            <w:tcW w:w="7362" w:type="dxa"/>
            <w:vMerge w:val="restart"/>
            <w:shd w:val="clear" w:color="auto" w:fill="auto"/>
          </w:tcPr>
          <w:p w:rsidR="001C3729" w:rsidRPr="00915378" w:rsidRDefault="001C3729" w:rsidP="000F339D">
            <w:pPr>
              <w:pStyle w:val="25"/>
              <w:widowControl/>
              <w:shd w:val="clear" w:color="auto" w:fill="auto"/>
              <w:overflowPunct w:val="0"/>
              <w:autoSpaceDE w:val="0"/>
              <w:autoSpaceDN w:val="0"/>
              <w:adjustRightInd w:val="0"/>
              <w:spacing w:before="60" w:after="60" w:line="228"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Несоответствие по жирно-кислотному составу,  массовой доле белка, массовой доле жира и массовой доле влаги</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АО «Пирятинский сыркомбинат» </w:t>
            </w:r>
            <w:r w:rsidR="008F4C90" w:rsidRPr="00915378">
              <w:rPr>
                <w:rStyle w:val="105pt"/>
                <w:rFonts w:eastAsia="SimSun"/>
                <w:color w:val="auto"/>
                <w:sz w:val="24"/>
                <w:szCs w:val="24"/>
              </w:rPr>
              <w:t>(Украина)</w:t>
            </w:r>
          </w:p>
        </w:tc>
        <w:tc>
          <w:tcPr>
            <w:tcW w:w="7362" w:type="dxa"/>
            <w:vMerge/>
            <w:shd w:val="clear" w:color="auto" w:fill="auto"/>
          </w:tcPr>
          <w:p w:rsidR="001C3729" w:rsidRPr="00915378" w:rsidRDefault="001C3729" w:rsidP="0093132E">
            <w:pPr>
              <w:pStyle w:val="af2"/>
              <w:spacing w:before="60" w:beforeAutospacing="0" w:after="60" w:afterAutospacing="0" w:line="280" w:lineRule="exact"/>
              <w:rPr>
                <w:b/>
                <w:szCs w:val="24"/>
              </w:rPr>
            </w:pP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ООО «Гадячсыр» </w:t>
            </w:r>
            <w:r w:rsidR="008F4C90" w:rsidRPr="00915378">
              <w:rPr>
                <w:rStyle w:val="105pt"/>
                <w:rFonts w:eastAsia="SimSun"/>
                <w:color w:val="auto"/>
                <w:sz w:val="24"/>
                <w:szCs w:val="24"/>
              </w:rPr>
              <w:t>(Украина)</w:t>
            </w:r>
          </w:p>
        </w:tc>
        <w:tc>
          <w:tcPr>
            <w:tcW w:w="7362" w:type="dxa"/>
            <w:vMerge/>
            <w:shd w:val="clear" w:color="auto" w:fill="auto"/>
          </w:tcPr>
          <w:p w:rsidR="001C3729" w:rsidRPr="00915378" w:rsidRDefault="001C3729" w:rsidP="0093132E">
            <w:pPr>
              <w:pStyle w:val="af2"/>
              <w:spacing w:before="60" w:beforeAutospacing="0" w:after="60" w:afterAutospacing="0" w:line="280" w:lineRule="exact"/>
              <w:rPr>
                <w:b/>
                <w:szCs w:val="24"/>
              </w:rPr>
            </w:pP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vAlign w:val="bottom"/>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 xml:space="preserve">ПАО «Золотоношенский маслодельный комбинат» </w:t>
            </w:r>
            <w:r w:rsidR="008F4C90" w:rsidRPr="00915378">
              <w:rPr>
                <w:rStyle w:val="105pt"/>
                <w:rFonts w:eastAsia="SimSun"/>
                <w:color w:val="auto"/>
                <w:sz w:val="24"/>
                <w:szCs w:val="24"/>
              </w:rPr>
              <w:t>(Украина)</w:t>
            </w:r>
          </w:p>
        </w:tc>
        <w:tc>
          <w:tcPr>
            <w:tcW w:w="7362" w:type="dxa"/>
            <w:vMerge/>
            <w:shd w:val="clear" w:color="auto" w:fill="auto"/>
          </w:tcPr>
          <w:p w:rsidR="001C3729" w:rsidRPr="00915378" w:rsidRDefault="001C3729" w:rsidP="0093132E">
            <w:pPr>
              <w:pStyle w:val="af2"/>
              <w:spacing w:before="60" w:beforeAutospacing="0" w:after="60" w:afterAutospacing="0" w:line="280" w:lineRule="exact"/>
              <w:rPr>
                <w:b/>
                <w:szCs w:val="24"/>
              </w:rPr>
            </w:pP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8F4C90" w:rsidRPr="00915378" w:rsidRDefault="001C3729" w:rsidP="0093132E">
            <w:pPr>
              <w:pStyle w:val="25"/>
              <w:widowControl/>
              <w:shd w:val="clear" w:color="auto" w:fill="auto"/>
              <w:overflowPunct w:val="0"/>
              <w:autoSpaceDE w:val="0"/>
              <w:autoSpaceDN w:val="0"/>
              <w:adjustRightInd w:val="0"/>
              <w:spacing w:before="60" w:line="280" w:lineRule="exact"/>
              <w:jc w:val="both"/>
              <w:textAlignment w:val="baseline"/>
              <w:rPr>
                <w:rStyle w:val="105pt"/>
                <w:rFonts w:eastAsia="SimSun"/>
                <w:color w:val="auto"/>
                <w:sz w:val="24"/>
                <w:szCs w:val="24"/>
              </w:rPr>
            </w:pPr>
            <w:r w:rsidRPr="00915378">
              <w:rPr>
                <w:rStyle w:val="105pt"/>
                <w:rFonts w:eastAsia="SimSun"/>
                <w:color w:val="auto"/>
                <w:sz w:val="24"/>
                <w:szCs w:val="24"/>
              </w:rPr>
              <w:t>ООО «Техмолпром»</w:t>
            </w:r>
            <w:r w:rsidR="00140B2E" w:rsidRPr="00915378">
              <w:rPr>
                <w:rStyle w:val="105pt"/>
                <w:rFonts w:eastAsia="SimSun"/>
                <w:color w:val="auto"/>
                <w:sz w:val="24"/>
                <w:szCs w:val="24"/>
              </w:rPr>
              <w:t xml:space="preserve"> (Украина)</w:t>
            </w:r>
          </w:p>
          <w:p w:rsidR="001C3729" w:rsidRPr="00915378" w:rsidRDefault="001C3729" w:rsidP="0093132E">
            <w:pPr>
              <w:pStyle w:val="25"/>
              <w:widowControl/>
              <w:shd w:val="clear" w:color="auto" w:fill="auto"/>
              <w:overflowPunct w:val="0"/>
              <w:autoSpaceDE w:val="0"/>
              <w:autoSpaceDN w:val="0"/>
              <w:adjustRightInd w:val="0"/>
              <w:spacing w:before="0" w:after="60" w:line="280" w:lineRule="exact"/>
              <w:jc w:val="both"/>
              <w:textAlignment w:val="baseline"/>
              <w:rPr>
                <w:rFonts w:ascii="Times New Roman" w:hAnsi="Times New Roman" w:cs="Times New Roman"/>
                <w:color w:val="auto"/>
                <w:sz w:val="24"/>
                <w:szCs w:val="24"/>
              </w:rPr>
            </w:pPr>
          </w:p>
        </w:tc>
        <w:tc>
          <w:tcPr>
            <w:tcW w:w="7362" w:type="dxa"/>
            <w:vMerge/>
            <w:shd w:val="clear" w:color="auto" w:fill="auto"/>
          </w:tcPr>
          <w:p w:rsidR="001C3729" w:rsidRPr="00915378" w:rsidRDefault="001C3729" w:rsidP="0093132E">
            <w:pPr>
              <w:pStyle w:val="af2"/>
              <w:spacing w:before="60" w:beforeAutospacing="0" w:after="60" w:afterAutospacing="0" w:line="280" w:lineRule="exact"/>
              <w:rPr>
                <w:b/>
                <w:szCs w:val="24"/>
              </w:rPr>
            </w:pPr>
          </w:p>
        </w:tc>
      </w:tr>
      <w:tr w:rsidR="001C3729" w:rsidRPr="00915378">
        <w:tc>
          <w:tcPr>
            <w:tcW w:w="727" w:type="dxa"/>
            <w:vMerge w:val="restart"/>
            <w:shd w:val="clear" w:color="auto" w:fill="auto"/>
          </w:tcPr>
          <w:p w:rsidR="001C3729" w:rsidRPr="00915378" w:rsidRDefault="001C3729" w:rsidP="00407234">
            <w:pPr>
              <w:pStyle w:val="af2"/>
              <w:spacing w:before="60" w:beforeAutospacing="0" w:after="60" w:afterAutospacing="0"/>
              <w:rPr>
                <w:szCs w:val="24"/>
              </w:rPr>
            </w:pPr>
            <w:r w:rsidRPr="00915378">
              <w:rPr>
                <w:szCs w:val="24"/>
              </w:rPr>
              <w:t>3.</w:t>
            </w:r>
          </w:p>
        </w:tc>
        <w:tc>
          <w:tcPr>
            <w:tcW w:w="14724" w:type="dxa"/>
            <w:gridSpan w:val="2"/>
            <w:shd w:val="clear" w:color="auto" w:fill="auto"/>
          </w:tcPr>
          <w:p w:rsidR="001C3729" w:rsidRPr="00915378" w:rsidRDefault="001C3729" w:rsidP="0093132E">
            <w:pPr>
              <w:pStyle w:val="af2"/>
              <w:spacing w:before="60" w:beforeAutospacing="0" w:after="60" w:afterAutospacing="0" w:line="280" w:lineRule="exact"/>
              <w:rPr>
                <w:b/>
                <w:szCs w:val="24"/>
              </w:rPr>
            </w:pPr>
            <w:r w:rsidRPr="00915378">
              <w:rPr>
                <w:rStyle w:val="105pt0"/>
                <w:color w:val="auto"/>
                <w:sz w:val="24"/>
                <w:szCs w:val="24"/>
              </w:rPr>
              <w:t>Постановление Главного государственного санитарного врача Республики Казахстан</w:t>
            </w:r>
            <w:r w:rsidR="00140B2E" w:rsidRPr="00915378">
              <w:rPr>
                <w:rStyle w:val="105pt0"/>
                <w:color w:val="auto"/>
                <w:sz w:val="24"/>
                <w:szCs w:val="24"/>
              </w:rPr>
              <w:t xml:space="preserve"> от 11 мая 2014 года № 7 </w:t>
            </w:r>
            <w:r w:rsidR="001313AA" w:rsidRPr="00915378">
              <w:rPr>
                <w:rStyle w:val="105pt0"/>
                <w:color w:val="auto"/>
                <w:sz w:val="24"/>
                <w:szCs w:val="24"/>
              </w:rPr>
              <w:br/>
            </w:r>
            <w:r w:rsidRPr="00915378">
              <w:rPr>
                <w:rStyle w:val="105pt0"/>
                <w:color w:val="auto"/>
                <w:sz w:val="24"/>
                <w:szCs w:val="24"/>
              </w:rPr>
              <w:t>«О запрете ввоза и реализации алкогольной продукции</w:t>
            </w:r>
            <w:r w:rsidR="00140B2E" w:rsidRPr="00915378">
              <w:rPr>
                <w:rStyle w:val="105pt0"/>
                <w:color w:val="auto"/>
                <w:sz w:val="24"/>
                <w:szCs w:val="24"/>
              </w:rPr>
              <w:t>»</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Алкогольная продукция производства стран Республики Беларусь, Итали</w:t>
            </w:r>
            <w:r w:rsidR="00140B2E" w:rsidRPr="00915378">
              <w:rPr>
                <w:rStyle w:val="105pt"/>
                <w:rFonts w:eastAsia="SimSun"/>
                <w:color w:val="auto"/>
                <w:sz w:val="24"/>
                <w:szCs w:val="24"/>
              </w:rPr>
              <w:t>и</w:t>
            </w:r>
            <w:r w:rsidRPr="00915378">
              <w:rPr>
                <w:rStyle w:val="105pt"/>
                <w:rFonts w:eastAsia="SimSun"/>
                <w:color w:val="auto"/>
                <w:sz w:val="24"/>
                <w:szCs w:val="24"/>
              </w:rPr>
              <w:t xml:space="preserve">, Российской Федерации, Франции, Шотландии и других </w:t>
            </w:r>
            <w:r w:rsidR="00140B2E" w:rsidRPr="00915378">
              <w:rPr>
                <w:rStyle w:val="105pt"/>
                <w:rFonts w:eastAsia="SimSun"/>
                <w:color w:val="auto"/>
                <w:sz w:val="24"/>
                <w:szCs w:val="24"/>
              </w:rPr>
              <w:t>стран</w:t>
            </w:r>
          </w:p>
        </w:tc>
        <w:tc>
          <w:tcPr>
            <w:tcW w:w="7362" w:type="dxa"/>
            <w:shd w:val="clear" w:color="auto" w:fill="auto"/>
            <w:vAlign w:val="bottom"/>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Несоответствие требованиям технического регламента Т</w:t>
            </w:r>
            <w:r w:rsidR="00140B2E" w:rsidRPr="00915378">
              <w:rPr>
                <w:rStyle w:val="105pt"/>
                <w:rFonts w:eastAsia="SimSun"/>
                <w:color w:val="auto"/>
                <w:sz w:val="24"/>
                <w:szCs w:val="24"/>
              </w:rPr>
              <w:t>С</w:t>
            </w:r>
            <w:r w:rsidRPr="00915378">
              <w:rPr>
                <w:rStyle w:val="105pt"/>
                <w:rFonts w:eastAsia="SimSun"/>
                <w:color w:val="auto"/>
                <w:sz w:val="24"/>
                <w:szCs w:val="24"/>
              </w:rPr>
              <w:t xml:space="preserve"> «Пищевая продукция в части ее маркировки» (ТР ТС 022/2011) и</w:t>
            </w:r>
            <w:r w:rsidR="00140B2E" w:rsidRPr="00915378">
              <w:rPr>
                <w:rStyle w:val="105pt"/>
                <w:rFonts w:eastAsia="SimSun"/>
                <w:color w:val="auto"/>
                <w:sz w:val="24"/>
                <w:szCs w:val="24"/>
              </w:rPr>
              <w:t xml:space="preserve"> национального законодательства</w:t>
            </w:r>
            <w:r w:rsidRPr="00915378">
              <w:rPr>
                <w:rStyle w:val="105pt"/>
                <w:rFonts w:eastAsia="SimSun"/>
                <w:color w:val="auto"/>
                <w:sz w:val="24"/>
                <w:szCs w:val="24"/>
              </w:rPr>
              <w:t xml:space="preserve"> в части отсутствия достоверной и полной информации о противопоказаниях</w:t>
            </w:r>
            <w:r w:rsidR="00140B2E" w:rsidRPr="00915378">
              <w:rPr>
                <w:rStyle w:val="105pt"/>
                <w:rFonts w:eastAsia="SimSun"/>
                <w:color w:val="auto"/>
                <w:sz w:val="24"/>
                <w:szCs w:val="24"/>
              </w:rPr>
              <w:t>,</w:t>
            </w:r>
            <w:r w:rsidRPr="00915378">
              <w:rPr>
                <w:rStyle w:val="105pt"/>
                <w:rFonts w:eastAsia="SimSun"/>
                <w:color w:val="auto"/>
                <w:sz w:val="24"/>
                <w:szCs w:val="24"/>
              </w:rPr>
              <w:t xml:space="preserve"> об ограничении употребления алкогольной продукции до </w:t>
            </w:r>
            <w:r w:rsidR="00782F5E" w:rsidRPr="00915378">
              <w:rPr>
                <w:rStyle w:val="105pt"/>
                <w:rFonts w:eastAsia="SimSun"/>
                <w:color w:val="auto"/>
                <w:sz w:val="24"/>
                <w:szCs w:val="24"/>
              </w:rPr>
              <w:t>20</w:t>
            </w:r>
            <w:r w:rsidRPr="00915378">
              <w:rPr>
                <w:rStyle w:val="105pt"/>
                <w:rFonts w:eastAsia="SimSun"/>
                <w:color w:val="auto"/>
                <w:sz w:val="24"/>
                <w:szCs w:val="24"/>
              </w:rPr>
              <w:t>21 года и отсутствия маркировки на государственном языке</w:t>
            </w:r>
          </w:p>
        </w:tc>
      </w:tr>
      <w:tr w:rsidR="001C3729" w:rsidRPr="00915378">
        <w:tc>
          <w:tcPr>
            <w:tcW w:w="727" w:type="dxa"/>
            <w:vMerge w:val="restart"/>
            <w:shd w:val="clear" w:color="auto" w:fill="auto"/>
          </w:tcPr>
          <w:p w:rsidR="001C3729" w:rsidRPr="00915378" w:rsidRDefault="001C3729" w:rsidP="00407234">
            <w:pPr>
              <w:pStyle w:val="af2"/>
              <w:spacing w:before="60" w:beforeAutospacing="0" w:after="60" w:afterAutospacing="0"/>
              <w:rPr>
                <w:szCs w:val="24"/>
              </w:rPr>
            </w:pPr>
            <w:r w:rsidRPr="00915378">
              <w:rPr>
                <w:szCs w:val="24"/>
              </w:rPr>
              <w:t>4.</w:t>
            </w:r>
          </w:p>
        </w:tc>
        <w:tc>
          <w:tcPr>
            <w:tcW w:w="14724" w:type="dxa"/>
            <w:gridSpan w:val="2"/>
            <w:shd w:val="clear" w:color="auto" w:fill="auto"/>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center"/>
              <w:textAlignment w:val="baseline"/>
              <w:rPr>
                <w:rStyle w:val="105pt"/>
                <w:rFonts w:eastAsia="SimSun"/>
                <w:color w:val="auto"/>
                <w:sz w:val="24"/>
                <w:szCs w:val="24"/>
              </w:rPr>
            </w:pPr>
            <w:r w:rsidRPr="00915378">
              <w:rPr>
                <w:rStyle w:val="105pt0"/>
                <w:rFonts w:eastAsia="Trebuchet MS"/>
                <w:color w:val="auto"/>
                <w:sz w:val="24"/>
                <w:szCs w:val="24"/>
              </w:rPr>
              <w:t xml:space="preserve">Постановление Главного государственного санитарного врача Республики Казахстан от 11 мая 2014 года </w:t>
            </w:r>
            <w:r w:rsidR="00E617DD" w:rsidRPr="00915378">
              <w:rPr>
                <w:rStyle w:val="105pt0"/>
                <w:rFonts w:eastAsia="Trebuchet MS"/>
                <w:color w:val="auto"/>
                <w:sz w:val="24"/>
                <w:szCs w:val="24"/>
              </w:rPr>
              <w:t>№ </w:t>
            </w:r>
            <w:r w:rsidRPr="00915378">
              <w:rPr>
                <w:rStyle w:val="105pt0"/>
                <w:rFonts w:eastAsia="Trebuchet MS"/>
                <w:color w:val="auto"/>
                <w:sz w:val="24"/>
                <w:szCs w:val="24"/>
              </w:rPr>
              <w:t xml:space="preserve">11 </w:t>
            </w:r>
            <w:r w:rsidRPr="00915378">
              <w:rPr>
                <w:rStyle w:val="105pt0"/>
                <w:rFonts w:eastAsia="Trebuchet MS"/>
                <w:color w:val="auto"/>
                <w:sz w:val="24"/>
                <w:szCs w:val="24"/>
              </w:rPr>
              <w:br/>
              <w:t>«О запрете реализации мясных консервов»</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szCs w:val="24"/>
              </w:rPr>
            </w:pPr>
          </w:p>
        </w:tc>
        <w:tc>
          <w:tcPr>
            <w:tcW w:w="7362" w:type="dxa"/>
            <w:shd w:val="clear" w:color="auto" w:fill="auto"/>
            <w:vAlign w:val="bottom"/>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Мясные консервы «Паштет нежный из</w:t>
            </w:r>
            <w:r w:rsidR="00140B2E" w:rsidRPr="00915378">
              <w:rPr>
                <w:rStyle w:val="105pt"/>
                <w:rFonts w:eastAsia="SimSun"/>
                <w:color w:val="auto"/>
                <w:sz w:val="24"/>
                <w:szCs w:val="24"/>
              </w:rPr>
              <w:t xml:space="preserve"> говяжьей печени «Мясной двор»»</w:t>
            </w:r>
            <w:r w:rsidRPr="00915378">
              <w:rPr>
                <w:rStyle w:val="105pt"/>
                <w:rFonts w:eastAsia="SimSun"/>
                <w:color w:val="auto"/>
                <w:sz w:val="24"/>
                <w:szCs w:val="24"/>
              </w:rPr>
              <w:t xml:space="preserve"> производства ЗАО «Орелпродукт» (Российская Федерация, Орловская область, г. Мценск, ул. Промышленная, 2-а)</w:t>
            </w:r>
          </w:p>
        </w:tc>
        <w:tc>
          <w:tcPr>
            <w:tcW w:w="7362" w:type="dxa"/>
            <w:shd w:val="clear" w:color="auto" w:fill="auto"/>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Содержание ДНК свинины, выявленное методом видовой идентификации тканей животных</w:t>
            </w:r>
          </w:p>
        </w:tc>
      </w:tr>
      <w:tr w:rsidR="001C3729" w:rsidRPr="00915378">
        <w:tc>
          <w:tcPr>
            <w:tcW w:w="727" w:type="dxa"/>
            <w:vMerge w:val="restart"/>
            <w:shd w:val="clear" w:color="auto" w:fill="auto"/>
          </w:tcPr>
          <w:p w:rsidR="001C3729" w:rsidRPr="00915378" w:rsidRDefault="001C3729" w:rsidP="00BA28AB">
            <w:pPr>
              <w:pStyle w:val="af2"/>
              <w:keepNext/>
              <w:spacing w:before="60" w:beforeAutospacing="0" w:after="60" w:afterAutospacing="0"/>
              <w:rPr>
                <w:szCs w:val="24"/>
              </w:rPr>
            </w:pPr>
            <w:r w:rsidRPr="00915378">
              <w:rPr>
                <w:szCs w:val="24"/>
              </w:rPr>
              <w:t>5.</w:t>
            </w:r>
          </w:p>
        </w:tc>
        <w:tc>
          <w:tcPr>
            <w:tcW w:w="14724" w:type="dxa"/>
            <w:gridSpan w:val="2"/>
            <w:shd w:val="clear" w:color="auto" w:fill="auto"/>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center"/>
              <w:textAlignment w:val="baseline"/>
              <w:rPr>
                <w:rStyle w:val="105pt"/>
                <w:rFonts w:eastAsia="SimSun"/>
                <w:color w:val="auto"/>
                <w:sz w:val="24"/>
                <w:szCs w:val="24"/>
              </w:rPr>
            </w:pPr>
            <w:r w:rsidRPr="00915378">
              <w:rPr>
                <w:rStyle w:val="105pt0"/>
                <w:rFonts w:eastAsia="Trebuchet MS"/>
                <w:color w:val="auto"/>
                <w:sz w:val="24"/>
                <w:szCs w:val="24"/>
              </w:rPr>
              <w:t xml:space="preserve">Постановление Главного государственного санитарного врача Республики Казахстан </w:t>
            </w:r>
            <w:r w:rsidR="00140B2E" w:rsidRPr="00915378">
              <w:rPr>
                <w:rStyle w:val="105pt0"/>
                <w:rFonts w:eastAsia="Trebuchet MS"/>
                <w:color w:val="auto"/>
                <w:sz w:val="24"/>
                <w:szCs w:val="24"/>
              </w:rPr>
              <w:t xml:space="preserve">от 11 мая 2014 мая № 9 </w:t>
            </w:r>
            <w:r w:rsidR="001313AA" w:rsidRPr="00915378">
              <w:rPr>
                <w:rStyle w:val="105pt0"/>
                <w:rFonts w:eastAsia="Trebuchet MS"/>
                <w:color w:val="auto"/>
                <w:sz w:val="24"/>
                <w:szCs w:val="24"/>
              </w:rPr>
              <w:br/>
            </w:r>
            <w:r w:rsidRPr="00915378">
              <w:rPr>
                <w:rStyle w:val="105pt0"/>
                <w:rFonts w:eastAsia="Trebuchet MS"/>
                <w:color w:val="auto"/>
                <w:sz w:val="24"/>
                <w:szCs w:val="24"/>
              </w:rPr>
              <w:t>«О проведении санитарно-противоэпидемических (профилактических) мероприятий»</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93132E">
            <w:pPr>
              <w:pStyle w:val="25"/>
              <w:widowControl/>
              <w:shd w:val="clear" w:color="auto" w:fill="auto"/>
              <w:overflowPunct w:val="0"/>
              <w:autoSpaceDE w:val="0"/>
              <w:autoSpaceDN w:val="0"/>
              <w:adjustRightInd w:val="0"/>
              <w:spacing w:before="60" w:after="60" w:line="280" w:lineRule="exact"/>
              <w:jc w:val="both"/>
              <w:textAlignment w:val="baseline"/>
              <w:rPr>
                <w:rFonts w:ascii="Times New Roman" w:hAnsi="Times New Roman" w:cs="Times New Roman"/>
                <w:color w:val="auto"/>
                <w:sz w:val="24"/>
                <w:szCs w:val="24"/>
              </w:rPr>
            </w:pPr>
            <w:r w:rsidRPr="00915378">
              <w:rPr>
                <w:rStyle w:val="105pt"/>
                <w:rFonts w:eastAsia="SimSun"/>
                <w:color w:val="auto"/>
                <w:sz w:val="24"/>
                <w:szCs w:val="24"/>
              </w:rPr>
              <w:t>Сыр копченый «Чечил (косичка)» Республика Адыгея</w:t>
            </w:r>
          </w:p>
        </w:tc>
        <w:tc>
          <w:tcPr>
            <w:tcW w:w="7362" w:type="dxa"/>
            <w:shd w:val="clear" w:color="auto" w:fill="auto"/>
            <w:vAlign w:val="bottom"/>
          </w:tcPr>
          <w:p w:rsidR="0093132E" w:rsidRPr="00915378" w:rsidRDefault="001C3729" w:rsidP="0093132E">
            <w:pPr>
              <w:pStyle w:val="25"/>
              <w:widowControl/>
              <w:shd w:val="clear" w:color="auto" w:fill="auto"/>
              <w:overflowPunct w:val="0"/>
              <w:autoSpaceDE w:val="0"/>
              <w:autoSpaceDN w:val="0"/>
              <w:adjustRightInd w:val="0"/>
              <w:spacing w:before="60" w:after="60" w:line="280" w:lineRule="exact"/>
              <w:textAlignment w:val="baseline"/>
              <w:rPr>
                <w:rFonts w:ascii="Times New Roman" w:hAnsi="Times New Roman" w:cs="Times New Roman"/>
                <w:color w:val="auto"/>
                <w:sz w:val="24"/>
                <w:szCs w:val="24"/>
              </w:rPr>
            </w:pPr>
            <w:r w:rsidRPr="00915378">
              <w:rPr>
                <w:rStyle w:val="105pt"/>
                <w:rFonts w:eastAsia="SimSun"/>
                <w:color w:val="auto"/>
                <w:sz w:val="24"/>
                <w:szCs w:val="24"/>
              </w:rPr>
              <w:t>В маркировке продукции отсутству</w:t>
            </w:r>
            <w:r w:rsidR="00140B2E" w:rsidRPr="00915378">
              <w:rPr>
                <w:rStyle w:val="105pt"/>
                <w:rFonts w:eastAsia="SimSun"/>
                <w:color w:val="auto"/>
                <w:sz w:val="24"/>
                <w:szCs w:val="24"/>
              </w:rPr>
              <w:t>ю</w:t>
            </w:r>
            <w:r w:rsidRPr="00915378">
              <w:rPr>
                <w:rStyle w:val="105pt"/>
                <w:rFonts w:eastAsia="SimSun"/>
                <w:color w:val="auto"/>
                <w:sz w:val="24"/>
                <w:szCs w:val="24"/>
              </w:rPr>
              <w:t>т информация относительно наименования, места нахождения изготовителя пищевой продукции, а в случаях, установленных законодательством, информация относительно наименования, мест</w:t>
            </w:r>
            <w:r w:rsidR="001E3F1E" w:rsidRPr="00915378">
              <w:rPr>
                <w:rStyle w:val="105pt"/>
                <w:rFonts w:eastAsia="SimSun"/>
                <w:color w:val="auto"/>
                <w:sz w:val="24"/>
                <w:szCs w:val="24"/>
              </w:rPr>
              <w:t>а</w:t>
            </w:r>
            <w:r w:rsidRPr="00915378">
              <w:rPr>
                <w:rStyle w:val="105pt"/>
                <w:rFonts w:eastAsia="SimSun"/>
                <w:color w:val="auto"/>
                <w:sz w:val="24"/>
                <w:szCs w:val="24"/>
              </w:rPr>
              <w:t xml:space="preserve"> нахождения уполномоченного изготовителем лица, наименования и места нахождения организации</w:t>
            </w:r>
            <w:r w:rsidR="005351BF" w:rsidRPr="00915378">
              <w:rPr>
                <w:rStyle w:val="105pt"/>
                <w:rFonts w:eastAsia="SimSun"/>
                <w:color w:val="auto"/>
                <w:sz w:val="24"/>
                <w:szCs w:val="24"/>
              </w:rPr>
              <w:t>-</w:t>
            </w:r>
            <w:r w:rsidRPr="00915378">
              <w:rPr>
                <w:rStyle w:val="105pt"/>
                <w:rFonts w:eastAsia="SimSun"/>
                <w:color w:val="auto"/>
                <w:sz w:val="24"/>
                <w:szCs w:val="24"/>
              </w:rPr>
              <w:t>импортера; отсутствует маркировка на государственном языке и герметичной упаковке</w:t>
            </w:r>
          </w:p>
        </w:tc>
      </w:tr>
      <w:tr w:rsidR="001C3729" w:rsidRPr="00915378">
        <w:trPr>
          <w:cantSplit/>
        </w:trPr>
        <w:tc>
          <w:tcPr>
            <w:tcW w:w="727" w:type="dxa"/>
            <w:vMerge w:val="restart"/>
            <w:shd w:val="clear" w:color="auto" w:fill="auto"/>
          </w:tcPr>
          <w:p w:rsidR="001C3729" w:rsidRPr="00915378" w:rsidRDefault="001C3729" w:rsidP="00407234">
            <w:pPr>
              <w:pStyle w:val="af2"/>
              <w:spacing w:before="60" w:beforeAutospacing="0" w:after="60" w:afterAutospacing="0"/>
              <w:rPr>
                <w:szCs w:val="24"/>
              </w:rPr>
            </w:pPr>
            <w:r w:rsidRPr="00915378">
              <w:rPr>
                <w:szCs w:val="24"/>
              </w:rPr>
              <w:lastRenderedPageBreak/>
              <w:t>6.</w:t>
            </w:r>
          </w:p>
        </w:tc>
        <w:tc>
          <w:tcPr>
            <w:tcW w:w="14724" w:type="dxa"/>
            <w:gridSpan w:val="2"/>
            <w:shd w:val="clear" w:color="auto" w:fill="auto"/>
          </w:tcPr>
          <w:p w:rsidR="001C3729" w:rsidRPr="00915378" w:rsidRDefault="001C3729" w:rsidP="00257904">
            <w:pPr>
              <w:spacing w:after="60"/>
              <w:rPr>
                <w:rFonts w:eastAsia="SimSun"/>
                <w:b/>
                <w:sz w:val="24"/>
                <w:szCs w:val="24"/>
              </w:rPr>
            </w:pPr>
            <w:r w:rsidRPr="00915378">
              <w:rPr>
                <w:rFonts w:eastAsia="Trebuchet MS"/>
                <w:b/>
                <w:sz w:val="24"/>
                <w:szCs w:val="24"/>
              </w:rPr>
              <w:t xml:space="preserve">Постановление Главного государственного санитарного врача Республики Казахстан от 27 мая 2014 года </w:t>
            </w:r>
            <w:r w:rsidR="00E617DD" w:rsidRPr="00915378">
              <w:rPr>
                <w:rFonts w:eastAsia="Trebuchet MS"/>
                <w:b/>
                <w:sz w:val="24"/>
                <w:szCs w:val="24"/>
              </w:rPr>
              <w:t>№ </w:t>
            </w:r>
            <w:r w:rsidRPr="00915378">
              <w:rPr>
                <w:rFonts w:eastAsia="Trebuchet MS"/>
                <w:b/>
                <w:sz w:val="24"/>
                <w:szCs w:val="24"/>
              </w:rPr>
              <w:t>12</w:t>
            </w:r>
            <w:r w:rsidR="001313AA" w:rsidRPr="00915378">
              <w:rPr>
                <w:rFonts w:eastAsia="Trebuchet MS"/>
                <w:b/>
                <w:sz w:val="24"/>
                <w:szCs w:val="24"/>
              </w:rPr>
              <w:br/>
            </w:r>
            <w:r w:rsidRPr="00915378">
              <w:rPr>
                <w:rFonts w:eastAsia="Trebuchet MS"/>
                <w:b/>
                <w:sz w:val="24"/>
                <w:szCs w:val="24"/>
              </w:rPr>
              <w:t xml:space="preserve">«О внесении изменений в постановление Главного государственного санитарного врача Республики Казахстан </w:t>
            </w:r>
            <w:r w:rsidR="001313AA" w:rsidRPr="00915378">
              <w:rPr>
                <w:rFonts w:eastAsia="Trebuchet MS"/>
                <w:b/>
                <w:sz w:val="24"/>
                <w:szCs w:val="24"/>
              </w:rPr>
              <w:br/>
            </w:r>
            <w:r w:rsidRPr="00915378">
              <w:rPr>
                <w:rFonts w:eastAsia="Trebuchet MS"/>
                <w:b/>
                <w:sz w:val="24"/>
                <w:szCs w:val="24"/>
              </w:rPr>
              <w:t xml:space="preserve">от 11 мая 2014 года </w:t>
            </w:r>
            <w:r w:rsidR="00E617DD" w:rsidRPr="00915378">
              <w:rPr>
                <w:rFonts w:eastAsia="Trebuchet MS"/>
                <w:b/>
                <w:sz w:val="24"/>
                <w:szCs w:val="24"/>
              </w:rPr>
              <w:t>№ </w:t>
            </w:r>
            <w:r w:rsidRPr="00915378">
              <w:rPr>
                <w:rFonts w:eastAsia="Trebuchet MS"/>
                <w:b/>
                <w:sz w:val="24"/>
                <w:szCs w:val="24"/>
              </w:rPr>
              <w:t>7 «О</w:t>
            </w:r>
            <w:r w:rsidR="00140B2E" w:rsidRPr="00915378">
              <w:rPr>
                <w:rFonts w:eastAsia="Trebuchet MS"/>
                <w:b/>
                <w:sz w:val="24"/>
                <w:szCs w:val="24"/>
              </w:rPr>
              <w:t> </w:t>
            </w:r>
            <w:r w:rsidRPr="00915378">
              <w:rPr>
                <w:rFonts w:eastAsia="Trebuchet MS"/>
                <w:b/>
                <w:sz w:val="24"/>
                <w:szCs w:val="24"/>
              </w:rPr>
              <w:t>запрете ввоза и реализации алкогольной продукции»</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E6316" w:rsidRDefault="001C3729" w:rsidP="009E6316">
            <w:pPr>
              <w:jc w:val="both"/>
              <w:rPr>
                <w:sz w:val="24"/>
                <w:szCs w:val="24"/>
              </w:rPr>
            </w:pPr>
            <w:r w:rsidRPr="009E6316">
              <w:rPr>
                <w:rFonts w:eastAsia="SimSun"/>
                <w:sz w:val="24"/>
                <w:szCs w:val="24"/>
              </w:rPr>
              <w:t>Алкогольная продукция производства стран Республики Беларусь, Итали</w:t>
            </w:r>
            <w:r w:rsidR="00140B2E" w:rsidRPr="009E6316">
              <w:rPr>
                <w:rFonts w:eastAsia="SimSun"/>
                <w:sz w:val="24"/>
                <w:szCs w:val="24"/>
              </w:rPr>
              <w:t>и</w:t>
            </w:r>
            <w:r w:rsidRPr="009E6316">
              <w:rPr>
                <w:rFonts w:eastAsia="SimSun"/>
                <w:sz w:val="24"/>
                <w:szCs w:val="24"/>
              </w:rPr>
              <w:t>, Российской Федерации, Франции, Шотландии и других стран</w:t>
            </w:r>
          </w:p>
        </w:tc>
        <w:tc>
          <w:tcPr>
            <w:tcW w:w="7362" w:type="dxa"/>
            <w:shd w:val="clear" w:color="auto" w:fill="auto"/>
            <w:vAlign w:val="bottom"/>
          </w:tcPr>
          <w:p w:rsidR="001C3729" w:rsidRPr="00915378" w:rsidRDefault="001C3729" w:rsidP="00257904">
            <w:pPr>
              <w:spacing w:after="60"/>
              <w:jc w:val="left"/>
              <w:rPr>
                <w:sz w:val="24"/>
                <w:szCs w:val="24"/>
              </w:rPr>
            </w:pPr>
            <w:r w:rsidRPr="00915378">
              <w:rPr>
                <w:rFonts w:eastAsia="SimSun"/>
                <w:sz w:val="24"/>
                <w:szCs w:val="24"/>
              </w:rPr>
              <w:t>В целях снижения адми</w:t>
            </w:r>
            <w:r w:rsidR="00140B2E" w:rsidRPr="00915378">
              <w:rPr>
                <w:rFonts w:eastAsia="SimSun"/>
                <w:sz w:val="24"/>
                <w:szCs w:val="24"/>
              </w:rPr>
              <w:t>нистративной нагрузки на бизнес</w:t>
            </w:r>
            <w:r w:rsidRPr="00915378">
              <w:rPr>
                <w:rFonts w:eastAsia="SimSun"/>
                <w:sz w:val="24"/>
                <w:szCs w:val="24"/>
              </w:rPr>
              <w:t xml:space="preserve"> срок введения в действие запрета ввоза и реализации продлен:</w:t>
            </w:r>
          </w:p>
          <w:p w:rsidR="001C3729" w:rsidRPr="00915378" w:rsidRDefault="001C3729" w:rsidP="00257904">
            <w:pPr>
              <w:spacing w:after="60"/>
              <w:jc w:val="left"/>
              <w:rPr>
                <w:sz w:val="24"/>
                <w:szCs w:val="24"/>
              </w:rPr>
            </w:pPr>
            <w:r w:rsidRPr="00915378">
              <w:rPr>
                <w:rFonts w:eastAsia="SimSun"/>
                <w:sz w:val="24"/>
                <w:szCs w:val="24"/>
              </w:rPr>
              <w:t>до 1 октября 2014 года</w:t>
            </w:r>
            <w:r w:rsidR="000F2D4E" w:rsidRPr="00915378">
              <w:rPr>
                <w:rFonts w:eastAsia="SimSun"/>
                <w:sz w:val="24"/>
                <w:szCs w:val="24"/>
              </w:rPr>
              <w:t xml:space="preserve"> – </w:t>
            </w:r>
            <w:r w:rsidRPr="00915378">
              <w:rPr>
                <w:rFonts w:eastAsia="SimSun"/>
                <w:sz w:val="24"/>
                <w:szCs w:val="24"/>
              </w:rPr>
              <w:t xml:space="preserve"> ввоз алкогольной продукции из стран, не входящих в Т</w:t>
            </w:r>
            <w:r w:rsidR="000F2D4E" w:rsidRPr="00915378">
              <w:rPr>
                <w:rFonts w:eastAsia="SimSun"/>
                <w:sz w:val="24"/>
                <w:szCs w:val="24"/>
              </w:rPr>
              <w:t>С</w:t>
            </w:r>
            <w:r w:rsidRPr="00915378">
              <w:rPr>
                <w:rFonts w:eastAsia="SimSun"/>
                <w:sz w:val="24"/>
                <w:szCs w:val="24"/>
              </w:rPr>
              <w:t>, а также выпуск в обращение алкогольной продукции государств – членов Т</w:t>
            </w:r>
            <w:r w:rsidR="000F2D4E" w:rsidRPr="00915378">
              <w:rPr>
                <w:rFonts w:eastAsia="SimSun"/>
                <w:sz w:val="24"/>
                <w:szCs w:val="24"/>
              </w:rPr>
              <w:t>С</w:t>
            </w:r>
            <w:r w:rsidRPr="00915378">
              <w:rPr>
                <w:rFonts w:eastAsia="SimSun"/>
                <w:sz w:val="24"/>
                <w:szCs w:val="24"/>
              </w:rPr>
              <w:t>, не</w:t>
            </w:r>
            <w:r w:rsidR="000F2D4E" w:rsidRPr="00915378">
              <w:rPr>
                <w:rFonts w:eastAsia="SimSun"/>
                <w:sz w:val="24"/>
                <w:szCs w:val="24"/>
              </w:rPr>
              <w:t xml:space="preserve"> </w:t>
            </w:r>
            <w:r w:rsidRPr="00915378">
              <w:rPr>
                <w:rFonts w:eastAsia="SimSun"/>
                <w:sz w:val="24"/>
                <w:szCs w:val="24"/>
              </w:rPr>
              <w:t>соответствующей требованиям, установленным техническим регламентом Т</w:t>
            </w:r>
            <w:r w:rsidR="000F2D4E" w:rsidRPr="00915378">
              <w:rPr>
                <w:rFonts w:eastAsia="SimSun"/>
                <w:sz w:val="24"/>
                <w:szCs w:val="24"/>
              </w:rPr>
              <w:t>С</w:t>
            </w:r>
            <w:r w:rsidR="00257904" w:rsidRPr="00915378">
              <w:rPr>
                <w:rFonts w:eastAsia="SimSun"/>
                <w:sz w:val="24"/>
                <w:szCs w:val="24"/>
              </w:rPr>
              <w:t>,</w:t>
            </w:r>
            <w:r w:rsidRPr="00915378">
              <w:rPr>
                <w:rFonts w:eastAsia="SimSun"/>
                <w:sz w:val="24"/>
                <w:szCs w:val="24"/>
              </w:rPr>
              <w:t xml:space="preserve"> и требованиям национального законодательства;</w:t>
            </w:r>
          </w:p>
          <w:p w:rsidR="001C3729" w:rsidRPr="00915378" w:rsidRDefault="001C3729" w:rsidP="00257904">
            <w:pPr>
              <w:spacing w:after="60"/>
              <w:jc w:val="left"/>
              <w:rPr>
                <w:sz w:val="24"/>
                <w:szCs w:val="24"/>
              </w:rPr>
            </w:pPr>
            <w:r w:rsidRPr="00915378">
              <w:rPr>
                <w:rFonts w:eastAsia="SimSun"/>
                <w:sz w:val="24"/>
                <w:szCs w:val="24"/>
              </w:rPr>
              <w:t>до 1 января 2015 года</w:t>
            </w:r>
            <w:r w:rsidR="000F2D4E" w:rsidRPr="00915378">
              <w:rPr>
                <w:rFonts w:eastAsia="SimSun"/>
                <w:sz w:val="24"/>
                <w:szCs w:val="24"/>
              </w:rPr>
              <w:t xml:space="preserve"> – </w:t>
            </w:r>
            <w:r w:rsidRPr="00915378">
              <w:rPr>
                <w:rFonts w:eastAsia="SimSun"/>
                <w:sz w:val="24"/>
                <w:szCs w:val="24"/>
              </w:rPr>
              <w:t>реализация ввезенной до 1 июня 2014</w:t>
            </w:r>
            <w:r w:rsidR="000F2D4E" w:rsidRPr="00915378">
              <w:rPr>
                <w:rFonts w:eastAsia="SimSun"/>
                <w:sz w:val="24"/>
                <w:szCs w:val="24"/>
              </w:rPr>
              <w:t> года</w:t>
            </w:r>
            <w:r w:rsidRPr="00915378">
              <w:rPr>
                <w:rFonts w:eastAsia="SimSun"/>
                <w:sz w:val="24"/>
                <w:szCs w:val="24"/>
              </w:rPr>
              <w:t xml:space="preserve"> алкогольной продукции, не</w:t>
            </w:r>
            <w:r w:rsidR="000F2D4E" w:rsidRPr="00915378">
              <w:rPr>
                <w:rFonts w:eastAsia="SimSun"/>
                <w:sz w:val="24"/>
                <w:szCs w:val="24"/>
              </w:rPr>
              <w:t xml:space="preserve"> </w:t>
            </w:r>
            <w:r w:rsidRPr="00915378">
              <w:rPr>
                <w:rFonts w:eastAsia="SimSun"/>
                <w:sz w:val="24"/>
                <w:szCs w:val="24"/>
              </w:rPr>
              <w:t>соответствующей требованиям, установленным техническим регламентом Т</w:t>
            </w:r>
            <w:r w:rsidR="000F2D4E" w:rsidRPr="00915378">
              <w:rPr>
                <w:rFonts w:eastAsia="SimSun"/>
                <w:sz w:val="24"/>
                <w:szCs w:val="24"/>
              </w:rPr>
              <w:t>С</w:t>
            </w:r>
            <w:r w:rsidR="00257904" w:rsidRPr="00915378">
              <w:rPr>
                <w:rFonts w:eastAsia="SimSun"/>
                <w:sz w:val="24"/>
                <w:szCs w:val="24"/>
              </w:rPr>
              <w:t>,</w:t>
            </w:r>
            <w:r w:rsidRPr="00915378">
              <w:rPr>
                <w:rFonts w:eastAsia="SimSun"/>
                <w:sz w:val="24"/>
                <w:szCs w:val="24"/>
              </w:rPr>
              <w:t xml:space="preserve"> и требованиям национального законодательства</w:t>
            </w:r>
          </w:p>
        </w:tc>
      </w:tr>
      <w:tr w:rsidR="001C3729" w:rsidRPr="00915378">
        <w:tc>
          <w:tcPr>
            <w:tcW w:w="727" w:type="dxa"/>
            <w:vMerge w:val="restart"/>
            <w:shd w:val="clear" w:color="auto" w:fill="auto"/>
          </w:tcPr>
          <w:p w:rsidR="001C3729" w:rsidRPr="00915378" w:rsidRDefault="001C3729" w:rsidP="00407234">
            <w:pPr>
              <w:pStyle w:val="af2"/>
              <w:spacing w:before="60" w:beforeAutospacing="0" w:after="60" w:afterAutospacing="0"/>
              <w:rPr>
                <w:szCs w:val="24"/>
              </w:rPr>
            </w:pPr>
            <w:r w:rsidRPr="00915378">
              <w:rPr>
                <w:szCs w:val="24"/>
              </w:rPr>
              <w:t>7.</w:t>
            </w:r>
          </w:p>
        </w:tc>
        <w:tc>
          <w:tcPr>
            <w:tcW w:w="14724" w:type="dxa"/>
            <w:gridSpan w:val="2"/>
            <w:shd w:val="clear" w:color="auto" w:fill="auto"/>
          </w:tcPr>
          <w:p w:rsidR="001C3729" w:rsidRPr="00915378" w:rsidRDefault="001C3729" w:rsidP="00257904">
            <w:pPr>
              <w:spacing w:after="60"/>
              <w:rPr>
                <w:rFonts w:eastAsia="SimSun"/>
                <w:b/>
                <w:sz w:val="24"/>
                <w:szCs w:val="24"/>
              </w:rPr>
            </w:pPr>
            <w:r w:rsidRPr="00915378">
              <w:rPr>
                <w:rFonts w:eastAsia="Trebuchet MS"/>
                <w:b/>
                <w:sz w:val="24"/>
                <w:szCs w:val="24"/>
              </w:rPr>
              <w:t xml:space="preserve">Постановление Главного государственного санитарного врача Республики Казахстан </w:t>
            </w:r>
            <w:r w:rsidR="000F2D4E" w:rsidRPr="00915378">
              <w:rPr>
                <w:rFonts w:eastAsia="Trebuchet MS"/>
                <w:b/>
                <w:sz w:val="24"/>
                <w:szCs w:val="24"/>
              </w:rPr>
              <w:t xml:space="preserve">от 10 июля 2014 мая </w:t>
            </w:r>
            <w:r w:rsidR="000F2D4E" w:rsidRPr="00915378">
              <w:rPr>
                <w:rFonts w:eastAsia="SimSun"/>
                <w:b/>
                <w:sz w:val="24"/>
                <w:szCs w:val="24"/>
              </w:rPr>
              <w:t>№ </w:t>
            </w:r>
            <w:r w:rsidR="000F2D4E" w:rsidRPr="00915378">
              <w:rPr>
                <w:rFonts w:eastAsia="Trebuchet MS"/>
                <w:b/>
                <w:sz w:val="24"/>
                <w:szCs w:val="24"/>
              </w:rPr>
              <w:t xml:space="preserve">15 </w:t>
            </w:r>
            <w:r w:rsidR="0093132E" w:rsidRPr="00915378">
              <w:rPr>
                <w:rFonts w:eastAsia="Trebuchet MS"/>
                <w:b/>
                <w:sz w:val="24"/>
                <w:szCs w:val="24"/>
              </w:rPr>
              <w:br/>
            </w:r>
            <w:r w:rsidRPr="00915378">
              <w:rPr>
                <w:rFonts w:eastAsia="Trebuchet MS"/>
                <w:b/>
                <w:sz w:val="24"/>
                <w:szCs w:val="24"/>
              </w:rPr>
              <w:t>«О проведении санитарно</w:t>
            </w:r>
            <w:r w:rsidR="000F2D4E" w:rsidRPr="00915378">
              <w:rPr>
                <w:rFonts w:eastAsia="Trebuchet MS"/>
                <w:b/>
                <w:sz w:val="24"/>
                <w:szCs w:val="24"/>
              </w:rPr>
              <w:t>-</w:t>
            </w:r>
            <w:r w:rsidRPr="00915378">
              <w:rPr>
                <w:rFonts w:eastAsia="Trebuchet MS"/>
                <w:b/>
                <w:sz w:val="24"/>
                <w:szCs w:val="24"/>
              </w:rPr>
              <w:t xml:space="preserve">противоэпидемических (профилактических) мероприятий по усилению государственного </w:t>
            </w:r>
            <w:r w:rsidR="0093132E" w:rsidRPr="00915378">
              <w:rPr>
                <w:rFonts w:eastAsia="Trebuchet MS"/>
                <w:b/>
                <w:sz w:val="24"/>
                <w:szCs w:val="24"/>
              </w:rPr>
              <w:br/>
            </w:r>
            <w:r w:rsidRPr="00915378">
              <w:rPr>
                <w:rFonts w:eastAsia="Trebuchet MS"/>
                <w:b/>
                <w:sz w:val="24"/>
                <w:szCs w:val="24"/>
              </w:rPr>
              <w:t>санитарно-эпидемиологического контроля за ввозом и реализацией детских игр и игрушек</w:t>
            </w:r>
            <w:r w:rsidR="000F2D4E" w:rsidRPr="00915378">
              <w:rPr>
                <w:rFonts w:eastAsia="Trebuchet MS"/>
                <w:b/>
                <w:sz w:val="24"/>
                <w:szCs w:val="24"/>
              </w:rPr>
              <w:t>»</w:t>
            </w:r>
          </w:p>
        </w:tc>
      </w:tr>
      <w:tr w:rsidR="001C3729" w:rsidRPr="00915378">
        <w:tc>
          <w:tcPr>
            <w:tcW w:w="727" w:type="dxa"/>
            <w:vMerge/>
            <w:shd w:val="clear" w:color="auto" w:fill="auto"/>
          </w:tcPr>
          <w:p w:rsidR="001C3729" w:rsidRPr="00915378" w:rsidRDefault="001C3729" w:rsidP="00407234">
            <w:pPr>
              <w:pStyle w:val="af2"/>
              <w:spacing w:before="60" w:beforeAutospacing="0" w:after="60" w:afterAutospacing="0"/>
              <w:rPr>
                <w:b/>
                <w:szCs w:val="24"/>
              </w:rPr>
            </w:pPr>
          </w:p>
        </w:tc>
        <w:tc>
          <w:tcPr>
            <w:tcW w:w="7362" w:type="dxa"/>
            <w:shd w:val="clear" w:color="auto" w:fill="auto"/>
          </w:tcPr>
          <w:p w:rsidR="001C3729" w:rsidRPr="00915378" w:rsidRDefault="001C3729" w:rsidP="00407234">
            <w:pPr>
              <w:pStyle w:val="25"/>
              <w:widowControl/>
              <w:shd w:val="clear" w:color="auto" w:fill="auto"/>
              <w:overflowPunct w:val="0"/>
              <w:autoSpaceDE w:val="0"/>
              <w:autoSpaceDN w:val="0"/>
              <w:adjustRightInd w:val="0"/>
              <w:spacing w:before="60" w:after="60" w:line="240" w:lineRule="exact"/>
              <w:ind w:left="100"/>
              <w:textAlignment w:val="baseline"/>
              <w:rPr>
                <w:rFonts w:ascii="Times New Roman" w:hAnsi="Times New Roman" w:cs="Times New Roman"/>
                <w:color w:val="auto"/>
                <w:sz w:val="24"/>
                <w:szCs w:val="24"/>
              </w:rPr>
            </w:pPr>
            <w:r w:rsidRPr="00915378">
              <w:rPr>
                <w:rStyle w:val="105pt"/>
                <w:rFonts w:eastAsia="SimSun"/>
                <w:color w:val="auto"/>
                <w:sz w:val="24"/>
                <w:szCs w:val="24"/>
              </w:rPr>
              <w:t>Детские игрушки</w:t>
            </w:r>
          </w:p>
        </w:tc>
        <w:tc>
          <w:tcPr>
            <w:tcW w:w="7362" w:type="dxa"/>
            <w:shd w:val="clear" w:color="auto" w:fill="auto"/>
            <w:vAlign w:val="bottom"/>
          </w:tcPr>
          <w:p w:rsidR="001C3729" w:rsidRPr="00915378" w:rsidRDefault="001C3729" w:rsidP="00257904">
            <w:pPr>
              <w:spacing w:after="60"/>
              <w:jc w:val="left"/>
              <w:rPr>
                <w:sz w:val="24"/>
                <w:szCs w:val="24"/>
              </w:rPr>
            </w:pPr>
            <w:r w:rsidRPr="00915378">
              <w:rPr>
                <w:rFonts w:eastAsia="SimSun"/>
                <w:sz w:val="24"/>
                <w:szCs w:val="24"/>
              </w:rPr>
              <w:t>Несоответствие требованиям технического регламента Т</w:t>
            </w:r>
            <w:r w:rsidR="000F2D4E" w:rsidRPr="00915378">
              <w:rPr>
                <w:rFonts w:eastAsia="SimSun"/>
                <w:sz w:val="24"/>
                <w:szCs w:val="24"/>
              </w:rPr>
              <w:t>С</w:t>
            </w:r>
            <w:r w:rsidRPr="00915378">
              <w:rPr>
                <w:rFonts w:eastAsia="SimSun"/>
                <w:sz w:val="24"/>
                <w:szCs w:val="24"/>
              </w:rPr>
              <w:t xml:space="preserve"> «О</w:t>
            </w:r>
            <w:r w:rsidR="000F2D4E" w:rsidRPr="00915378">
              <w:rPr>
                <w:rFonts w:eastAsia="SimSun"/>
                <w:sz w:val="24"/>
                <w:szCs w:val="24"/>
              </w:rPr>
              <w:t> </w:t>
            </w:r>
            <w:r w:rsidRPr="00915378">
              <w:rPr>
                <w:rFonts w:eastAsia="SimSun"/>
                <w:sz w:val="24"/>
                <w:szCs w:val="24"/>
              </w:rPr>
              <w:t>безопасности игрушек» (ТР ТС 008/2011) по превышению содержания формальдегида (от 0,1 мг/кг до 6 раз) и фенола (от 0,05 мг/кг до 9 раз), превышению значения показателя максимального уровня звука в 1,5 раза, несоответствие по органолептическим показателям</w:t>
            </w:r>
          </w:p>
        </w:tc>
      </w:tr>
    </w:tbl>
    <w:p w:rsidR="005A4141" w:rsidRPr="00915378" w:rsidRDefault="005A4141" w:rsidP="00EE0C86"/>
    <w:p w:rsidR="00802418" w:rsidRPr="00915378" w:rsidRDefault="00802418" w:rsidP="00EE0C86">
      <w:pPr>
        <w:rPr>
          <w:sz w:val="2"/>
          <w:szCs w:val="2"/>
        </w:rPr>
      </w:pPr>
      <w:r w:rsidRPr="00915378">
        <w:br w:type="page"/>
      </w:r>
    </w:p>
    <w:tbl>
      <w:tblPr>
        <w:tblW w:w="15457" w:type="dxa"/>
        <w:tblInd w:w="79" w:type="dxa"/>
        <w:tblLayout w:type="fixed"/>
        <w:tblCellMar>
          <w:left w:w="40" w:type="dxa"/>
          <w:right w:w="40" w:type="dxa"/>
        </w:tblCellMar>
        <w:tblLook w:val="0000" w:firstRow="0" w:lastRow="0" w:firstColumn="0" w:lastColumn="0" w:noHBand="0" w:noVBand="0"/>
      </w:tblPr>
      <w:tblGrid>
        <w:gridCol w:w="811"/>
        <w:gridCol w:w="4813"/>
        <w:gridCol w:w="5809"/>
        <w:gridCol w:w="4024"/>
      </w:tblGrid>
      <w:tr w:rsidR="00802418" w:rsidRPr="00915378">
        <w:tc>
          <w:tcPr>
            <w:tcW w:w="811"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EE0C86">
            <w:pPr>
              <w:pStyle w:val="Style10"/>
              <w:widowControl/>
              <w:spacing w:after="60" w:line="200" w:lineRule="exact"/>
              <w:rPr>
                <w:rStyle w:val="FontStyle39"/>
                <w:sz w:val="20"/>
                <w:szCs w:val="20"/>
              </w:rPr>
            </w:pPr>
            <w:r w:rsidRPr="00915378">
              <w:rPr>
                <w:rStyle w:val="FontStyle39"/>
                <w:sz w:val="20"/>
                <w:szCs w:val="20"/>
              </w:rPr>
              <w:t>№ </w:t>
            </w:r>
            <w:r w:rsidR="00802418" w:rsidRPr="00915378">
              <w:rPr>
                <w:rStyle w:val="FontStyle39"/>
                <w:sz w:val="20"/>
                <w:szCs w:val="20"/>
              </w:rPr>
              <w:br/>
              <w:t>п/п</w:t>
            </w:r>
          </w:p>
        </w:tc>
        <w:tc>
          <w:tcPr>
            <w:tcW w:w="4813"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Наименование товара</w:t>
            </w:r>
          </w:p>
        </w:tc>
        <w:tc>
          <w:tcPr>
            <w:tcW w:w="5809"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 xml:space="preserve">Наименование применяемой меры, дата и </w:t>
            </w:r>
            <w:r w:rsidRPr="00915378">
              <w:rPr>
                <w:rStyle w:val="FontStyle39"/>
                <w:sz w:val="20"/>
                <w:szCs w:val="20"/>
              </w:rPr>
              <w:br/>
              <w:t>номер документа, которым она установлена</w:t>
            </w:r>
          </w:p>
        </w:tc>
        <w:tc>
          <w:tcPr>
            <w:tcW w:w="4024"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Предполагаемая дата отмены</w:t>
            </w:r>
          </w:p>
        </w:tc>
      </w:tr>
      <w:tr w:rsidR="00802418" w:rsidRPr="00915378">
        <w:tc>
          <w:tcPr>
            <w:tcW w:w="15457" w:type="dxa"/>
            <w:gridSpan w:val="4"/>
            <w:tcBorders>
              <w:top w:val="double" w:sz="4" w:space="0" w:color="auto"/>
              <w:left w:val="single" w:sz="4" w:space="0" w:color="auto"/>
              <w:bottom w:val="single" w:sz="4" w:space="0" w:color="auto"/>
              <w:right w:val="single" w:sz="4" w:space="0" w:color="auto"/>
            </w:tcBorders>
          </w:tcPr>
          <w:p w:rsidR="00802418" w:rsidRPr="00915378" w:rsidRDefault="00802418" w:rsidP="00D77856">
            <w:pPr>
              <w:shd w:val="clear" w:color="auto" w:fill="FFFFFF"/>
              <w:spacing w:before="120" w:after="120" w:line="260" w:lineRule="exact"/>
              <w:ind w:left="57" w:right="57"/>
              <w:rPr>
                <w:rStyle w:val="FontStyle39"/>
                <w:b/>
                <w:caps/>
                <w:sz w:val="24"/>
                <w:szCs w:val="24"/>
              </w:rPr>
            </w:pPr>
            <w:r w:rsidRPr="00915378">
              <w:rPr>
                <w:rStyle w:val="FontStyle39"/>
                <w:b/>
                <w:caps/>
                <w:sz w:val="24"/>
                <w:szCs w:val="24"/>
              </w:rPr>
              <w:t xml:space="preserve">Кыргызская Республика </w:t>
            </w:r>
          </w:p>
        </w:tc>
      </w:tr>
      <w:tr w:rsidR="00802418" w:rsidRPr="00915378">
        <w:tc>
          <w:tcPr>
            <w:tcW w:w="15457" w:type="dxa"/>
            <w:gridSpan w:val="4"/>
            <w:tcBorders>
              <w:top w:val="single" w:sz="4" w:space="0" w:color="auto"/>
              <w:left w:val="single" w:sz="4" w:space="0" w:color="auto"/>
              <w:bottom w:val="single" w:sz="4" w:space="0" w:color="auto"/>
              <w:right w:val="single" w:sz="4" w:space="0" w:color="auto"/>
            </w:tcBorders>
            <w:vAlign w:val="center"/>
          </w:tcPr>
          <w:p w:rsidR="00802418" w:rsidRPr="00915378" w:rsidRDefault="00802418" w:rsidP="00D77856">
            <w:pPr>
              <w:pStyle w:val="Style10"/>
              <w:widowControl/>
              <w:spacing w:after="60" w:line="260" w:lineRule="exact"/>
              <w:ind w:left="57" w:right="57"/>
              <w:rPr>
                <w:rStyle w:val="FontStyle39"/>
                <w:sz w:val="20"/>
                <w:szCs w:val="20"/>
              </w:rPr>
            </w:pPr>
            <w:r w:rsidRPr="00915378">
              <w:rPr>
                <w:rStyle w:val="FontStyle39"/>
                <w:b/>
                <w:sz w:val="24"/>
              </w:rPr>
              <w:t>Технические меры</w:t>
            </w:r>
          </w:p>
        </w:tc>
      </w:tr>
      <w:tr w:rsidR="00802418" w:rsidRPr="00915378">
        <w:tc>
          <w:tcPr>
            <w:tcW w:w="811"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26"/>
              <w:widowControl/>
              <w:spacing w:after="60"/>
              <w:rPr>
                <w:rStyle w:val="FontStyle45"/>
                <w:b w:val="0"/>
                <w:bCs/>
                <w:spacing w:val="0"/>
                <w:sz w:val="24"/>
              </w:rPr>
            </w:pPr>
            <w:r w:rsidRPr="00915378">
              <w:rPr>
                <w:rStyle w:val="FontStyle45"/>
                <w:b w:val="0"/>
                <w:bCs/>
                <w:spacing w:val="0"/>
                <w:sz w:val="24"/>
              </w:rPr>
              <w:t>1.</w:t>
            </w:r>
          </w:p>
        </w:tc>
        <w:tc>
          <w:tcPr>
            <w:tcW w:w="4813"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62" w:right="33"/>
              <w:jc w:val="left"/>
              <w:rPr>
                <w:rStyle w:val="FontStyle39"/>
                <w:sz w:val="24"/>
              </w:rPr>
            </w:pPr>
            <w:r w:rsidRPr="00915378">
              <w:rPr>
                <w:rFonts w:ascii="Times New Roman" w:hAnsi="Times New Roman"/>
              </w:rPr>
              <w:t xml:space="preserve">Продукция, подлежащая обязательному подтверждению соответствия по перечню согласно приложению 2 к постановлению Правительства Кыргызской Республики от 30 декабря 2005 года </w:t>
            </w:r>
            <w:r w:rsidR="00E617DD" w:rsidRPr="00915378">
              <w:rPr>
                <w:rFonts w:ascii="Times New Roman" w:hAnsi="Times New Roman"/>
              </w:rPr>
              <w:t>№ </w:t>
            </w:r>
            <w:r w:rsidRPr="00915378">
              <w:rPr>
                <w:rFonts w:ascii="Times New Roman" w:hAnsi="Times New Roman"/>
              </w:rPr>
              <w:t>639 «Об</w:t>
            </w:r>
            <w:r w:rsidR="00D34D46" w:rsidRPr="00915378">
              <w:rPr>
                <w:rFonts w:ascii="Times New Roman" w:hAnsi="Times New Roman"/>
              </w:rPr>
              <w:t> </w:t>
            </w:r>
            <w:r w:rsidRPr="00915378">
              <w:rPr>
                <w:rFonts w:ascii="Times New Roman" w:hAnsi="Times New Roman"/>
              </w:rPr>
              <w:t>обязател</w:t>
            </w:r>
            <w:r w:rsidRPr="00915378">
              <w:rPr>
                <w:rFonts w:ascii="Times New Roman" w:hAnsi="Times New Roman"/>
              </w:rPr>
              <w:t>ь</w:t>
            </w:r>
            <w:r w:rsidRPr="00915378">
              <w:rPr>
                <w:rFonts w:ascii="Times New Roman" w:hAnsi="Times New Roman"/>
              </w:rPr>
              <w:t>ном подтверждении соответствия проду</w:t>
            </w:r>
            <w:r w:rsidRPr="00915378">
              <w:rPr>
                <w:rFonts w:ascii="Times New Roman" w:hAnsi="Times New Roman"/>
              </w:rPr>
              <w:t>к</w:t>
            </w:r>
            <w:r w:rsidRPr="00915378">
              <w:rPr>
                <w:rFonts w:ascii="Times New Roman" w:hAnsi="Times New Roman"/>
              </w:rPr>
              <w:t xml:space="preserve">ции», всего 684 позиции </w:t>
            </w:r>
          </w:p>
        </w:tc>
        <w:tc>
          <w:tcPr>
            <w:tcW w:w="5809"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62" w:right="33"/>
              <w:jc w:val="left"/>
              <w:rPr>
                <w:rStyle w:val="FontStyle39"/>
                <w:sz w:val="24"/>
              </w:rPr>
            </w:pPr>
            <w:r w:rsidRPr="00915378">
              <w:rPr>
                <w:rFonts w:ascii="Times New Roman" w:hAnsi="Times New Roman"/>
              </w:rPr>
              <w:t xml:space="preserve">Сертификат соответствия или декларация выдается в соответствии с постановлением Правительства Кыргызской Республики от 30 декабря 2005 года </w:t>
            </w:r>
            <w:r w:rsidR="00E617DD" w:rsidRPr="00915378">
              <w:rPr>
                <w:rFonts w:ascii="Times New Roman" w:hAnsi="Times New Roman"/>
              </w:rPr>
              <w:t>№ </w:t>
            </w:r>
            <w:r w:rsidRPr="00915378">
              <w:rPr>
                <w:rFonts w:ascii="Times New Roman" w:hAnsi="Times New Roman"/>
              </w:rPr>
              <w:t>639 «Об обязательном подтверждении соответствия пр</w:t>
            </w:r>
            <w:r w:rsidRPr="00915378">
              <w:rPr>
                <w:rFonts w:ascii="Times New Roman" w:hAnsi="Times New Roman"/>
              </w:rPr>
              <w:t>о</w:t>
            </w:r>
            <w:r w:rsidRPr="00915378">
              <w:rPr>
                <w:rFonts w:ascii="Times New Roman" w:hAnsi="Times New Roman"/>
              </w:rPr>
              <w:t>дукции».</w:t>
            </w:r>
            <w:r w:rsidRPr="00915378">
              <w:rPr>
                <w:rFonts w:ascii="Times New Roman" w:hAnsi="Times New Roman"/>
              </w:rPr>
              <w:br/>
              <w:t>Постановление Правительства Кыргызской Республ</w:t>
            </w:r>
            <w:r w:rsidRPr="00915378">
              <w:rPr>
                <w:rFonts w:ascii="Times New Roman" w:hAnsi="Times New Roman"/>
              </w:rPr>
              <w:t>и</w:t>
            </w:r>
            <w:r w:rsidRPr="00915378">
              <w:rPr>
                <w:rFonts w:ascii="Times New Roman" w:hAnsi="Times New Roman"/>
              </w:rPr>
              <w:t xml:space="preserve">ки от 18 февраля 2009 года </w:t>
            </w:r>
            <w:r w:rsidR="00E617DD" w:rsidRPr="00915378">
              <w:rPr>
                <w:rFonts w:ascii="Times New Roman" w:hAnsi="Times New Roman"/>
              </w:rPr>
              <w:t>№ </w:t>
            </w:r>
            <w:r w:rsidRPr="00915378">
              <w:rPr>
                <w:rFonts w:ascii="Times New Roman" w:hAnsi="Times New Roman"/>
              </w:rPr>
              <w:t>128 «О</w:t>
            </w:r>
            <w:r w:rsidR="000F2D4E" w:rsidRPr="00915378">
              <w:rPr>
                <w:rFonts w:ascii="Times New Roman" w:hAnsi="Times New Roman"/>
              </w:rPr>
              <w:t> </w:t>
            </w:r>
            <w:r w:rsidRPr="00915378">
              <w:rPr>
                <w:rFonts w:ascii="Times New Roman" w:hAnsi="Times New Roman"/>
              </w:rPr>
              <w:t>внесении изм</w:t>
            </w:r>
            <w:r w:rsidRPr="00915378">
              <w:rPr>
                <w:rFonts w:ascii="Times New Roman" w:hAnsi="Times New Roman"/>
              </w:rPr>
              <w:t>е</w:t>
            </w:r>
            <w:r w:rsidRPr="00915378">
              <w:rPr>
                <w:rFonts w:ascii="Times New Roman" w:hAnsi="Times New Roman"/>
              </w:rPr>
              <w:t>нений и дополнений в некоторые решения Прав</w:t>
            </w:r>
            <w:r w:rsidRPr="00915378">
              <w:rPr>
                <w:rFonts w:ascii="Times New Roman" w:hAnsi="Times New Roman"/>
              </w:rPr>
              <w:t>и</w:t>
            </w:r>
            <w:r w:rsidRPr="00915378">
              <w:rPr>
                <w:rFonts w:ascii="Times New Roman" w:hAnsi="Times New Roman"/>
              </w:rPr>
              <w:t>тельства Кыргызской Республики»</w:t>
            </w:r>
            <w:r w:rsidR="009E6316">
              <w:rPr>
                <w:rFonts w:ascii="Times New Roman" w:hAnsi="Times New Roman"/>
              </w:rPr>
              <w:t>.</w:t>
            </w:r>
            <w:r w:rsidRPr="00915378">
              <w:rPr>
                <w:rFonts w:ascii="Times New Roman" w:hAnsi="Times New Roman"/>
              </w:rPr>
              <w:t xml:space="preserve"> </w:t>
            </w:r>
            <w:r w:rsidR="00720ACA" w:rsidRPr="00915378">
              <w:rPr>
                <w:rFonts w:ascii="Times New Roman" w:hAnsi="Times New Roman"/>
              </w:rPr>
              <w:br/>
              <w:t>Постановление Правительства Кыргызской Республ</w:t>
            </w:r>
            <w:r w:rsidR="00720ACA" w:rsidRPr="00915378">
              <w:rPr>
                <w:rFonts w:ascii="Times New Roman" w:hAnsi="Times New Roman"/>
              </w:rPr>
              <w:t>и</w:t>
            </w:r>
            <w:r w:rsidR="00720ACA" w:rsidRPr="00915378">
              <w:rPr>
                <w:rFonts w:ascii="Times New Roman" w:hAnsi="Times New Roman"/>
              </w:rPr>
              <w:t>ки от 24 августа 2015 года № 599 «О внесении изменений в некоторые решения Прав</w:t>
            </w:r>
            <w:r w:rsidR="00720ACA" w:rsidRPr="00915378">
              <w:rPr>
                <w:rFonts w:ascii="Times New Roman" w:hAnsi="Times New Roman"/>
              </w:rPr>
              <w:t>и</w:t>
            </w:r>
            <w:r w:rsidR="00720ACA" w:rsidRPr="00915378">
              <w:rPr>
                <w:rFonts w:ascii="Times New Roman" w:hAnsi="Times New Roman"/>
              </w:rPr>
              <w:t>тельства Кыргызской Республики»</w:t>
            </w:r>
          </w:p>
        </w:tc>
        <w:tc>
          <w:tcPr>
            <w:tcW w:w="4024"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57" w:right="57"/>
              <w:jc w:val="left"/>
              <w:rPr>
                <w:rStyle w:val="FontStyle45"/>
                <w:b w:val="0"/>
                <w:bCs/>
                <w:spacing w:val="0"/>
                <w:sz w:val="24"/>
              </w:rPr>
            </w:pPr>
            <w:r w:rsidRPr="00915378">
              <w:rPr>
                <w:rFonts w:ascii="Times New Roman" w:hAnsi="Times New Roman"/>
              </w:rPr>
              <w:t>По мере принятия соответствующих технических регламентов будет п</w:t>
            </w:r>
            <w:r w:rsidRPr="00915378">
              <w:rPr>
                <w:rFonts w:ascii="Times New Roman" w:hAnsi="Times New Roman"/>
              </w:rPr>
              <w:t>е</w:t>
            </w:r>
            <w:r w:rsidRPr="00915378">
              <w:rPr>
                <w:rFonts w:ascii="Times New Roman" w:hAnsi="Times New Roman"/>
              </w:rPr>
              <w:t>ресмотрено</w:t>
            </w:r>
          </w:p>
        </w:tc>
      </w:tr>
      <w:tr w:rsidR="00802418" w:rsidRPr="00915378">
        <w:tc>
          <w:tcPr>
            <w:tcW w:w="811"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26"/>
              <w:widowControl/>
              <w:spacing w:after="60"/>
              <w:ind w:left="57" w:right="57"/>
              <w:rPr>
                <w:rStyle w:val="FontStyle45"/>
                <w:b w:val="0"/>
                <w:bCs/>
                <w:spacing w:val="0"/>
                <w:sz w:val="24"/>
              </w:rPr>
            </w:pPr>
            <w:r w:rsidRPr="00915378">
              <w:rPr>
                <w:rStyle w:val="FontStyle45"/>
                <w:b w:val="0"/>
                <w:bCs/>
                <w:spacing w:val="0"/>
                <w:sz w:val="24"/>
              </w:rPr>
              <w:t>2.</w:t>
            </w:r>
          </w:p>
        </w:tc>
        <w:tc>
          <w:tcPr>
            <w:tcW w:w="4813"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62" w:right="33"/>
              <w:jc w:val="left"/>
              <w:rPr>
                <w:rFonts w:ascii="Times New Roman" w:hAnsi="Times New Roman"/>
              </w:rPr>
            </w:pPr>
            <w:r w:rsidRPr="00915378">
              <w:rPr>
                <w:rFonts w:ascii="Times New Roman" w:hAnsi="Times New Roman"/>
              </w:rPr>
              <w:t>Перечень продукции, подлежащ</w:t>
            </w:r>
            <w:r w:rsidR="00DA6307" w:rsidRPr="00915378">
              <w:rPr>
                <w:rFonts w:ascii="Times New Roman" w:hAnsi="Times New Roman"/>
              </w:rPr>
              <w:t>ей</w:t>
            </w:r>
            <w:r w:rsidRPr="00915378">
              <w:rPr>
                <w:rFonts w:ascii="Times New Roman" w:hAnsi="Times New Roman"/>
              </w:rPr>
              <w:t xml:space="preserve"> обяз</w:t>
            </w:r>
            <w:r w:rsidRPr="00915378">
              <w:rPr>
                <w:rFonts w:ascii="Times New Roman" w:hAnsi="Times New Roman"/>
              </w:rPr>
              <w:t>а</w:t>
            </w:r>
            <w:r w:rsidRPr="00915378">
              <w:rPr>
                <w:rFonts w:ascii="Times New Roman" w:hAnsi="Times New Roman"/>
              </w:rPr>
              <w:t>тельному подтвер</w:t>
            </w:r>
            <w:r w:rsidR="00DA6307" w:rsidRPr="00915378">
              <w:rPr>
                <w:rFonts w:ascii="Times New Roman" w:hAnsi="Times New Roman"/>
              </w:rPr>
              <w:t>ж</w:t>
            </w:r>
            <w:r w:rsidRPr="00915378">
              <w:rPr>
                <w:rFonts w:ascii="Times New Roman" w:hAnsi="Times New Roman"/>
              </w:rPr>
              <w:t>дению соответс</w:t>
            </w:r>
            <w:r w:rsidR="00DA6307" w:rsidRPr="00915378">
              <w:rPr>
                <w:rFonts w:ascii="Times New Roman" w:hAnsi="Times New Roman"/>
              </w:rPr>
              <w:t>т</w:t>
            </w:r>
            <w:r w:rsidRPr="00915378">
              <w:rPr>
                <w:rFonts w:ascii="Times New Roman" w:hAnsi="Times New Roman"/>
              </w:rPr>
              <w:t>вия в формах сертификации и декларирования, и процедуры их проведения</w:t>
            </w:r>
          </w:p>
        </w:tc>
        <w:tc>
          <w:tcPr>
            <w:tcW w:w="5809"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57" w:right="57"/>
              <w:jc w:val="left"/>
              <w:rPr>
                <w:rStyle w:val="FontStyle39"/>
                <w:sz w:val="24"/>
              </w:rPr>
            </w:pPr>
            <w:r w:rsidRPr="00915378">
              <w:rPr>
                <w:rFonts w:ascii="Times New Roman" w:hAnsi="Times New Roman"/>
              </w:rPr>
              <w:t xml:space="preserve">Принят Закон Кыргызской Республики от 29 января 2010 года </w:t>
            </w:r>
            <w:r w:rsidR="00E617DD" w:rsidRPr="00915378">
              <w:rPr>
                <w:rFonts w:ascii="Times New Roman" w:hAnsi="Times New Roman"/>
              </w:rPr>
              <w:t>№ </w:t>
            </w:r>
            <w:r w:rsidRPr="00915378">
              <w:rPr>
                <w:rFonts w:ascii="Times New Roman" w:hAnsi="Times New Roman"/>
              </w:rPr>
              <w:t>18 «Технический регламент «Безопа</w:t>
            </w:r>
            <w:r w:rsidRPr="00915378">
              <w:rPr>
                <w:rFonts w:ascii="Times New Roman" w:hAnsi="Times New Roman"/>
              </w:rPr>
              <w:t>с</w:t>
            </w:r>
            <w:r w:rsidRPr="00915378">
              <w:rPr>
                <w:rFonts w:ascii="Times New Roman" w:hAnsi="Times New Roman"/>
              </w:rPr>
              <w:t>ность строительных материалов, изделий и констру</w:t>
            </w:r>
            <w:r w:rsidR="00533C17" w:rsidRPr="00915378">
              <w:rPr>
                <w:rFonts w:ascii="Times New Roman" w:hAnsi="Times New Roman"/>
              </w:rPr>
              <w:t>к</w:t>
            </w:r>
            <w:r w:rsidR="00533C17" w:rsidRPr="00915378">
              <w:rPr>
                <w:rFonts w:ascii="Times New Roman" w:hAnsi="Times New Roman"/>
              </w:rPr>
              <w:t xml:space="preserve">ций», который вступил в силу </w:t>
            </w:r>
            <w:r w:rsidR="0069762A" w:rsidRPr="00915378">
              <w:rPr>
                <w:rFonts w:ascii="Times New Roman" w:hAnsi="Times New Roman"/>
              </w:rPr>
              <w:t xml:space="preserve">с </w:t>
            </w:r>
            <w:r w:rsidRPr="00915378">
              <w:rPr>
                <w:rFonts w:ascii="Times New Roman" w:hAnsi="Times New Roman"/>
              </w:rPr>
              <w:t xml:space="preserve">5 февраля 2011 года </w:t>
            </w:r>
          </w:p>
        </w:tc>
        <w:tc>
          <w:tcPr>
            <w:tcW w:w="4024"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spacing w:after="60"/>
              <w:ind w:left="57" w:right="57"/>
              <w:rPr>
                <w:sz w:val="24"/>
                <w:szCs w:val="24"/>
              </w:rPr>
            </w:pPr>
          </w:p>
        </w:tc>
      </w:tr>
    </w:tbl>
    <w:p w:rsidR="00802418" w:rsidRPr="00915378" w:rsidRDefault="00802418" w:rsidP="003F3B6B">
      <w:pPr>
        <w:spacing w:before="0"/>
        <w:rPr>
          <w:sz w:val="24"/>
          <w:szCs w:val="24"/>
        </w:rPr>
      </w:pPr>
    </w:p>
    <w:tbl>
      <w:tblPr>
        <w:tblW w:w="15454" w:type="dxa"/>
        <w:tblInd w:w="82" w:type="dxa"/>
        <w:tblLayout w:type="fixed"/>
        <w:tblCellMar>
          <w:left w:w="40" w:type="dxa"/>
          <w:right w:w="40" w:type="dxa"/>
        </w:tblCellMar>
        <w:tblLook w:val="0000" w:firstRow="0" w:lastRow="0" w:firstColumn="0" w:lastColumn="0" w:noHBand="0" w:noVBand="0"/>
      </w:tblPr>
      <w:tblGrid>
        <w:gridCol w:w="808"/>
        <w:gridCol w:w="7230"/>
        <w:gridCol w:w="7397"/>
        <w:gridCol w:w="19"/>
      </w:tblGrid>
      <w:tr w:rsidR="00802418" w:rsidRPr="00915378">
        <w:trPr>
          <w:gridAfter w:val="1"/>
          <w:wAfter w:w="19" w:type="dxa"/>
        </w:trPr>
        <w:tc>
          <w:tcPr>
            <w:tcW w:w="808" w:type="dxa"/>
            <w:tcBorders>
              <w:top w:val="single" w:sz="4" w:space="0" w:color="auto"/>
              <w:left w:val="single" w:sz="4" w:space="0" w:color="auto"/>
              <w:bottom w:val="double" w:sz="4" w:space="0" w:color="auto"/>
              <w:right w:val="single" w:sz="6" w:space="0" w:color="auto"/>
            </w:tcBorders>
            <w:vAlign w:val="center"/>
          </w:tcPr>
          <w:p w:rsidR="00802418" w:rsidRPr="00915378" w:rsidRDefault="00E617DD" w:rsidP="00D77856">
            <w:pPr>
              <w:pStyle w:val="Style26"/>
              <w:widowControl/>
              <w:spacing w:before="40" w:after="40" w:line="220" w:lineRule="exact"/>
              <w:rPr>
                <w:rStyle w:val="FontStyle45"/>
                <w:b w:val="0"/>
                <w:bCs/>
                <w:spacing w:val="0"/>
                <w:sz w:val="24"/>
              </w:rPr>
            </w:pPr>
            <w:r w:rsidRPr="00915378">
              <w:rPr>
                <w:rStyle w:val="FontStyle39"/>
                <w:sz w:val="20"/>
                <w:szCs w:val="20"/>
              </w:rPr>
              <w:t>№ </w:t>
            </w:r>
            <w:r w:rsidR="00802418" w:rsidRPr="00915378">
              <w:rPr>
                <w:rStyle w:val="FontStyle39"/>
                <w:sz w:val="20"/>
                <w:szCs w:val="20"/>
              </w:rPr>
              <w:br/>
              <w:t>п/п</w:t>
            </w:r>
          </w:p>
        </w:tc>
        <w:tc>
          <w:tcPr>
            <w:tcW w:w="7230" w:type="dxa"/>
            <w:tcBorders>
              <w:top w:val="single" w:sz="4" w:space="0" w:color="auto"/>
              <w:left w:val="single" w:sz="4" w:space="0" w:color="auto"/>
              <w:bottom w:val="double" w:sz="4" w:space="0" w:color="auto"/>
              <w:right w:val="single" w:sz="6" w:space="0" w:color="auto"/>
            </w:tcBorders>
            <w:vAlign w:val="center"/>
          </w:tcPr>
          <w:p w:rsidR="00802418" w:rsidRPr="00915378" w:rsidRDefault="00802418" w:rsidP="00D77856">
            <w:pPr>
              <w:pStyle w:val="Style10"/>
              <w:widowControl/>
              <w:spacing w:before="40" w:after="40" w:line="220" w:lineRule="exact"/>
              <w:rPr>
                <w:rFonts w:ascii="Times New Roman" w:hAnsi="Times New Roman"/>
              </w:rPr>
            </w:pPr>
            <w:r w:rsidRPr="00915378">
              <w:rPr>
                <w:rStyle w:val="FontStyle39"/>
                <w:sz w:val="20"/>
                <w:szCs w:val="20"/>
              </w:rPr>
              <w:t>Наименование товара</w:t>
            </w:r>
          </w:p>
        </w:tc>
        <w:tc>
          <w:tcPr>
            <w:tcW w:w="7397" w:type="dxa"/>
            <w:tcBorders>
              <w:top w:val="single" w:sz="4" w:space="0" w:color="auto"/>
              <w:left w:val="single" w:sz="4" w:space="0" w:color="auto"/>
              <w:bottom w:val="double" w:sz="4" w:space="0" w:color="auto"/>
              <w:right w:val="single" w:sz="6" w:space="0" w:color="auto"/>
            </w:tcBorders>
            <w:vAlign w:val="center"/>
          </w:tcPr>
          <w:p w:rsidR="00802418" w:rsidRPr="00915378" w:rsidRDefault="00802418" w:rsidP="00D77856">
            <w:pPr>
              <w:spacing w:before="40" w:after="40" w:line="220" w:lineRule="exact"/>
              <w:rPr>
                <w:sz w:val="24"/>
                <w:szCs w:val="24"/>
              </w:rPr>
            </w:pPr>
            <w:r w:rsidRPr="00915378">
              <w:rPr>
                <w:rStyle w:val="FontStyle39"/>
                <w:sz w:val="20"/>
              </w:rPr>
              <w:t xml:space="preserve">Наименование применяемой меры, </w:t>
            </w:r>
            <w:r w:rsidR="00B30DB4" w:rsidRPr="00915378">
              <w:rPr>
                <w:rStyle w:val="FontStyle39"/>
                <w:sz w:val="20"/>
              </w:rPr>
              <w:br/>
            </w:r>
            <w:r w:rsidRPr="00915378">
              <w:rPr>
                <w:rStyle w:val="FontStyle39"/>
                <w:sz w:val="20"/>
              </w:rPr>
              <w:t>дата и номер документа, которым она установл</w:t>
            </w:r>
            <w:r w:rsidRPr="00915378">
              <w:rPr>
                <w:rStyle w:val="FontStyle39"/>
                <w:sz w:val="20"/>
              </w:rPr>
              <w:t>е</w:t>
            </w:r>
            <w:r w:rsidRPr="00915378">
              <w:rPr>
                <w:rStyle w:val="FontStyle39"/>
                <w:sz w:val="20"/>
              </w:rPr>
              <w:t>на</w:t>
            </w:r>
          </w:p>
        </w:tc>
      </w:tr>
      <w:tr w:rsidR="00802418" w:rsidRPr="00915378">
        <w:tc>
          <w:tcPr>
            <w:tcW w:w="15454"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3F3B6B">
            <w:pPr>
              <w:spacing w:before="80" w:after="80" w:line="260" w:lineRule="exact"/>
              <w:rPr>
                <w:sz w:val="24"/>
                <w:szCs w:val="24"/>
              </w:rPr>
            </w:pPr>
            <w:r w:rsidRPr="00915378">
              <w:rPr>
                <w:b/>
                <w:sz w:val="24"/>
                <w:szCs w:val="24"/>
              </w:rPr>
              <w:t>Санитарные, фитосанитарные меры</w:t>
            </w:r>
          </w:p>
        </w:tc>
      </w:tr>
      <w:tr w:rsidR="00802418" w:rsidRPr="00915378">
        <w:tc>
          <w:tcPr>
            <w:tcW w:w="808"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26"/>
              <w:widowControl/>
              <w:spacing w:after="60"/>
              <w:rPr>
                <w:rStyle w:val="FontStyle45"/>
                <w:b w:val="0"/>
                <w:bCs/>
                <w:spacing w:val="0"/>
                <w:sz w:val="24"/>
              </w:rPr>
            </w:pPr>
            <w:r w:rsidRPr="00915378">
              <w:rPr>
                <w:rStyle w:val="FontStyle45"/>
                <w:b w:val="0"/>
                <w:bCs/>
                <w:spacing w:val="0"/>
                <w:sz w:val="24"/>
              </w:rPr>
              <w:t>1.</w:t>
            </w:r>
          </w:p>
        </w:tc>
        <w:tc>
          <w:tcPr>
            <w:tcW w:w="7230" w:type="dxa"/>
            <w:tcBorders>
              <w:top w:val="single" w:sz="4" w:space="0" w:color="auto"/>
              <w:left w:val="single" w:sz="4" w:space="0" w:color="auto"/>
              <w:bottom w:val="single" w:sz="4" w:space="0" w:color="auto"/>
              <w:right w:val="single" w:sz="4" w:space="0" w:color="auto"/>
            </w:tcBorders>
          </w:tcPr>
          <w:p w:rsidR="00802418" w:rsidRPr="00915378" w:rsidRDefault="00802418" w:rsidP="00D77856">
            <w:pPr>
              <w:pStyle w:val="Style10"/>
              <w:widowControl/>
              <w:spacing w:after="60" w:line="240" w:lineRule="exact"/>
              <w:ind w:left="62" w:right="33"/>
              <w:jc w:val="left"/>
              <w:rPr>
                <w:rFonts w:ascii="Times New Roman" w:hAnsi="Times New Roman"/>
              </w:rPr>
            </w:pPr>
            <w:r w:rsidRPr="00915378">
              <w:rPr>
                <w:rFonts w:ascii="Times New Roman" w:hAnsi="Times New Roman"/>
              </w:rPr>
              <w:t>Продукция, подлежащая санитарно-эпидемиологической эксперт</w:t>
            </w:r>
            <w:r w:rsidRPr="00915378">
              <w:rPr>
                <w:rFonts w:ascii="Times New Roman" w:hAnsi="Times New Roman"/>
              </w:rPr>
              <w:t>и</w:t>
            </w:r>
            <w:r w:rsidRPr="00915378">
              <w:rPr>
                <w:rFonts w:ascii="Times New Roman" w:hAnsi="Times New Roman"/>
              </w:rPr>
              <w:t>зе по показателям безопасности для здоровья чел</w:t>
            </w:r>
            <w:r w:rsidRPr="00915378">
              <w:rPr>
                <w:rFonts w:ascii="Times New Roman" w:hAnsi="Times New Roman"/>
              </w:rPr>
              <w:t>о</w:t>
            </w:r>
            <w:r w:rsidRPr="00915378">
              <w:rPr>
                <w:rFonts w:ascii="Times New Roman" w:hAnsi="Times New Roman"/>
              </w:rPr>
              <w:t xml:space="preserve">века </w:t>
            </w:r>
          </w:p>
        </w:tc>
        <w:tc>
          <w:tcPr>
            <w:tcW w:w="7416" w:type="dxa"/>
            <w:gridSpan w:val="2"/>
            <w:tcBorders>
              <w:top w:val="single" w:sz="4" w:space="0" w:color="auto"/>
              <w:left w:val="single" w:sz="4" w:space="0" w:color="auto"/>
              <w:bottom w:val="single" w:sz="4" w:space="0" w:color="auto"/>
              <w:right w:val="single" w:sz="4" w:space="0" w:color="auto"/>
            </w:tcBorders>
          </w:tcPr>
          <w:p w:rsidR="00802418" w:rsidRPr="00915378" w:rsidRDefault="00802418" w:rsidP="00D77856">
            <w:pPr>
              <w:spacing w:after="60"/>
              <w:ind w:left="102" w:right="58"/>
              <w:jc w:val="left"/>
              <w:rPr>
                <w:sz w:val="24"/>
                <w:szCs w:val="24"/>
              </w:rPr>
            </w:pPr>
            <w:r w:rsidRPr="00915378">
              <w:rPr>
                <w:rStyle w:val="FontStyle39"/>
                <w:sz w:val="24"/>
                <w:szCs w:val="24"/>
              </w:rPr>
              <w:t>По результатам экспертизы выдается заключение соответствующего органа по санитарно-эпидемиологическому контролю на проду</w:t>
            </w:r>
            <w:r w:rsidRPr="00915378">
              <w:rPr>
                <w:rStyle w:val="FontStyle39"/>
                <w:sz w:val="24"/>
                <w:szCs w:val="24"/>
              </w:rPr>
              <w:t>к</w:t>
            </w:r>
            <w:r w:rsidRPr="00915378">
              <w:rPr>
                <w:rStyle w:val="FontStyle39"/>
                <w:sz w:val="24"/>
                <w:szCs w:val="24"/>
              </w:rPr>
              <w:t xml:space="preserve">цию, включенную в Перечень, утвержденный </w:t>
            </w:r>
            <w:r w:rsidRPr="00915378">
              <w:rPr>
                <w:sz w:val="24"/>
                <w:szCs w:val="24"/>
              </w:rPr>
              <w:t>постановлением Правител</w:t>
            </w:r>
            <w:r w:rsidRPr="00915378">
              <w:rPr>
                <w:sz w:val="24"/>
                <w:szCs w:val="24"/>
              </w:rPr>
              <w:t>ь</w:t>
            </w:r>
            <w:r w:rsidRPr="00915378">
              <w:rPr>
                <w:sz w:val="24"/>
                <w:szCs w:val="24"/>
              </w:rPr>
              <w:t xml:space="preserve">ства Кыргызской Республики от 6 июня 2003 года </w:t>
            </w:r>
            <w:r w:rsidR="00E617DD" w:rsidRPr="00915378">
              <w:rPr>
                <w:sz w:val="24"/>
                <w:szCs w:val="24"/>
              </w:rPr>
              <w:t>№ </w:t>
            </w:r>
            <w:r w:rsidRPr="00915378">
              <w:rPr>
                <w:sz w:val="24"/>
                <w:szCs w:val="24"/>
              </w:rPr>
              <w:t>329 «</w:t>
            </w:r>
            <w:r w:rsidRPr="00915378">
              <w:rPr>
                <w:rStyle w:val="FontStyle39"/>
                <w:sz w:val="24"/>
                <w:szCs w:val="24"/>
              </w:rPr>
              <w:t>О санитарно-эпидемиологическом контроле по обеспечению санита</w:t>
            </w:r>
            <w:r w:rsidRPr="00915378">
              <w:rPr>
                <w:rStyle w:val="FontStyle39"/>
                <w:sz w:val="24"/>
                <w:szCs w:val="24"/>
              </w:rPr>
              <w:t>р</w:t>
            </w:r>
            <w:r w:rsidRPr="00915378">
              <w:rPr>
                <w:rStyle w:val="FontStyle39"/>
                <w:sz w:val="24"/>
                <w:szCs w:val="24"/>
              </w:rPr>
              <w:t>но-эпидемиологического благополучия населения органами и учрежд</w:t>
            </w:r>
            <w:r w:rsidRPr="00915378">
              <w:rPr>
                <w:rStyle w:val="FontStyle39"/>
                <w:sz w:val="24"/>
                <w:szCs w:val="24"/>
              </w:rPr>
              <w:t>е</w:t>
            </w:r>
            <w:r w:rsidRPr="00915378">
              <w:rPr>
                <w:rStyle w:val="FontStyle39"/>
                <w:sz w:val="24"/>
                <w:szCs w:val="24"/>
              </w:rPr>
              <w:t>ниями санитарно-эпидемиологической службы Кыргызской Респу</w:t>
            </w:r>
            <w:r w:rsidRPr="00915378">
              <w:rPr>
                <w:rStyle w:val="FontStyle39"/>
                <w:sz w:val="24"/>
                <w:szCs w:val="24"/>
              </w:rPr>
              <w:t>б</w:t>
            </w:r>
            <w:r w:rsidRPr="00915378">
              <w:rPr>
                <w:rStyle w:val="FontStyle39"/>
                <w:sz w:val="24"/>
                <w:szCs w:val="24"/>
              </w:rPr>
              <w:t>лики»</w:t>
            </w:r>
          </w:p>
        </w:tc>
      </w:tr>
      <w:tr w:rsidR="00802418" w:rsidRPr="00915378">
        <w:tc>
          <w:tcPr>
            <w:tcW w:w="808" w:type="dxa"/>
            <w:tcBorders>
              <w:top w:val="single" w:sz="4" w:space="0" w:color="auto"/>
              <w:left w:val="single" w:sz="4" w:space="0" w:color="auto"/>
              <w:bottom w:val="single" w:sz="4" w:space="0" w:color="auto"/>
              <w:right w:val="single" w:sz="4" w:space="0" w:color="auto"/>
            </w:tcBorders>
          </w:tcPr>
          <w:p w:rsidR="00802418" w:rsidRPr="00915378" w:rsidRDefault="00802418" w:rsidP="003F3B6B">
            <w:pPr>
              <w:pStyle w:val="Style26"/>
              <w:widowControl/>
              <w:spacing w:after="60"/>
              <w:rPr>
                <w:rStyle w:val="FontStyle45"/>
                <w:b w:val="0"/>
                <w:bCs/>
                <w:spacing w:val="0"/>
                <w:sz w:val="24"/>
              </w:rPr>
            </w:pPr>
            <w:r w:rsidRPr="00915378">
              <w:rPr>
                <w:rStyle w:val="FontStyle45"/>
                <w:b w:val="0"/>
                <w:bCs/>
                <w:spacing w:val="0"/>
                <w:sz w:val="24"/>
              </w:rPr>
              <w:lastRenderedPageBreak/>
              <w:t>2.</w:t>
            </w:r>
          </w:p>
        </w:tc>
        <w:tc>
          <w:tcPr>
            <w:tcW w:w="7230" w:type="dxa"/>
            <w:tcBorders>
              <w:top w:val="single" w:sz="4" w:space="0" w:color="auto"/>
              <w:left w:val="single" w:sz="4" w:space="0" w:color="auto"/>
              <w:bottom w:val="single" w:sz="4" w:space="0" w:color="auto"/>
              <w:right w:val="single" w:sz="4" w:space="0" w:color="auto"/>
            </w:tcBorders>
          </w:tcPr>
          <w:p w:rsidR="00802418" w:rsidRPr="00915378" w:rsidRDefault="00802418" w:rsidP="003F3B6B">
            <w:pPr>
              <w:spacing w:after="60"/>
              <w:ind w:left="62" w:right="33"/>
              <w:jc w:val="left"/>
              <w:rPr>
                <w:sz w:val="24"/>
                <w:szCs w:val="24"/>
              </w:rPr>
            </w:pPr>
            <w:r w:rsidRPr="00915378">
              <w:rPr>
                <w:sz w:val="24"/>
                <w:szCs w:val="24"/>
              </w:rPr>
              <w:t>Ввоз в Кыргызскую Республику подкарантинных грузов и их тра</w:t>
            </w:r>
            <w:r w:rsidRPr="00915378">
              <w:rPr>
                <w:sz w:val="24"/>
                <w:szCs w:val="24"/>
              </w:rPr>
              <w:t>н</w:t>
            </w:r>
            <w:r w:rsidRPr="00915378">
              <w:rPr>
                <w:sz w:val="24"/>
                <w:szCs w:val="24"/>
              </w:rPr>
              <w:t>зитная перевозка по территории Кыргызской Республики произв</w:t>
            </w:r>
            <w:r w:rsidRPr="00915378">
              <w:rPr>
                <w:sz w:val="24"/>
                <w:szCs w:val="24"/>
              </w:rPr>
              <w:t>о</w:t>
            </w:r>
            <w:r w:rsidRPr="00915378">
              <w:rPr>
                <w:sz w:val="24"/>
                <w:szCs w:val="24"/>
              </w:rPr>
              <w:t>дятся при наличии фитосанитарного сертификата, выдаваемого г</w:t>
            </w:r>
            <w:r w:rsidRPr="00915378">
              <w:rPr>
                <w:sz w:val="24"/>
                <w:szCs w:val="24"/>
              </w:rPr>
              <w:t>о</w:t>
            </w:r>
            <w:r w:rsidRPr="00915378">
              <w:rPr>
                <w:sz w:val="24"/>
                <w:szCs w:val="24"/>
              </w:rPr>
              <w:t>сударственными органами по карантину растений страны-экспортера</w:t>
            </w:r>
            <w:r w:rsidR="006C1798" w:rsidRPr="00915378">
              <w:rPr>
                <w:sz w:val="24"/>
                <w:szCs w:val="24"/>
              </w:rPr>
              <w:t>,</w:t>
            </w:r>
            <w:r w:rsidRPr="00915378">
              <w:rPr>
                <w:sz w:val="24"/>
                <w:szCs w:val="24"/>
              </w:rPr>
              <w:t xml:space="preserve"> и импортного карантинного разрешения.</w:t>
            </w:r>
          </w:p>
          <w:p w:rsidR="00802418" w:rsidRPr="00915378" w:rsidRDefault="00802418" w:rsidP="003F3B6B">
            <w:pPr>
              <w:spacing w:after="60"/>
              <w:ind w:left="62" w:right="33"/>
              <w:jc w:val="left"/>
              <w:rPr>
                <w:sz w:val="24"/>
                <w:szCs w:val="24"/>
              </w:rPr>
            </w:pPr>
            <w:r w:rsidRPr="00915378">
              <w:rPr>
                <w:sz w:val="24"/>
                <w:szCs w:val="24"/>
              </w:rPr>
              <w:t>Вывоз подкарантинных грузов за пределы Кыргызской Республики и из карантинной зоны производится при наличии фитосанитарн</w:t>
            </w:r>
            <w:r w:rsidRPr="00915378">
              <w:rPr>
                <w:sz w:val="24"/>
                <w:szCs w:val="24"/>
              </w:rPr>
              <w:t>о</w:t>
            </w:r>
            <w:r w:rsidRPr="00915378">
              <w:rPr>
                <w:sz w:val="24"/>
                <w:szCs w:val="24"/>
              </w:rPr>
              <w:t>го сертификата</w:t>
            </w:r>
          </w:p>
        </w:tc>
        <w:tc>
          <w:tcPr>
            <w:tcW w:w="7416" w:type="dxa"/>
            <w:gridSpan w:val="2"/>
            <w:tcBorders>
              <w:top w:val="single" w:sz="4" w:space="0" w:color="auto"/>
              <w:left w:val="single" w:sz="4" w:space="0" w:color="auto"/>
              <w:bottom w:val="single" w:sz="4" w:space="0" w:color="auto"/>
              <w:right w:val="single" w:sz="4" w:space="0" w:color="auto"/>
            </w:tcBorders>
          </w:tcPr>
          <w:p w:rsidR="00802418" w:rsidRPr="00915378" w:rsidRDefault="00802418" w:rsidP="003F3B6B">
            <w:pPr>
              <w:spacing w:after="60"/>
              <w:ind w:left="102" w:right="58"/>
              <w:jc w:val="left"/>
              <w:rPr>
                <w:sz w:val="24"/>
                <w:szCs w:val="24"/>
              </w:rPr>
            </w:pPr>
            <w:r w:rsidRPr="00915378">
              <w:rPr>
                <w:sz w:val="24"/>
                <w:szCs w:val="24"/>
              </w:rPr>
              <w:t>Соглашение о сотрудничестве в области карантина растений от</w:t>
            </w:r>
            <w:r w:rsidR="006C1798" w:rsidRPr="00915378">
              <w:rPr>
                <w:sz w:val="24"/>
                <w:szCs w:val="24"/>
              </w:rPr>
              <w:t> </w:t>
            </w:r>
            <w:r w:rsidRPr="00915378">
              <w:rPr>
                <w:sz w:val="24"/>
                <w:szCs w:val="24"/>
              </w:rPr>
              <w:t>13</w:t>
            </w:r>
            <w:r w:rsidR="001D4A38" w:rsidRPr="00915378">
              <w:rPr>
                <w:sz w:val="24"/>
                <w:szCs w:val="24"/>
              </w:rPr>
              <w:t> </w:t>
            </w:r>
            <w:r w:rsidRPr="00915378">
              <w:rPr>
                <w:sz w:val="24"/>
                <w:szCs w:val="24"/>
              </w:rPr>
              <w:t>ноября 1992 г</w:t>
            </w:r>
            <w:r w:rsidRPr="00915378">
              <w:rPr>
                <w:sz w:val="24"/>
                <w:szCs w:val="24"/>
              </w:rPr>
              <w:t>о</w:t>
            </w:r>
            <w:r w:rsidRPr="00915378">
              <w:rPr>
                <w:sz w:val="24"/>
                <w:szCs w:val="24"/>
              </w:rPr>
              <w:t>да</w:t>
            </w:r>
            <w:r w:rsidR="004A734B" w:rsidRPr="00915378">
              <w:rPr>
                <w:sz w:val="24"/>
                <w:szCs w:val="24"/>
              </w:rPr>
              <w:t>.</w:t>
            </w:r>
          </w:p>
          <w:p w:rsidR="00802418" w:rsidRPr="00915378" w:rsidRDefault="00802418" w:rsidP="003F3B6B">
            <w:pPr>
              <w:spacing w:after="60"/>
              <w:ind w:left="102" w:right="58"/>
              <w:jc w:val="left"/>
              <w:rPr>
                <w:sz w:val="24"/>
                <w:szCs w:val="24"/>
              </w:rPr>
            </w:pPr>
            <w:r w:rsidRPr="00915378">
              <w:rPr>
                <w:sz w:val="24"/>
                <w:szCs w:val="24"/>
              </w:rPr>
              <w:t>Закон Кыргызской Республики от 26 июня 1996 года «О карантине растений»</w:t>
            </w:r>
            <w:r w:rsidR="004A734B" w:rsidRPr="00915378">
              <w:rPr>
                <w:sz w:val="24"/>
                <w:szCs w:val="24"/>
              </w:rPr>
              <w:t>.</w:t>
            </w:r>
          </w:p>
          <w:p w:rsidR="00802418" w:rsidRPr="00915378" w:rsidRDefault="00802418" w:rsidP="003F3B6B">
            <w:pPr>
              <w:spacing w:after="60"/>
              <w:ind w:left="102" w:right="58"/>
              <w:jc w:val="left"/>
              <w:rPr>
                <w:rStyle w:val="FontStyle39"/>
                <w:sz w:val="20"/>
                <w:szCs w:val="16"/>
              </w:rPr>
            </w:pPr>
            <w:r w:rsidRPr="00915378">
              <w:rPr>
                <w:sz w:val="24"/>
                <w:szCs w:val="24"/>
              </w:rPr>
              <w:t xml:space="preserve">Постановление Правительства Кыргызской Республики от 30 мая 2008 года </w:t>
            </w:r>
            <w:r w:rsidR="00E617DD" w:rsidRPr="00915378">
              <w:rPr>
                <w:sz w:val="24"/>
                <w:szCs w:val="24"/>
              </w:rPr>
              <w:t>№ </w:t>
            </w:r>
            <w:r w:rsidRPr="00915378">
              <w:rPr>
                <w:sz w:val="24"/>
                <w:szCs w:val="24"/>
              </w:rPr>
              <w:t>251 «Об утверждении Правил организации работ по выдаче фитосанитарных документов при импорте и экспорте подкара</w:t>
            </w:r>
            <w:r w:rsidRPr="00915378">
              <w:rPr>
                <w:sz w:val="24"/>
                <w:szCs w:val="24"/>
              </w:rPr>
              <w:t>н</w:t>
            </w:r>
            <w:r w:rsidRPr="00915378">
              <w:rPr>
                <w:sz w:val="24"/>
                <w:szCs w:val="24"/>
              </w:rPr>
              <w:t>тинной продукции»</w:t>
            </w:r>
          </w:p>
        </w:tc>
      </w:tr>
      <w:tr w:rsidR="00802418" w:rsidRPr="00915378">
        <w:tc>
          <w:tcPr>
            <w:tcW w:w="808" w:type="dxa"/>
            <w:tcBorders>
              <w:top w:val="single" w:sz="4" w:space="0" w:color="auto"/>
              <w:left w:val="single" w:sz="4" w:space="0" w:color="auto"/>
              <w:bottom w:val="single" w:sz="4" w:space="0" w:color="auto"/>
              <w:right w:val="single" w:sz="4" w:space="0" w:color="auto"/>
            </w:tcBorders>
          </w:tcPr>
          <w:p w:rsidR="00802418" w:rsidRPr="00915378" w:rsidRDefault="00802418" w:rsidP="003F3B6B">
            <w:pPr>
              <w:pStyle w:val="Style26"/>
              <w:widowControl/>
              <w:spacing w:after="60"/>
              <w:rPr>
                <w:rStyle w:val="FontStyle45"/>
                <w:b w:val="0"/>
                <w:bCs/>
                <w:spacing w:val="0"/>
                <w:sz w:val="24"/>
              </w:rPr>
            </w:pPr>
            <w:r w:rsidRPr="00915378">
              <w:rPr>
                <w:rStyle w:val="FontStyle45"/>
                <w:b w:val="0"/>
                <w:bCs/>
                <w:spacing w:val="0"/>
                <w:sz w:val="24"/>
              </w:rPr>
              <w:t>3.</w:t>
            </w:r>
          </w:p>
        </w:tc>
        <w:tc>
          <w:tcPr>
            <w:tcW w:w="7230" w:type="dxa"/>
            <w:tcBorders>
              <w:top w:val="single" w:sz="4" w:space="0" w:color="auto"/>
              <w:left w:val="single" w:sz="4" w:space="0" w:color="auto"/>
              <w:bottom w:val="single" w:sz="4" w:space="0" w:color="auto"/>
              <w:right w:val="single" w:sz="4" w:space="0" w:color="auto"/>
            </w:tcBorders>
          </w:tcPr>
          <w:p w:rsidR="00B30DB4" w:rsidRPr="00915378" w:rsidRDefault="00802418" w:rsidP="003F3B6B">
            <w:pPr>
              <w:pStyle w:val="Style10"/>
              <w:widowControl/>
              <w:spacing w:after="60" w:line="240" w:lineRule="exact"/>
              <w:ind w:left="62" w:right="34"/>
              <w:jc w:val="left"/>
              <w:rPr>
                <w:rFonts w:ascii="Times New Roman" w:hAnsi="Times New Roman"/>
              </w:rPr>
            </w:pPr>
            <w:r w:rsidRPr="00915378">
              <w:rPr>
                <w:rFonts w:ascii="Times New Roman" w:hAnsi="Times New Roman"/>
              </w:rPr>
              <w:t>Товары, ввозимые в Кыргызскую Республику, подлежащие фитос</w:t>
            </w:r>
            <w:r w:rsidRPr="00915378">
              <w:rPr>
                <w:rFonts w:ascii="Times New Roman" w:hAnsi="Times New Roman"/>
              </w:rPr>
              <w:t>а</w:t>
            </w:r>
            <w:r w:rsidRPr="00915378">
              <w:rPr>
                <w:rFonts w:ascii="Times New Roman" w:hAnsi="Times New Roman"/>
              </w:rPr>
              <w:t>нитарному контролю при перемещении через государственную гр</w:t>
            </w:r>
            <w:r w:rsidRPr="00915378">
              <w:rPr>
                <w:rFonts w:ascii="Times New Roman" w:hAnsi="Times New Roman"/>
              </w:rPr>
              <w:t>а</w:t>
            </w:r>
            <w:r w:rsidRPr="00915378">
              <w:rPr>
                <w:rFonts w:ascii="Times New Roman" w:hAnsi="Times New Roman"/>
              </w:rPr>
              <w:t xml:space="preserve">ницу Кыргызской Республики. </w:t>
            </w:r>
          </w:p>
          <w:p w:rsidR="00802418" w:rsidRPr="00915378" w:rsidRDefault="00802418" w:rsidP="003F3B6B">
            <w:pPr>
              <w:pStyle w:val="Style10"/>
              <w:widowControl/>
              <w:spacing w:after="60" w:line="240" w:lineRule="exact"/>
              <w:ind w:left="62" w:right="33"/>
              <w:jc w:val="left"/>
              <w:rPr>
                <w:rFonts w:ascii="Times New Roman" w:hAnsi="Times New Roman"/>
              </w:rPr>
            </w:pPr>
            <w:r w:rsidRPr="00915378">
              <w:rPr>
                <w:rFonts w:ascii="Times New Roman" w:hAnsi="Times New Roman"/>
              </w:rPr>
              <w:t>Товары, ввозимые в Кыргызскую Республику, подлежащие сан</w:t>
            </w:r>
            <w:r w:rsidRPr="00915378">
              <w:rPr>
                <w:rFonts w:ascii="Times New Roman" w:hAnsi="Times New Roman"/>
              </w:rPr>
              <w:t>и</w:t>
            </w:r>
            <w:r w:rsidRPr="00915378">
              <w:rPr>
                <w:rFonts w:ascii="Times New Roman" w:hAnsi="Times New Roman"/>
              </w:rPr>
              <w:t>тарно-эпидемиологическому контролю при перемещении через г</w:t>
            </w:r>
            <w:r w:rsidRPr="00915378">
              <w:rPr>
                <w:rFonts w:ascii="Times New Roman" w:hAnsi="Times New Roman"/>
              </w:rPr>
              <w:t>о</w:t>
            </w:r>
            <w:r w:rsidRPr="00915378">
              <w:rPr>
                <w:rFonts w:ascii="Times New Roman" w:hAnsi="Times New Roman"/>
              </w:rPr>
              <w:t xml:space="preserve">сударственную границу Кыргызской Республики </w:t>
            </w:r>
          </w:p>
        </w:tc>
        <w:tc>
          <w:tcPr>
            <w:tcW w:w="7416" w:type="dxa"/>
            <w:gridSpan w:val="2"/>
            <w:tcBorders>
              <w:top w:val="single" w:sz="4" w:space="0" w:color="auto"/>
              <w:left w:val="single" w:sz="4" w:space="0" w:color="auto"/>
              <w:bottom w:val="single" w:sz="4" w:space="0" w:color="auto"/>
              <w:right w:val="single" w:sz="4" w:space="0" w:color="auto"/>
            </w:tcBorders>
          </w:tcPr>
          <w:p w:rsidR="00802418" w:rsidRPr="00915378" w:rsidRDefault="00802418" w:rsidP="003F3B6B">
            <w:pPr>
              <w:spacing w:after="60"/>
              <w:ind w:left="102" w:right="58"/>
              <w:jc w:val="left"/>
              <w:rPr>
                <w:sz w:val="24"/>
                <w:szCs w:val="24"/>
              </w:rPr>
            </w:pPr>
            <w:r w:rsidRPr="00915378">
              <w:rPr>
                <w:sz w:val="24"/>
                <w:szCs w:val="24"/>
              </w:rPr>
              <w:t>Постановление Правительства Кыргызской Республики от 1 а</w:t>
            </w:r>
            <w:r w:rsidRPr="00915378">
              <w:rPr>
                <w:sz w:val="24"/>
                <w:szCs w:val="24"/>
              </w:rPr>
              <w:t>п</w:t>
            </w:r>
            <w:r w:rsidRPr="00915378">
              <w:rPr>
                <w:sz w:val="24"/>
                <w:szCs w:val="24"/>
              </w:rPr>
              <w:t xml:space="preserve">реля 2009 года </w:t>
            </w:r>
            <w:r w:rsidR="00E617DD" w:rsidRPr="00915378">
              <w:rPr>
                <w:sz w:val="24"/>
                <w:szCs w:val="24"/>
              </w:rPr>
              <w:t>№ </w:t>
            </w:r>
            <w:r w:rsidRPr="00915378">
              <w:rPr>
                <w:sz w:val="24"/>
                <w:szCs w:val="24"/>
              </w:rPr>
              <w:t>206 «Об утверждении перечней товаров, ввозимых в Кыргызскую Республику, подлежащих фитосанитарному контролю и санитарно-эпидемиологическому контролю при перемещении ч</w:t>
            </w:r>
            <w:r w:rsidRPr="00915378">
              <w:rPr>
                <w:sz w:val="24"/>
                <w:szCs w:val="24"/>
              </w:rPr>
              <w:t>е</w:t>
            </w:r>
            <w:r w:rsidRPr="00915378">
              <w:rPr>
                <w:sz w:val="24"/>
                <w:szCs w:val="24"/>
              </w:rPr>
              <w:t>рез государственную границу Кыргызской Респу</w:t>
            </w:r>
            <w:r w:rsidRPr="00915378">
              <w:rPr>
                <w:sz w:val="24"/>
                <w:szCs w:val="24"/>
              </w:rPr>
              <w:t>б</w:t>
            </w:r>
            <w:r w:rsidRPr="00915378">
              <w:rPr>
                <w:sz w:val="24"/>
                <w:szCs w:val="24"/>
              </w:rPr>
              <w:t>лики»</w:t>
            </w:r>
          </w:p>
        </w:tc>
      </w:tr>
      <w:tr w:rsidR="00802418" w:rsidRPr="00915378">
        <w:tc>
          <w:tcPr>
            <w:tcW w:w="808" w:type="dxa"/>
            <w:tcBorders>
              <w:top w:val="single" w:sz="4" w:space="0" w:color="auto"/>
              <w:left w:val="single" w:sz="4" w:space="0" w:color="auto"/>
              <w:bottom w:val="single" w:sz="4" w:space="0" w:color="auto"/>
              <w:right w:val="single" w:sz="4" w:space="0" w:color="auto"/>
            </w:tcBorders>
          </w:tcPr>
          <w:p w:rsidR="00802418" w:rsidRPr="00915378" w:rsidRDefault="00802418" w:rsidP="003F3B6B">
            <w:pPr>
              <w:pStyle w:val="Style26"/>
              <w:widowControl/>
              <w:spacing w:after="60"/>
              <w:rPr>
                <w:rStyle w:val="FontStyle45"/>
                <w:b w:val="0"/>
                <w:bCs/>
                <w:spacing w:val="0"/>
                <w:sz w:val="24"/>
              </w:rPr>
            </w:pPr>
            <w:r w:rsidRPr="00915378">
              <w:rPr>
                <w:rStyle w:val="FontStyle45"/>
                <w:b w:val="0"/>
                <w:bCs/>
                <w:spacing w:val="0"/>
                <w:sz w:val="24"/>
              </w:rPr>
              <w:t>4.</w:t>
            </w:r>
          </w:p>
        </w:tc>
        <w:tc>
          <w:tcPr>
            <w:tcW w:w="7230" w:type="dxa"/>
            <w:tcBorders>
              <w:top w:val="single" w:sz="4" w:space="0" w:color="auto"/>
              <w:left w:val="single" w:sz="4" w:space="0" w:color="auto"/>
              <w:bottom w:val="single" w:sz="4" w:space="0" w:color="auto"/>
              <w:right w:val="single" w:sz="4" w:space="0" w:color="auto"/>
            </w:tcBorders>
          </w:tcPr>
          <w:p w:rsidR="00802418" w:rsidRPr="00915378" w:rsidRDefault="00802418" w:rsidP="003F3B6B">
            <w:pPr>
              <w:pStyle w:val="Style10"/>
              <w:widowControl/>
              <w:spacing w:after="60" w:line="240" w:lineRule="exact"/>
              <w:ind w:left="62" w:right="33"/>
              <w:jc w:val="left"/>
              <w:rPr>
                <w:rFonts w:ascii="Times New Roman" w:hAnsi="Times New Roman"/>
              </w:rPr>
            </w:pPr>
            <w:r w:rsidRPr="00915378">
              <w:rPr>
                <w:rFonts w:ascii="Times New Roman" w:hAnsi="Times New Roman"/>
              </w:rPr>
              <w:t>Товары, подконтрольные государственному ветеринарному контр</w:t>
            </w:r>
            <w:r w:rsidRPr="00915378">
              <w:rPr>
                <w:rFonts w:ascii="Times New Roman" w:hAnsi="Times New Roman"/>
              </w:rPr>
              <w:t>о</w:t>
            </w:r>
            <w:r w:rsidRPr="00915378">
              <w:rPr>
                <w:rFonts w:ascii="Times New Roman" w:hAnsi="Times New Roman"/>
              </w:rPr>
              <w:t>лю (Перечень утвержден постановлением Правительства Кыргызской Респу</w:t>
            </w:r>
            <w:r w:rsidRPr="00915378">
              <w:rPr>
                <w:rFonts w:ascii="Times New Roman" w:hAnsi="Times New Roman"/>
              </w:rPr>
              <w:t>б</w:t>
            </w:r>
            <w:r w:rsidRPr="00915378">
              <w:rPr>
                <w:rFonts w:ascii="Times New Roman" w:hAnsi="Times New Roman"/>
              </w:rPr>
              <w:t xml:space="preserve">лики от 30 мая 2008 года </w:t>
            </w:r>
            <w:r w:rsidR="00E617DD" w:rsidRPr="00915378">
              <w:rPr>
                <w:rFonts w:ascii="Times New Roman" w:hAnsi="Times New Roman"/>
              </w:rPr>
              <w:t>№ </w:t>
            </w:r>
            <w:r w:rsidRPr="00915378">
              <w:rPr>
                <w:rFonts w:ascii="Times New Roman" w:hAnsi="Times New Roman"/>
              </w:rPr>
              <w:t>249)</w:t>
            </w:r>
          </w:p>
        </w:tc>
        <w:tc>
          <w:tcPr>
            <w:tcW w:w="7416" w:type="dxa"/>
            <w:gridSpan w:val="2"/>
            <w:tcBorders>
              <w:top w:val="single" w:sz="4" w:space="0" w:color="auto"/>
              <w:left w:val="single" w:sz="4" w:space="0" w:color="auto"/>
              <w:bottom w:val="single" w:sz="4" w:space="0" w:color="auto"/>
              <w:right w:val="single" w:sz="4" w:space="0" w:color="auto"/>
            </w:tcBorders>
          </w:tcPr>
          <w:p w:rsidR="00802418" w:rsidRPr="00915378" w:rsidRDefault="00802418" w:rsidP="003F3B6B">
            <w:pPr>
              <w:spacing w:after="60"/>
              <w:ind w:left="102" w:right="58"/>
              <w:jc w:val="left"/>
              <w:rPr>
                <w:sz w:val="24"/>
                <w:szCs w:val="24"/>
              </w:rPr>
            </w:pPr>
            <w:r w:rsidRPr="00915378">
              <w:rPr>
                <w:sz w:val="24"/>
                <w:szCs w:val="24"/>
              </w:rPr>
              <w:t xml:space="preserve">Постановление Правительства Кыргызской Республики от 30 мая 2008 года </w:t>
            </w:r>
            <w:r w:rsidR="00E617DD" w:rsidRPr="00915378">
              <w:rPr>
                <w:sz w:val="24"/>
                <w:szCs w:val="24"/>
              </w:rPr>
              <w:t>№ </w:t>
            </w:r>
            <w:r w:rsidRPr="00915378">
              <w:rPr>
                <w:sz w:val="24"/>
                <w:szCs w:val="24"/>
              </w:rPr>
              <w:t>249 «Об утверждении Перечня товаров, подлежащих ветеринарному ко</w:t>
            </w:r>
            <w:r w:rsidRPr="00915378">
              <w:rPr>
                <w:sz w:val="24"/>
                <w:szCs w:val="24"/>
              </w:rPr>
              <w:t>н</w:t>
            </w:r>
            <w:r w:rsidRPr="00915378">
              <w:rPr>
                <w:sz w:val="24"/>
                <w:szCs w:val="24"/>
              </w:rPr>
              <w:t>тролю»</w:t>
            </w:r>
          </w:p>
        </w:tc>
      </w:tr>
    </w:tbl>
    <w:p w:rsidR="008515A5" w:rsidRPr="00915378" w:rsidRDefault="008515A5" w:rsidP="00EE0C86"/>
    <w:tbl>
      <w:tblPr>
        <w:tblW w:w="15454" w:type="dxa"/>
        <w:tblInd w:w="82" w:type="dxa"/>
        <w:tblLayout w:type="fixed"/>
        <w:tblCellMar>
          <w:left w:w="40" w:type="dxa"/>
          <w:right w:w="40" w:type="dxa"/>
        </w:tblCellMar>
        <w:tblLook w:val="0000" w:firstRow="0" w:lastRow="0" w:firstColumn="0" w:lastColumn="0" w:noHBand="0" w:noVBand="0"/>
      </w:tblPr>
      <w:tblGrid>
        <w:gridCol w:w="808"/>
        <w:gridCol w:w="7230"/>
        <w:gridCol w:w="7416"/>
      </w:tblGrid>
      <w:tr w:rsidR="003952FF" w:rsidRPr="00915378">
        <w:trPr>
          <w:cantSplit/>
          <w:tblHeader/>
        </w:trPr>
        <w:tc>
          <w:tcPr>
            <w:tcW w:w="808" w:type="dxa"/>
            <w:tcBorders>
              <w:top w:val="single" w:sz="4" w:space="0" w:color="auto"/>
              <w:left w:val="single" w:sz="4" w:space="0" w:color="auto"/>
              <w:bottom w:val="double" w:sz="4" w:space="0" w:color="auto"/>
              <w:right w:val="single" w:sz="4" w:space="0" w:color="auto"/>
            </w:tcBorders>
            <w:vAlign w:val="center"/>
          </w:tcPr>
          <w:p w:rsidR="003952FF" w:rsidRPr="00915378" w:rsidRDefault="003952FF" w:rsidP="008515A5">
            <w:pPr>
              <w:rPr>
                <w:b/>
                <w:sz w:val="20"/>
              </w:rPr>
            </w:pPr>
            <w:r w:rsidRPr="00915378">
              <w:rPr>
                <w:sz w:val="20"/>
              </w:rPr>
              <w:t>№</w:t>
            </w:r>
            <w:r w:rsidRPr="00915378">
              <w:rPr>
                <w:sz w:val="20"/>
              </w:rPr>
              <w:br/>
              <w:t>п/п</w:t>
            </w:r>
          </w:p>
        </w:tc>
        <w:tc>
          <w:tcPr>
            <w:tcW w:w="7230" w:type="dxa"/>
            <w:tcBorders>
              <w:top w:val="single" w:sz="4" w:space="0" w:color="auto"/>
              <w:left w:val="single" w:sz="4" w:space="0" w:color="auto"/>
              <w:bottom w:val="double" w:sz="4" w:space="0" w:color="auto"/>
              <w:right w:val="single" w:sz="4" w:space="0" w:color="auto"/>
            </w:tcBorders>
            <w:vAlign w:val="center"/>
          </w:tcPr>
          <w:p w:rsidR="003952FF" w:rsidRPr="00915378" w:rsidRDefault="0069762A" w:rsidP="00EE0C86">
            <w:pPr>
              <w:pStyle w:val="tt"/>
              <w:pageBreakBefore/>
              <w:rPr>
                <w:b w:val="0"/>
                <w:sz w:val="20"/>
                <w:szCs w:val="20"/>
              </w:rPr>
            </w:pPr>
            <w:r w:rsidRPr="00915378">
              <w:rPr>
                <w:b w:val="0"/>
                <w:sz w:val="20"/>
                <w:szCs w:val="20"/>
              </w:rPr>
              <w:t xml:space="preserve">Наименование </w:t>
            </w:r>
            <w:r w:rsidR="003952FF" w:rsidRPr="00915378">
              <w:rPr>
                <w:b w:val="0"/>
                <w:sz w:val="20"/>
                <w:szCs w:val="20"/>
              </w:rPr>
              <w:t>регламент</w:t>
            </w:r>
            <w:r w:rsidRPr="00915378">
              <w:rPr>
                <w:b w:val="0"/>
                <w:sz w:val="20"/>
                <w:szCs w:val="20"/>
              </w:rPr>
              <w:t>а</w:t>
            </w:r>
          </w:p>
        </w:tc>
        <w:tc>
          <w:tcPr>
            <w:tcW w:w="7416" w:type="dxa"/>
            <w:tcBorders>
              <w:top w:val="single" w:sz="4" w:space="0" w:color="auto"/>
              <w:left w:val="single" w:sz="4" w:space="0" w:color="auto"/>
              <w:bottom w:val="double" w:sz="4" w:space="0" w:color="auto"/>
              <w:right w:val="single" w:sz="4" w:space="0" w:color="auto"/>
            </w:tcBorders>
            <w:vAlign w:val="center"/>
          </w:tcPr>
          <w:p w:rsidR="003952FF" w:rsidRPr="00915378" w:rsidRDefault="003952FF" w:rsidP="00EE0C86">
            <w:pPr>
              <w:pageBreakBefore/>
              <w:rPr>
                <w:sz w:val="20"/>
              </w:rPr>
            </w:pPr>
            <w:r w:rsidRPr="00915378">
              <w:rPr>
                <w:sz w:val="20"/>
              </w:rPr>
              <w:t xml:space="preserve">Законодательные или нормативные акты, которыми были утверждены </w:t>
            </w:r>
            <w:r w:rsidRPr="00915378">
              <w:rPr>
                <w:sz w:val="20"/>
              </w:rPr>
              <w:br/>
              <w:t>технические регламенты</w:t>
            </w:r>
          </w:p>
        </w:tc>
      </w:tr>
      <w:tr w:rsidR="003952FF" w:rsidRPr="00915378">
        <w:trPr>
          <w:cantSplit/>
        </w:trPr>
        <w:tc>
          <w:tcPr>
            <w:tcW w:w="15454" w:type="dxa"/>
            <w:gridSpan w:val="3"/>
            <w:tcBorders>
              <w:top w:val="double" w:sz="4" w:space="0" w:color="auto"/>
              <w:left w:val="single" w:sz="4" w:space="0" w:color="auto"/>
              <w:bottom w:val="single" w:sz="4" w:space="0" w:color="auto"/>
              <w:right w:val="single" w:sz="4" w:space="0" w:color="auto"/>
            </w:tcBorders>
          </w:tcPr>
          <w:p w:rsidR="003952FF" w:rsidRPr="00915378" w:rsidRDefault="002121F2" w:rsidP="008515A5">
            <w:pPr>
              <w:spacing w:before="120" w:after="120" w:line="230" w:lineRule="exact"/>
              <w:ind w:left="108"/>
              <w:rPr>
                <w:b/>
                <w:sz w:val="24"/>
                <w:szCs w:val="24"/>
              </w:rPr>
            </w:pPr>
            <w:r w:rsidRPr="00915378">
              <w:rPr>
                <w:b/>
                <w:sz w:val="24"/>
                <w:szCs w:val="24"/>
              </w:rPr>
              <w:t>П</w:t>
            </w:r>
            <w:r w:rsidR="003952FF" w:rsidRPr="00915378">
              <w:rPr>
                <w:b/>
                <w:sz w:val="24"/>
                <w:szCs w:val="24"/>
              </w:rPr>
              <w:t xml:space="preserve">риняты следующие </w:t>
            </w:r>
            <w:r w:rsidR="00A82CC1" w:rsidRPr="00915378">
              <w:rPr>
                <w:b/>
                <w:sz w:val="24"/>
                <w:szCs w:val="24"/>
              </w:rPr>
              <w:t>т</w:t>
            </w:r>
            <w:r w:rsidR="00E953D9" w:rsidRPr="00915378">
              <w:rPr>
                <w:b/>
                <w:sz w:val="24"/>
                <w:szCs w:val="24"/>
              </w:rPr>
              <w:t xml:space="preserve">ехнические </w:t>
            </w:r>
            <w:r w:rsidR="003952FF" w:rsidRPr="00915378">
              <w:rPr>
                <w:b/>
                <w:sz w:val="24"/>
                <w:szCs w:val="24"/>
              </w:rPr>
              <w:t>регламенты</w:t>
            </w:r>
          </w:p>
        </w:tc>
      </w:tr>
      <w:tr w:rsidR="002121F2" w:rsidRPr="00915378">
        <w:trPr>
          <w:cantSplit/>
        </w:trPr>
        <w:tc>
          <w:tcPr>
            <w:tcW w:w="808"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20" w:hanging="14"/>
              <w:rPr>
                <w:rFonts w:ascii="Times New Roman" w:hAnsi="Times New Roman"/>
                <w:smallCaps/>
              </w:rPr>
            </w:pPr>
            <w:r w:rsidRPr="00915378">
              <w:rPr>
                <w:rFonts w:ascii="Times New Roman" w:hAnsi="Times New Roman"/>
                <w:smallCaps/>
              </w:rPr>
              <w:t>1.</w:t>
            </w:r>
          </w:p>
        </w:tc>
        <w:tc>
          <w:tcPr>
            <w:tcW w:w="7230" w:type="dxa"/>
            <w:tcBorders>
              <w:top w:val="single" w:sz="4" w:space="0" w:color="auto"/>
              <w:left w:val="single" w:sz="4" w:space="0" w:color="auto"/>
              <w:bottom w:val="single" w:sz="4" w:space="0" w:color="auto"/>
              <w:right w:val="single" w:sz="4" w:space="0" w:color="auto"/>
            </w:tcBorders>
          </w:tcPr>
          <w:p w:rsidR="002121F2" w:rsidRPr="00915378" w:rsidRDefault="002121F2" w:rsidP="00DF1ECA">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 xml:space="preserve">О безопасной эксплуатации и утилизации машин </w:t>
            </w:r>
            <w:r w:rsidR="00DF1ECA" w:rsidRPr="00915378">
              <w:rPr>
                <w:rFonts w:ascii="Times New Roman" w:hAnsi="Times New Roman"/>
              </w:rPr>
              <w:t>и</w:t>
            </w:r>
            <w:r w:rsidRPr="00915378">
              <w:rPr>
                <w:rFonts w:ascii="Times New Roman" w:hAnsi="Times New Roman"/>
              </w:rPr>
              <w:t xml:space="preserve"> оборудования</w:t>
            </w:r>
          </w:p>
        </w:tc>
        <w:tc>
          <w:tcPr>
            <w:tcW w:w="7416"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29 декабря 2008 года </w:t>
            </w:r>
            <w:r w:rsidR="00E617DD" w:rsidRPr="00915378">
              <w:rPr>
                <w:rFonts w:ascii="Times New Roman" w:hAnsi="Times New Roman"/>
              </w:rPr>
              <w:t>№ </w:t>
            </w:r>
            <w:r w:rsidRPr="00915378">
              <w:rPr>
                <w:rFonts w:ascii="Times New Roman" w:hAnsi="Times New Roman"/>
              </w:rPr>
              <w:t>280</w:t>
            </w:r>
          </w:p>
        </w:tc>
      </w:tr>
      <w:tr w:rsidR="002121F2" w:rsidRPr="00915378">
        <w:trPr>
          <w:cantSplit/>
        </w:trPr>
        <w:tc>
          <w:tcPr>
            <w:tcW w:w="808"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26"/>
              <w:widowControl/>
              <w:spacing w:before="40" w:after="40"/>
              <w:rPr>
                <w:rStyle w:val="FontStyle45"/>
                <w:b w:val="0"/>
                <w:bCs/>
                <w:spacing w:val="0"/>
                <w:sz w:val="24"/>
              </w:rPr>
            </w:pPr>
            <w:r w:rsidRPr="00915378">
              <w:rPr>
                <w:rStyle w:val="FontStyle45"/>
                <w:b w:val="0"/>
                <w:bCs/>
                <w:spacing w:val="0"/>
                <w:sz w:val="24"/>
              </w:rPr>
              <w:t>2.</w:t>
            </w:r>
          </w:p>
        </w:tc>
        <w:tc>
          <w:tcPr>
            <w:tcW w:w="7230"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Об экологической безопасности</w:t>
            </w:r>
          </w:p>
        </w:tc>
        <w:tc>
          <w:tcPr>
            <w:tcW w:w="7416"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8 мая 2009 года </w:t>
            </w:r>
            <w:r w:rsidR="00E617DD" w:rsidRPr="00915378">
              <w:rPr>
                <w:rFonts w:ascii="Times New Roman" w:hAnsi="Times New Roman"/>
              </w:rPr>
              <w:t>№ </w:t>
            </w:r>
            <w:r w:rsidRPr="00915378">
              <w:rPr>
                <w:rFonts w:ascii="Times New Roman" w:hAnsi="Times New Roman"/>
              </w:rPr>
              <w:t>151</w:t>
            </w:r>
          </w:p>
        </w:tc>
      </w:tr>
      <w:tr w:rsidR="002121F2" w:rsidRPr="00915378">
        <w:trPr>
          <w:cantSplit/>
        </w:trPr>
        <w:tc>
          <w:tcPr>
            <w:tcW w:w="808"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26"/>
              <w:widowControl/>
              <w:spacing w:before="40" w:after="40"/>
              <w:rPr>
                <w:rStyle w:val="FontStyle45"/>
                <w:b w:val="0"/>
                <w:bCs/>
                <w:spacing w:val="0"/>
                <w:sz w:val="24"/>
              </w:rPr>
            </w:pPr>
            <w:r w:rsidRPr="00915378">
              <w:rPr>
                <w:rStyle w:val="FontStyle45"/>
                <w:b w:val="0"/>
                <w:bCs/>
                <w:spacing w:val="0"/>
                <w:sz w:val="24"/>
              </w:rPr>
              <w:t>3.</w:t>
            </w:r>
          </w:p>
        </w:tc>
        <w:tc>
          <w:tcPr>
            <w:tcW w:w="7230"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Безопасность наземных транспортных средств</w:t>
            </w:r>
          </w:p>
        </w:tc>
        <w:tc>
          <w:tcPr>
            <w:tcW w:w="7416"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29 мая 2009 года </w:t>
            </w:r>
            <w:r w:rsidR="00E617DD" w:rsidRPr="00915378">
              <w:rPr>
                <w:rFonts w:ascii="Times New Roman" w:hAnsi="Times New Roman"/>
              </w:rPr>
              <w:t>№ </w:t>
            </w:r>
            <w:r w:rsidRPr="00915378">
              <w:rPr>
                <w:rFonts w:ascii="Times New Roman" w:hAnsi="Times New Roman"/>
              </w:rPr>
              <w:t>178</w:t>
            </w:r>
          </w:p>
        </w:tc>
      </w:tr>
      <w:tr w:rsidR="002121F2" w:rsidRPr="00915378">
        <w:trPr>
          <w:cantSplit/>
        </w:trPr>
        <w:tc>
          <w:tcPr>
            <w:tcW w:w="808" w:type="dxa"/>
            <w:tcBorders>
              <w:top w:val="single" w:sz="4" w:space="0" w:color="auto"/>
              <w:left w:val="single" w:sz="4" w:space="0" w:color="auto"/>
              <w:bottom w:val="single" w:sz="4" w:space="0" w:color="auto"/>
              <w:right w:val="single" w:sz="4" w:space="0" w:color="auto"/>
            </w:tcBorders>
          </w:tcPr>
          <w:p w:rsidR="002121F2" w:rsidRPr="00915378" w:rsidRDefault="005F2883" w:rsidP="003F3B6B">
            <w:pPr>
              <w:pStyle w:val="Style26"/>
              <w:widowControl/>
              <w:spacing w:before="40" w:after="40"/>
              <w:rPr>
                <w:rStyle w:val="FontStyle45"/>
                <w:b w:val="0"/>
                <w:bCs/>
                <w:spacing w:val="0"/>
                <w:sz w:val="24"/>
              </w:rPr>
            </w:pPr>
            <w:r w:rsidRPr="00915378">
              <w:rPr>
                <w:rStyle w:val="FontStyle45"/>
                <w:b w:val="0"/>
                <w:bCs/>
                <w:spacing w:val="0"/>
                <w:sz w:val="24"/>
              </w:rPr>
              <w:t>4.</w:t>
            </w:r>
          </w:p>
        </w:tc>
        <w:tc>
          <w:tcPr>
            <w:tcW w:w="7230" w:type="dxa"/>
            <w:tcBorders>
              <w:top w:val="single" w:sz="4" w:space="0" w:color="auto"/>
              <w:left w:val="single" w:sz="4" w:space="0" w:color="auto"/>
              <w:bottom w:val="single" w:sz="4" w:space="0" w:color="auto"/>
              <w:right w:val="single" w:sz="4" w:space="0" w:color="auto"/>
            </w:tcBorders>
          </w:tcPr>
          <w:p w:rsidR="002121F2" w:rsidRPr="00915378" w:rsidRDefault="002121F2" w:rsidP="003F3B6B">
            <w:pPr>
              <w:pStyle w:val="25"/>
              <w:widowControl/>
              <w:shd w:val="clear" w:color="auto" w:fill="auto"/>
              <w:tabs>
                <w:tab w:val="left" w:pos="479"/>
              </w:tabs>
              <w:spacing w:before="40" w:after="40" w:line="240" w:lineRule="exact"/>
              <w:ind w:left="23"/>
              <w:rPr>
                <w:rFonts w:ascii="Times New Roman" w:hAnsi="Times New Roman" w:cs="Times New Roman"/>
                <w:color w:val="auto"/>
              </w:rPr>
            </w:pPr>
            <w:r w:rsidRPr="00915378">
              <w:rPr>
                <w:rFonts w:ascii="Times New Roman" w:hAnsi="Times New Roman" w:cs="Times New Roman"/>
                <w:color w:val="auto"/>
                <w:sz w:val="24"/>
                <w:szCs w:val="24"/>
              </w:rPr>
              <w:t>Безопасность строительных материалов, изделий и</w:t>
            </w:r>
            <w:r w:rsidR="005F2883" w:rsidRPr="00915378">
              <w:rPr>
                <w:rFonts w:ascii="Times New Roman" w:hAnsi="Times New Roman" w:cs="Times New Roman"/>
                <w:color w:val="auto"/>
                <w:sz w:val="24"/>
                <w:szCs w:val="24"/>
              </w:rPr>
              <w:t xml:space="preserve"> </w:t>
            </w:r>
            <w:r w:rsidRPr="00915378">
              <w:rPr>
                <w:rFonts w:ascii="Times New Roman" w:hAnsi="Times New Roman" w:cs="Times New Roman"/>
                <w:color w:val="auto"/>
                <w:sz w:val="24"/>
                <w:szCs w:val="24"/>
              </w:rPr>
              <w:t>конструкций</w:t>
            </w:r>
          </w:p>
        </w:tc>
        <w:tc>
          <w:tcPr>
            <w:tcW w:w="7416" w:type="dxa"/>
            <w:tcBorders>
              <w:top w:val="single" w:sz="4" w:space="0" w:color="auto"/>
              <w:left w:val="single" w:sz="4" w:space="0" w:color="auto"/>
              <w:bottom w:val="single" w:sz="4" w:space="0" w:color="auto"/>
              <w:right w:val="single" w:sz="4" w:space="0" w:color="auto"/>
            </w:tcBorders>
          </w:tcPr>
          <w:p w:rsidR="002121F2" w:rsidRPr="00915378" w:rsidRDefault="005F2883"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29 января 2010 года </w:t>
            </w:r>
            <w:r w:rsidR="00E617DD" w:rsidRPr="00915378">
              <w:rPr>
                <w:rFonts w:ascii="Times New Roman" w:hAnsi="Times New Roman"/>
              </w:rPr>
              <w:t>№ </w:t>
            </w:r>
            <w:r w:rsidRPr="00915378">
              <w:rPr>
                <w:rFonts w:ascii="Times New Roman" w:hAnsi="Times New Roman"/>
              </w:rPr>
              <w:t>18</w:t>
            </w:r>
          </w:p>
        </w:tc>
      </w:tr>
      <w:tr w:rsidR="002121F2" w:rsidRPr="00915378">
        <w:trPr>
          <w:cantSplit/>
        </w:trPr>
        <w:tc>
          <w:tcPr>
            <w:tcW w:w="808" w:type="dxa"/>
            <w:tcBorders>
              <w:top w:val="single" w:sz="4" w:space="0" w:color="auto"/>
              <w:left w:val="single" w:sz="4" w:space="0" w:color="auto"/>
              <w:bottom w:val="single" w:sz="4" w:space="0" w:color="auto"/>
              <w:right w:val="single" w:sz="4" w:space="0" w:color="auto"/>
            </w:tcBorders>
          </w:tcPr>
          <w:p w:rsidR="002121F2" w:rsidRPr="00915378" w:rsidRDefault="005F2883" w:rsidP="003F3B6B">
            <w:pPr>
              <w:pStyle w:val="Style26"/>
              <w:widowControl/>
              <w:spacing w:before="40" w:after="40"/>
              <w:rPr>
                <w:rStyle w:val="FontStyle45"/>
                <w:b w:val="0"/>
                <w:bCs/>
                <w:spacing w:val="0"/>
                <w:sz w:val="24"/>
              </w:rPr>
            </w:pPr>
            <w:r w:rsidRPr="00915378">
              <w:rPr>
                <w:rStyle w:val="FontStyle45"/>
                <w:b w:val="0"/>
                <w:bCs/>
                <w:spacing w:val="0"/>
                <w:sz w:val="24"/>
              </w:rPr>
              <w:t>5.</w:t>
            </w:r>
          </w:p>
        </w:tc>
        <w:tc>
          <w:tcPr>
            <w:tcW w:w="7230" w:type="dxa"/>
            <w:tcBorders>
              <w:top w:val="single" w:sz="4" w:space="0" w:color="auto"/>
              <w:left w:val="single" w:sz="4" w:space="0" w:color="auto"/>
              <w:bottom w:val="single" w:sz="4" w:space="0" w:color="auto"/>
              <w:right w:val="single" w:sz="4" w:space="0" w:color="auto"/>
            </w:tcBorders>
          </w:tcPr>
          <w:p w:rsidR="002121F2" w:rsidRPr="00915378" w:rsidRDefault="005F2883" w:rsidP="003F3B6B">
            <w:pPr>
              <w:pStyle w:val="25"/>
              <w:widowControl/>
              <w:shd w:val="clear" w:color="auto" w:fill="auto"/>
              <w:tabs>
                <w:tab w:val="left" w:pos="479"/>
              </w:tabs>
              <w:spacing w:before="40" w:after="40" w:line="240" w:lineRule="exact"/>
              <w:ind w:left="20"/>
              <w:rPr>
                <w:rFonts w:ascii="Times New Roman" w:hAnsi="Times New Roman" w:cs="Times New Roman"/>
                <w:color w:val="auto"/>
              </w:rPr>
            </w:pPr>
            <w:r w:rsidRPr="00915378">
              <w:rPr>
                <w:rFonts w:ascii="Times New Roman" w:hAnsi="Times New Roman" w:cs="Times New Roman"/>
                <w:color w:val="auto"/>
                <w:sz w:val="24"/>
                <w:szCs w:val="24"/>
              </w:rPr>
              <w:t>О безопасности строительства зданий различного назначения из современных быстровозводимых конструкций и материалов</w:t>
            </w:r>
          </w:p>
        </w:tc>
        <w:tc>
          <w:tcPr>
            <w:tcW w:w="7416" w:type="dxa"/>
            <w:tcBorders>
              <w:top w:val="single" w:sz="4" w:space="0" w:color="auto"/>
              <w:left w:val="single" w:sz="4" w:space="0" w:color="auto"/>
              <w:bottom w:val="single" w:sz="4" w:space="0" w:color="auto"/>
              <w:right w:val="single" w:sz="4" w:space="0" w:color="auto"/>
            </w:tcBorders>
          </w:tcPr>
          <w:p w:rsidR="002121F2" w:rsidRPr="00915378" w:rsidRDefault="005F2883"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 августа 2010 года </w:t>
            </w:r>
            <w:r w:rsidR="00E617DD" w:rsidRPr="00915378">
              <w:rPr>
                <w:rFonts w:ascii="Times New Roman" w:hAnsi="Times New Roman"/>
              </w:rPr>
              <w:t>№ </w:t>
            </w:r>
            <w:r w:rsidRPr="00915378">
              <w:rPr>
                <w:rFonts w:ascii="Times New Roman" w:hAnsi="Times New Roman"/>
              </w:rPr>
              <w:t>143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лекарственных средств для медицинского применения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6 апреля 2011 года </w:t>
            </w:r>
            <w:r w:rsidR="00E617DD" w:rsidRPr="00915378">
              <w:rPr>
                <w:rFonts w:ascii="Times New Roman" w:hAnsi="Times New Roman"/>
              </w:rPr>
              <w:t>№ </w:t>
            </w:r>
            <w:r w:rsidRPr="00915378">
              <w:rPr>
                <w:rFonts w:ascii="Times New Roman" w:hAnsi="Times New Roman"/>
              </w:rPr>
              <w:t>137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бутилированных природных минеральных, природных питьевых и столовых вод</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6 апреля 2011 года </w:t>
            </w:r>
            <w:r w:rsidR="00E617DD" w:rsidRPr="00915378">
              <w:rPr>
                <w:rFonts w:ascii="Times New Roman" w:hAnsi="Times New Roman"/>
              </w:rPr>
              <w:t>№ </w:t>
            </w:r>
            <w:r w:rsidRPr="00915378">
              <w:rPr>
                <w:rFonts w:ascii="Times New Roman" w:hAnsi="Times New Roman"/>
              </w:rPr>
              <w:t>139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 xml:space="preserve">О безопасности кондитерских изделий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18 апреля 2011 года </w:t>
            </w:r>
            <w:r w:rsidR="00E617DD" w:rsidRPr="00915378">
              <w:rPr>
                <w:rFonts w:ascii="Times New Roman" w:hAnsi="Times New Roman"/>
              </w:rPr>
              <w:t>№ </w:t>
            </w:r>
            <w:r w:rsidRPr="00915378">
              <w:rPr>
                <w:rFonts w:ascii="Times New Roman" w:hAnsi="Times New Roman"/>
              </w:rPr>
              <w:t>163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lastRenderedPageBreak/>
              <w:t>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lang w:eastAsia="en-US" w:bidi="en-US"/>
              </w:rPr>
              <w:t xml:space="preserve">О </w:t>
            </w:r>
            <w:r w:rsidRPr="00915378">
              <w:rPr>
                <w:rFonts w:ascii="Times New Roman" w:hAnsi="Times New Roman"/>
              </w:rPr>
              <w:t>безопасности соков, нектаров и сокосодержащих напитков из фруктов и овощей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19 апреля 2011 года </w:t>
            </w:r>
            <w:r w:rsidR="00E617DD" w:rsidRPr="00915378">
              <w:rPr>
                <w:rFonts w:ascii="Times New Roman" w:hAnsi="Times New Roman"/>
              </w:rPr>
              <w:t>№ </w:t>
            </w:r>
            <w:r w:rsidRPr="00915378">
              <w:rPr>
                <w:rFonts w:ascii="Times New Roman" w:hAnsi="Times New Roman"/>
              </w:rPr>
              <w:t>172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lang w:eastAsia="en-US" w:bidi="en-US"/>
              </w:rPr>
            </w:pPr>
            <w:r w:rsidRPr="00915378">
              <w:rPr>
                <w:rFonts w:ascii="Times New Roman" w:hAnsi="Times New Roman"/>
              </w:rPr>
              <w:t>О безопасности питьевой воды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30 мая 2011 года </w:t>
            </w:r>
            <w:r w:rsidR="00E617DD" w:rsidRPr="00915378">
              <w:rPr>
                <w:rFonts w:ascii="Times New Roman" w:hAnsi="Times New Roman"/>
              </w:rPr>
              <w:t>№ </w:t>
            </w:r>
            <w:r w:rsidRPr="00915378">
              <w:rPr>
                <w:rFonts w:ascii="Times New Roman" w:hAnsi="Times New Roman"/>
              </w:rPr>
              <w:t>34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lang w:eastAsia="en-US" w:bidi="en-US"/>
              </w:rPr>
            </w:pPr>
            <w:r w:rsidRPr="00915378">
              <w:rPr>
                <w:rFonts w:ascii="Times New Roman" w:hAnsi="Times New Roman" w:cs="Times New Roman"/>
                <w:color w:val="auto"/>
                <w:sz w:val="24"/>
                <w:szCs w:val="24"/>
              </w:rPr>
              <w:t>Безопасность зданий и сооружений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27 июня 2011 года </w:t>
            </w:r>
            <w:r w:rsidR="00E617DD" w:rsidRPr="00915378">
              <w:rPr>
                <w:rFonts w:ascii="Times New Roman" w:hAnsi="Times New Roman"/>
              </w:rPr>
              <w:t>№ </w:t>
            </w:r>
            <w:r w:rsidRPr="00915378">
              <w:rPr>
                <w:rFonts w:ascii="Times New Roman" w:hAnsi="Times New Roman"/>
              </w:rPr>
              <w:t>57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16C3D">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спирта этилового, водки и ликероводочных изд</w:t>
            </w:r>
            <w:r w:rsidRPr="00915378">
              <w:rPr>
                <w:rFonts w:ascii="Times New Roman" w:hAnsi="Times New Roman"/>
              </w:rPr>
              <w:t>е</w:t>
            </w:r>
            <w:r w:rsidRPr="00915378">
              <w:rPr>
                <w:rFonts w:ascii="Times New Roman" w:hAnsi="Times New Roman"/>
              </w:rPr>
              <w:t>лий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5 июля 2011 года </w:t>
            </w:r>
            <w:r w:rsidR="00E617DD" w:rsidRPr="00915378">
              <w:rPr>
                <w:rFonts w:ascii="Times New Roman" w:hAnsi="Times New Roman"/>
              </w:rPr>
              <w:t>№ </w:t>
            </w:r>
            <w:r w:rsidRPr="00915378">
              <w:rPr>
                <w:rFonts w:ascii="Times New Roman" w:hAnsi="Times New Roman"/>
              </w:rPr>
              <w:t>357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винодельческой проду</w:t>
            </w:r>
            <w:r w:rsidRPr="00915378">
              <w:rPr>
                <w:rFonts w:ascii="Times New Roman" w:hAnsi="Times New Roman"/>
              </w:rPr>
              <w:t>к</w:t>
            </w:r>
            <w:r w:rsidRPr="00915378">
              <w:rPr>
                <w:rFonts w:ascii="Times New Roman" w:hAnsi="Times New Roman"/>
              </w:rPr>
              <w:t>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2"/>
              <w:jc w:val="left"/>
              <w:rPr>
                <w:rFonts w:ascii="Times New Roman" w:hAnsi="Times New Roman"/>
              </w:rPr>
            </w:pPr>
            <w:r w:rsidRPr="00915378">
              <w:rPr>
                <w:rFonts w:ascii="Times New Roman" w:hAnsi="Times New Roman"/>
              </w:rPr>
              <w:t>Постановление Правительства Кыргызской Республики от 5 июля 2011 г</w:t>
            </w:r>
            <w:r w:rsidRPr="00915378">
              <w:rPr>
                <w:rFonts w:ascii="Times New Roman" w:hAnsi="Times New Roman"/>
              </w:rPr>
              <w:t>о</w:t>
            </w:r>
            <w:r w:rsidRPr="00915378">
              <w:rPr>
                <w:rFonts w:ascii="Times New Roman" w:hAnsi="Times New Roman"/>
              </w:rPr>
              <w:t xml:space="preserve">да </w:t>
            </w:r>
            <w:r w:rsidR="00E617DD" w:rsidRPr="00915378">
              <w:rPr>
                <w:rFonts w:ascii="Times New Roman" w:hAnsi="Times New Roman"/>
              </w:rPr>
              <w:t>№ </w:t>
            </w:r>
            <w:r w:rsidRPr="00915378">
              <w:rPr>
                <w:rFonts w:ascii="Times New Roman" w:hAnsi="Times New Roman"/>
              </w:rPr>
              <w:t>356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w:t>
            </w:r>
            <w:r w:rsidRPr="00915378">
              <w:rPr>
                <w:rFonts w:ascii="Times New Roman" w:hAnsi="Times New Roman"/>
              </w:rPr>
              <w:t>о</w:t>
            </w:r>
            <w:r w:rsidRPr="00915378">
              <w:rPr>
                <w:rFonts w:ascii="Times New Roman" w:hAnsi="Times New Roman"/>
              </w:rPr>
              <w:t>сти пива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14 июля 2011 года </w:t>
            </w:r>
            <w:r w:rsidR="00E617DD" w:rsidRPr="00915378">
              <w:rPr>
                <w:rFonts w:ascii="Times New Roman" w:hAnsi="Times New Roman"/>
              </w:rPr>
              <w:t>№ </w:t>
            </w:r>
            <w:r w:rsidRPr="00915378">
              <w:rPr>
                <w:rFonts w:ascii="Times New Roman" w:hAnsi="Times New Roman"/>
              </w:rPr>
              <w:t xml:space="preserve">388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О пожарной безопасности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29 июля 2011 года </w:t>
            </w:r>
            <w:r w:rsidR="00E617DD" w:rsidRPr="00915378">
              <w:rPr>
                <w:rFonts w:ascii="Times New Roman" w:hAnsi="Times New Roman"/>
              </w:rPr>
              <w:t>№ </w:t>
            </w:r>
            <w:r w:rsidRPr="00915378">
              <w:rPr>
                <w:rFonts w:ascii="Times New Roman" w:hAnsi="Times New Roman"/>
              </w:rPr>
              <w:t>147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 xml:space="preserve">О безопасности сахара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 августа 2011 года </w:t>
            </w:r>
            <w:r w:rsidR="00E617DD" w:rsidRPr="00915378">
              <w:rPr>
                <w:rFonts w:ascii="Times New Roman" w:hAnsi="Times New Roman"/>
              </w:rPr>
              <w:t>№ </w:t>
            </w:r>
            <w:r w:rsidRPr="00915378">
              <w:rPr>
                <w:rFonts w:ascii="Times New Roman" w:hAnsi="Times New Roman"/>
              </w:rPr>
              <w:t>437 (с изменени</w:t>
            </w:r>
            <w:r w:rsidRPr="00915378">
              <w:rPr>
                <w:rFonts w:ascii="Times New Roman" w:hAnsi="Times New Roman"/>
              </w:rPr>
              <w:t>я</w:t>
            </w:r>
            <w:r w:rsidRPr="00915378">
              <w:rPr>
                <w:rFonts w:ascii="Times New Roman" w:hAnsi="Times New Roman"/>
              </w:rPr>
              <w:t>ми от 03.02.2012)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О безопасности подъемно-транспортного оборудования и процессов его эксплуатации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23 сентября 2011 года </w:t>
            </w:r>
            <w:r w:rsidR="00E617DD" w:rsidRPr="00915378">
              <w:rPr>
                <w:rFonts w:ascii="Times New Roman" w:hAnsi="Times New Roman"/>
              </w:rPr>
              <w:t>№ </w:t>
            </w:r>
            <w:r w:rsidRPr="00915378">
              <w:rPr>
                <w:rFonts w:ascii="Times New Roman" w:hAnsi="Times New Roman"/>
              </w:rPr>
              <w:t>587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О радиационной безопасности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29 ноября 2011 года </w:t>
            </w:r>
            <w:r w:rsidR="00E617DD" w:rsidRPr="00915378">
              <w:rPr>
                <w:rFonts w:ascii="Times New Roman" w:hAnsi="Times New Roman"/>
              </w:rPr>
              <w:t>№ </w:t>
            </w:r>
            <w:r w:rsidRPr="00915378">
              <w:rPr>
                <w:rFonts w:ascii="Times New Roman" w:hAnsi="Times New Roman"/>
              </w:rPr>
              <w:t>224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19.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Об электромагнитной совместимости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Постановление Правительства Кыргызской Республики от 12 января</w:t>
            </w:r>
            <w:r w:rsidR="00E876D2" w:rsidRPr="00915378">
              <w:rPr>
                <w:rFonts w:ascii="Times New Roman" w:hAnsi="Times New Roman"/>
              </w:rPr>
              <w:t xml:space="preserve"> </w:t>
            </w:r>
            <w:r w:rsidRPr="00915378">
              <w:rPr>
                <w:rFonts w:ascii="Times New Roman" w:hAnsi="Times New Roman"/>
              </w:rPr>
              <w:t xml:space="preserve">2012 года </w:t>
            </w:r>
            <w:r w:rsidR="00E617DD" w:rsidRPr="00915378">
              <w:rPr>
                <w:rFonts w:ascii="Times New Roman" w:hAnsi="Times New Roman"/>
              </w:rPr>
              <w:t>№ </w:t>
            </w:r>
            <w:r w:rsidRPr="00915378">
              <w:rPr>
                <w:rFonts w:ascii="Times New Roman" w:hAnsi="Times New Roman"/>
              </w:rPr>
              <w:t>24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tabs>
                <w:tab w:val="left" w:pos="480"/>
              </w:tabs>
              <w:spacing w:before="40" w:after="40" w:line="240" w:lineRule="exact"/>
              <w:ind w:left="20"/>
              <w:rPr>
                <w:rFonts w:ascii="Times New Roman" w:hAnsi="Times New Roman" w:cs="Times New Roman"/>
                <w:color w:val="auto"/>
                <w:sz w:val="24"/>
                <w:szCs w:val="24"/>
              </w:rPr>
            </w:pPr>
            <w:r w:rsidRPr="00915378">
              <w:rPr>
                <w:rFonts w:ascii="Times New Roman" w:hAnsi="Times New Roman" w:cs="Times New Roman"/>
                <w:color w:val="auto"/>
                <w:sz w:val="24"/>
                <w:szCs w:val="24"/>
              </w:rPr>
              <w:t>О безопасности изделий медицинского назначения</w:t>
            </w:r>
          </w:p>
          <w:p w:rsidR="002D7F02" w:rsidRPr="00915378" w:rsidRDefault="002D7F02" w:rsidP="003F3B6B">
            <w:pPr>
              <w:pStyle w:val="25"/>
              <w:widowControl/>
              <w:shd w:val="clear" w:color="auto" w:fill="auto"/>
              <w:spacing w:before="40" w:after="40" w:line="240" w:lineRule="exact"/>
              <w:ind w:left="23"/>
              <w:rPr>
                <w:rFonts w:ascii="Times New Roman" w:hAnsi="Times New Roman" w:cs="Times New Roman"/>
                <w:color w:val="auto"/>
                <w:sz w:val="24"/>
                <w:szCs w:val="24"/>
              </w:rPr>
            </w:pP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Постановление Правительства Кыргызской Республики от 1 февраля</w:t>
            </w:r>
            <w:r w:rsidR="00E876D2" w:rsidRPr="00915378">
              <w:rPr>
                <w:rFonts w:ascii="Times New Roman" w:hAnsi="Times New Roman"/>
              </w:rPr>
              <w:t xml:space="preserve"> </w:t>
            </w:r>
            <w:r w:rsidRPr="00915378">
              <w:rPr>
                <w:rFonts w:ascii="Times New Roman" w:hAnsi="Times New Roman"/>
              </w:rPr>
              <w:t xml:space="preserve">2012 года </w:t>
            </w:r>
            <w:r w:rsidR="00E617DD" w:rsidRPr="00915378">
              <w:rPr>
                <w:rFonts w:ascii="Times New Roman" w:hAnsi="Times New Roman"/>
              </w:rPr>
              <w:t>№ </w:t>
            </w:r>
            <w:r w:rsidRPr="00915378">
              <w:rPr>
                <w:rFonts w:ascii="Times New Roman" w:hAnsi="Times New Roman"/>
              </w:rPr>
              <w:t>74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25"/>
              <w:widowControl/>
              <w:shd w:val="clear" w:color="auto" w:fill="auto"/>
              <w:tabs>
                <w:tab w:val="left" w:pos="480"/>
              </w:tabs>
              <w:spacing w:before="40" w:after="40" w:line="240" w:lineRule="exact"/>
              <w:ind w:left="20"/>
              <w:rPr>
                <w:rFonts w:ascii="Times New Roman" w:hAnsi="Times New Roman" w:cs="Times New Roman"/>
                <w:color w:val="auto"/>
                <w:sz w:val="24"/>
                <w:szCs w:val="24"/>
              </w:rPr>
            </w:pPr>
            <w:r w:rsidRPr="00915378">
              <w:rPr>
                <w:rFonts w:ascii="Times New Roman" w:hAnsi="Times New Roman" w:cs="Times New Roman"/>
                <w:color w:val="auto"/>
                <w:sz w:val="24"/>
                <w:szCs w:val="24"/>
              </w:rPr>
              <w:t xml:space="preserve">Внесение изменений и дополнений в </w:t>
            </w:r>
            <w:r w:rsidR="002064D9" w:rsidRPr="00915378">
              <w:rPr>
                <w:rFonts w:ascii="Times New Roman" w:hAnsi="Times New Roman" w:cs="Times New Roman"/>
                <w:color w:val="auto"/>
                <w:sz w:val="24"/>
                <w:szCs w:val="24"/>
              </w:rPr>
              <w:t>Т</w:t>
            </w:r>
            <w:r w:rsidRPr="00915378">
              <w:rPr>
                <w:rFonts w:ascii="Times New Roman" w:hAnsi="Times New Roman" w:cs="Times New Roman"/>
                <w:color w:val="auto"/>
                <w:sz w:val="24"/>
                <w:szCs w:val="24"/>
              </w:rPr>
              <w:t>ехнический регламент «О</w:t>
            </w:r>
            <w:r w:rsidR="002064D9"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безопасности сахара»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Постановление Правительства Кыргызской Республики от 3 февраля</w:t>
            </w:r>
            <w:r w:rsidR="00E876D2" w:rsidRPr="00915378">
              <w:rPr>
                <w:rFonts w:ascii="Times New Roman" w:hAnsi="Times New Roman"/>
              </w:rPr>
              <w:t xml:space="preserve"> </w:t>
            </w:r>
            <w:r w:rsidRPr="00915378">
              <w:rPr>
                <w:rFonts w:ascii="Times New Roman" w:hAnsi="Times New Roman"/>
              </w:rPr>
              <w:t xml:space="preserve">2012 года </w:t>
            </w:r>
            <w:r w:rsidR="00E617DD" w:rsidRPr="00915378">
              <w:rPr>
                <w:rFonts w:ascii="Times New Roman" w:hAnsi="Times New Roman"/>
              </w:rPr>
              <w:t>№ </w:t>
            </w:r>
            <w:r w:rsidRPr="00915378">
              <w:rPr>
                <w:rFonts w:ascii="Times New Roman" w:hAnsi="Times New Roman"/>
              </w:rPr>
              <w:t>83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right" w:pos="6387"/>
              </w:tabs>
              <w:spacing w:before="40" w:after="40" w:line="240" w:lineRule="exact"/>
              <w:ind w:left="20"/>
              <w:jc w:val="left"/>
              <w:rPr>
                <w:sz w:val="24"/>
                <w:szCs w:val="24"/>
                <w:lang w:val="ru-RU" w:eastAsia="ru-RU"/>
              </w:rPr>
            </w:pPr>
            <w:r w:rsidRPr="00915378">
              <w:rPr>
                <w:b w:val="0"/>
                <w:sz w:val="24"/>
                <w:szCs w:val="24"/>
                <w:lang w:val="ru-RU" w:eastAsia="ru-RU"/>
              </w:rPr>
              <w:t xml:space="preserve">О внесении изменений и дополнений в Закон Кыргызской Республики </w:t>
            </w:r>
            <w:r w:rsidR="002064D9" w:rsidRPr="00915378">
              <w:rPr>
                <w:b w:val="0"/>
                <w:sz w:val="24"/>
                <w:szCs w:val="24"/>
                <w:lang w:val="ru-RU" w:eastAsia="ru-RU"/>
              </w:rPr>
              <w:t xml:space="preserve">от 8 мая 2009 года № 151 </w:t>
            </w:r>
            <w:r w:rsidRPr="00915378">
              <w:rPr>
                <w:b w:val="0"/>
                <w:sz w:val="24"/>
                <w:szCs w:val="24"/>
                <w:lang w:val="ru-RU" w:eastAsia="ru-RU"/>
              </w:rPr>
              <w:t xml:space="preserve">«Общий технический регламент об экологической безопасности» (инициирован Комитетом по земельно-аграрным вопросам, водным ресурсам, экологии и региональному развитию </w:t>
            </w:r>
            <w:r w:rsidR="002064D9" w:rsidRPr="00915378">
              <w:rPr>
                <w:b w:val="0"/>
                <w:sz w:val="24"/>
                <w:szCs w:val="24"/>
                <w:lang w:val="ru-RU" w:eastAsia="ru-RU"/>
              </w:rPr>
              <w:t>Жогорку Кенеша</w:t>
            </w:r>
            <w:r w:rsidRPr="00915378">
              <w:rPr>
                <w:b w:val="0"/>
                <w:sz w:val="24"/>
                <w:szCs w:val="24"/>
                <w:lang w:val="ru-RU" w:eastAsia="ru-RU"/>
              </w:rPr>
              <w:t xml:space="preserve"> Кыргызской Республики)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1 марта 2012 года </w:t>
            </w:r>
            <w:r w:rsidR="00E617DD" w:rsidRPr="00915378">
              <w:rPr>
                <w:rFonts w:ascii="Times New Roman" w:hAnsi="Times New Roman"/>
              </w:rPr>
              <w:t>№ </w:t>
            </w:r>
            <w:r w:rsidRPr="00915378">
              <w:rPr>
                <w:rFonts w:ascii="Times New Roman" w:hAnsi="Times New Roman"/>
              </w:rPr>
              <w:t>1</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lastRenderedPageBreak/>
              <w:t>23.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right" w:pos="6387"/>
              </w:tabs>
              <w:spacing w:before="40" w:after="40" w:line="240" w:lineRule="exact"/>
              <w:ind w:left="20"/>
              <w:jc w:val="left"/>
              <w:rPr>
                <w:sz w:val="24"/>
                <w:szCs w:val="24"/>
                <w:lang w:val="ru-RU" w:eastAsia="ru-RU"/>
              </w:rPr>
            </w:pPr>
            <w:r w:rsidRPr="00915378">
              <w:rPr>
                <w:b w:val="0"/>
                <w:sz w:val="24"/>
                <w:szCs w:val="24"/>
                <w:lang w:val="ru-RU" w:eastAsia="ru-RU"/>
              </w:rPr>
              <w:t xml:space="preserve">О внесении изменений и дополнений в Закон Кыргызской Республики </w:t>
            </w:r>
            <w:r w:rsidR="002064D9" w:rsidRPr="00915378">
              <w:rPr>
                <w:b w:val="0"/>
                <w:sz w:val="24"/>
                <w:szCs w:val="24"/>
                <w:lang w:val="ru-RU" w:eastAsia="ru-RU"/>
              </w:rPr>
              <w:t xml:space="preserve">от 29 мая 2009 года № 178 </w:t>
            </w:r>
            <w:r w:rsidRPr="00915378">
              <w:rPr>
                <w:b w:val="0"/>
                <w:sz w:val="24"/>
                <w:szCs w:val="24"/>
                <w:lang w:val="ru-RU" w:eastAsia="ru-RU"/>
              </w:rPr>
              <w:t>«Общий технический регламент Кыргызской Республики по безопасности наземных транспортных средств»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233A0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Закон Кыргызской Республики от 18 мая 2012 года </w:t>
            </w:r>
            <w:r w:rsidR="00E617DD" w:rsidRPr="00915378">
              <w:rPr>
                <w:rFonts w:ascii="Times New Roman" w:hAnsi="Times New Roman"/>
              </w:rPr>
              <w:t>№ </w:t>
            </w:r>
            <w:r w:rsidRPr="00915378">
              <w:rPr>
                <w:rFonts w:ascii="Times New Roman" w:hAnsi="Times New Roman"/>
              </w:rPr>
              <w:t xml:space="preserve">61 одобрен </w:t>
            </w:r>
            <w:r w:rsidR="002064D9" w:rsidRPr="00915378">
              <w:rPr>
                <w:rFonts w:ascii="Times New Roman" w:hAnsi="Times New Roman"/>
              </w:rPr>
              <w:t>Жогорку Кенешем</w:t>
            </w:r>
            <w:r w:rsidRPr="00915378">
              <w:rPr>
                <w:rFonts w:ascii="Times New Roman" w:hAnsi="Times New Roman"/>
              </w:rPr>
              <w:t xml:space="preserve"> Кыргызской Республики от 19 апреля 2012 года </w:t>
            </w:r>
            <w:r w:rsidR="00E617DD" w:rsidRPr="00915378">
              <w:rPr>
                <w:rFonts w:ascii="Times New Roman" w:hAnsi="Times New Roman"/>
              </w:rPr>
              <w:t>№ </w:t>
            </w:r>
            <w:r w:rsidRPr="00915378">
              <w:rPr>
                <w:rFonts w:ascii="Times New Roman" w:hAnsi="Times New Roman"/>
              </w:rPr>
              <w:t>247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left" w:pos="1318"/>
                <w:tab w:val="center" w:pos="4203"/>
                <w:tab w:val="right" w:pos="6387"/>
              </w:tabs>
              <w:spacing w:before="40" w:after="40" w:line="240" w:lineRule="exact"/>
              <w:ind w:left="20"/>
              <w:jc w:val="left"/>
              <w:rPr>
                <w:b w:val="0"/>
                <w:sz w:val="24"/>
                <w:szCs w:val="24"/>
                <w:lang w:val="ru-RU" w:eastAsia="ru-RU"/>
              </w:rPr>
            </w:pPr>
            <w:r w:rsidRPr="00915378">
              <w:rPr>
                <w:b w:val="0"/>
                <w:sz w:val="24"/>
                <w:szCs w:val="24"/>
                <w:lang w:val="ru-RU" w:eastAsia="ru-RU"/>
              </w:rPr>
              <w:t>О безопасности лекарственных средств, изготавливаемых в аптеках</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26 мая 2012 года </w:t>
            </w:r>
            <w:r w:rsidR="00E617DD" w:rsidRPr="00915378">
              <w:rPr>
                <w:rFonts w:ascii="Times New Roman" w:hAnsi="Times New Roman"/>
              </w:rPr>
              <w:t>№ </w:t>
            </w:r>
            <w:r w:rsidRPr="00915378">
              <w:rPr>
                <w:rFonts w:ascii="Times New Roman" w:hAnsi="Times New Roman"/>
              </w:rPr>
              <w:t>320</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йодированной с</w:t>
            </w:r>
            <w:r w:rsidRPr="00915378">
              <w:rPr>
                <w:rFonts w:ascii="Times New Roman" w:hAnsi="Times New Roman"/>
              </w:rPr>
              <w:t>о</w:t>
            </w:r>
            <w:r w:rsidRPr="00915378">
              <w:rPr>
                <w:rFonts w:ascii="Times New Roman" w:hAnsi="Times New Roman"/>
              </w:rPr>
              <w:t>ли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spacing w:before="40" w:after="40"/>
              <w:ind w:left="109"/>
              <w:jc w:val="left"/>
              <w:rPr>
                <w:sz w:val="24"/>
                <w:szCs w:val="24"/>
              </w:rPr>
            </w:pPr>
            <w:r w:rsidRPr="00915378">
              <w:rPr>
                <w:sz w:val="24"/>
                <w:szCs w:val="24"/>
              </w:rPr>
              <w:t>Постановление Правительства Кыргызской Республики от 28 июня 2012 г</w:t>
            </w:r>
            <w:r w:rsidRPr="00915378">
              <w:rPr>
                <w:sz w:val="24"/>
                <w:szCs w:val="24"/>
              </w:rPr>
              <w:t>о</w:t>
            </w:r>
            <w:r w:rsidRPr="00915378">
              <w:rPr>
                <w:sz w:val="24"/>
                <w:szCs w:val="24"/>
              </w:rPr>
              <w:t xml:space="preserve">да </w:t>
            </w:r>
            <w:r w:rsidR="00E617DD" w:rsidRPr="00915378">
              <w:rPr>
                <w:sz w:val="24"/>
                <w:szCs w:val="24"/>
              </w:rPr>
              <w:t>№ </w:t>
            </w:r>
            <w:r w:rsidRPr="00915378">
              <w:rPr>
                <w:sz w:val="24"/>
                <w:szCs w:val="24"/>
              </w:rPr>
              <w:t>456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безалкогольных напи</w:t>
            </w:r>
            <w:r w:rsidRPr="00915378">
              <w:rPr>
                <w:rFonts w:ascii="Times New Roman" w:hAnsi="Times New Roman"/>
              </w:rPr>
              <w:t>т</w:t>
            </w:r>
            <w:r w:rsidRPr="00915378">
              <w:rPr>
                <w:rFonts w:ascii="Times New Roman" w:hAnsi="Times New Roman"/>
              </w:rPr>
              <w:t>ков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spacing w:before="40" w:after="40"/>
              <w:ind w:left="109"/>
              <w:jc w:val="left"/>
              <w:rPr>
                <w:sz w:val="24"/>
                <w:szCs w:val="24"/>
              </w:rPr>
            </w:pPr>
            <w:r w:rsidRPr="00915378">
              <w:rPr>
                <w:sz w:val="24"/>
                <w:szCs w:val="24"/>
              </w:rPr>
              <w:t xml:space="preserve">Постановление Правительства Кыргызской Республики от 5 июля 2012 года </w:t>
            </w:r>
            <w:r w:rsidR="00E617DD" w:rsidRPr="00915378">
              <w:rPr>
                <w:sz w:val="24"/>
                <w:szCs w:val="24"/>
              </w:rPr>
              <w:t>№ </w:t>
            </w:r>
            <w:r w:rsidRPr="00915378">
              <w:rPr>
                <w:sz w:val="24"/>
                <w:szCs w:val="24"/>
              </w:rPr>
              <w:t>474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хлеба, хлебобулочных и макаронных изд</w:t>
            </w:r>
            <w:r w:rsidRPr="00915378">
              <w:rPr>
                <w:rFonts w:ascii="Times New Roman" w:hAnsi="Times New Roman"/>
              </w:rPr>
              <w:t>е</w:t>
            </w:r>
            <w:r w:rsidRPr="00915378">
              <w:rPr>
                <w:rFonts w:ascii="Times New Roman" w:hAnsi="Times New Roman"/>
              </w:rPr>
              <w:t>лий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17 июля 2012 года </w:t>
            </w:r>
            <w:r w:rsidR="00E617DD" w:rsidRPr="00915378">
              <w:rPr>
                <w:rFonts w:ascii="Times New Roman" w:hAnsi="Times New Roman"/>
              </w:rPr>
              <w:t>№ </w:t>
            </w:r>
            <w:r w:rsidRPr="00915378">
              <w:rPr>
                <w:rFonts w:ascii="Times New Roman" w:hAnsi="Times New Roman"/>
              </w:rPr>
              <w:t>502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Об электрической безопасности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 июня 2012 года </w:t>
            </w:r>
            <w:r w:rsidR="00E617DD" w:rsidRPr="00915378">
              <w:rPr>
                <w:rFonts w:ascii="Times New Roman" w:hAnsi="Times New Roman"/>
              </w:rPr>
              <w:t>№ </w:t>
            </w:r>
            <w:r w:rsidRPr="00915378">
              <w:rPr>
                <w:rFonts w:ascii="Times New Roman" w:hAnsi="Times New Roman"/>
              </w:rPr>
              <w:t>359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29.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20" w:hanging="14"/>
              <w:jc w:val="left"/>
              <w:rPr>
                <w:rFonts w:ascii="Times New Roman" w:hAnsi="Times New Roman"/>
              </w:rPr>
            </w:pPr>
            <w:r w:rsidRPr="00915378">
              <w:rPr>
                <w:rFonts w:ascii="Times New Roman" w:hAnsi="Times New Roman"/>
              </w:rPr>
              <w:t>О безопасности обогащенной муки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16 августа 2012 года </w:t>
            </w:r>
            <w:r w:rsidR="00E617DD" w:rsidRPr="00915378">
              <w:rPr>
                <w:rFonts w:ascii="Times New Roman" w:hAnsi="Times New Roman"/>
              </w:rPr>
              <w:t>№ </w:t>
            </w:r>
            <w:r w:rsidRPr="00915378">
              <w:rPr>
                <w:rFonts w:ascii="Times New Roman" w:hAnsi="Times New Roman"/>
              </w:rPr>
              <w:t>569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30.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left" w:pos="1318"/>
                <w:tab w:val="center" w:pos="4203"/>
                <w:tab w:val="right" w:pos="6387"/>
              </w:tabs>
              <w:spacing w:before="40" w:after="40" w:line="240" w:lineRule="exact"/>
              <w:ind w:left="20"/>
              <w:jc w:val="left"/>
              <w:rPr>
                <w:lang w:val="ru-RU" w:eastAsia="ru-RU"/>
              </w:rPr>
            </w:pPr>
            <w:r w:rsidRPr="00915378">
              <w:rPr>
                <w:b w:val="0"/>
                <w:sz w:val="24"/>
                <w:szCs w:val="24"/>
                <w:lang w:val="ru-RU" w:eastAsia="ru-RU"/>
              </w:rPr>
              <w:t>О безопасности лекарственных средств</w:t>
            </w:r>
            <w:r w:rsidR="00233A0B" w:rsidRPr="00915378">
              <w:rPr>
                <w:b w:val="0"/>
                <w:sz w:val="24"/>
                <w:szCs w:val="24"/>
                <w:lang w:val="ru-RU" w:eastAsia="ru-RU"/>
              </w:rPr>
              <w:t>,</w:t>
            </w:r>
            <w:r w:rsidRPr="00915378">
              <w:rPr>
                <w:b w:val="0"/>
                <w:sz w:val="24"/>
                <w:szCs w:val="24"/>
                <w:lang w:val="ru-RU" w:eastAsia="ru-RU"/>
              </w:rPr>
              <w:t xml:space="preserve"> изготавливаемых в фармацевтических организациях и организациях здравоохранения</w:t>
            </w:r>
            <w:r w:rsidR="00233A0B" w:rsidRPr="00915378">
              <w:rPr>
                <w:b w:val="0"/>
                <w:sz w:val="24"/>
                <w:szCs w:val="24"/>
                <w:lang w:val="ru-RU" w:eastAsia="ru-RU"/>
              </w:rPr>
              <w:t>,</w:t>
            </w:r>
            <w:r w:rsidRPr="00915378">
              <w:rPr>
                <w:b w:val="0"/>
                <w:sz w:val="24"/>
                <w:szCs w:val="24"/>
                <w:lang w:val="ru-RU" w:eastAsia="ru-RU"/>
              </w:rPr>
              <w:t xml:space="preserve"> и санитарном режиме фармацевтических организаций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25 сентября 2012 года </w:t>
            </w:r>
            <w:r w:rsidR="00E617DD" w:rsidRPr="00915378">
              <w:rPr>
                <w:rFonts w:ascii="Times New Roman" w:hAnsi="Times New Roman"/>
              </w:rPr>
              <w:t>№ </w:t>
            </w:r>
            <w:r w:rsidRPr="00915378">
              <w:rPr>
                <w:rFonts w:ascii="Times New Roman" w:hAnsi="Times New Roman"/>
              </w:rPr>
              <w:t>646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31.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103"/>
                <w:tab w:val="left" w:pos="873"/>
              </w:tabs>
              <w:spacing w:before="40" w:after="40" w:line="240" w:lineRule="exact"/>
              <w:jc w:val="left"/>
              <w:rPr>
                <w:lang w:val="ru-RU" w:eastAsia="ru-RU"/>
              </w:rPr>
            </w:pPr>
            <w:r w:rsidRPr="00915378">
              <w:rPr>
                <w:b w:val="0"/>
                <w:sz w:val="24"/>
                <w:szCs w:val="24"/>
                <w:lang w:val="ru-RU" w:eastAsia="ru-RU"/>
              </w:rPr>
              <w:t>О безопасности детской одежды и обуви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10 октября 2012 года </w:t>
            </w:r>
            <w:r w:rsidR="00E617DD" w:rsidRPr="00915378">
              <w:rPr>
                <w:rFonts w:ascii="Times New Roman" w:hAnsi="Times New Roman"/>
              </w:rPr>
              <w:t>№ </w:t>
            </w:r>
            <w:r w:rsidRPr="00915378">
              <w:rPr>
                <w:rFonts w:ascii="Times New Roman" w:hAnsi="Times New Roman"/>
              </w:rPr>
              <w:t>704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32.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left" w:pos="1318"/>
                <w:tab w:val="center" w:pos="4203"/>
                <w:tab w:val="right" w:pos="6387"/>
              </w:tabs>
              <w:spacing w:before="40" w:after="40" w:line="240" w:lineRule="exact"/>
              <w:ind w:left="20"/>
              <w:jc w:val="left"/>
              <w:rPr>
                <w:lang w:val="ru-RU" w:eastAsia="ru-RU"/>
              </w:rPr>
            </w:pPr>
            <w:r w:rsidRPr="00915378">
              <w:rPr>
                <w:b w:val="0"/>
                <w:sz w:val="24"/>
                <w:szCs w:val="24"/>
                <w:lang w:val="ru-RU" w:eastAsia="ru-RU"/>
              </w:rPr>
              <w:t>О безопасности продуктов детского питания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23 ноября 2012 года </w:t>
            </w:r>
            <w:r w:rsidR="00E617DD" w:rsidRPr="00915378">
              <w:rPr>
                <w:rFonts w:ascii="Times New Roman" w:hAnsi="Times New Roman"/>
              </w:rPr>
              <w:t>№ </w:t>
            </w:r>
            <w:r w:rsidRPr="00915378">
              <w:rPr>
                <w:rFonts w:ascii="Times New Roman" w:hAnsi="Times New Roman"/>
              </w:rPr>
              <w:t>792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33.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left" w:pos="1318"/>
                <w:tab w:val="center" w:pos="4203"/>
                <w:tab w:val="right" w:pos="6387"/>
              </w:tabs>
              <w:spacing w:before="40" w:after="40" w:line="240" w:lineRule="exact"/>
              <w:ind w:left="20"/>
              <w:jc w:val="left"/>
              <w:rPr>
                <w:lang w:val="ru-RU" w:eastAsia="ru-RU"/>
              </w:rPr>
            </w:pPr>
            <w:r w:rsidRPr="00915378">
              <w:rPr>
                <w:b w:val="0"/>
                <w:sz w:val="24"/>
                <w:szCs w:val="24"/>
                <w:lang w:val="ru-RU" w:eastAsia="ru-RU"/>
              </w:rPr>
              <w:t>О безопасности мебели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30 ноября 2012 года </w:t>
            </w:r>
            <w:r w:rsidR="00E617DD" w:rsidRPr="00915378">
              <w:rPr>
                <w:rFonts w:ascii="Times New Roman" w:hAnsi="Times New Roman"/>
              </w:rPr>
              <w:t>№ </w:t>
            </w:r>
            <w:r w:rsidRPr="00915378">
              <w:rPr>
                <w:rFonts w:ascii="Times New Roman" w:hAnsi="Times New Roman"/>
              </w:rPr>
              <w:t>805</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26"/>
              <w:widowControl/>
              <w:spacing w:before="40" w:after="40"/>
              <w:rPr>
                <w:rStyle w:val="FontStyle45"/>
                <w:b w:val="0"/>
                <w:bCs/>
                <w:spacing w:val="0"/>
                <w:sz w:val="24"/>
              </w:rPr>
            </w:pPr>
            <w:r w:rsidRPr="00915378">
              <w:rPr>
                <w:rStyle w:val="FontStyle45"/>
                <w:b w:val="0"/>
                <w:bCs/>
                <w:spacing w:val="0"/>
                <w:sz w:val="24"/>
              </w:rPr>
              <w:t>34.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42"/>
              <w:widowControl/>
              <w:shd w:val="clear" w:color="auto" w:fill="auto"/>
              <w:tabs>
                <w:tab w:val="left" w:pos="480"/>
                <w:tab w:val="left" w:pos="873"/>
              </w:tabs>
              <w:spacing w:before="40" w:after="40" w:line="240" w:lineRule="exact"/>
              <w:ind w:left="20"/>
              <w:jc w:val="left"/>
              <w:rPr>
                <w:lang w:val="ru-RU" w:eastAsia="ru-RU"/>
              </w:rPr>
            </w:pPr>
            <w:r w:rsidRPr="00915378">
              <w:rPr>
                <w:b w:val="0"/>
                <w:sz w:val="24"/>
                <w:szCs w:val="24"/>
                <w:lang w:val="ru-RU" w:eastAsia="ru-RU"/>
              </w:rPr>
              <w:t>О безопасности счетчиков воды, газа, электрической и тепловой энергии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3F3B6B">
            <w:pPr>
              <w:pStyle w:val="Style10"/>
              <w:widowControl/>
              <w:spacing w:before="40" w:after="40" w:line="240" w:lineRule="exact"/>
              <w:ind w:left="109"/>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20 ноября 2012 года </w:t>
            </w:r>
            <w:r w:rsidR="00E617DD" w:rsidRPr="00915378">
              <w:rPr>
                <w:rFonts w:ascii="Times New Roman" w:hAnsi="Times New Roman"/>
              </w:rPr>
              <w:t>№ </w:t>
            </w:r>
            <w:r w:rsidRPr="00915378">
              <w:rPr>
                <w:rFonts w:ascii="Times New Roman" w:hAnsi="Times New Roman"/>
              </w:rPr>
              <w:t>779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35.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42"/>
              <w:widowControl/>
              <w:shd w:val="clear" w:color="auto" w:fill="auto"/>
              <w:tabs>
                <w:tab w:val="left" w:pos="480"/>
                <w:tab w:val="left" w:pos="873"/>
              </w:tabs>
              <w:spacing w:before="0" w:line="274" w:lineRule="exact"/>
              <w:ind w:left="20"/>
              <w:jc w:val="left"/>
              <w:rPr>
                <w:b w:val="0"/>
                <w:sz w:val="24"/>
                <w:szCs w:val="24"/>
                <w:lang w:val="ru-RU" w:eastAsia="ru-RU"/>
              </w:rPr>
            </w:pPr>
            <w:r w:rsidRPr="00915378">
              <w:rPr>
                <w:b w:val="0"/>
                <w:sz w:val="24"/>
                <w:szCs w:val="24"/>
                <w:lang w:val="ru-RU" w:eastAsia="ru-RU"/>
              </w:rPr>
              <w:t>О безопасности молока, продуктов его переработки</w:t>
            </w:r>
          </w:p>
          <w:p w:rsidR="002D7F02" w:rsidRPr="00915378" w:rsidRDefault="002D7F02" w:rsidP="00EE0C86">
            <w:pPr>
              <w:pStyle w:val="42"/>
              <w:widowControl/>
              <w:shd w:val="clear" w:color="auto" w:fill="auto"/>
              <w:tabs>
                <w:tab w:val="left" w:pos="480"/>
              </w:tabs>
              <w:spacing w:before="0" w:line="274" w:lineRule="exact"/>
              <w:ind w:left="20" w:right="20"/>
              <w:jc w:val="left"/>
              <w:rPr>
                <w:b w:val="0"/>
                <w:sz w:val="24"/>
                <w:szCs w:val="24"/>
                <w:lang w:val="ru-RU" w:eastAsia="ru-RU"/>
              </w:rPr>
            </w:pP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18 февраля 2013 года </w:t>
            </w:r>
            <w:r w:rsidR="00E617DD" w:rsidRPr="00915378">
              <w:rPr>
                <w:sz w:val="24"/>
                <w:szCs w:val="24"/>
              </w:rPr>
              <w:t>№ </w:t>
            </w:r>
            <w:r w:rsidRPr="00915378">
              <w:rPr>
                <w:sz w:val="24"/>
                <w:szCs w:val="24"/>
              </w:rPr>
              <w:t>84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36.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42"/>
              <w:widowControl/>
              <w:shd w:val="clear" w:color="auto" w:fill="auto"/>
              <w:tabs>
                <w:tab w:val="left" w:pos="480"/>
                <w:tab w:val="left" w:pos="868"/>
              </w:tabs>
              <w:spacing w:before="0" w:line="274" w:lineRule="exact"/>
              <w:ind w:left="20"/>
              <w:jc w:val="left"/>
              <w:rPr>
                <w:b w:val="0"/>
                <w:sz w:val="24"/>
                <w:szCs w:val="24"/>
                <w:lang w:val="ru-RU" w:eastAsia="ru-RU"/>
              </w:rPr>
            </w:pPr>
            <w:r w:rsidRPr="00915378">
              <w:rPr>
                <w:b w:val="0"/>
                <w:sz w:val="24"/>
                <w:szCs w:val="24"/>
                <w:lang w:val="ru-RU" w:eastAsia="ru-RU"/>
              </w:rPr>
              <w:t>О безопасности медицинских имплантатов</w:t>
            </w:r>
          </w:p>
          <w:p w:rsidR="002D7F02" w:rsidRPr="00915378" w:rsidRDefault="002D7F02" w:rsidP="00EE0C86">
            <w:pPr>
              <w:pStyle w:val="Style10"/>
              <w:widowControl/>
              <w:spacing w:before="40" w:after="40" w:line="230" w:lineRule="exact"/>
              <w:ind w:left="20" w:hanging="14"/>
              <w:jc w:val="left"/>
              <w:rPr>
                <w:rFonts w:ascii="Times New Roman" w:hAnsi="Times New Roman"/>
              </w:rPr>
            </w:pP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5 марта 2013 года </w:t>
            </w:r>
            <w:r w:rsidR="00E617DD" w:rsidRPr="00915378">
              <w:rPr>
                <w:sz w:val="24"/>
                <w:szCs w:val="24"/>
              </w:rPr>
              <w:t>№ </w:t>
            </w:r>
            <w:r w:rsidRPr="00915378">
              <w:rPr>
                <w:sz w:val="24"/>
                <w:szCs w:val="24"/>
              </w:rPr>
              <w:t>113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lastRenderedPageBreak/>
              <w:t>37.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25"/>
              <w:widowControl/>
              <w:shd w:val="clear" w:color="auto" w:fill="auto"/>
              <w:tabs>
                <w:tab w:val="left" w:pos="480"/>
              </w:tabs>
              <w:spacing w:before="0" w:line="274" w:lineRule="exact"/>
              <w:ind w:left="20" w:right="20"/>
              <w:rPr>
                <w:rFonts w:ascii="Times New Roman" w:hAnsi="Times New Roman" w:cs="Times New Roman"/>
                <w:color w:val="auto"/>
                <w:sz w:val="24"/>
                <w:szCs w:val="24"/>
              </w:rPr>
            </w:pPr>
            <w:r w:rsidRPr="00915378">
              <w:rPr>
                <w:rFonts w:ascii="Times New Roman" w:hAnsi="Times New Roman" w:cs="Times New Roman"/>
                <w:color w:val="auto"/>
                <w:sz w:val="24"/>
                <w:szCs w:val="24"/>
              </w:rPr>
              <w:t xml:space="preserve">О безопасности изделий медицинского назначения для лабораторий диагностики в искусственных условиях </w:t>
            </w:r>
            <w:r w:rsidRPr="00915378">
              <w:rPr>
                <w:rFonts w:ascii="Times New Roman" w:hAnsi="Times New Roman" w:cs="Times New Roman"/>
                <w:color w:val="auto"/>
                <w:sz w:val="24"/>
                <w:szCs w:val="24"/>
                <w:lang w:eastAsia="en-US" w:bidi="en-US"/>
              </w:rPr>
              <w:t>(</w:t>
            </w:r>
            <w:r w:rsidRPr="00915378">
              <w:rPr>
                <w:rFonts w:ascii="Times New Roman" w:hAnsi="Times New Roman" w:cs="Times New Roman"/>
                <w:color w:val="auto"/>
                <w:sz w:val="24"/>
                <w:szCs w:val="24"/>
                <w:lang w:val="en-US" w:eastAsia="en-US" w:bidi="en-US"/>
              </w:rPr>
              <w:t>in</w:t>
            </w:r>
            <w:r w:rsidRPr="00915378">
              <w:rPr>
                <w:rFonts w:ascii="Times New Roman" w:hAnsi="Times New Roman" w:cs="Times New Roman"/>
                <w:color w:val="auto"/>
                <w:sz w:val="24"/>
                <w:szCs w:val="24"/>
                <w:lang w:eastAsia="en-US" w:bidi="en-US"/>
              </w:rPr>
              <w:t xml:space="preserve"> </w:t>
            </w:r>
            <w:r w:rsidRPr="00915378">
              <w:rPr>
                <w:rFonts w:ascii="Times New Roman" w:hAnsi="Times New Roman" w:cs="Times New Roman"/>
                <w:color w:val="auto"/>
                <w:sz w:val="24"/>
                <w:szCs w:val="24"/>
                <w:lang w:val="en-US" w:eastAsia="en-US" w:bidi="en-US"/>
              </w:rPr>
              <w:t>vitro</w:t>
            </w:r>
            <w:r w:rsidRPr="00915378">
              <w:rPr>
                <w:rFonts w:ascii="Times New Roman" w:hAnsi="Times New Roman" w:cs="Times New Roman"/>
                <w:color w:val="auto"/>
                <w:sz w:val="24"/>
                <w:szCs w:val="24"/>
                <w:lang w:eastAsia="en-US" w:bidi="en-US"/>
              </w:rPr>
              <w:t>)</w:t>
            </w:r>
          </w:p>
          <w:p w:rsidR="002D7F02" w:rsidRPr="00915378" w:rsidRDefault="002D7F02" w:rsidP="00EE0C86">
            <w:pPr>
              <w:pStyle w:val="Style10"/>
              <w:widowControl/>
              <w:spacing w:before="40" w:after="40" w:line="230" w:lineRule="exact"/>
              <w:ind w:left="20" w:hanging="14"/>
              <w:jc w:val="left"/>
              <w:rPr>
                <w:rFonts w:ascii="Times New Roman" w:hAnsi="Times New Roman"/>
              </w:rPr>
            </w:pP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5 апреля 2013 года </w:t>
            </w:r>
            <w:r w:rsidR="00E617DD" w:rsidRPr="00915378">
              <w:rPr>
                <w:rFonts w:ascii="Times New Roman" w:hAnsi="Times New Roman"/>
              </w:rPr>
              <w:t>№ </w:t>
            </w:r>
            <w:r w:rsidRPr="00915378">
              <w:rPr>
                <w:rFonts w:ascii="Times New Roman" w:hAnsi="Times New Roman"/>
              </w:rPr>
              <w:t>173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38.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42"/>
              <w:widowControl/>
              <w:shd w:val="clear" w:color="auto" w:fill="auto"/>
              <w:tabs>
                <w:tab w:val="left" w:pos="480"/>
                <w:tab w:val="left" w:pos="868"/>
              </w:tabs>
              <w:spacing w:before="0" w:line="274" w:lineRule="exact"/>
              <w:ind w:left="20"/>
              <w:jc w:val="left"/>
              <w:rPr>
                <w:b w:val="0"/>
                <w:sz w:val="24"/>
                <w:szCs w:val="24"/>
                <w:lang w:val="ru-RU" w:eastAsia="ru-RU"/>
              </w:rPr>
            </w:pPr>
            <w:r w:rsidRPr="00915378">
              <w:rPr>
                <w:b w:val="0"/>
                <w:sz w:val="24"/>
                <w:szCs w:val="24"/>
                <w:lang w:val="ru-RU" w:eastAsia="ru-RU"/>
              </w:rPr>
              <w:t>О безопасности лакокрасочных материалов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18 марта 2013 года </w:t>
            </w:r>
            <w:r w:rsidR="00E617DD" w:rsidRPr="00915378">
              <w:rPr>
                <w:rFonts w:ascii="Times New Roman" w:hAnsi="Times New Roman"/>
              </w:rPr>
              <w:t>№ </w:t>
            </w:r>
            <w:r w:rsidRPr="00915378">
              <w:rPr>
                <w:rFonts w:ascii="Times New Roman" w:hAnsi="Times New Roman"/>
              </w:rPr>
              <w:t>136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39.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42"/>
              <w:widowControl/>
              <w:shd w:val="clear" w:color="auto" w:fill="auto"/>
              <w:tabs>
                <w:tab w:val="left" w:pos="480"/>
              </w:tabs>
              <w:spacing w:before="0" w:line="274" w:lineRule="exact"/>
              <w:ind w:left="20" w:right="20"/>
              <w:jc w:val="left"/>
              <w:rPr>
                <w:b w:val="0"/>
                <w:sz w:val="24"/>
                <w:szCs w:val="24"/>
                <w:lang w:val="ru-RU" w:eastAsia="ru-RU"/>
              </w:rPr>
            </w:pPr>
            <w:r w:rsidRPr="00915378">
              <w:rPr>
                <w:b w:val="0"/>
                <w:sz w:val="24"/>
                <w:szCs w:val="24"/>
                <w:lang w:val="ru-RU" w:eastAsia="ru-RU"/>
              </w:rPr>
              <w:t>О безопасности продуктов мукомольно-крупяной промышленности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9 апреля 2013 года </w:t>
            </w:r>
            <w:r w:rsidR="00E617DD" w:rsidRPr="00915378">
              <w:rPr>
                <w:rFonts w:ascii="Times New Roman" w:hAnsi="Times New Roman"/>
              </w:rPr>
              <w:t>№ </w:t>
            </w:r>
            <w:r w:rsidRPr="00915378">
              <w:rPr>
                <w:rFonts w:ascii="Times New Roman" w:hAnsi="Times New Roman"/>
              </w:rPr>
              <w:t>184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42"/>
              <w:widowControl/>
              <w:shd w:val="clear" w:color="auto" w:fill="auto"/>
              <w:tabs>
                <w:tab w:val="left" w:pos="-39"/>
                <w:tab w:val="left" w:pos="878"/>
              </w:tabs>
              <w:spacing w:before="0" w:line="274" w:lineRule="exact"/>
              <w:ind w:left="-40" w:firstLine="40"/>
              <w:jc w:val="left"/>
              <w:rPr>
                <w:b w:val="0"/>
                <w:sz w:val="24"/>
                <w:szCs w:val="24"/>
                <w:lang w:val="ru-RU" w:eastAsia="ru-RU"/>
              </w:rPr>
            </w:pPr>
            <w:r w:rsidRPr="00915378">
              <w:rPr>
                <w:b w:val="0"/>
                <w:sz w:val="24"/>
                <w:szCs w:val="24"/>
                <w:lang w:val="ru-RU" w:eastAsia="ru-RU"/>
              </w:rPr>
              <w:t>О безопасности бытовых электрических приборов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2 апреля 2013 года </w:t>
            </w:r>
            <w:r w:rsidR="00E617DD" w:rsidRPr="00915378">
              <w:rPr>
                <w:rFonts w:ascii="Times New Roman" w:hAnsi="Times New Roman"/>
              </w:rPr>
              <w:t>№ </w:t>
            </w:r>
            <w:r w:rsidRPr="00915378">
              <w:rPr>
                <w:rFonts w:ascii="Times New Roman" w:hAnsi="Times New Roman"/>
              </w:rPr>
              <w:t>165</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20" w:hanging="14"/>
              <w:jc w:val="left"/>
              <w:rPr>
                <w:rFonts w:ascii="Times New Roman" w:hAnsi="Times New Roman"/>
              </w:rPr>
            </w:pPr>
            <w:r w:rsidRPr="00915378">
              <w:rPr>
                <w:rFonts w:ascii="Times New Roman" w:hAnsi="Times New Roman"/>
              </w:rPr>
              <w:t>О маркировке пищевых продуктов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Закон</w:t>
            </w:r>
            <w:r w:rsidR="00E876D2" w:rsidRPr="00915378">
              <w:rPr>
                <w:rFonts w:ascii="Times New Roman" w:hAnsi="Times New Roman"/>
              </w:rPr>
              <w:t xml:space="preserve"> </w:t>
            </w:r>
            <w:r w:rsidRPr="00915378">
              <w:rPr>
                <w:rFonts w:ascii="Times New Roman" w:hAnsi="Times New Roman"/>
              </w:rPr>
              <w:t xml:space="preserve">Кыргызской Республики от 30 мая 2013 года </w:t>
            </w:r>
            <w:r w:rsidR="00E617DD" w:rsidRPr="00915378">
              <w:rPr>
                <w:rFonts w:ascii="Times New Roman" w:hAnsi="Times New Roman"/>
              </w:rPr>
              <w:t>№ </w:t>
            </w:r>
            <w:r w:rsidRPr="00915378">
              <w:rPr>
                <w:rFonts w:ascii="Times New Roman" w:hAnsi="Times New Roman"/>
              </w:rPr>
              <w:t>86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20" w:hanging="14"/>
              <w:jc w:val="left"/>
              <w:rPr>
                <w:rFonts w:ascii="Times New Roman" w:hAnsi="Times New Roman"/>
              </w:rPr>
            </w:pPr>
            <w:r w:rsidRPr="00915378">
              <w:rPr>
                <w:rFonts w:ascii="Times New Roman" w:hAnsi="Times New Roman"/>
              </w:rPr>
              <w:t>Гигиена производства пищевых продуктов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Закон</w:t>
            </w:r>
            <w:r w:rsidR="00E876D2" w:rsidRPr="00915378">
              <w:rPr>
                <w:rFonts w:ascii="Times New Roman" w:hAnsi="Times New Roman"/>
              </w:rPr>
              <w:t xml:space="preserve"> </w:t>
            </w:r>
            <w:r w:rsidRPr="00915378">
              <w:rPr>
                <w:rFonts w:ascii="Times New Roman" w:hAnsi="Times New Roman"/>
              </w:rPr>
              <w:t xml:space="preserve">Кыргызской Республики от 1 июня 2013 года </w:t>
            </w:r>
            <w:r w:rsidR="00E617DD" w:rsidRPr="00915378">
              <w:rPr>
                <w:rFonts w:ascii="Times New Roman" w:hAnsi="Times New Roman"/>
              </w:rPr>
              <w:t>№ </w:t>
            </w:r>
            <w:r w:rsidRPr="00915378">
              <w:rPr>
                <w:rFonts w:ascii="Times New Roman" w:hAnsi="Times New Roman"/>
              </w:rPr>
              <w:t>88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20" w:hanging="14"/>
              <w:jc w:val="left"/>
              <w:rPr>
                <w:rFonts w:ascii="Times New Roman" w:hAnsi="Times New Roman"/>
              </w:rPr>
            </w:pPr>
            <w:r w:rsidRPr="00915378">
              <w:rPr>
                <w:rFonts w:ascii="Times New Roman" w:hAnsi="Times New Roman"/>
              </w:rPr>
              <w:t>Безопасность продукции деревообработки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15 июля 2013 года </w:t>
            </w:r>
            <w:r w:rsidR="00E617DD" w:rsidRPr="00915378">
              <w:rPr>
                <w:rFonts w:ascii="Times New Roman" w:hAnsi="Times New Roman"/>
              </w:rPr>
              <w:t>№ </w:t>
            </w:r>
            <w:r w:rsidRPr="00915378">
              <w:rPr>
                <w:rFonts w:ascii="Times New Roman" w:hAnsi="Times New Roman"/>
              </w:rPr>
              <w:t>414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25"/>
              <w:widowControl/>
              <w:shd w:val="clear" w:color="auto" w:fill="auto"/>
              <w:spacing w:before="0"/>
              <w:ind w:left="23"/>
              <w:rPr>
                <w:rFonts w:ascii="Times New Roman" w:hAnsi="Times New Roman" w:cs="Times New Roman"/>
                <w:color w:val="auto"/>
              </w:rPr>
            </w:pPr>
            <w:r w:rsidRPr="00915378">
              <w:rPr>
                <w:rFonts w:ascii="Times New Roman" w:hAnsi="Times New Roman" w:cs="Times New Roman"/>
                <w:color w:val="auto"/>
                <w:sz w:val="24"/>
                <w:szCs w:val="24"/>
              </w:rPr>
              <w:t xml:space="preserve">О безопасности ветеринарных лекарственных средств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8 августа 2013 года </w:t>
            </w:r>
            <w:r w:rsidR="00E617DD" w:rsidRPr="00915378">
              <w:rPr>
                <w:rFonts w:ascii="Times New Roman" w:hAnsi="Times New Roman"/>
              </w:rPr>
              <w:t>№ </w:t>
            </w:r>
            <w:r w:rsidRPr="00915378">
              <w:rPr>
                <w:rFonts w:ascii="Times New Roman" w:hAnsi="Times New Roman"/>
              </w:rPr>
              <w:t>444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20" w:hanging="14"/>
              <w:jc w:val="left"/>
              <w:rPr>
                <w:rFonts w:ascii="Times New Roman" w:hAnsi="Times New Roman"/>
              </w:rPr>
            </w:pPr>
            <w:r w:rsidRPr="00915378">
              <w:rPr>
                <w:rFonts w:ascii="Times New Roman" w:hAnsi="Times New Roman"/>
              </w:rPr>
              <w:t xml:space="preserve">О требованиях к меду натуральному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5 сентября 2013 года </w:t>
            </w:r>
            <w:r w:rsidR="00E617DD" w:rsidRPr="00915378">
              <w:rPr>
                <w:rFonts w:ascii="Times New Roman" w:hAnsi="Times New Roman"/>
              </w:rPr>
              <w:t>№ </w:t>
            </w:r>
            <w:r w:rsidRPr="00915378">
              <w:rPr>
                <w:rFonts w:ascii="Times New Roman" w:hAnsi="Times New Roman"/>
              </w:rPr>
              <w:t>479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10"/>
              <w:widowControl/>
              <w:spacing w:before="40" w:after="40" w:line="230" w:lineRule="exact"/>
              <w:rPr>
                <w:rFonts w:ascii="Times New Roman" w:hAnsi="Times New Roman"/>
                <w:smallCaps/>
              </w:rPr>
            </w:pPr>
            <w:r w:rsidRPr="00915378">
              <w:rPr>
                <w:rFonts w:ascii="Times New Roman" w:hAnsi="Times New Roman"/>
                <w:smallCaps/>
              </w:rPr>
              <w:t>46.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Style10"/>
              <w:widowControl/>
              <w:spacing w:before="40" w:after="40" w:line="230" w:lineRule="exact"/>
              <w:ind w:left="20" w:hanging="14"/>
              <w:jc w:val="left"/>
              <w:rPr>
                <w:rFonts w:ascii="Times New Roman" w:hAnsi="Times New Roman"/>
              </w:rPr>
            </w:pPr>
            <w:r w:rsidRPr="00915378">
              <w:rPr>
                <w:rFonts w:ascii="Times New Roman" w:hAnsi="Times New Roman"/>
              </w:rPr>
              <w:t xml:space="preserve">О внесении изменений и дополнений в </w:t>
            </w:r>
            <w:r w:rsidR="00E5426C" w:rsidRPr="00915378">
              <w:rPr>
                <w:rFonts w:ascii="Times New Roman" w:hAnsi="Times New Roman"/>
              </w:rPr>
              <w:t>п</w:t>
            </w:r>
            <w:r w:rsidRPr="00915378">
              <w:rPr>
                <w:rFonts w:ascii="Times New Roman" w:hAnsi="Times New Roman"/>
              </w:rPr>
              <w:t>остановление Правительства Кыргызской Республики</w:t>
            </w:r>
            <w:r w:rsidR="00E5426C" w:rsidRPr="00915378">
              <w:rPr>
                <w:rFonts w:ascii="Times New Roman" w:hAnsi="Times New Roman"/>
              </w:rPr>
              <w:t xml:space="preserve"> </w:t>
            </w:r>
            <w:r w:rsidR="0093132E" w:rsidRPr="00915378">
              <w:rPr>
                <w:rFonts w:ascii="Times New Roman" w:hAnsi="Times New Roman"/>
              </w:rPr>
              <w:t xml:space="preserve">от 6 апреля 2011 года № 137 </w:t>
            </w:r>
            <w:r w:rsidRPr="00915378">
              <w:rPr>
                <w:rFonts w:ascii="Times New Roman" w:hAnsi="Times New Roman"/>
              </w:rPr>
              <w:t xml:space="preserve">«Об утверждении Технического регламента </w:t>
            </w:r>
            <w:r w:rsidRPr="00915378">
              <w:rPr>
                <w:rStyle w:val="Tahoma105pt0pt"/>
                <w:rFonts w:ascii="Times New Roman" w:hAnsi="Times New Roman" w:cs="Times New Roman"/>
                <w:color w:val="auto"/>
                <w:sz w:val="24"/>
                <w:szCs w:val="24"/>
              </w:rPr>
              <w:t>«</w:t>
            </w:r>
            <w:r w:rsidRPr="00915378">
              <w:rPr>
                <w:rStyle w:val="Tahoma105pt0pt"/>
                <w:rFonts w:ascii="Times New Roman" w:hAnsi="Times New Roman" w:cs="Times New Roman"/>
                <w:i w:val="0"/>
                <w:color w:val="auto"/>
                <w:sz w:val="24"/>
                <w:szCs w:val="24"/>
              </w:rPr>
              <w:t>О</w:t>
            </w:r>
            <w:r w:rsidRPr="00915378">
              <w:rPr>
                <w:rFonts w:ascii="Times New Roman" w:hAnsi="Times New Roman"/>
                <w:i/>
              </w:rPr>
              <w:t xml:space="preserve"> </w:t>
            </w:r>
            <w:r w:rsidRPr="00915378">
              <w:rPr>
                <w:rFonts w:ascii="Times New Roman" w:hAnsi="Times New Roman"/>
              </w:rPr>
              <w:t>безопасности лекарственных средств для медицинского применения»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Style10"/>
              <w:widowControl/>
              <w:spacing w:before="40" w:after="40" w:line="230" w:lineRule="exact"/>
              <w:ind w:left="102"/>
              <w:jc w:val="left"/>
              <w:rPr>
                <w:rFonts w:ascii="Times New Roman" w:hAnsi="Times New Roman"/>
              </w:rPr>
            </w:pPr>
            <w:r w:rsidRPr="00915378">
              <w:rPr>
                <w:rFonts w:ascii="Times New Roman" w:hAnsi="Times New Roman"/>
              </w:rPr>
              <w:t xml:space="preserve">Постановление Правительства Кыргызской Республики от 18 октября 2013 года </w:t>
            </w:r>
            <w:r w:rsidR="00E617DD" w:rsidRPr="00915378">
              <w:rPr>
                <w:rFonts w:ascii="Times New Roman" w:hAnsi="Times New Roman"/>
              </w:rPr>
              <w:t>№ </w:t>
            </w:r>
            <w:r w:rsidRPr="00915378">
              <w:rPr>
                <w:rFonts w:ascii="Times New Roman" w:hAnsi="Times New Roman"/>
              </w:rPr>
              <w:t>563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47.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25"/>
              <w:widowControl/>
              <w:shd w:val="clear" w:color="auto" w:fill="auto"/>
              <w:spacing w:before="0" w:line="230" w:lineRule="exact"/>
              <w:ind w:left="-40" w:firstLine="40"/>
              <w:rPr>
                <w:rFonts w:ascii="Times New Roman" w:hAnsi="Times New Roman" w:cs="Times New Roman"/>
                <w:color w:val="auto"/>
                <w:sz w:val="24"/>
                <w:szCs w:val="24"/>
              </w:rPr>
            </w:pPr>
            <w:r w:rsidRPr="00915378">
              <w:rPr>
                <w:rFonts w:ascii="Times New Roman" w:hAnsi="Times New Roman" w:cs="Times New Roman"/>
                <w:color w:val="auto"/>
                <w:sz w:val="24"/>
                <w:szCs w:val="24"/>
              </w:rPr>
              <w:t>О промышленной безопасности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Закон</w:t>
            </w:r>
            <w:r w:rsidR="00E876D2" w:rsidRPr="00915378">
              <w:rPr>
                <w:sz w:val="24"/>
                <w:szCs w:val="24"/>
              </w:rPr>
              <w:t xml:space="preserve"> </w:t>
            </w:r>
            <w:r w:rsidRPr="00915378">
              <w:rPr>
                <w:sz w:val="24"/>
                <w:szCs w:val="24"/>
              </w:rPr>
              <w:t xml:space="preserve">Кыргызской Республики от 16 ноября 2013 года </w:t>
            </w:r>
            <w:r w:rsidR="00E617DD" w:rsidRPr="00915378">
              <w:rPr>
                <w:sz w:val="24"/>
                <w:szCs w:val="24"/>
              </w:rPr>
              <w:t>№ </w:t>
            </w:r>
            <w:r w:rsidRPr="00915378">
              <w:rPr>
                <w:sz w:val="24"/>
                <w:szCs w:val="24"/>
              </w:rPr>
              <w:t>202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48.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37"/>
              <w:widowControl/>
              <w:shd w:val="clear" w:color="auto" w:fill="auto"/>
              <w:tabs>
                <w:tab w:val="left" w:pos="756"/>
              </w:tabs>
              <w:spacing w:before="40" w:after="40" w:line="230" w:lineRule="exact"/>
              <w:ind w:left="17" w:right="62" w:hanging="11"/>
              <w:jc w:val="left"/>
              <w:rPr>
                <w:sz w:val="24"/>
                <w:szCs w:val="24"/>
                <w:lang w:val="ru-RU" w:eastAsia="ru-RU"/>
              </w:rPr>
            </w:pPr>
            <w:r w:rsidRPr="00915378">
              <w:rPr>
                <w:sz w:val="24"/>
                <w:szCs w:val="24"/>
                <w:lang w:val="ru-RU" w:eastAsia="ru-RU"/>
              </w:rPr>
              <w:t>О внесении изменений в Технический регламент «О безопасности молока и продуктов его переработки</w:t>
            </w:r>
            <w:r w:rsidR="0045225C" w:rsidRPr="00915378">
              <w:rPr>
                <w:sz w:val="24"/>
                <w:szCs w:val="24"/>
                <w:lang w:val="ru-RU" w:eastAsia="ru-RU"/>
              </w:rPr>
              <w:t>»</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3 декабря 2013 года </w:t>
            </w:r>
            <w:r w:rsidR="00E617DD" w:rsidRPr="00915378">
              <w:rPr>
                <w:sz w:val="24"/>
                <w:szCs w:val="24"/>
              </w:rPr>
              <w:t>№ </w:t>
            </w:r>
            <w:r w:rsidRPr="00915378">
              <w:rPr>
                <w:sz w:val="24"/>
                <w:szCs w:val="24"/>
              </w:rPr>
              <w:t>652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49.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37"/>
              <w:widowControl/>
              <w:shd w:val="clear" w:color="auto" w:fill="auto"/>
              <w:tabs>
                <w:tab w:val="left" w:pos="756"/>
              </w:tabs>
              <w:spacing w:before="40" w:after="40" w:line="230" w:lineRule="exact"/>
              <w:ind w:left="17" w:right="62" w:hanging="11"/>
              <w:jc w:val="left"/>
              <w:rPr>
                <w:sz w:val="24"/>
                <w:szCs w:val="24"/>
                <w:lang w:val="ru-RU" w:eastAsia="ru-RU"/>
              </w:rPr>
            </w:pPr>
            <w:r w:rsidRPr="00915378">
              <w:rPr>
                <w:sz w:val="24"/>
                <w:szCs w:val="24"/>
                <w:lang w:val="ru-RU" w:eastAsia="ru-RU"/>
              </w:rPr>
              <w:t>О безопасности свежих фруктов и овощей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14 января 2014 года </w:t>
            </w:r>
            <w:r w:rsidR="00E617DD" w:rsidRPr="00915378">
              <w:rPr>
                <w:sz w:val="24"/>
                <w:szCs w:val="24"/>
              </w:rPr>
              <w:t>№ </w:t>
            </w:r>
            <w:r w:rsidRPr="00915378">
              <w:rPr>
                <w:sz w:val="24"/>
                <w:szCs w:val="24"/>
              </w:rPr>
              <w:t>26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50.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25"/>
              <w:widowControl/>
              <w:shd w:val="clear" w:color="auto" w:fill="auto"/>
              <w:spacing w:beforeLines="40" w:before="96" w:afterLines="40" w:after="96" w:line="23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О безопасности единичных транспортных средств и автотранспортных средств, в конструкцию которых внесены изменения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17 марта 2014 года </w:t>
            </w:r>
            <w:r w:rsidR="00E617DD" w:rsidRPr="00915378">
              <w:rPr>
                <w:sz w:val="24"/>
                <w:szCs w:val="24"/>
              </w:rPr>
              <w:t>№ </w:t>
            </w:r>
            <w:r w:rsidRPr="00915378">
              <w:rPr>
                <w:sz w:val="24"/>
                <w:szCs w:val="24"/>
              </w:rPr>
              <w:t>139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lastRenderedPageBreak/>
              <w:t>51.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8515A5">
            <w:pPr>
              <w:pStyle w:val="25"/>
              <w:widowControl/>
              <w:shd w:val="clear" w:color="auto" w:fill="auto"/>
              <w:tabs>
                <w:tab w:val="right" w:pos="3073"/>
                <w:tab w:val="center" w:pos="3759"/>
                <w:tab w:val="right" w:pos="5828"/>
              </w:tabs>
              <w:spacing w:beforeLines="40" w:before="96" w:afterLines="40" w:after="96" w:line="230" w:lineRule="exact"/>
              <w:ind w:left="23"/>
              <w:rPr>
                <w:sz w:val="24"/>
                <w:szCs w:val="24"/>
              </w:rPr>
            </w:pPr>
            <w:r w:rsidRPr="00915378">
              <w:rPr>
                <w:rFonts w:ascii="Times New Roman" w:hAnsi="Times New Roman" w:cs="Times New Roman"/>
                <w:color w:val="auto"/>
                <w:sz w:val="24"/>
                <w:szCs w:val="24"/>
              </w:rPr>
              <w:t xml:space="preserve">О внесении изменения в постановление Правительства Кыргызской Республики </w:t>
            </w:r>
            <w:r w:rsidR="0093132E" w:rsidRPr="00915378">
              <w:rPr>
                <w:rFonts w:ascii="Times New Roman" w:hAnsi="Times New Roman" w:cs="Times New Roman"/>
                <w:color w:val="auto"/>
                <w:sz w:val="24"/>
                <w:szCs w:val="24"/>
              </w:rPr>
              <w:t xml:space="preserve">от 6 апреля 2011 года № 137 </w:t>
            </w:r>
            <w:r w:rsidRPr="00915378">
              <w:rPr>
                <w:rFonts w:ascii="Times New Roman" w:hAnsi="Times New Roman" w:cs="Times New Roman"/>
                <w:color w:val="auto"/>
                <w:sz w:val="24"/>
                <w:szCs w:val="24"/>
              </w:rPr>
              <w:t>«Об</w:t>
            </w:r>
            <w:r w:rsidRPr="00915378">
              <w:rPr>
                <w:rFonts w:ascii="Times New Roman" w:hAnsi="Times New Roman" w:cs="Times New Roman"/>
                <w:color w:val="auto"/>
                <w:sz w:val="24"/>
                <w:szCs w:val="24"/>
              </w:rPr>
              <w:tab/>
            </w:r>
            <w:r w:rsidR="0093132E" w:rsidRPr="00915378">
              <w:rPr>
                <w:rFonts w:ascii="Times New Roman" w:hAnsi="Times New Roman" w:cs="Times New Roman"/>
                <w:color w:val="auto"/>
                <w:sz w:val="24"/>
                <w:szCs w:val="24"/>
              </w:rPr>
              <w:t xml:space="preserve"> </w:t>
            </w:r>
            <w:r w:rsidRPr="00915378">
              <w:rPr>
                <w:rFonts w:ascii="Times New Roman" w:hAnsi="Times New Roman" w:cs="Times New Roman"/>
                <w:color w:val="auto"/>
                <w:sz w:val="24"/>
                <w:szCs w:val="24"/>
              </w:rPr>
              <w:t>утверждении Технического регламента «О безопасности лекарственных средств для медицинского применения»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25 февраля 2014 года </w:t>
            </w:r>
            <w:r w:rsidR="00E617DD" w:rsidRPr="00915378">
              <w:rPr>
                <w:sz w:val="24"/>
                <w:szCs w:val="24"/>
              </w:rPr>
              <w:t>№ </w:t>
            </w:r>
            <w:r w:rsidRPr="00915378">
              <w:rPr>
                <w:sz w:val="24"/>
                <w:szCs w:val="24"/>
              </w:rPr>
              <w:t>102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52.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pStyle w:val="37"/>
              <w:widowControl/>
              <w:shd w:val="clear" w:color="auto" w:fill="auto"/>
              <w:tabs>
                <w:tab w:val="left" w:pos="756"/>
              </w:tabs>
              <w:spacing w:before="40" w:after="40" w:line="230" w:lineRule="exact"/>
              <w:ind w:left="20" w:right="60" w:hanging="14"/>
              <w:jc w:val="left"/>
              <w:rPr>
                <w:sz w:val="24"/>
                <w:szCs w:val="24"/>
                <w:lang w:val="ru-RU" w:eastAsia="ru-RU"/>
              </w:rPr>
            </w:pPr>
            <w:r w:rsidRPr="00915378">
              <w:rPr>
                <w:sz w:val="24"/>
                <w:szCs w:val="24"/>
                <w:lang w:val="ru-RU" w:eastAsia="ru-RU"/>
              </w:rPr>
              <w:t>О безопасности</w:t>
            </w:r>
            <w:r w:rsidR="00E876D2" w:rsidRPr="00915378">
              <w:rPr>
                <w:sz w:val="24"/>
                <w:szCs w:val="24"/>
                <w:lang w:val="ru-RU" w:eastAsia="ru-RU"/>
              </w:rPr>
              <w:t xml:space="preserve"> </w:t>
            </w:r>
            <w:r w:rsidRPr="00915378">
              <w:rPr>
                <w:sz w:val="24"/>
                <w:szCs w:val="24"/>
                <w:lang w:val="ru-RU" w:eastAsia="ru-RU"/>
              </w:rPr>
              <w:t>кормов и кормовых добавок</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25 мая 2014 года </w:t>
            </w:r>
            <w:r w:rsidR="00E617DD" w:rsidRPr="00915378">
              <w:rPr>
                <w:sz w:val="24"/>
                <w:szCs w:val="24"/>
              </w:rPr>
              <w:t>№ </w:t>
            </w:r>
            <w:r w:rsidRPr="00915378">
              <w:rPr>
                <w:sz w:val="24"/>
                <w:szCs w:val="24"/>
              </w:rPr>
              <w:t>268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Style26"/>
              <w:widowControl/>
              <w:spacing w:before="40" w:after="40" w:line="230" w:lineRule="exact"/>
              <w:rPr>
                <w:rStyle w:val="FontStyle45"/>
                <w:b w:val="0"/>
                <w:bCs/>
                <w:spacing w:val="0"/>
                <w:sz w:val="24"/>
              </w:rPr>
            </w:pPr>
            <w:r w:rsidRPr="00915378">
              <w:rPr>
                <w:rStyle w:val="FontStyle45"/>
                <w:b w:val="0"/>
                <w:bCs/>
                <w:spacing w:val="0"/>
                <w:sz w:val="24"/>
              </w:rPr>
              <w:t>53.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8515A5">
            <w:pPr>
              <w:pStyle w:val="25"/>
              <w:widowControl/>
              <w:shd w:val="clear" w:color="auto" w:fill="auto"/>
              <w:spacing w:before="0" w:line="230" w:lineRule="exact"/>
              <w:ind w:left="23"/>
              <w:rPr>
                <w:rFonts w:ascii="Times New Roman" w:hAnsi="Times New Roman" w:cs="Times New Roman"/>
                <w:color w:val="auto"/>
                <w:sz w:val="24"/>
                <w:szCs w:val="24"/>
              </w:rPr>
            </w:pPr>
            <w:r w:rsidRPr="00915378">
              <w:rPr>
                <w:rFonts w:ascii="Times New Roman" w:hAnsi="Times New Roman" w:cs="Times New Roman"/>
                <w:color w:val="auto"/>
                <w:sz w:val="24"/>
                <w:szCs w:val="24"/>
              </w:rPr>
              <w:t xml:space="preserve">О внесении изменений и дополнений в постановление Правительства Кыргызской Республики от 9 апреля 2013 года </w:t>
            </w:r>
            <w:r w:rsidR="00E876D2" w:rsidRPr="00915378">
              <w:rPr>
                <w:rFonts w:ascii="Times New Roman" w:hAnsi="Times New Roman" w:cs="Times New Roman"/>
                <w:color w:val="auto"/>
                <w:sz w:val="24"/>
                <w:szCs w:val="24"/>
              </w:rPr>
              <w:t>№ </w:t>
            </w:r>
            <w:r w:rsidRPr="00915378">
              <w:rPr>
                <w:rFonts w:ascii="Times New Roman" w:hAnsi="Times New Roman" w:cs="Times New Roman"/>
                <w:color w:val="auto"/>
                <w:sz w:val="24"/>
                <w:szCs w:val="24"/>
              </w:rPr>
              <w:t xml:space="preserve">184 «Об утверждении Технического регламента «О безопасности продуктов мукомольно-крупяной промышленности»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93132E">
            <w:pPr>
              <w:spacing w:before="40" w:after="40" w:line="230" w:lineRule="exact"/>
              <w:ind w:left="109"/>
              <w:jc w:val="left"/>
              <w:rPr>
                <w:sz w:val="24"/>
                <w:szCs w:val="24"/>
              </w:rPr>
            </w:pPr>
            <w:r w:rsidRPr="00915378">
              <w:rPr>
                <w:sz w:val="24"/>
                <w:szCs w:val="24"/>
              </w:rPr>
              <w:t xml:space="preserve">Постановление Правительства Кыргызской Республики от 15 июля 2014 года </w:t>
            </w:r>
            <w:r w:rsidR="00E617DD" w:rsidRPr="00915378">
              <w:rPr>
                <w:sz w:val="24"/>
                <w:szCs w:val="24"/>
              </w:rPr>
              <w:t>№ </w:t>
            </w:r>
            <w:r w:rsidRPr="00915378">
              <w:rPr>
                <w:sz w:val="24"/>
                <w:szCs w:val="24"/>
              </w:rPr>
              <w:t>393</w:t>
            </w:r>
          </w:p>
        </w:tc>
      </w:tr>
      <w:tr w:rsidR="002D7F02" w:rsidRPr="00915378">
        <w:trPr>
          <w:cantSplit/>
        </w:trPr>
        <w:tc>
          <w:tcPr>
            <w:tcW w:w="15454" w:type="dxa"/>
            <w:gridSpan w:val="3"/>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80" w:after="80"/>
              <w:rPr>
                <w:b/>
                <w:sz w:val="24"/>
                <w:szCs w:val="24"/>
              </w:rPr>
            </w:pPr>
            <w:r w:rsidRPr="00915378">
              <w:br w:type="page"/>
            </w:r>
            <w:r w:rsidRPr="00915378">
              <w:rPr>
                <w:b/>
                <w:sz w:val="24"/>
                <w:szCs w:val="24"/>
              </w:rPr>
              <w:t>РЕСПУБЛИКА МОЛДОВА</w:t>
            </w:r>
          </w:p>
        </w:tc>
      </w:tr>
      <w:tr w:rsidR="002D7F02" w:rsidRPr="00915378">
        <w:trPr>
          <w:cantSplit/>
        </w:trPr>
        <w:tc>
          <w:tcPr>
            <w:tcW w:w="15454" w:type="dxa"/>
            <w:gridSpan w:val="3"/>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before="120" w:after="120"/>
              <w:rPr>
                <w:b/>
                <w:sz w:val="24"/>
                <w:szCs w:val="24"/>
              </w:rPr>
            </w:pPr>
            <w:r w:rsidRPr="00915378">
              <w:rPr>
                <w:b/>
                <w:sz w:val="24"/>
                <w:szCs w:val="24"/>
              </w:rPr>
              <w:t>Технические регламенты, гармонизированные с Директивами Нового и Глобального Подхода</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16C3D">
            <w:pPr>
              <w:ind w:left="103"/>
              <w:jc w:val="left"/>
              <w:rPr>
                <w:bCs/>
                <w:sz w:val="24"/>
                <w:szCs w:val="24"/>
                <w:lang w:val="ro-RO"/>
              </w:rPr>
            </w:pPr>
            <w:r w:rsidRPr="00915378">
              <w:rPr>
                <w:bCs/>
                <w:sz w:val="24"/>
                <w:szCs w:val="24"/>
              </w:rPr>
              <w:t>Общ</w:t>
            </w:r>
            <w:r w:rsidR="00E16C3D" w:rsidRPr="00915378">
              <w:rPr>
                <w:bCs/>
                <w:sz w:val="24"/>
                <w:szCs w:val="24"/>
              </w:rPr>
              <w:t>ая</w:t>
            </w:r>
            <w:r w:rsidRPr="00915378">
              <w:rPr>
                <w:bCs/>
                <w:sz w:val="24"/>
                <w:szCs w:val="24"/>
              </w:rPr>
              <w:t xml:space="preserve"> безопасност</w:t>
            </w:r>
            <w:r w:rsidR="00E16C3D" w:rsidRPr="00915378">
              <w:rPr>
                <w:bCs/>
                <w:sz w:val="24"/>
                <w:szCs w:val="24"/>
              </w:rPr>
              <w:t>ь</w:t>
            </w:r>
            <w:r w:rsidRPr="00915378">
              <w:rPr>
                <w:bCs/>
                <w:sz w:val="24"/>
                <w:szCs w:val="24"/>
              </w:rPr>
              <w:t xml:space="preserve"> продукции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caps/>
              </w:rPr>
            </w:pPr>
            <w:r w:rsidRPr="00915378">
              <w:rPr>
                <w:b w:val="0"/>
              </w:rPr>
              <w:t xml:space="preserve">Закон Республики Молдова от 22 декабря 2006 года </w:t>
            </w:r>
            <w:r w:rsidR="00E617DD" w:rsidRPr="00915378">
              <w:rPr>
                <w:b w:val="0"/>
              </w:rPr>
              <w:t>№ </w:t>
            </w:r>
            <w:r w:rsidRPr="00915378">
              <w:rPr>
                <w:b w:val="0"/>
              </w:rPr>
              <w:t>422-XVI</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rPr>
                <w:b/>
                <w:sz w:val="24"/>
                <w:szCs w:val="24"/>
              </w:rPr>
            </w:pPr>
            <w:r w:rsidRPr="00915378">
              <w:rPr>
                <w:sz w:val="24"/>
                <w:szCs w:val="24"/>
              </w:rPr>
              <w:t>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3"/>
              <w:jc w:val="left"/>
              <w:rPr>
                <w:bCs/>
                <w:sz w:val="24"/>
                <w:szCs w:val="24"/>
              </w:rPr>
            </w:pPr>
            <w:r w:rsidRPr="00915378">
              <w:rPr>
                <w:bCs/>
                <w:sz w:val="24"/>
                <w:szCs w:val="24"/>
              </w:rPr>
              <w:t>Радиооборудование и телекоммуникационное терминальное оборудование и подтверждение их соответствия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pStyle w:val="cb"/>
              <w:spacing w:before="40" w:after="40"/>
              <w:ind w:left="102"/>
              <w:jc w:val="left"/>
              <w:rPr>
                <w:b w:val="0"/>
                <w:caps/>
              </w:rPr>
            </w:pPr>
            <w:r w:rsidRPr="00915378">
              <w:rPr>
                <w:b w:val="0"/>
                <w:caps/>
              </w:rPr>
              <w:t>П</w:t>
            </w:r>
            <w:r w:rsidRPr="00915378">
              <w:rPr>
                <w:b w:val="0"/>
              </w:rPr>
              <w:t xml:space="preserve">остановление Правительства Республики Молдова </w:t>
            </w:r>
            <w:r w:rsidRPr="00915378">
              <w:rPr>
                <w:b w:val="0"/>
              </w:rPr>
              <w:br/>
              <w:t>от 23 ноя</w:t>
            </w:r>
            <w:r w:rsidRPr="00915378">
              <w:rPr>
                <w:b w:val="0"/>
              </w:rPr>
              <w:t>б</w:t>
            </w:r>
            <w:r w:rsidRPr="00915378">
              <w:rPr>
                <w:b w:val="0"/>
              </w:rPr>
              <w:t xml:space="preserve">ря 2007 года </w:t>
            </w:r>
            <w:r w:rsidR="00E617DD" w:rsidRPr="00915378">
              <w:rPr>
                <w:b w:val="0"/>
              </w:rPr>
              <w:t>№ </w:t>
            </w:r>
            <w:r w:rsidRPr="00915378">
              <w:rPr>
                <w:b w:val="0"/>
              </w:rPr>
              <w:t>1274</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rPr>
                <w:sz w:val="24"/>
                <w:szCs w:val="24"/>
              </w:rPr>
            </w:pPr>
            <w:r w:rsidRPr="00915378">
              <w:rPr>
                <w:sz w:val="24"/>
                <w:szCs w:val="24"/>
              </w:rPr>
              <w:t>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3"/>
              <w:jc w:val="left"/>
              <w:rPr>
                <w:bCs/>
                <w:sz w:val="24"/>
                <w:szCs w:val="24"/>
              </w:rPr>
            </w:pPr>
            <w:r w:rsidRPr="00915378">
              <w:rPr>
                <w:bCs/>
                <w:sz w:val="24"/>
                <w:szCs w:val="24"/>
              </w:rPr>
              <w:t>Игрушки. Требования безопасности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pStyle w:val="cb"/>
              <w:spacing w:before="40" w:after="40"/>
              <w:ind w:left="102"/>
              <w:jc w:val="left"/>
              <w:rPr>
                <w:b w:val="0"/>
                <w:caps/>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31 января 2008 года </w:t>
            </w:r>
            <w:r w:rsidR="00E617DD" w:rsidRPr="00915378">
              <w:rPr>
                <w:b w:val="0"/>
              </w:rPr>
              <w:t>№ </w:t>
            </w:r>
            <w:r w:rsidRPr="00915378">
              <w:rPr>
                <w:b w:val="0"/>
              </w:rPr>
              <w:t>83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rPr>
                <w:b/>
                <w:sz w:val="24"/>
                <w:szCs w:val="24"/>
              </w:rPr>
            </w:pPr>
            <w:r w:rsidRPr="00915378">
              <w:rPr>
                <w:sz w:val="24"/>
                <w:szCs w:val="24"/>
              </w:rPr>
              <w:t>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3"/>
              <w:jc w:val="left"/>
              <w:rPr>
                <w:bCs/>
                <w:sz w:val="24"/>
                <w:szCs w:val="24"/>
              </w:rPr>
            </w:pPr>
            <w:r w:rsidRPr="00915378">
              <w:rPr>
                <w:bCs/>
                <w:sz w:val="24"/>
                <w:szCs w:val="24"/>
              </w:rPr>
              <w:t>Электромагнитная совместимость оборудования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4 февраля 2008 года </w:t>
            </w:r>
            <w:r w:rsidR="00E617DD" w:rsidRPr="00915378">
              <w:rPr>
                <w:sz w:val="24"/>
                <w:szCs w:val="24"/>
              </w:rPr>
              <w:t>№ </w:t>
            </w:r>
            <w:r w:rsidRPr="00915378">
              <w:rPr>
                <w:sz w:val="24"/>
                <w:szCs w:val="24"/>
              </w:rPr>
              <w:t>95</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rPr>
                <w:sz w:val="24"/>
                <w:szCs w:val="24"/>
              </w:rPr>
            </w:pPr>
            <w:r w:rsidRPr="00915378">
              <w:rPr>
                <w:sz w:val="24"/>
                <w:szCs w:val="24"/>
              </w:rPr>
              <w:t>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3"/>
              <w:jc w:val="left"/>
              <w:rPr>
                <w:bCs/>
                <w:sz w:val="24"/>
                <w:szCs w:val="24"/>
                <w:lang w:val="ro-RO"/>
              </w:rPr>
            </w:pPr>
            <w:r w:rsidRPr="00915378">
              <w:rPr>
                <w:bCs/>
                <w:sz w:val="24"/>
                <w:szCs w:val="24"/>
              </w:rPr>
              <w:t>Строительная продукция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2"/>
              <w:jc w:val="left"/>
              <w:rPr>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29 февраля 2008 года </w:t>
            </w:r>
            <w:r w:rsidR="00E617DD" w:rsidRPr="00915378">
              <w:rPr>
                <w:sz w:val="24"/>
                <w:szCs w:val="24"/>
              </w:rPr>
              <w:t>№ </w:t>
            </w:r>
            <w:r w:rsidRPr="00915378">
              <w:rPr>
                <w:sz w:val="24"/>
                <w:szCs w:val="24"/>
              </w:rPr>
              <w:t>226</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rPr>
                <w:sz w:val="24"/>
                <w:szCs w:val="24"/>
              </w:rPr>
            </w:pPr>
            <w:r w:rsidRPr="00915378">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spacing w:before="40" w:after="40"/>
              <w:ind w:left="103"/>
              <w:jc w:val="left"/>
              <w:rPr>
                <w:b/>
                <w:bCs/>
                <w:sz w:val="24"/>
                <w:szCs w:val="24"/>
                <w:lang w:val="ro-RO"/>
              </w:rPr>
            </w:pPr>
            <w:r w:rsidRPr="00915378">
              <w:rPr>
                <w:bCs/>
                <w:sz w:val="24"/>
                <w:szCs w:val="24"/>
              </w:rPr>
              <w:t>Безопасность низковольтного электрооборудования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067A60">
            <w:pPr>
              <w:pStyle w:val="cb"/>
              <w:spacing w:before="40" w:after="40"/>
              <w:ind w:left="102"/>
              <w:jc w:val="left"/>
              <w:rPr>
                <w:b w:val="0"/>
                <w:caps/>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5 марта 2008 года </w:t>
            </w:r>
            <w:r w:rsidR="00E617DD" w:rsidRPr="00915378">
              <w:rPr>
                <w:b w:val="0"/>
              </w:rPr>
              <w:t>№ </w:t>
            </w:r>
            <w:r w:rsidRPr="00915378">
              <w:rPr>
                <w:b w:val="0"/>
              </w:rPr>
              <w:t>255</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lang w:val="ro-RO"/>
              </w:rPr>
            </w:pPr>
            <w:r w:rsidRPr="00915378">
              <w:rPr>
                <w:bCs/>
                <w:sz w:val="24"/>
                <w:szCs w:val="24"/>
              </w:rPr>
              <w:t>Газорасходные установки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ind w:left="102"/>
              <w:jc w:val="left"/>
              <w:rPr>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26 сентября 2008 года </w:t>
            </w:r>
            <w:r w:rsidR="00E617DD" w:rsidRPr="00915378">
              <w:rPr>
                <w:sz w:val="24"/>
                <w:szCs w:val="24"/>
              </w:rPr>
              <w:t>№ </w:t>
            </w:r>
            <w:r w:rsidRPr="00915378">
              <w:rPr>
                <w:sz w:val="24"/>
                <w:szCs w:val="24"/>
              </w:rPr>
              <w:t>1089</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lang w:val="ro-RO"/>
              </w:rPr>
            </w:pPr>
            <w:r w:rsidRPr="00915378">
              <w:rPr>
                <w:bCs/>
                <w:sz w:val="24"/>
                <w:szCs w:val="24"/>
              </w:rPr>
              <w:t>Определение условий размещения на рынке лифтов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10 ноября 2008 года </w:t>
            </w:r>
            <w:r w:rsidR="00E617DD" w:rsidRPr="00915378">
              <w:rPr>
                <w:b w:val="0"/>
              </w:rPr>
              <w:t>№ </w:t>
            </w:r>
            <w:r w:rsidRPr="00915378">
              <w:rPr>
                <w:b w:val="0"/>
              </w:rPr>
              <w:t>1252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sz w:val="24"/>
                <w:szCs w:val="24"/>
                <w:lang w:val="ro-RO"/>
              </w:rPr>
            </w:pPr>
            <w:r w:rsidRPr="00915378">
              <w:rPr>
                <w:sz w:val="24"/>
                <w:szCs w:val="24"/>
              </w:rPr>
              <w:t>Основные требования безопасности к взрывчатым веществам для гражданского применения и условия их размещения на рынке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ind w:left="102"/>
              <w:jc w:val="left"/>
              <w:rPr>
                <w:b/>
                <w:sz w:val="24"/>
                <w:szCs w:val="24"/>
              </w:rPr>
            </w:pPr>
            <w:r w:rsidRPr="00915378">
              <w:rPr>
                <w:caps/>
                <w:sz w:val="24"/>
                <w:szCs w:val="24"/>
              </w:rPr>
              <w:t>П</w:t>
            </w:r>
            <w:r w:rsidRPr="00915378">
              <w:rPr>
                <w:sz w:val="24"/>
                <w:szCs w:val="24"/>
              </w:rPr>
              <w:t>остановление Правительства Республики Молдова</w:t>
            </w:r>
            <w:r w:rsidRPr="00915378">
              <w:rPr>
                <w:b/>
              </w:rPr>
              <w:t xml:space="preserve"> </w:t>
            </w:r>
            <w:r w:rsidRPr="00915378">
              <w:rPr>
                <w:sz w:val="24"/>
                <w:szCs w:val="24"/>
              </w:rPr>
              <w:br/>
              <w:t xml:space="preserve">от 10 февраля 2009 года </w:t>
            </w:r>
            <w:r w:rsidR="00E617DD" w:rsidRPr="00915378">
              <w:rPr>
                <w:sz w:val="24"/>
                <w:szCs w:val="24"/>
              </w:rPr>
              <w:t>№ </w:t>
            </w:r>
            <w:r w:rsidRPr="00915378">
              <w:rPr>
                <w:sz w:val="24"/>
                <w:szCs w:val="24"/>
              </w:rPr>
              <w:t>138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lastRenderedPageBreak/>
              <w:t>10.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sz w:val="24"/>
                <w:szCs w:val="24"/>
                <w:lang w:val="ro-RO"/>
              </w:rPr>
            </w:pPr>
            <w:r w:rsidRPr="00915378">
              <w:rPr>
                <w:sz w:val="24"/>
                <w:szCs w:val="24"/>
              </w:rPr>
              <w:t>Требования безопасности к средствам индивидуальной защиты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ind w:left="102"/>
              <w:jc w:val="left"/>
              <w:rPr>
                <w:b/>
                <w:sz w:val="24"/>
                <w:szCs w:val="24"/>
              </w:rPr>
            </w:pPr>
            <w:r w:rsidRPr="00915378">
              <w:rPr>
                <w:caps/>
                <w:sz w:val="24"/>
                <w:szCs w:val="24"/>
              </w:rPr>
              <w:t>П</w:t>
            </w:r>
            <w:r w:rsidRPr="00915378">
              <w:rPr>
                <w:sz w:val="24"/>
                <w:szCs w:val="24"/>
              </w:rPr>
              <w:t>остановление Правительства Республики Молдова</w:t>
            </w:r>
            <w:r w:rsidRPr="00915378">
              <w:rPr>
                <w:b/>
              </w:rPr>
              <w:br/>
            </w:r>
            <w:r w:rsidRPr="00915378">
              <w:rPr>
                <w:sz w:val="24"/>
                <w:szCs w:val="24"/>
              </w:rPr>
              <w:t>от 10 фе</w:t>
            </w:r>
            <w:r w:rsidRPr="00915378">
              <w:rPr>
                <w:sz w:val="24"/>
                <w:szCs w:val="24"/>
              </w:rPr>
              <w:t>в</w:t>
            </w:r>
            <w:r w:rsidRPr="00915378">
              <w:rPr>
                <w:sz w:val="24"/>
                <w:szCs w:val="24"/>
              </w:rPr>
              <w:t xml:space="preserve">раля 2009 года </w:t>
            </w:r>
            <w:r w:rsidR="00E617DD" w:rsidRPr="00915378">
              <w:rPr>
                <w:sz w:val="24"/>
                <w:szCs w:val="24"/>
              </w:rPr>
              <w:t>№ </w:t>
            </w:r>
            <w:r w:rsidRPr="00915378">
              <w:rPr>
                <w:sz w:val="24"/>
                <w:szCs w:val="24"/>
              </w:rPr>
              <w:t>138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sz w:val="24"/>
                <w:szCs w:val="24"/>
                <w:lang w:val="ro-RO"/>
              </w:rPr>
            </w:pPr>
            <w:r w:rsidRPr="00915378">
              <w:rPr>
                <w:sz w:val="24"/>
                <w:szCs w:val="24"/>
              </w:rPr>
              <w:t>Средства и защитные системы, предназначенные для использования в потенциально взрывоопасных средах</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от 10 фе</w:t>
            </w:r>
            <w:r w:rsidRPr="00915378">
              <w:rPr>
                <w:sz w:val="24"/>
                <w:szCs w:val="24"/>
              </w:rPr>
              <w:t>в</w:t>
            </w:r>
            <w:r w:rsidRPr="00915378">
              <w:rPr>
                <w:sz w:val="24"/>
                <w:szCs w:val="24"/>
              </w:rPr>
              <w:t xml:space="preserve">раля 2009 года </w:t>
            </w:r>
            <w:r w:rsidR="00E617DD" w:rsidRPr="00915378">
              <w:rPr>
                <w:sz w:val="24"/>
                <w:szCs w:val="24"/>
              </w:rPr>
              <w:t>№ </w:t>
            </w:r>
            <w:r w:rsidRPr="00915378">
              <w:rPr>
                <w:sz w:val="24"/>
                <w:szCs w:val="24"/>
              </w:rPr>
              <w:t>138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Оборудование, работающее под давлением</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3 апреля 2009 года </w:t>
            </w:r>
            <w:r w:rsidR="00E617DD" w:rsidRPr="00915378">
              <w:rPr>
                <w:b w:val="0"/>
              </w:rPr>
              <w:t>№ </w:t>
            </w:r>
            <w:r w:rsidRPr="00915378">
              <w:rPr>
                <w:b w:val="0"/>
              </w:rPr>
              <w:t>262</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Требования КПД для новых водогрейных котлов, работающих на жидком или газообразном топливе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15 июля 2009 года </w:t>
            </w:r>
            <w:r w:rsidR="00E617DD" w:rsidRPr="00915378">
              <w:rPr>
                <w:b w:val="0"/>
              </w:rPr>
              <w:t>№ </w:t>
            </w:r>
            <w:r w:rsidRPr="00915378">
              <w:rPr>
                <w:b w:val="0"/>
              </w:rPr>
              <w:t>428</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lang w:val="en-US"/>
              </w:rPr>
            </w:pPr>
            <w:r w:rsidRPr="00915378">
              <w:rPr>
                <w:bCs/>
                <w:sz w:val="24"/>
                <w:szCs w:val="24"/>
              </w:rPr>
              <w:t>Промышленные машины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caps/>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21 февраля 2014 года </w:t>
            </w:r>
            <w:r w:rsidR="00E617DD" w:rsidRPr="00915378">
              <w:rPr>
                <w:b w:val="0"/>
              </w:rPr>
              <w:t>№ </w:t>
            </w:r>
            <w:r w:rsidRPr="00915378">
              <w:rPr>
                <w:b w:val="0"/>
              </w:rPr>
              <w:t>130</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Неавтоматические весоизмерительные приборы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ind w:left="102"/>
              <w:jc w:val="left"/>
              <w:rPr>
                <w:b w:val="0"/>
                <w:caps/>
              </w:rPr>
            </w:pPr>
            <w:r w:rsidRPr="00915378">
              <w:rPr>
                <w:b w:val="0"/>
                <w:caps/>
              </w:rPr>
              <w:t>П</w:t>
            </w:r>
            <w:r w:rsidRPr="00915378">
              <w:rPr>
                <w:b w:val="0"/>
              </w:rPr>
              <w:t xml:space="preserve">остановление Правительства Республики Молдова </w:t>
            </w:r>
            <w:r w:rsidRPr="00915378">
              <w:rPr>
                <w:b w:val="0"/>
              </w:rPr>
              <w:br/>
              <w:t xml:space="preserve">от 8 апреля 2014 года </w:t>
            </w:r>
            <w:r w:rsidR="00E617DD" w:rsidRPr="00915378">
              <w:rPr>
                <w:b w:val="0"/>
              </w:rPr>
              <w:t>№ </w:t>
            </w:r>
            <w:r w:rsidRPr="00915378">
              <w:rPr>
                <w:b w:val="0"/>
              </w:rPr>
              <w:t>267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Положения об условиях размещения на рынке активных имплантируемых медицинских изделий</w:t>
            </w:r>
          </w:p>
        </w:tc>
        <w:tc>
          <w:tcPr>
            <w:tcW w:w="7416"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EE0C86">
            <w:pPr>
              <w:ind w:left="102"/>
              <w:jc w:val="left"/>
              <w:rPr>
                <w:bCs/>
                <w:sz w:val="24"/>
                <w:szCs w:val="24"/>
              </w:rPr>
            </w:pPr>
            <w:r w:rsidRPr="00915378">
              <w:rPr>
                <w:bCs/>
                <w:sz w:val="24"/>
                <w:szCs w:val="24"/>
              </w:rPr>
              <w:t xml:space="preserve">Постановление Правительства </w:t>
            </w:r>
            <w:r w:rsidRPr="00915378">
              <w:rPr>
                <w:sz w:val="24"/>
                <w:szCs w:val="24"/>
              </w:rPr>
              <w:t xml:space="preserve">Республики Молдова </w:t>
            </w:r>
            <w:r w:rsidRPr="00915378">
              <w:rPr>
                <w:sz w:val="24"/>
                <w:szCs w:val="24"/>
              </w:rPr>
              <w:br/>
            </w:r>
            <w:r w:rsidRPr="00915378">
              <w:rPr>
                <w:bCs/>
                <w:sz w:val="24"/>
                <w:szCs w:val="24"/>
              </w:rPr>
              <w:t xml:space="preserve">от 4 июня 2014 года </w:t>
            </w:r>
            <w:r w:rsidR="00E617DD" w:rsidRPr="00915378">
              <w:rPr>
                <w:bCs/>
                <w:sz w:val="24"/>
                <w:szCs w:val="24"/>
              </w:rPr>
              <w:t>№ </w:t>
            </w:r>
            <w:r w:rsidRPr="00915378">
              <w:rPr>
                <w:bCs/>
                <w:sz w:val="24"/>
                <w:szCs w:val="24"/>
              </w:rPr>
              <w:t>410 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Положения об условиях размещения на рынке медицинских изделий</w:t>
            </w:r>
          </w:p>
        </w:tc>
        <w:tc>
          <w:tcPr>
            <w:tcW w:w="7416"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EE0C86">
            <w:pPr>
              <w:ind w:left="102"/>
              <w:jc w:val="left"/>
              <w:rPr>
                <w:bCs/>
                <w:sz w:val="24"/>
                <w:szCs w:val="24"/>
              </w:rPr>
            </w:pPr>
            <w:r w:rsidRPr="00915378">
              <w:rPr>
                <w:bCs/>
                <w:sz w:val="24"/>
                <w:szCs w:val="24"/>
              </w:rPr>
              <w:t>Постановление Правительства</w:t>
            </w:r>
            <w:r w:rsidRPr="00915378">
              <w:rPr>
                <w:sz w:val="24"/>
                <w:szCs w:val="24"/>
              </w:rPr>
              <w:t xml:space="preserve"> Республики Молдова</w:t>
            </w:r>
            <w:r w:rsidRPr="00915378">
              <w:rPr>
                <w:sz w:val="24"/>
                <w:szCs w:val="24"/>
              </w:rPr>
              <w:br/>
            </w:r>
            <w:r w:rsidRPr="00915378">
              <w:rPr>
                <w:bCs/>
                <w:sz w:val="24"/>
                <w:szCs w:val="24"/>
              </w:rPr>
              <w:t xml:space="preserve">от 5 июня 2014 года </w:t>
            </w:r>
            <w:r w:rsidR="00E617DD" w:rsidRPr="00915378">
              <w:rPr>
                <w:bCs/>
                <w:sz w:val="24"/>
                <w:szCs w:val="24"/>
              </w:rPr>
              <w:t>№ </w:t>
            </w:r>
            <w:r w:rsidRPr="00915378">
              <w:rPr>
                <w:bCs/>
                <w:sz w:val="24"/>
                <w:szCs w:val="24"/>
              </w:rPr>
              <w:t>418</w:t>
            </w:r>
            <w:r w:rsidR="00E876D2" w:rsidRPr="00915378">
              <w:rPr>
                <w:bCs/>
                <w:sz w:val="24"/>
                <w:szCs w:val="24"/>
              </w:rPr>
              <w:t xml:space="preserve">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 xml:space="preserve">Положения об условиях размещения на рынке медицинских изделий для диагностики in vitro </w:t>
            </w:r>
          </w:p>
        </w:tc>
        <w:tc>
          <w:tcPr>
            <w:tcW w:w="7416"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EE0C86">
            <w:pPr>
              <w:ind w:left="102"/>
              <w:jc w:val="left"/>
              <w:rPr>
                <w:bCs/>
                <w:sz w:val="24"/>
                <w:szCs w:val="24"/>
              </w:rPr>
            </w:pPr>
            <w:r w:rsidRPr="00915378">
              <w:rPr>
                <w:bCs/>
                <w:sz w:val="24"/>
                <w:szCs w:val="24"/>
              </w:rPr>
              <w:t xml:space="preserve">Постановление Правительства </w:t>
            </w:r>
            <w:r w:rsidRPr="00915378">
              <w:rPr>
                <w:sz w:val="24"/>
                <w:szCs w:val="24"/>
              </w:rPr>
              <w:t xml:space="preserve">Республики Молдова </w:t>
            </w:r>
            <w:r w:rsidRPr="00915378">
              <w:rPr>
                <w:sz w:val="24"/>
                <w:szCs w:val="24"/>
              </w:rPr>
              <w:br/>
            </w:r>
            <w:r w:rsidRPr="00915378">
              <w:rPr>
                <w:bCs/>
                <w:sz w:val="24"/>
                <w:szCs w:val="24"/>
              </w:rPr>
              <w:t xml:space="preserve">от 10 июня 2014 года </w:t>
            </w:r>
            <w:r w:rsidR="00E617DD" w:rsidRPr="00915378">
              <w:rPr>
                <w:bCs/>
                <w:sz w:val="24"/>
                <w:szCs w:val="24"/>
              </w:rPr>
              <w:t>№ </w:t>
            </w:r>
            <w:r w:rsidRPr="00915378">
              <w:rPr>
                <w:bCs/>
                <w:sz w:val="24"/>
                <w:szCs w:val="24"/>
              </w:rPr>
              <w:t>435 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19.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0D12D5">
            <w:pPr>
              <w:ind w:left="103"/>
              <w:jc w:val="left"/>
              <w:rPr>
                <w:bCs/>
                <w:sz w:val="24"/>
                <w:szCs w:val="24"/>
              </w:rPr>
            </w:pPr>
            <w:r w:rsidRPr="00915378">
              <w:rPr>
                <w:bCs/>
                <w:sz w:val="24"/>
                <w:szCs w:val="24"/>
              </w:rPr>
              <w:t>Общий регламент по законодательной метрологии, устанавливающ</w:t>
            </w:r>
            <w:r w:rsidR="000D12D5" w:rsidRPr="00915378">
              <w:rPr>
                <w:bCs/>
                <w:sz w:val="24"/>
                <w:szCs w:val="24"/>
              </w:rPr>
              <w:t>ий</w:t>
            </w:r>
            <w:r w:rsidRPr="00915378">
              <w:rPr>
                <w:bCs/>
                <w:sz w:val="24"/>
                <w:szCs w:val="24"/>
              </w:rPr>
              <w:t xml:space="preserve"> требования к бутылкам, используемым в качестве мерных сосудов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261BA9">
            <w:pPr>
              <w:ind w:left="102"/>
              <w:jc w:val="left"/>
              <w:rPr>
                <w:bCs/>
                <w:sz w:val="24"/>
                <w:szCs w:val="24"/>
              </w:rPr>
            </w:pPr>
            <w:r w:rsidRPr="00915378">
              <w:rPr>
                <w:bCs/>
                <w:sz w:val="24"/>
                <w:szCs w:val="24"/>
              </w:rPr>
              <w:t xml:space="preserve">Постановление Правительства </w:t>
            </w:r>
            <w:r w:rsidRPr="00915378">
              <w:rPr>
                <w:sz w:val="24"/>
                <w:szCs w:val="24"/>
              </w:rPr>
              <w:t>Республики Молдова</w:t>
            </w:r>
            <w:r w:rsidR="00E876D2" w:rsidRPr="00915378">
              <w:rPr>
                <w:sz w:val="24"/>
                <w:szCs w:val="24"/>
              </w:rPr>
              <w:t xml:space="preserve"> </w:t>
            </w:r>
            <w:r w:rsidRPr="00915378">
              <w:rPr>
                <w:bCs/>
                <w:sz w:val="24"/>
                <w:szCs w:val="24"/>
              </w:rPr>
              <w:br/>
              <w:t>от</w:t>
            </w:r>
            <w:r w:rsidR="00E876D2" w:rsidRPr="00915378">
              <w:rPr>
                <w:bCs/>
                <w:sz w:val="24"/>
                <w:szCs w:val="24"/>
              </w:rPr>
              <w:t xml:space="preserve"> </w:t>
            </w:r>
            <w:r w:rsidRPr="00915378">
              <w:rPr>
                <w:bCs/>
                <w:sz w:val="24"/>
                <w:szCs w:val="24"/>
              </w:rPr>
              <w:t xml:space="preserve">21 октября 2014 года </w:t>
            </w:r>
            <w:r w:rsidR="00E617DD" w:rsidRPr="00915378">
              <w:rPr>
                <w:bCs/>
                <w:sz w:val="24"/>
                <w:szCs w:val="24"/>
              </w:rPr>
              <w:t>№ </w:t>
            </w:r>
            <w:r w:rsidRPr="00915378">
              <w:rPr>
                <w:bCs/>
                <w:sz w:val="24"/>
                <w:szCs w:val="24"/>
              </w:rPr>
              <w:t>881</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20.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Общий регламент законодательной метрологии по установлению правил в отношении номинальных количеств фасованной продукции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ind w:left="102"/>
              <w:jc w:val="left"/>
              <w:rPr>
                <w:bCs/>
                <w:sz w:val="24"/>
                <w:szCs w:val="24"/>
              </w:rPr>
            </w:pPr>
            <w:r w:rsidRPr="00915378">
              <w:rPr>
                <w:bCs/>
                <w:sz w:val="24"/>
                <w:szCs w:val="24"/>
              </w:rPr>
              <w:t xml:space="preserve">Постановление Правительства </w:t>
            </w:r>
            <w:r w:rsidRPr="00915378">
              <w:rPr>
                <w:sz w:val="24"/>
                <w:szCs w:val="24"/>
              </w:rPr>
              <w:t xml:space="preserve">Республики Молдова </w:t>
            </w:r>
            <w:r w:rsidRPr="00915378">
              <w:rPr>
                <w:sz w:val="24"/>
                <w:szCs w:val="24"/>
              </w:rPr>
              <w:br/>
            </w:r>
            <w:r w:rsidRPr="00915378">
              <w:rPr>
                <w:bCs/>
                <w:sz w:val="24"/>
                <w:szCs w:val="24"/>
              </w:rPr>
              <w:t xml:space="preserve">от 4 ноября 2014 года </w:t>
            </w:r>
            <w:r w:rsidR="00E617DD" w:rsidRPr="00915378">
              <w:rPr>
                <w:bCs/>
                <w:sz w:val="24"/>
                <w:szCs w:val="24"/>
              </w:rPr>
              <w:t>№ </w:t>
            </w:r>
            <w:r w:rsidRPr="00915378">
              <w:rPr>
                <w:bCs/>
                <w:sz w:val="24"/>
                <w:szCs w:val="24"/>
              </w:rPr>
              <w:t>907</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rPr>
                <w:sz w:val="24"/>
                <w:szCs w:val="24"/>
              </w:rPr>
            </w:pPr>
            <w:r w:rsidRPr="00915378">
              <w:rPr>
                <w:sz w:val="24"/>
                <w:szCs w:val="24"/>
              </w:rPr>
              <w:t>21.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ind w:left="103"/>
              <w:jc w:val="left"/>
              <w:rPr>
                <w:bCs/>
                <w:sz w:val="24"/>
                <w:szCs w:val="24"/>
              </w:rPr>
            </w:pPr>
            <w:r w:rsidRPr="00915378">
              <w:rPr>
                <w:bCs/>
                <w:sz w:val="24"/>
                <w:szCs w:val="24"/>
              </w:rPr>
              <w:t>Узаконенные единицы величин</w:t>
            </w:r>
          </w:p>
        </w:tc>
        <w:tc>
          <w:tcPr>
            <w:tcW w:w="7416"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EE0C86">
            <w:pPr>
              <w:ind w:left="102"/>
              <w:jc w:val="left"/>
              <w:rPr>
                <w:bCs/>
                <w:sz w:val="24"/>
                <w:szCs w:val="24"/>
              </w:rPr>
            </w:pPr>
            <w:r w:rsidRPr="00915378">
              <w:rPr>
                <w:bCs/>
                <w:sz w:val="24"/>
                <w:szCs w:val="24"/>
              </w:rPr>
              <w:t xml:space="preserve">Постановление Правительства </w:t>
            </w:r>
            <w:r w:rsidRPr="00915378">
              <w:rPr>
                <w:sz w:val="24"/>
                <w:szCs w:val="24"/>
              </w:rPr>
              <w:t xml:space="preserve">Республики Молдова </w:t>
            </w:r>
            <w:r w:rsidRPr="00915378">
              <w:rPr>
                <w:sz w:val="24"/>
                <w:szCs w:val="24"/>
              </w:rPr>
              <w:br/>
            </w:r>
            <w:r w:rsidRPr="00915378">
              <w:rPr>
                <w:bCs/>
                <w:sz w:val="24"/>
                <w:szCs w:val="24"/>
              </w:rPr>
              <w:t>от</w:t>
            </w:r>
            <w:r w:rsidR="00E876D2" w:rsidRPr="00915378">
              <w:rPr>
                <w:bCs/>
                <w:sz w:val="24"/>
                <w:szCs w:val="24"/>
              </w:rPr>
              <w:t xml:space="preserve"> </w:t>
            </w:r>
            <w:r w:rsidRPr="00915378">
              <w:rPr>
                <w:bCs/>
                <w:sz w:val="24"/>
                <w:szCs w:val="24"/>
              </w:rPr>
              <w:t xml:space="preserve">5 ноября 2014 года </w:t>
            </w:r>
            <w:r w:rsidR="00E617DD" w:rsidRPr="00915378">
              <w:rPr>
                <w:bCs/>
                <w:sz w:val="24"/>
                <w:szCs w:val="24"/>
              </w:rPr>
              <w:t>№ </w:t>
            </w:r>
            <w:r w:rsidRPr="00915378">
              <w:rPr>
                <w:bCs/>
                <w:sz w:val="24"/>
                <w:szCs w:val="24"/>
              </w:rPr>
              <w:t>909</w:t>
            </w:r>
            <w:r w:rsidR="00E876D2" w:rsidRPr="00915378">
              <w:rPr>
                <w:bCs/>
                <w:sz w:val="24"/>
                <w:szCs w:val="24"/>
              </w:rPr>
              <w:t xml:space="preserve"> </w:t>
            </w:r>
          </w:p>
        </w:tc>
      </w:tr>
      <w:tr w:rsidR="002D7F02" w:rsidRPr="00915378">
        <w:trPr>
          <w:cantSplit/>
        </w:trPr>
        <w:tc>
          <w:tcPr>
            <w:tcW w:w="15454" w:type="dxa"/>
            <w:gridSpan w:val="3"/>
            <w:tcBorders>
              <w:top w:val="single" w:sz="4" w:space="0" w:color="auto"/>
              <w:left w:val="single" w:sz="4" w:space="0" w:color="auto"/>
              <w:bottom w:val="single" w:sz="4" w:space="0" w:color="auto"/>
              <w:right w:val="single" w:sz="4" w:space="0" w:color="auto"/>
            </w:tcBorders>
          </w:tcPr>
          <w:p w:rsidR="002D7F02" w:rsidRPr="00915378" w:rsidRDefault="002D7F02" w:rsidP="00EC41CC">
            <w:pPr>
              <w:pageBreakBefore/>
              <w:spacing w:before="120" w:after="120"/>
              <w:rPr>
                <w:b/>
                <w:sz w:val="24"/>
                <w:szCs w:val="24"/>
              </w:rPr>
            </w:pPr>
            <w:r w:rsidRPr="00915378">
              <w:rPr>
                <w:b/>
                <w:sz w:val="24"/>
                <w:szCs w:val="24"/>
              </w:rPr>
              <w:lastRenderedPageBreak/>
              <w:t>Технические регламенты в других областях</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Производство и оборот этилового спирта и алкогольной проду</w:t>
            </w:r>
            <w:r w:rsidRPr="00915378">
              <w:rPr>
                <w:b w:val="0"/>
              </w:rPr>
              <w:t>к</w:t>
            </w:r>
            <w:r w:rsidRPr="00915378">
              <w:rPr>
                <w:b w:val="0"/>
              </w:rPr>
              <w:t>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sz w:val="24"/>
                <w:szCs w:val="24"/>
              </w:rPr>
            </w:pPr>
            <w:r w:rsidRPr="00915378">
              <w:rPr>
                <w:sz w:val="24"/>
                <w:szCs w:val="24"/>
              </w:rPr>
              <w:t>Закон Республики Молдова</w:t>
            </w:r>
            <w:r w:rsidRPr="00915378">
              <w:rPr>
                <w:b/>
              </w:rPr>
              <w:t xml:space="preserve"> </w:t>
            </w:r>
            <w:r w:rsidRPr="00915378">
              <w:rPr>
                <w:sz w:val="24"/>
                <w:szCs w:val="24"/>
              </w:rPr>
              <w:t xml:space="preserve">от 30 июня 2000 года </w:t>
            </w:r>
            <w:r w:rsidR="00E617DD" w:rsidRPr="00915378">
              <w:rPr>
                <w:sz w:val="24"/>
                <w:szCs w:val="24"/>
              </w:rPr>
              <w:t>№ </w:t>
            </w:r>
            <w:r w:rsidRPr="00915378">
              <w:rPr>
                <w:sz w:val="24"/>
                <w:szCs w:val="24"/>
              </w:rPr>
              <w:t xml:space="preserve">1100-XIV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line="250" w:lineRule="exact"/>
              <w:ind w:left="103"/>
              <w:jc w:val="left"/>
              <w:rPr>
                <w:b w:val="0"/>
              </w:rPr>
            </w:pPr>
            <w:r w:rsidRPr="00915378">
              <w:rPr>
                <w:b w:val="0"/>
              </w:rPr>
              <w:t xml:space="preserve">Нормы по этикетированию пищевых продуктов и </w:t>
            </w:r>
            <w:r w:rsidR="00B86A7E" w:rsidRPr="00915378">
              <w:rPr>
                <w:b w:val="0"/>
              </w:rPr>
              <w:br/>
            </w:r>
            <w:r w:rsidRPr="00915378">
              <w:rPr>
                <w:b w:val="0"/>
              </w:rPr>
              <w:t>Нормы по этик</w:t>
            </w:r>
            <w:r w:rsidRPr="00915378">
              <w:rPr>
                <w:b w:val="0"/>
              </w:rPr>
              <w:t>е</w:t>
            </w:r>
            <w:r w:rsidRPr="00915378">
              <w:rPr>
                <w:b w:val="0"/>
              </w:rPr>
              <w:t>тированию средств бытовой химии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caps/>
                <w:sz w:val="24"/>
                <w:szCs w:val="24"/>
              </w:rPr>
              <w:t>П</w:t>
            </w:r>
            <w:r w:rsidRPr="00915378">
              <w:rPr>
                <w:sz w:val="24"/>
                <w:szCs w:val="24"/>
              </w:rPr>
              <w:t>остановление Правительства</w:t>
            </w:r>
            <w:r w:rsidRPr="00915378">
              <w:rPr>
                <w:b/>
              </w:rPr>
              <w:t xml:space="preserve"> </w:t>
            </w:r>
            <w:r w:rsidRPr="00915378">
              <w:rPr>
                <w:sz w:val="24"/>
                <w:szCs w:val="24"/>
              </w:rPr>
              <w:t xml:space="preserve">Республики Молдова </w:t>
            </w:r>
            <w:r w:rsidRPr="00915378">
              <w:rPr>
                <w:sz w:val="24"/>
                <w:szCs w:val="24"/>
              </w:rPr>
              <w:br/>
              <w:t xml:space="preserve">от 20 августа 2003 года </w:t>
            </w:r>
            <w:r w:rsidR="00E617DD" w:rsidRPr="00915378">
              <w:rPr>
                <w:sz w:val="24"/>
                <w:szCs w:val="24"/>
              </w:rPr>
              <w:t>№ </w:t>
            </w:r>
            <w:r w:rsidRPr="00915378">
              <w:rPr>
                <w:sz w:val="24"/>
                <w:szCs w:val="24"/>
              </w:rPr>
              <w:t xml:space="preserve">996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cb"/>
              <w:spacing w:after="60" w:line="250" w:lineRule="exact"/>
              <w:ind w:left="103"/>
              <w:jc w:val="left"/>
            </w:pPr>
            <w:r w:rsidRPr="00915378">
              <w:rPr>
                <w:b w:val="0"/>
              </w:rPr>
              <w:t>Средства фитосанитарного назначения и средства, повышающие плодородие почвы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sz w:val="24"/>
                <w:szCs w:val="24"/>
              </w:rPr>
              <w:t xml:space="preserve">Закон Республики Молдова от 22 апреля 2004 года </w:t>
            </w:r>
            <w:r w:rsidR="00E617DD" w:rsidRPr="00915378">
              <w:rPr>
                <w:sz w:val="24"/>
                <w:szCs w:val="24"/>
              </w:rPr>
              <w:t>№ </w:t>
            </w:r>
            <w:r w:rsidRPr="00915378">
              <w:rPr>
                <w:sz w:val="24"/>
                <w:szCs w:val="24"/>
              </w:rPr>
              <w:t xml:space="preserve">119-XV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Лесоматериал необработанный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sz w:val="24"/>
                <w:szCs w:val="24"/>
              </w:rPr>
              <w:t>Приказ Министерства регионального развития и строительства Республики Молдова от 4 д</w:t>
            </w:r>
            <w:r w:rsidRPr="00915378">
              <w:rPr>
                <w:sz w:val="24"/>
                <w:szCs w:val="24"/>
              </w:rPr>
              <w:t>е</w:t>
            </w:r>
            <w:r w:rsidRPr="00915378">
              <w:rPr>
                <w:sz w:val="24"/>
                <w:szCs w:val="24"/>
              </w:rPr>
              <w:t xml:space="preserve">кабря 2006 года </w:t>
            </w:r>
            <w:r w:rsidR="00E617DD" w:rsidRPr="00915378">
              <w:rPr>
                <w:sz w:val="24"/>
                <w:szCs w:val="24"/>
              </w:rPr>
              <w:t>№ </w:t>
            </w:r>
            <w:r w:rsidRPr="00915378">
              <w:rPr>
                <w:sz w:val="24"/>
                <w:szCs w:val="24"/>
              </w:rPr>
              <w:t xml:space="preserve">72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Стекло хрустальное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sz w:val="24"/>
                <w:szCs w:val="24"/>
              </w:rPr>
              <w:t>Приказ Министерства регионального развития и строительства Республики Молдова от 4 д</w:t>
            </w:r>
            <w:r w:rsidRPr="00915378">
              <w:rPr>
                <w:sz w:val="24"/>
                <w:szCs w:val="24"/>
              </w:rPr>
              <w:t>е</w:t>
            </w:r>
            <w:r w:rsidRPr="00915378">
              <w:rPr>
                <w:sz w:val="24"/>
                <w:szCs w:val="24"/>
              </w:rPr>
              <w:t xml:space="preserve">кабря 2006 года </w:t>
            </w:r>
            <w:r w:rsidR="00E617DD" w:rsidRPr="00915378">
              <w:rPr>
                <w:sz w:val="24"/>
                <w:szCs w:val="24"/>
              </w:rPr>
              <w:t>№ </w:t>
            </w:r>
            <w:r w:rsidRPr="00915378">
              <w:rPr>
                <w:sz w:val="24"/>
                <w:szCs w:val="24"/>
              </w:rPr>
              <w:t xml:space="preserve">73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Название, маркировка волокнистого состава и этикетирование те</w:t>
            </w:r>
            <w:r w:rsidRPr="00915378">
              <w:rPr>
                <w:b w:val="0"/>
              </w:rPr>
              <w:t>к</w:t>
            </w:r>
            <w:r w:rsidRPr="00915378">
              <w:rPr>
                <w:b w:val="0"/>
              </w:rPr>
              <w:t>стильных материалов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sz w:val="24"/>
                <w:szCs w:val="24"/>
              </w:rPr>
              <w:t xml:space="preserve">Приказ Министерства экономики Республики Молдова </w:t>
            </w:r>
            <w:r w:rsidRPr="00915378">
              <w:rPr>
                <w:sz w:val="24"/>
                <w:szCs w:val="24"/>
              </w:rPr>
              <w:br/>
              <w:t xml:space="preserve">от 23 апреля 2007 года </w:t>
            </w:r>
            <w:r w:rsidR="00E617DD" w:rsidRPr="00915378">
              <w:rPr>
                <w:sz w:val="24"/>
                <w:szCs w:val="24"/>
              </w:rPr>
              <w:t>№ </w:t>
            </w:r>
            <w:r w:rsidRPr="00915378">
              <w:rPr>
                <w:sz w:val="24"/>
                <w:szCs w:val="24"/>
              </w:rPr>
              <w:t xml:space="preserve">61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Мед натуральный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13 июня 2007 года </w:t>
            </w:r>
            <w:r w:rsidR="00E617DD" w:rsidRPr="00915378">
              <w:rPr>
                <w:sz w:val="24"/>
                <w:szCs w:val="24"/>
              </w:rPr>
              <w:t>№ </w:t>
            </w:r>
            <w:r w:rsidRPr="00915378">
              <w:rPr>
                <w:sz w:val="24"/>
                <w:szCs w:val="24"/>
              </w:rPr>
              <w:t xml:space="preserve">661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29.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Продукты из мяса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28 июня 2007 года </w:t>
            </w:r>
            <w:r w:rsidR="00E617DD" w:rsidRPr="00915378">
              <w:rPr>
                <w:sz w:val="24"/>
                <w:szCs w:val="24"/>
              </w:rPr>
              <w:t>№ </w:t>
            </w:r>
            <w:r w:rsidRPr="00915378">
              <w:rPr>
                <w:sz w:val="24"/>
                <w:szCs w:val="24"/>
              </w:rPr>
              <w:t xml:space="preserve">720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Сахар. Производство и продажа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3 июля 2007 года </w:t>
            </w:r>
            <w:r w:rsidR="00E617DD" w:rsidRPr="00915378">
              <w:rPr>
                <w:sz w:val="24"/>
                <w:szCs w:val="24"/>
              </w:rPr>
              <w:t>№ </w:t>
            </w:r>
            <w:r w:rsidRPr="00915378">
              <w:rPr>
                <w:sz w:val="24"/>
                <w:szCs w:val="24"/>
              </w:rPr>
              <w:t xml:space="preserve">774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pStyle w:val="tt"/>
              <w:spacing w:after="60" w:line="250" w:lineRule="exact"/>
              <w:ind w:left="103"/>
              <w:jc w:val="left"/>
              <w:rPr>
                <w:b w:val="0"/>
              </w:rPr>
            </w:pPr>
            <w:r w:rsidRPr="00915378">
              <w:rPr>
                <w:b w:val="0"/>
              </w:rPr>
              <w:t>Хлебобулочные и макаронные изделия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3 июля 2007 года </w:t>
            </w:r>
            <w:r w:rsidR="00E617DD" w:rsidRPr="00915378">
              <w:rPr>
                <w:sz w:val="24"/>
                <w:szCs w:val="24"/>
              </w:rPr>
              <w:t>№ </w:t>
            </w:r>
            <w:r w:rsidRPr="00915378">
              <w:rPr>
                <w:sz w:val="24"/>
                <w:szCs w:val="24"/>
              </w:rPr>
              <w:t xml:space="preserve">775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Основные правила пожарной безопасности в Республике Молдова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24 октября 2007 года </w:t>
            </w:r>
            <w:r w:rsidR="00E617DD" w:rsidRPr="00915378">
              <w:rPr>
                <w:sz w:val="24"/>
                <w:szCs w:val="24"/>
              </w:rPr>
              <w:t>№ </w:t>
            </w:r>
            <w:r w:rsidRPr="00915378">
              <w:rPr>
                <w:sz w:val="24"/>
                <w:szCs w:val="24"/>
              </w:rPr>
              <w:t xml:space="preserve">1159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33</w:t>
            </w:r>
            <w:r w:rsidR="003E65AC">
              <w:rPr>
                <w:sz w:val="24"/>
                <w:szCs w:val="24"/>
              </w:rPr>
              <w:t>.</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Установление правил по этикетированию материалов, использу</w:t>
            </w:r>
            <w:r w:rsidRPr="00915378">
              <w:rPr>
                <w:b w:val="0"/>
              </w:rPr>
              <w:t>е</w:t>
            </w:r>
            <w:r w:rsidRPr="00915378">
              <w:rPr>
                <w:b w:val="0"/>
              </w:rPr>
              <w:t>мых при производстве основных компонентов обувных матери</w:t>
            </w:r>
            <w:r w:rsidRPr="00915378">
              <w:rPr>
                <w:b w:val="0"/>
              </w:rPr>
              <w:t>а</w:t>
            </w:r>
            <w:r w:rsidRPr="00915378">
              <w:rPr>
                <w:b w:val="0"/>
              </w:rPr>
              <w:t>лов, предназначенных для продажи потребителям</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sz w:val="24"/>
                <w:szCs w:val="24"/>
              </w:rPr>
              <w:t xml:space="preserve">Приказ Министерства экономики Республики Молдова </w:t>
            </w:r>
            <w:r w:rsidRPr="00915378">
              <w:rPr>
                <w:sz w:val="24"/>
                <w:szCs w:val="24"/>
              </w:rPr>
              <w:br/>
              <w:t xml:space="preserve">от 26 октября 2007 года </w:t>
            </w:r>
            <w:r w:rsidR="00E617DD" w:rsidRPr="00915378">
              <w:rPr>
                <w:sz w:val="24"/>
                <w:szCs w:val="24"/>
              </w:rPr>
              <w:t>№ </w:t>
            </w:r>
            <w:r w:rsidRPr="00915378">
              <w:rPr>
                <w:sz w:val="24"/>
                <w:szCs w:val="24"/>
              </w:rPr>
              <w:t xml:space="preserve">147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Установление методов анализа, используемых при определ</w:t>
            </w:r>
            <w:r w:rsidRPr="00915378">
              <w:rPr>
                <w:b w:val="0"/>
              </w:rPr>
              <w:t>е</w:t>
            </w:r>
            <w:r w:rsidRPr="00915378">
              <w:rPr>
                <w:b w:val="0"/>
              </w:rPr>
              <w:t>нии и проверке волокнистого состава текстильных матери</w:t>
            </w:r>
            <w:r w:rsidRPr="00915378">
              <w:rPr>
                <w:b w:val="0"/>
              </w:rPr>
              <w:t>а</w:t>
            </w:r>
            <w:r w:rsidRPr="00915378">
              <w:rPr>
                <w:b w:val="0"/>
              </w:rPr>
              <w:t>лов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sz w:val="24"/>
                <w:szCs w:val="24"/>
              </w:rPr>
              <w:t xml:space="preserve">Приказ Министерства экономики Республики Молдова </w:t>
            </w:r>
            <w:r w:rsidRPr="00915378">
              <w:rPr>
                <w:sz w:val="24"/>
                <w:szCs w:val="24"/>
              </w:rPr>
              <w:br/>
              <w:t xml:space="preserve">от 20 ноября 2007 года </w:t>
            </w:r>
            <w:r w:rsidR="00E617DD" w:rsidRPr="00915378">
              <w:rPr>
                <w:sz w:val="24"/>
                <w:szCs w:val="24"/>
              </w:rPr>
              <w:t>№ </w:t>
            </w:r>
            <w:r w:rsidRPr="00915378">
              <w:rPr>
                <w:sz w:val="24"/>
                <w:szCs w:val="24"/>
              </w:rPr>
              <w:t xml:space="preserve">154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lastRenderedPageBreak/>
              <w:t>35.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Фрукты, ягоды и овощи быстрозамороженные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13 декабря 2007 года </w:t>
            </w:r>
            <w:r w:rsidR="00E617DD" w:rsidRPr="00915378">
              <w:rPr>
                <w:sz w:val="24"/>
                <w:szCs w:val="24"/>
              </w:rPr>
              <w:t>№ </w:t>
            </w:r>
            <w:r w:rsidRPr="00915378">
              <w:rPr>
                <w:sz w:val="24"/>
                <w:szCs w:val="24"/>
              </w:rPr>
              <w:t xml:space="preserve">1402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 xml:space="preserve">Закон о табаке и табачных изделиях </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sz w:val="24"/>
                <w:szCs w:val="24"/>
              </w:rPr>
              <w:t>Закон Ре</w:t>
            </w:r>
            <w:r w:rsidRPr="00915378">
              <w:rPr>
                <w:sz w:val="24"/>
                <w:szCs w:val="24"/>
              </w:rPr>
              <w:t>с</w:t>
            </w:r>
            <w:r w:rsidRPr="00915378">
              <w:rPr>
                <w:sz w:val="24"/>
                <w:szCs w:val="24"/>
              </w:rPr>
              <w:t xml:space="preserve">публики Молдова </w:t>
            </w:r>
            <w:r w:rsidRPr="00915378">
              <w:rPr>
                <w:sz w:val="24"/>
                <w:szCs w:val="24"/>
              </w:rPr>
              <w:br/>
              <w:t xml:space="preserve">от 14 декабря 2007 года </w:t>
            </w:r>
            <w:r w:rsidR="00E617DD" w:rsidRPr="00915378">
              <w:rPr>
                <w:sz w:val="24"/>
                <w:szCs w:val="24"/>
              </w:rPr>
              <w:t>№ </w:t>
            </w:r>
            <w:r w:rsidRPr="00915378">
              <w:rPr>
                <w:sz w:val="24"/>
                <w:szCs w:val="24"/>
              </w:rPr>
              <w:t xml:space="preserve">278-XVI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Фрукты и овощи сушеные (обезвоженные)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29 декабря 2007 года </w:t>
            </w:r>
            <w:r w:rsidR="00E617DD" w:rsidRPr="00915378">
              <w:rPr>
                <w:sz w:val="24"/>
                <w:szCs w:val="24"/>
              </w:rPr>
              <w:t>№ </w:t>
            </w:r>
            <w:r w:rsidRPr="00915378">
              <w:rPr>
                <w:sz w:val="24"/>
                <w:szCs w:val="24"/>
              </w:rPr>
              <w:t xml:space="preserve">1523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Джем, желе, варенье, пюре и другие подобные продукты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27 февраля 2008 года </w:t>
            </w:r>
            <w:r w:rsidR="00E617DD" w:rsidRPr="00915378">
              <w:rPr>
                <w:sz w:val="24"/>
                <w:szCs w:val="24"/>
              </w:rPr>
              <w:t>№ </w:t>
            </w:r>
            <w:r w:rsidRPr="00915378">
              <w:rPr>
                <w:sz w:val="24"/>
                <w:szCs w:val="24"/>
              </w:rPr>
              <w:t xml:space="preserve">216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39.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Экологическое сельскохозяйственное производство и этикетиров</w:t>
            </w:r>
            <w:r w:rsidRPr="00915378">
              <w:rPr>
                <w:b w:val="0"/>
              </w:rPr>
              <w:t>а</w:t>
            </w:r>
            <w:r w:rsidRPr="00915378">
              <w:rPr>
                <w:b w:val="0"/>
              </w:rPr>
              <w:t>ние экологической сельскохозяйственной продукции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22 сентября 2008 года </w:t>
            </w:r>
            <w:r w:rsidR="00E617DD" w:rsidRPr="00915378">
              <w:rPr>
                <w:sz w:val="24"/>
                <w:szCs w:val="24"/>
              </w:rPr>
              <w:t>№ </w:t>
            </w:r>
            <w:r w:rsidRPr="00915378">
              <w:rPr>
                <w:sz w:val="24"/>
                <w:szCs w:val="24"/>
              </w:rPr>
              <w:t xml:space="preserve">1078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Меры по защите почв в сельскохозяйственном производстве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13 октября 2008 года </w:t>
            </w:r>
            <w:r w:rsidR="00E617DD" w:rsidRPr="00915378">
              <w:rPr>
                <w:sz w:val="24"/>
                <w:szCs w:val="24"/>
              </w:rPr>
              <w:t>№ </w:t>
            </w:r>
            <w:r w:rsidRPr="00915378">
              <w:rPr>
                <w:sz w:val="24"/>
                <w:szCs w:val="24"/>
              </w:rPr>
              <w:t xml:space="preserve">1157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Семенной материал кукурузы и сорго</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29 октября 2008 года </w:t>
            </w:r>
            <w:r w:rsidR="00E617DD" w:rsidRPr="00915378">
              <w:rPr>
                <w:sz w:val="24"/>
                <w:szCs w:val="24"/>
              </w:rPr>
              <w:t>№ </w:t>
            </w:r>
            <w:r w:rsidRPr="00915378">
              <w:rPr>
                <w:sz w:val="24"/>
                <w:szCs w:val="24"/>
              </w:rPr>
              <w:t xml:space="preserve">1211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Упаковка, перевозка и хранение свежих фруктов, овощей и гр</w:t>
            </w:r>
            <w:r w:rsidRPr="00915378">
              <w:rPr>
                <w:b w:val="0"/>
              </w:rPr>
              <w:t>и</w:t>
            </w:r>
            <w:r w:rsidRPr="00915378">
              <w:rPr>
                <w:b w:val="0"/>
              </w:rPr>
              <w:t>бов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17 ноября 2008 года </w:t>
            </w:r>
            <w:r w:rsidR="00E617DD" w:rsidRPr="00915378">
              <w:rPr>
                <w:sz w:val="24"/>
                <w:szCs w:val="24"/>
              </w:rPr>
              <w:t>№ </w:t>
            </w:r>
            <w:r w:rsidRPr="00915378">
              <w:rPr>
                <w:sz w:val="24"/>
                <w:szCs w:val="24"/>
              </w:rPr>
              <w:t xml:space="preserve">1279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cb"/>
              <w:spacing w:after="60" w:line="250" w:lineRule="exact"/>
              <w:ind w:left="103"/>
              <w:jc w:val="left"/>
              <w:rPr>
                <w:b w:val="0"/>
              </w:rPr>
            </w:pPr>
            <w:r w:rsidRPr="00915378">
              <w:rPr>
                <w:b w:val="0"/>
              </w:rPr>
              <w:t>Грибы. Продукты из грибов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27 ноября 2008 года </w:t>
            </w:r>
            <w:r w:rsidR="00E617DD" w:rsidRPr="00915378">
              <w:rPr>
                <w:sz w:val="24"/>
                <w:szCs w:val="24"/>
              </w:rPr>
              <w:t>№ </w:t>
            </w:r>
            <w:r w:rsidRPr="00915378">
              <w:rPr>
                <w:sz w:val="24"/>
                <w:szCs w:val="24"/>
              </w:rPr>
              <w:t xml:space="preserve">1323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cb"/>
              <w:spacing w:after="60" w:line="250" w:lineRule="exact"/>
              <w:ind w:left="103"/>
              <w:jc w:val="left"/>
              <w:rPr>
                <w:b w:val="0"/>
              </w:rPr>
            </w:pPr>
            <w:r w:rsidRPr="00915378">
              <w:rPr>
                <w:b w:val="0"/>
              </w:rPr>
              <w:t>Пищевые уксусы и уксусная кислота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9 декабря 2008 года </w:t>
            </w:r>
            <w:r w:rsidR="00E617DD" w:rsidRPr="00915378">
              <w:rPr>
                <w:sz w:val="24"/>
                <w:szCs w:val="24"/>
              </w:rPr>
              <w:t>№ </w:t>
            </w:r>
            <w:r w:rsidRPr="00915378">
              <w:rPr>
                <w:sz w:val="24"/>
                <w:szCs w:val="24"/>
              </w:rPr>
              <w:t xml:space="preserve">1403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Продукты на основе растительных жиров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19 января 2009 года </w:t>
            </w:r>
            <w:r w:rsidR="00E617DD" w:rsidRPr="00915378">
              <w:rPr>
                <w:sz w:val="24"/>
                <w:szCs w:val="24"/>
              </w:rPr>
              <w:t>№ </w:t>
            </w:r>
            <w:r w:rsidRPr="00915378">
              <w:rPr>
                <w:sz w:val="24"/>
                <w:szCs w:val="24"/>
              </w:rPr>
              <w:t xml:space="preserve">16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Мука, крупа манная и отруби из зерна злаков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29 января 2009 года </w:t>
            </w:r>
            <w:r w:rsidR="00E617DD" w:rsidRPr="00915378">
              <w:rPr>
                <w:sz w:val="24"/>
                <w:szCs w:val="24"/>
              </w:rPr>
              <w:t>№ </w:t>
            </w:r>
            <w:r w:rsidRPr="00915378">
              <w:rPr>
                <w:sz w:val="24"/>
                <w:szCs w:val="24"/>
              </w:rPr>
              <w:t xml:space="preserve">68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Плоды орехоплодных культур. Требования к качеству и реализ</w:t>
            </w:r>
            <w:r w:rsidRPr="00915378">
              <w:rPr>
                <w:b w:val="0"/>
              </w:rPr>
              <w:t>а</w:t>
            </w:r>
            <w:r w:rsidRPr="00915378">
              <w:rPr>
                <w:b w:val="0"/>
              </w:rPr>
              <w:t>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 марта 2009 года </w:t>
            </w:r>
            <w:r w:rsidR="00E617DD" w:rsidRPr="00915378">
              <w:rPr>
                <w:sz w:val="24"/>
                <w:szCs w:val="24"/>
              </w:rPr>
              <w:t>№ </w:t>
            </w:r>
            <w:r w:rsidRPr="00915378">
              <w:rPr>
                <w:sz w:val="24"/>
                <w:szCs w:val="24"/>
              </w:rPr>
              <w:t xml:space="preserve">174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48.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Пшеница, ячмень, овес, рожь, кукуруза и сорго продовольстве</w:t>
            </w:r>
            <w:r w:rsidRPr="00915378">
              <w:rPr>
                <w:b w:val="0"/>
              </w:rPr>
              <w:t>н</w:t>
            </w:r>
            <w:r w:rsidRPr="00915378">
              <w:rPr>
                <w:b w:val="0"/>
              </w:rPr>
              <w:t>ные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марта 2009 года </w:t>
            </w:r>
            <w:r w:rsidR="00E617DD" w:rsidRPr="00915378">
              <w:rPr>
                <w:sz w:val="24"/>
                <w:szCs w:val="24"/>
              </w:rPr>
              <w:t>№ </w:t>
            </w:r>
            <w:r w:rsidRPr="00915378">
              <w:rPr>
                <w:sz w:val="24"/>
                <w:szCs w:val="24"/>
              </w:rPr>
              <w:t xml:space="preserve">202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lastRenderedPageBreak/>
              <w:t>49.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Ракообразные, моллюски и другие водные беспозвоночные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марта 2009 года </w:t>
            </w:r>
            <w:r w:rsidR="00E617DD" w:rsidRPr="00915378">
              <w:rPr>
                <w:sz w:val="24"/>
                <w:szCs w:val="24"/>
              </w:rPr>
              <w:t>№ </w:t>
            </w:r>
            <w:r w:rsidRPr="00915378">
              <w:rPr>
                <w:sz w:val="24"/>
                <w:szCs w:val="24"/>
              </w:rPr>
              <w:t xml:space="preserve">203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Кондитерские изделия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марта 2009 года </w:t>
            </w:r>
            <w:r w:rsidR="00E617DD" w:rsidRPr="00915378">
              <w:rPr>
                <w:sz w:val="24"/>
                <w:szCs w:val="24"/>
              </w:rPr>
              <w:t>№ </w:t>
            </w:r>
            <w:r w:rsidRPr="00915378">
              <w:rPr>
                <w:sz w:val="24"/>
                <w:szCs w:val="24"/>
              </w:rPr>
              <w:t xml:space="preserve">204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Продукты зернобобовых свежие и сухие. Требования для то</w:t>
            </w:r>
            <w:r w:rsidRPr="00915378">
              <w:rPr>
                <w:b w:val="0"/>
              </w:rPr>
              <w:t>р</w:t>
            </w:r>
            <w:r w:rsidRPr="00915378">
              <w:rPr>
                <w:b w:val="0"/>
              </w:rPr>
              <w:t>говли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марта 2009 года </w:t>
            </w:r>
            <w:r w:rsidR="00E617DD" w:rsidRPr="00915378">
              <w:rPr>
                <w:sz w:val="24"/>
                <w:szCs w:val="24"/>
              </w:rPr>
              <w:t>№ </w:t>
            </w:r>
            <w:r w:rsidRPr="00915378">
              <w:rPr>
                <w:sz w:val="24"/>
                <w:szCs w:val="24"/>
              </w:rPr>
              <w:t xml:space="preserve">205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52.</w:t>
            </w:r>
          </w:p>
        </w:tc>
        <w:tc>
          <w:tcPr>
            <w:tcW w:w="7230"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B86A7E">
            <w:pPr>
              <w:ind w:left="103"/>
              <w:jc w:val="left"/>
              <w:rPr>
                <w:b/>
                <w:bCs/>
                <w:sz w:val="24"/>
                <w:szCs w:val="24"/>
              </w:rPr>
            </w:pPr>
            <w:r w:rsidRPr="00915378">
              <w:rPr>
                <w:bCs/>
                <w:sz w:val="24"/>
                <w:szCs w:val="24"/>
              </w:rPr>
              <w:t>Об утверждении Нормы по производству, </w:t>
            </w:r>
            <w:r w:rsidRPr="00915378">
              <w:rPr>
                <w:bCs/>
                <w:sz w:val="24"/>
                <w:szCs w:val="24"/>
              </w:rPr>
              <w:br/>
              <w:t>контролю, сертификации и реализации материала для размножения и посадки плодовых культур</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rg"/>
              <w:spacing w:after="60" w:line="250" w:lineRule="exact"/>
              <w:ind w:left="102"/>
              <w:jc w:val="left"/>
            </w:pPr>
            <w:r w:rsidRPr="00915378">
              <w:rPr>
                <w:caps/>
              </w:rPr>
              <w:t>П</w:t>
            </w:r>
            <w:r w:rsidRPr="00915378">
              <w:t>остановление Правительства Республики Молдова</w:t>
            </w:r>
            <w:r w:rsidRPr="00915378">
              <w:br/>
              <w:t xml:space="preserve">от 21 июня 2013 года </w:t>
            </w:r>
            <w:r w:rsidR="00E617DD" w:rsidRPr="00915378">
              <w:t>№ </w:t>
            </w:r>
            <w:r w:rsidRPr="00915378">
              <w:t>415</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BA28AB">
            <w:pPr>
              <w:spacing w:after="60" w:line="250" w:lineRule="exact"/>
              <w:rPr>
                <w:sz w:val="24"/>
                <w:szCs w:val="24"/>
              </w:rPr>
            </w:pPr>
            <w:r w:rsidRPr="00915378">
              <w:rPr>
                <w:sz w:val="24"/>
                <w:szCs w:val="24"/>
              </w:rPr>
              <w:t>53.</w:t>
            </w:r>
          </w:p>
        </w:tc>
        <w:tc>
          <w:tcPr>
            <w:tcW w:w="7230"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B86A7E">
            <w:pPr>
              <w:ind w:left="103"/>
              <w:jc w:val="left"/>
              <w:rPr>
                <w:bCs/>
                <w:sz w:val="24"/>
                <w:szCs w:val="24"/>
                <w:lang w:val="ro-RO"/>
              </w:rPr>
            </w:pPr>
            <w:r w:rsidRPr="00915378">
              <w:rPr>
                <w:bCs/>
                <w:sz w:val="24"/>
                <w:szCs w:val="24"/>
              </w:rPr>
              <w:t>Об утверждении Требований к производству и реализации семян, рассады и материала для посадки овощных культур</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rg"/>
              <w:spacing w:after="60" w:line="250" w:lineRule="exact"/>
              <w:ind w:left="102"/>
              <w:jc w:val="left"/>
            </w:pPr>
            <w:r w:rsidRPr="00915378">
              <w:rPr>
                <w:caps/>
              </w:rPr>
              <w:t>П</w:t>
            </w:r>
            <w:r w:rsidRPr="00915378">
              <w:t>остановление Правительства Республики Молдова</w:t>
            </w:r>
            <w:r w:rsidRPr="00915378">
              <w:br/>
              <w:t xml:space="preserve"> от 12 сентября 2013 года </w:t>
            </w:r>
            <w:r w:rsidR="00E617DD" w:rsidRPr="00915378">
              <w:t>№ </w:t>
            </w:r>
            <w:r w:rsidRPr="00915378">
              <w:t>713</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54.</w:t>
            </w:r>
          </w:p>
        </w:tc>
        <w:tc>
          <w:tcPr>
            <w:tcW w:w="7230" w:type="dxa"/>
            <w:tcBorders>
              <w:top w:val="single" w:sz="4" w:space="0" w:color="auto"/>
              <w:left w:val="single" w:sz="4" w:space="0" w:color="auto"/>
              <w:bottom w:val="single" w:sz="4" w:space="0" w:color="auto"/>
              <w:right w:val="single" w:sz="4" w:space="0" w:color="auto"/>
            </w:tcBorders>
            <w:vAlign w:val="center"/>
          </w:tcPr>
          <w:p w:rsidR="002D7F02" w:rsidRPr="00915378" w:rsidRDefault="002D7F02" w:rsidP="00B86A7E">
            <w:pPr>
              <w:ind w:left="103"/>
              <w:jc w:val="left"/>
              <w:rPr>
                <w:b/>
                <w:sz w:val="24"/>
                <w:szCs w:val="24"/>
              </w:rPr>
            </w:pPr>
            <w:r w:rsidRPr="00915378">
              <w:rPr>
                <w:bCs/>
                <w:sz w:val="24"/>
                <w:szCs w:val="24"/>
              </w:rPr>
              <w:t>Об утверждении Требований к качеству и торговле семенами зерновых колосовых культур</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rg"/>
              <w:spacing w:after="60" w:line="250" w:lineRule="exact"/>
              <w:ind w:left="102"/>
              <w:jc w:val="left"/>
            </w:pPr>
            <w:r w:rsidRPr="00915378">
              <w:rPr>
                <w:caps/>
              </w:rPr>
              <w:t>П</w:t>
            </w:r>
            <w:r w:rsidRPr="00915378">
              <w:t>остановление Правительства Республики Молдова</w:t>
            </w:r>
            <w:r w:rsidRPr="00915378">
              <w:br/>
              <w:t xml:space="preserve">от 18 июля 2014 года </w:t>
            </w:r>
            <w:r w:rsidR="00E617DD" w:rsidRPr="00915378">
              <w:t>№ </w:t>
            </w:r>
            <w:r w:rsidRPr="00915378">
              <w:t>600</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BA28AB">
            <w:pPr>
              <w:spacing w:after="60" w:line="250" w:lineRule="exact"/>
              <w:rPr>
                <w:sz w:val="24"/>
                <w:szCs w:val="24"/>
              </w:rPr>
            </w:pPr>
            <w:r w:rsidRPr="00915378">
              <w:rPr>
                <w:sz w:val="24"/>
                <w:szCs w:val="24"/>
              </w:rPr>
              <w:t>55.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pageBreakBefore/>
              <w:spacing w:after="60" w:line="250" w:lineRule="exact"/>
              <w:ind w:left="103"/>
              <w:jc w:val="left"/>
              <w:rPr>
                <w:b w:val="0"/>
              </w:rPr>
            </w:pPr>
            <w:r w:rsidRPr="00915378">
              <w:rPr>
                <w:b w:val="0"/>
              </w:rPr>
              <w:t>Кофе. Экстракты из кофе и цикория. Чай и продукты из чая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ageBreakBefore/>
              <w:spacing w:after="60" w:line="250" w:lineRule="exact"/>
              <w:ind w:left="102"/>
              <w:jc w:val="left"/>
              <w:rPr>
                <w:b/>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марта 2009 года </w:t>
            </w:r>
            <w:r w:rsidR="00E617DD" w:rsidRPr="00915378">
              <w:rPr>
                <w:sz w:val="24"/>
                <w:szCs w:val="24"/>
              </w:rPr>
              <w:t>№ </w:t>
            </w:r>
            <w:r w:rsidRPr="00915378">
              <w:rPr>
                <w:sz w:val="24"/>
                <w:szCs w:val="24"/>
              </w:rPr>
              <w:t xml:space="preserve">206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Система организации виноградно-винодельческого рынка и пр</w:t>
            </w:r>
            <w:r w:rsidRPr="00915378">
              <w:rPr>
                <w:b w:val="0"/>
              </w:rPr>
              <w:t>о</w:t>
            </w:r>
            <w:r w:rsidRPr="00915378">
              <w:rPr>
                <w:b w:val="0"/>
              </w:rPr>
              <w:t>слеживаемость продукции</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11 мая 2009 года </w:t>
            </w:r>
            <w:r w:rsidR="00E617DD" w:rsidRPr="00915378">
              <w:rPr>
                <w:sz w:val="24"/>
                <w:szCs w:val="24"/>
              </w:rPr>
              <w:t>№ </w:t>
            </w:r>
            <w:r w:rsidRPr="00915378">
              <w:rPr>
                <w:sz w:val="24"/>
                <w:szCs w:val="24"/>
              </w:rPr>
              <w:t xml:space="preserve">356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Производство, сертификация, контроль и реализация матер</w:t>
            </w:r>
            <w:r w:rsidRPr="00915378">
              <w:rPr>
                <w:b w:val="0"/>
              </w:rPr>
              <w:t>и</w:t>
            </w:r>
            <w:r w:rsidRPr="00915378">
              <w:rPr>
                <w:b w:val="0"/>
              </w:rPr>
              <w:t>ала для размножения винограда и виноградного посадочного мат</w:t>
            </w:r>
            <w:r w:rsidRPr="00915378">
              <w:rPr>
                <w:b w:val="0"/>
              </w:rPr>
              <w:t>е</w:t>
            </w:r>
            <w:r w:rsidRPr="00915378">
              <w:rPr>
                <w:b w:val="0"/>
              </w:rPr>
              <w:t>риала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9 июля 2009 года </w:t>
            </w:r>
            <w:r w:rsidR="00E617DD" w:rsidRPr="00915378">
              <w:rPr>
                <w:sz w:val="24"/>
                <w:szCs w:val="24"/>
              </w:rPr>
              <w:t>№ </w:t>
            </w:r>
            <w:r w:rsidRPr="00915378">
              <w:rPr>
                <w:sz w:val="24"/>
                <w:szCs w:val="24"/>
              </w:rPr>
              <w:t xml:space="preserve">418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58.</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Требования к качеству и торговле для свежих фруктов и ов</w:t>
            </w:r>
            <w:r w:rsidRPr="00915378">
              <w:rPr>
                <w:b w:val="0"/>
              </w:rPr>
              <w:t>о</w:t>
            </w:r>
            <w:r w:rsidRPr="00915378">
              <w:rPr>
                <w:b w:val="0"/>
              </w:rPr>
              <w:t>щей</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31 декабря 2009 года </w:t>
            </w:r>
            <w:r w:rsidR="00E617DD" w:rsidRPr="00915378">
              <w:rPr>
                <w:sz w:val="24"/>
                <w:szCs w:val="24"/>
              </w:rPr>
              <w:t>№ </w:t>
            </w:r>
            <w:r w:rsidRPr="00915378">
              <w:rPr>
                <w:sz w:val="24"/>
                <w:szCs w:val="24"/>
              </w:rPr>
              <w:t xml:space="preserve">929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59.</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Столовые маслины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12 марта 2010 года </w:t>
            </w:r>
            <w:r w:rsidR="00E617DD" w:rsidRPr="00915378">
              <w:rPr>
                <w:sz w:val="24"/>
                <w:szCs w:val="24"/>
              </w:rPr>
              <w:t>№ </w:t>
            </w:r>
            <w:r w:rsidRPr="00915378">
              <w:rPr>
                <w:sz w:val="24"/>
                <w:szCs w:val="24"/>
              </w:rPr>
              <w:t xml:space="preserve">180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60.</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Масла растительные пищевые</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27 мая 2010 года </w:t>
            </w:r>
            <w:r w:rsidR="00E617DD" w:rsidRPr="00915378">
              <w:rPr>
                <w:sz w:val="24"/>
                <w:szCs w:val="24"/>
              </w:rPr>
              <w:t>№ </w:t>
            </w:r>
            <w:r w:rsidRPr="00915378">
              <w:rPr>
                <w:sz w:val="24"/>
                <w:szCs w:val="24"/>
              </w:rPr>
              <w:t xml:space="preserve">434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61.</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Молоко и молочные продукты</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5 июля 2010 года </w:t>
            </w:r>
            <w:r w:rsidR="00E617DD" w:rsidRPr="00915378">
              <w:rPr>
                <w:sz w:val="24"/>
                <w:szCs w:val="24"/>
              </w:rPr>
              <w:t>№ </w:t>
            </w:r>
            <w:r w:rsidRPr="00915378">
              <w:rPr>
                <w:sz w:val="24"/>
                <w:szCs w:val="24"/>
              </w:rPr>
              <w:t xml:space="preserve">611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62.</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Мясо</w:t>
            </w:r>
            <w:r w:rsidR="00B86A7E" w:rsidRPr="00915378">
              <w:rPr>
                <w:b w:val="0"/>
              </w:rPr>
              <w:t>-</w:t>
            </w:r>
            <w:r w:rsidRPr="00915378">
              <w:rPr>
                <w:b w:val="0"/>
              </w:rPr>
              <w:t>сырье. Производство, импорт и торговля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4 августа 2010 года </w:t>
            </w:r>
            <w:r w:rsidR="00E617DD" w:rsidRPr="00915378">
              <w:rPr>
                <w:sz w:val="24"/>
                <w:szCs w:val="24"/>
              </w:rPr>
              <w:t>№ </w:t>
            </w:r>
            <w:r w:rsidRPr="00915378">
              <w:rPr>
                <w:sz w:val="24"/>
                <w:szCs w:val="24"/>
              </w:rPr>
              <w:t xml:space="preserve">696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lastRenderedPageBreak/>
              <w:t>63.</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pPr>
            <w:r w:rsidRPr="00915378">
              <w:rPr>
                <w:b w:val="0"/>
              </w:rPr>
              <w:t>Соки и продукты подобные им, предназначенные для непосредс</w:t>
            </w:r>
            <w:r w:rsidRPr="00915378">
              <w:rPr>
                <w:b w:val="0"/>
              </w:rPr>
              <w:t>т</w:t>
            </w:r>
            <w:r w:rsidRPr="00915378">
              <w:rPr>
                <w:b w:val="0"/>
              </w:rPr>
              <w:t>венного употребления в пищу</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6 декабря 2010 года </w:t>
            </w:r>
            <w:r w:rsidR="00E617DD" w:rsidRPr="00915378">
              <w:rPr>
                <w:sz w:val="24"/>
                <w:szCs w:val="24"/>
              </w:rPr>
              <w:t>№ </w:t>
            </w:r>
            <w:r w:rsidRPr="00915378">
              <w:rPr>
                <w:sz w:val="24"/>
                <w:szCs w:val="24"/>
              </w:rPr>
              <w:t xml:space="preserve">1111, </w:t>
            </w:r>
            <w:r w:rsidRPr="00915378">
              <w:rPr>
                <w:sz w:val="24"/>
                <w:szCs w:val="24"/>
              </w:rPr>
              <w:br/>
            </w:r>
            <w:r w:rsidRPr="00915378">
              <w:rPr>
                <w:caps/>
                <w:sz w:val="24"/>
                <w:szCs w:val="24"/>
              </w:rPr>
              <w:t>П</w:t>
            </w:r>
            <w:r w:rsidRPr="00915378">
              <w:rPr>
                <w:sz w:val="24"/>
                <w:szCs w:val="24"/>
              </w:rPr>
              <w:t>остановление Правительства Республики Молдова</w:t>
            </w:r>
            <w:r w:rsidRPr="00915378">
              <w:rPr>
                <w:sz w:val="24"/>
                <w:szCs w:val="24"/>
              </w:rPr>
              <w:br/>
              <w:t xml:space="preserve">от 17 марта 2014 года </w:t>
            </w:r>
            <w:r w:rsidR="00E617DD" w:rsidRPr="00915378">
              <w:rPr>
                <w:sz w:val="24"/>
                <w:szCs w:val="24"/>
              </w:rPr>
              <w:t>№ </w:t>
            </w:r>
            <w:r w:rsidRPr="00915378">
              <w:rPr>
                <w:sz w:val="24"/>
                <w:szCs w:val="24"/>
              </w:rPr>
              <w:t>191</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64.</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Методы анализа в области производства вин</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20 сентября 2011 года </w:t>
            </w:r>
            <w:r w:rsidR="00E617DD" w:rsidRPr="00915378">
              <w:rPr>
                <w:sz w:val="24"/>
                <w:szCs w:val="24"/>
              </w:rPr>
              <w:t>№ </w:t>
            </w:r>
            <w:r w:rsidRPr="00915378">
              <w:rPr>
                <w:sz w:val="24"/>
                <w:szCs w:val="24"/>
              </w:rPr>
              <w:t xml:space="preserve">708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65.</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Минеральные удобрения. Основные требования</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26 апреля 2012 года </w:t>
            </w:r>
            <w:r w:rsidR="00E617DD" w:rsidRPr="00915378">
              <w:rPr>
                <w:sz w:val="24"/>
                <w:szCs w:val="24"/>
              </w:rPr>
              <w:t>№ </w:t>
            </w:r>
            <w:r w:rsidRPr="00915378">
              <w:rPr>
                <w:sz w:val="24"/>
                <w:szCs w:val="24"/>
              </w:rPr>
              <w:t xml:space="preserve">268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66.</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cb"/>
              <w:spacing w:after="60" w:line="250" w:lineRule="exact"/>
              <w:ind w:left="103"/>
              <w:jc w:val="left"/>
            </w:pPr>
            <w:r w:rsidRPr="00915378">
              <w:rPr>
                <w:b w:val="0"/>
              </w:rPr>
              <w:t>Определение, описание, представление и этикетирование алкогол</w:t>
            </w:r>
            <w:r w:rsidRPr="00915378">
              <w:rPr>
                <w:b w:val="0"/>
              </w:rPr>
              <w:t>ь</w:t>
            </w:r>
            <w:r w:rsidRPr="00915378">
              <w:rPr>
                <w:b w:val="0"/>
              </w:rPr>
              <w:t>ных напитков</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23 мая 2012 года </w:t>
            </w:r>
            <w:r w:rsidR="00E617DD" w:rsidRPr="00915378">
              <w:rPr>
                <w:sz w:val="24"/>
                <w:szCs w:val="24"/>
              </w:rPr>
              <w:t>№ </w:t>
            </w:r>
            <w:r w:rsidRPr="00915378">
              <w:rPr>
                <w:sz w:val="24"/>
                <w:szCs w:val="24"/>
              </w:rPr>
              <w:t xml:space="preserve">317 </w:t>
            </w:r>
          </w:p>
        </w:tc>
      </w:tr>
      <w:tr w:rsidR="002D7F02" w:rsidRPr="00915378">
        <w:trPr>
          <w:cantSplit/>
        </w:trPr>
        <w:tc>
          <w:tcPr>
            <w:tcW w:w="808" w:type="dxa"/>
            <w:tcBorders>
              <w:top w:val="single" w:sz="4" w:space="0" w:color="auto"/>
              <w:left w:val="single" w:sz="4" w:space="0" w:color="auto"/>
              <w:bottom w:val="single" w:sz="4" w:space="0" w:color="auto"/>
              <w:right w:val="single" w:sz="4" w:space="0" w:color="auto"/>
            </w:tcBorders>
          </w:tcPr>
          <w:p w:rsidR="002D7F02" w:rsidRPr="00915378" w:rsidRDefault="002D7F02" w:rsidP="00EE0C86">
            <w:pPr>
              <w:spacing w:after="60" w:line="250" w:lineRule="exact"/>
              <w:rPr>
                <w:sz w:val="24"/>
                <w:szCs w:val="24"/>
              </w:rPr>
            </w:pPr>
            <w:r w:rsidRPr="00915378">
              <w:rPr>
                <w:sz w:val="24"/>
                <w:szCs w:val="24"/>
              </w:rPr>
              <w:t>67.</w:t>
            </w:r>
          </w:p>
        </w:tc>
        <w:tc>
          <w:tcPr>
            <w:tcW w:w="7230"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pStyle w:val="tt"/>
              <w:spacing w:after="60" w:line="250" w:lineRule="exact"/>
              <w:ind w:left="103"/>
              <w:jc w:val="left"/>
              <w:rPr>
                <w:b w:val="0"/>
              </w:rPr>
            </w:pPr>
            <w:r w:rsidRPr="00915378">
              <w:rPr>
                <w:b w:val="0"/>
              </w:rPr>
              <w:t>Пиво и напитки на основе пива</w:t>
            </w:r>
          </w:p>
        </w:tc>
        <w:tc>
          <w:tcPr>
            <w:tcW w:w="7416" w:type="dxa"/>
            <w:tcBorders>
              <w:top w:val="single" w:sz="4" w:space="0" w:color="auto"/>
              <w:left w:val="single" w:sz="4" w:space="0" w:color="auto"/>
              <w:bottom w:val="single" w:sz="4" w:space="0" w:color="auto"/>
              <w:right w:val="single" w:sz="4" w:space="0" w:color="auto"/>
            </w:tcBorders>
          </w:tcPr>
          <w:p w:rsidR="002D7F02" w:rsidRPr="00915378" w:rsidRDefault="002D7F02" w:rsidP="00B86A7E">
            <w:pPr>
              <w:spacing w:after="60" w:line="250" w:lineRule="exact"/>
              <w:ind w:left="102"/>
              <w:jc w:val="left"/>
              <w:rPr>
                <w:caps/>
                <w:sz w:val="24"/>
                <w:szCs w:val="24"/>
              </w:rPr>
            </w:pPr>
            <w:r w:rsidRPr="00915378">
              <w:rPr>
                <w:caps/>
                <w:sz w:val="24"/>
                <w:szCs w:val="24"/>
              </w:rPr>
              <w:t>П</w:t>
            </w:r>
            <w:r w:rsidRPr="00915378">
              <w:rPr>
                <w:sz w:val="24"/>
                <w:szCs w:val="24"/>
              </w:rPr>
              <w:t xml:space="preserve">остановление Правительства Республики Молдова </w:t>
            </w:r>
            <w:r w:rsidRPr="00915378">
              <w:rPr>
                <w:sz w:val="24"/>
                <w:szCs w:val="24"/>
              </w:rPr>
              <w:br/>
              <w:t xml:space="preserve">от 3 июля 2012 года </w:t>
            </w:r>
            <w:r w:rsidR="00E617DD" w:rsidRPr="00915378">
              <w:rPr>
                <w:sz w:val="24"/>
                <w:szCs w:val="24"/>
              </w:rPr>
              <w:t>№ </w:t>
            </w:r>
            <w:r w:rsidRPr="00915378">
              <w:rPr>
                <w:sz w:val="24"/>
                <w:szCs w:val="24"/>
              </w:rPr>
              <w:t xml:space="preserve">473 </w:t>
            </w:r>
          </w:p>
        </w:tc>
      </w:tr>
    </w:tbl>
    <w:p w:rsidR="008C1CCD" w:rsidRPr="00915378" w:rsidRDefault="008C1CCD" w:rsidP="00EE0C86"/>
    <w:p w:rsidR="008515A5" w:rsidRPr="00915378" w:rsidRDefault="008515A5" w:rsidP="00EE0C86"/>
    <w:p w:rsidR="008515A5" w:rsidRPr="00915378" w:rsidRDefault="008515A5" w:rsidP="00EE0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314"/>
        <w:gridCol w:w="7371"/>
        <w:gridCol w:w="4331"/>
      </w:tblGrid>
      <w:tr w:rsidR="008C1CCD" w:rsidRPr="00915378">
        <w:trPr>
          <w:cantSplit/>
          <w:tblHeader/>
        </w:trPr>
        <w:tc>
          <w:tcPr>
            <w:tcW w:w="622" w:type="dxa"/>
            <w:tcBorders>
              <w:top w:val="single" w:sz="4" w:space="0" w:color="auto"/>
              <w:left w:val="single" w:sz="4" w:space="0" w:color="auto"/>
              <w:bottom w:val="double" w:sz="4" w:space="0" w:color="auto"/>
              <w:right w:val="single" w:sz="4" w:space="0" w:color="auto"/>
            </w:tcBorders>
            <w:shd w:val="clear" w:color="auto" w:fill="auto"/>
            <w:vAlign w:val="center"/>
          </w:tcPr>
          <w:p w:rsidR="008C1CCD" w:rsidRPr="00915378" w:rsidRDefault="008C1CCD" w:rsidP="00BA28AB">
            <w:pPr>
              <w:overflowPunct w:val="0"/>
              <w:autoSpaceDE w:val="0"/>
              <w:autoSpaceDN w:val="0"/>
              <w:adjustRightInd w:val="0"/>
              <w:textAlignment w:val="baseline"/>
              <w:rPr>
                <w:sz w:val="20"/>
              </w:rPr>
            </w:pPr>
            <w:r w:rsidRPr="00915378">
              <w:rPr>
                <w:bCs/>
                <w:sz w:val="20"/>
              </w:rPr>
              <w:t>№</w:t>
            </w:r>
            <w:r w:rsidRPr="00915378">
              <w:rPr>
                <w:bCs/>
                <w:sz w:val="20"/>
              </w:rPr>
              <w:br/>
              <w:t>п/п</w:t>
            </w:r>
          </w:p>
        </w:tc>
        <w:tc>
          <w:tcPr>
            <w:tcW w:w="3314" w:type="dxa"/>
            <w:tcBorders>
              <w:top w:val="single" w:sz="4" w:space="0" w:color="auto"/>
              <w:left w:val="single" w:sz="4" w:space="0" w:color="auto"/>
              <w:bottom w:val="double" w:sz="4" w:space="0" w:color="auto"/>
              <w:right w:val="single" w:sz="4" w:space="0" w:color="auto"/>
            </w:tcBorders>
            <w:shd w:val="clear" w:color="auto" w:fill="auto"/>
            <w:vAlign w:val="center"/>
          </w:tcPr>
          <w:p w:rsidR="008C1CCD" w:rsidRPr="00915378" w:rsidRDefault="008C1CCD" w:rsidP="00BA28AB">
            <w:pPr>
              <w:overflowPunct w:val="0"/>
              <w:autoSpaceDE w:val="0"/>
              <w:autoSpaceDN w:val="0"/>
              <w:adjustRightInd w:val="0"/>
              <w:textAlignment w:val="baseline"/>
              <w:rPr>
                <w:sz w:val="20"/>
              </w:rPr>
            </w:pPr>
            <w:r w:rsidRPr="00915378">
              <w:rPr>
                <w:sz w:val="20"/>
              </w:rPr>
              <w:t>Название документа</w:t>
            </w:r>
          </w:p>
        </w:tc>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rsidR="008C1CCD" w:rsidRPr="00915378" w:rsidRDefault="008C1CCD" w:rsidP="00BA28AB">
            <w:pPr>
              <w:overflowPunct w:val="0"/>
              <w:autoSpaceDE w:val="0"/>
              <w:autoSpaceDN w:val="0"/>
              <w:adjustRightInd w:val="0"/>
              <w:textAlignment w:val="baseline"/>
              <w:rPr>
                <w:sz w:val="20"/>
              </w:rPr>
            </w:pPr>
            <w:r w:rsidRPr="00915378">
              <w:rPr>
                <w:sz w:val="20"/>
              </w:rPr>
              <w:t>Цель</w:t>
            </w:r>
          </w:p>
        </w:tc>
        <w:tc>
          <w:tcPr>
            <w:tcW w:w="4331" w:type="dxa"/>
            <w:tcBorders>
              <w:top w:val="single" w:sz="4" w:space="0" w:color="auto"/>
              <w:left w:val="single" w:sz="4" w:space="0" w:color="auto"/>
              <w:bottom w:val="double" w:sz="4" w:space="0" w:color="auto"/>
              <w:right w:val="single" w:sz="4" w:space="0" w:color="auto"/>
            </w:tcBorders>
            <w:shd w:val="clear" w:color="auto" w:fill="auto"/>
            <w:vAlign w:val="center"/>
          </w:tcPr>
          <w:p w:rsidR="008C1CCD" w:rsidRPr="00915378" w:rsidRDefault="008C1CCD" w:rsidP="00BA28AB">
            <w:pPr>
              <w:overflowPunct w:val="0"/>
              <w:autoSpaceDE w:val="0"/>
              <w:autoSpaceDN w:val="0"/>
              <w:adjustRightInd w:val="0"/>
              <w:textAlignment w:val="baseline"/>
              <w:rPr>
                <w:sz w:val="20"/>
              </w:rPr>
            </w:pPr>
            <w:r w:rsidRPr="00915378">
              <w:rPr>
                <w:sz w:val="20"/>
              </w:rPr>
              <w:t>Примечание</w:t>
            </w:r>
          </w:p>
        </w:tc>
      </w:tr>
      <w:tr w:rsidR="00BA28AB" w:rsidRPr="00915378">
        <w:trPr>
          <w:cantSplit/>
        </w:trPr>
        <w:tc>
          <w:tcPr>
            <w:tcW w:w="15638" w:type="dxa"/>
            <w:gridSpan w:val="4"/>
            <w:tcBorders>
              <w:top w:val="double" w:sz="4" w:space="0" w:color="auto"/>
              <w:bottom w:val="single" w:sz="4" w:space="0" w:color="auto"/>
            </w:tcBorders>
            <w:shd w:val="clear" w:color="auto" w:fill="auto"/>
          </w:tcPr>
          <w:p w:rsidR="00BA28AB" w:rsidRPr="00915378" w:rsidRDefault="00BA28AB" w:rsidP="00BA28AB">
            <w:pPr>
              <w:overflowPunct w:val="0"/>
              <w:autoSpaceDE w:val="0"/>
              <w:autoSpaceDN w:val="0"/>
              <w:adjustRightInd w:val="0"/>
              <w:spacing w:before="120" w:after="120"/>
              <w:textAlignment w:val="baseline"/>
              <w:rPr>
                <w:sz w:val="24"/>
                <w:szCs w:val="24"/>
              </w:rPr>
            </w:pPr>
            <w:r w:rsidRPr="00915378">
              <w:rPr>
                <w:b/>
                <w:sz w:val="24"/>
                <w:szCs w:val="24"/>
              </w:rPr>
              <w:t>Санитарные и фитосанитарные меры, применяемые в торговле с государствами – участниками СНГ</w:t>
            </w:r>
          </w:p>
        </w:tc>
      </w:tr>
      <w:tr w:rsidR="008C1CCD" w:rsidRPr="00915378">
        <w:trPr>
          <w:cantSplit/>
        </w:trPr>
        <w:tc>
          <w:tcPr>
            <w:tcW w:w="622" w:type="dxa"/>
            <w:tcBorders>
              <w:top w:val="single" w:sz="4" w:space="0" w:color="auto"/>
            </w:tcBorders>
            <w:shd w:val="clear" w:color="auto" w:fill="auto"/>
          </w:tcPr>
          <w:p w:rsidR="008C1CCD" w:rsidRPr="00915378" w:rsidRDefault="008C1CCD" w:rsidP="00BA28AB">
            <w:pPr>
              <w:overflowPunct w:val="0"/>
              <w:autoSpaceDE w:val="0"/>
              <w:autoSpaceDN w:val="0"/>
              <w:adjustRightInd w:val="0"/>
              <w:textAlignment w:val="baseline"/>
              <w:rPr>
                <w:sz w:val="24"/>
                <w:szCs w:val="24"/>
              </w:rPr>
            </w:pPr>
            <w:r w:rsidRPr="00915378">
              <w:rPr>
                <w:sz w:val="24"/>
                <w:szCs w:val="24"/>
                <w:lang w:val="ro-RO"/>
              </w:rPr>
              <w:t>1</w:t>
            </w:r>
            <w:r w:rsidRPr="00915378">
              <w:rPr>
                <w:sz w:val="24"/>
                <w:szCs w:val="24"/>
              </w:rPr>
              <w:t>.</w:t>
            </w:r>
          </w:p>
        </w:tc>
        <w:tc>
          <w:tcPr>
            <w:tcW w:w="3314" w:type="dxa"/>
            <w:tcBorders>
              <w:top w:val="single" w:sz="4" w:space="0" w:color="auto"/>
            </w:tcBorders>
            <w:shd w:val="clear" w:color="auto" w:fill="auto"/>
          </w:tcPr>
          <w:p w:rsidR="008C1CCD" w:rsidRPr="00915378" w:rsidRDefault="008C1CCD" w:rsidP="00A540E8">
            <w:pPr>
              <w:overflowPunct w:val="0"/>
              <w:autoSpaceDE w:val="0"/>
              <w:autoSpaceDN w:val="0"/>
              <w:adjustRightInd w:val="0"/>
              <w:spacing w:before="40"/>
              <w:jc w:val="left"/>
              <w:textAlignment w:val="baseline"/>
              <w:rPr>
                <w:sz w:val="24"/>
                <w:szCs w:val="24"/>
              </w:rPr>
            </w:pPr>
            <w:r w:rsidRPr="00915378">
              <w:rPr>
                <w:sz w:val="24"/>
                <w:szCs w:val="24"/>
              </w:rPr>
              <w:t xml:space="preserve">Закон Республики Молдова от 13 апреля 2000 года </w:t>
            </w:r>
            <w:r w:rsidR="00E617DD" w:rsidRPr="00915378">
              <w:rPr>
                <w:sz w:val="24"/>
                <w:szCs w:val="24"/>
              </w:rPr>
              <w:t>№ </w:t>
            </w:r>
            <w:r w:rsidRPr="00915378">
              <w:rPr>
                <w:sz w:val="24"/>
                <w:szCs w:val="24"/>
              </w:rPr>
              <w:t xml:space="preserve">926 </w:t>
            </w:r>
            <w:r w:rsidR="00B86A7E" w:rsidRPr="00915378">
              <w:rPr>
                <w:sz w:val="24"/>
                <w:szCs w:val="24"/>
              </w:rPr>
              <w:t>«О</w:t>
            </w:r>
            <w:r w:rsidR="009E1B49" w:rsidRPr="00915378">
              <w:rPr>
                <w:sz w:val="24"/>
                <w:szCs w:val="24"/>
                <w:lang w:val="en-US"/>
              </w:rPr>
              <w:t> </w:t>
            </w:r>
            <w:r w:rsidRPr="00915378">
              <w:rPr>
                <w:sz w:val="24"/>
                <w:szCs w:val="24"/>
              </w:rPr>
              <w:t xml:space="preserve">присоединении Республики Молдова к Международной </w:t>
            </w:r>
            <w:r w:rsidR="00E8344D" w:rsidRPr="00915378">
              <w:rPr>
                <w:sz w:val="24"/>
                <w:szCs w:val="24"/>
              </w:rPr>
              <w:t>к</w:t>
            </w:r>
            <w:r w:rsidRPr="00915378">
              <w:rPr>
                <w:sz w:val="24"/>
                <w:szCs w:val="24"/>
              </w:rPr>
              <w:t>онвенции по</w:t>
            </w:r>
            <w:r w:rsidR="00E876D2" w:rsidRPr="00915378">
              <w:rPr>
                <w:sz w:val="24"/>
                <w:szCs w:val="24"/>
              </w:rPr>
              <w:t xml:space="preserve"> </w:t>
            </w:r>
            <w:r w:rsidRPr="00915378">
              <w:rPr>
                <w:sz w:val="24"/>
                <w:szCs w:val="24"/>
              </w:rPr>
              <w:t>защите растений</w:t>
            </w:r>
            <w:r w:rsidR="00B86A7E" w:rsidRPr="00915378">
              <w:rPr>
                <w:sz w:val="24"/>
                <w:szCs w:val="24"/>
              </w:rPr>
              <w:t>»</w:t>
            </w:r>
          </w:p>
        </w:tc>
        <w:tc>
          <w:tcPr>
            <w:tcW w:w="7371" w:type="dxa"/>
            <w:tcBorders>
              <w:top w:val="single" w:sz="4" w:space="0" w:color="auto"/>
            </w:tcBorders>
            <w:shd w:val="clear" w:color="auto" w:fill="auto"/>
          </w:tcPr>
          <w:p w:rsidR="008C1CCD" w:rsidRPr="00915378" w:rsidRDefault="008C1CCD" w:rsidP="003F3B6B">
            <w:pPr>
              <w:overflowPunct w:val="0"/>
              <w:autoSpaceDE w:val="0"/>
              <w:autoSpaceDN w:val="0"/>
              <w:adjustRightInd w:val="0"/>
              <w:spacing w:before="40"/>
              <w:jc w:val="left"/>
              <w:textAlignment w:val="baseline"/>
              <w:rPr>
                <w:sz w:val="24"/>
                <w:szCs w:val="24"/>
              </w:rPr>
            </w:pPr>
            <w:r w:rsidRPr="00915378">
              <w:rPr>
                <w:sz w:val="24"/>
                <w:szCs w:val="24"/>
              </w:rPr>
              <w:t>Обеспечение совместных действий и эффективного недопущения проникновения и распространения вредителей растений и пораженной продукции и проведение соответствующих мероприятий по борьбе с ними</w:t>
            </w:r>
          </w:p>
        </w:tc>
        <w:tc>
          <w:tcPr>
            <w:tcW w:w="4331" w:type="dxa"/>
            <w:tcBorders>
              <w:top w:val="single" w:sz="4" w:space="0" w:color="auto"/>
            </w:tcBorders>
            <w:shd w:val="clear" w:color="auto" w:fill="auto"/>
          </w:tcPr>
          <w:p w:rsidR="008C1CCD" w:rsidRPr="00915378" w:rsidRDefault="008C1CCD" w:rsidP="00BA28AB">
            <w:pPr>
              <w:overflowPunct w:val="0"/>
              <w:autoSpaceDE w:val="0"/>
              <w:autoSpaceDN w:val="0"/>
              <w:adjustRightInd w:val="0"/>
              <w:textAlignment w:val="baseline"/>
              <w:rPr>
                <w:sz w:val="24"/>
                <w:szCs w:val="24"/>
              </w:rPr>
            </w:pPr>
          </w:p>
        </w:tc>
      </w:tr>
      <w:tr w:rsidR="008C1CCD" w:rsidRPr="00915378">
        <w:trPr>
          <w:cantSplit/>
        </w:trPr>
        <w:tc>
          <w:tcPr>
            <w:tcW w:w="622" w:type="dxa"/>
            <w:shd w:val="clear" w:color="auto" w:fill="auto"/>
          </w:tcPr>
          <w:p w:rsidR="008C1CCD" w:rsidRPr="00915378" w:rsidRDefault="008C1CCD" w:rsidP="003F3B6B">
            <w:pPr>
              <w:overflowPunct w:val="0"/>
              <w:autoSpaceDE w:val="0"/>
              <w:autoSpaceDN w:val="0"/>
              <w:adjustRightInd w:val="0"/>
              <w:spacing w:before="40" w:after="40"/>
              <w:textAlignment w:val="baseline"/>
              <w:rPr>
                <w:sz w:val="24"/>
                <w:szCs w:val="24"/>
              </w:rPr>
            </w:pPr>
            <w:r w:rsidRPr="00915378">
              <w:rPr>
                <w:sz w:val="24"/>
                <w:szCs w:val="24"/>
                <w:lang w:val="ro-RO"/>
              </w:rPr>
              <w:lastRenderedPageBreak/>
              <w:t>2</w:t>
            </w:r>
            <w:r w:rsidRPr="00915378">
              <w:rPr>
                <w:sz w:val="24"/>
                <w:szCs w:val="24"/>
              </w:rPr>
              <w:t>.</w:t>
            </w:r>
          </w:p>
        </w:tc>
        <w:tc>
          <w:tcPr>
            <w:tcW w:w="3314"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 xml:space="preserve">Закон </w:t>
            </w:r>
            <w:r w:rsidR="003E65AC">
              <w:rPr>
                <w:sz w:val="24"/>
                <w:szCs w:val="24"/>
              </w:rPr>
              <w:t xml:space="preserve">Республики Молдова </w:t>
            </w:r>
            <w:r w:rsidRPr="00915378">
              <w:rPr>
                <w:sz w:val="24"/>
                <w:szCs w:val="24"/>
              </w:rPr>
              <w:t>от 10 февраля 2006</w:t>
            </w:r>
            <w:r w:rsidR="00B86A7E" w:rsidRPr="00915378">
              <w:t> </w:t>
            </w:r>
            <w:r w:rsidRPr="00915378">
              <w:rPr>
                <w:sz w:val="24"/>
                <w:szCs w:val="24"/>
              </w:rPr>
              <w:t xml:space="preserve">года </w:t>
            </w:r>
            <w:r w:rsidR="00E617DD" w:rsidRPr="00915378">
              <w:rPr>
                <w:sz w:val="24"/>
                <w:szCs w:val="24"/>
              </w:rPr>
              <w:t>№ </w:t>
            </w:r>
            <w:r w:rsidRPr="00915378">
              <w:rPr>
                <w:sz w:val="24"/>
                <w:szCs w:val="24"/>
              </w:rPr>
              <w:t xml:space="preserve">16 </w:t>
            </w:r>
            <w:r w:rsidR="00B86A7E" w:rsidRPr="00915378">
              <w:rPr>
                <w:sz w:val="24"/>
                <w:szCs w:val="24"/>
              </w:rPr>
              <w:t>«О </w:t>
            </w:r>
            <w:r w:rsidRPr="00915378">
              <w:rPr>
                <w:sz w:val="24"/>
                <w:szCs w:val="24"/>
              </w:rPr>
              <w:t>присоединении Республики Молдова к Конвенции о создании Европейской и Средиземноморской организации по защите растений</w:t>
            </w:r>
            <w:r w:rsidR="00275F1D" w:rsidRPr="00915378">
              <w:rPr>
                <w:sz w:val="24"/>
                <w:szCs w:val="24"/>
              </w:rPr>
              <w:t>»</w:t>
            </w:r>
            <w:r w:rsidRPr="00915378">
              <w:rPr>
                <w:sz w:val="24"/>
                <w:szCs w:val="24"/>
              </w:rPr>
              <w:t>, с поправками</w:t>
            </w:r>
          </w:p>
        </w:tc>
        <w:tc>
          <w:tcPr>
            <w:tcW w:w="7371"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 xml:space="preserve">Присоединение к признанной региональной организации по карантину и защите растений (ЕРРО). Целями </w:t>
            </w:r>
            <w:r w:rsidR="00275F1D" w:rsidRPr="00915378">
              <w:rPr>
                <w:sz w:val="24"/>
                <w:szCs w:val="24"/>
              </w:rPr>
              <w:t>о</w:t>
            </w:r>
            <w:r w:rsidRPr="00915378">
              <w:rPr>
                <w:sz w:val="24"/>
                <w:szCs w:val="24"/>
              </w:rPr>
              <w:t>рганизации являются:</w:t>
            </w:r>
          </w:p>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поддержка усилий государств-членов по обеспечению адекватной защиты растений при сохранении здоровья животных и человека, а также окружающей среды;</w:t>
            </w:r>
          </w:p>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продолжение и развитие, посредством сотрудничества межд</w:t>
            </w:r>
            <w:r w:rsidR="00275F1D" w:rsidRPr="00915378">
              <w:rPr>
                <w:sz w:val="24"/>
                <w:szCs w:val="24"/>
              </w:rPr>
              <w:t>у государствами-членами, защиты</w:t>
            </w:r>
            <w:r w:rsidRPr="00915378">
              <w:rPr>
                <w:sz w:val="24"/>
                <w:szCs w:val="24"/>
              </w:rPr>
              <w:t xml:space="preserve"> как растений, так и растительных продуктов от вредных организмов, а также предупреждение их международного распространения и особенно их интродукции в зоны, подверженные опасности;</w:t>
            </w:r>
          </w:p>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разработка согласованных на международном уровне фитосанитарных и иных официальных мер, относящихся к карантину и защите растений, и, в случае необходимости, создание для этого соответствующих стандартов;</w:t>
            </w:r>
          </w:p>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представление международных стандартов, а также, в случае необходимости, коллективных заключений государств-членов в адрес ФАО, ВТО, других региональных организаций по карантину и защите растений, а также в адрес любых других инстанций, несущих сходную ответственность</w:t>
            </w:r>
          </w:p>
        </w:tc>
        <w:tc>
          <w:tcPr>
            <w:tcW w:w="4331" w:type="dxa"/>
            <w:shd w:val="clear" w:color="auto" w:fill="auto"/>
          </w:tcPr>
          <w:p w:rsidR="008C1CCD" w:rsidRPr="00915378" w:rsidRDefault="008C1CCD" w:rsidP="003F3B6B">
            <w:pPr>
              <w:overflowPunct w:val="0"/>
              <w:autoSpaceDE w:val="0"/>
              <w:autoSpaceDN w:val="0"/>
              <w:adjustRightInd w:val="0"/>
              <w:spacing w:before="40" w:after="40"/>
              <w:textAlignment w:val="baseline"/>
              <w:rPr>
                <w:sz w:val="24"/>
                <w:szCs w:val="24"/>
              </w:rPr>
            </w:pPr>
          </w:p>
        </w:tc>
      </w:tr>
      <w:tr w:rsidR="008C1CCD" w:rsidRPr="00915378">
        <w:trPr>
          <w:cantSplit/>
        </w:trPr>
        <w:tc>
          <w:tcPr>
            <w:tcW w:w="622" w:type="dxa"/>
            <w:shd w:val="clear" w:color="auto" w:fill="auto"/>
          </w:tcPr>
          <w:p w:rsidR="008C1CCD" w:rsidRPr="00915378" w:rsidRDefault="008C1CCD" w:rsidP="003F3B6B">
            <w:pPr>
              <w:overflowPunct w:val="0"/>
              <w:autoSpaceDE w:val="0"/>
              <w:autoSpaceDN w:val="0"/>
              <w:adjustRightInd w:val="0"/>
              <w:spacing w:before="40" w:after="40"/>
              <w:textAlignment w:val="baseline"/>
              <w:rPr>
                <w:sz w:val="24"/>
                <w:szCs w:val="24"/>
              </w:rPr>
            </w:pPr>
            <w:r w:rsidRPr="00915378">
              <w:rPr>
                <w:sz w:val="24"/>
                <w:szCs w:val="24"/>
                <w:lang w:val="ro-RO"/>
              </w:rPr>
              <w:t>3</w:t>
            </w:r>
            <w:r w:rsidRPr="00915378">
              <w:rPr>
                <w:sz w:val="24"/>
                <w:szCs w:val="24"/>
              </w:rPr>
              <w:t>.</w:t>
            </w:r>
          </w:p>
        </w:tc>
        <w:tc>
          <w:tcPr>
            <w:tcW w:w="3314"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 xml:space="preserve">Соглашение </w:t>
            </w:r>
            <w:r w:rsidR="003E65AC">
              <w:rPr>
                <w:sz w:val="24"/>
                <w:szCs w:val="24"/>
              </w:rPr>
              <w:t>о</w:t>
            </w:r>
            <w:r w:rsidR="00275F1D" w:rsidRPr="00915378">
              <w:rPr>
                <w:sz w:val="24"/>
                <w:szCs w:val="24"/>
              </w:rPr>
              <w:t> </w:t>
            </w:r>
            <w:r w:rsidRPr="00915378">
              <w:rPr>
                <w:sz w:val="24"/>
                <w:szCs w:val="24"/>
              </w:rPr>
              <w:t>сотрудничестве в области карантина растений от 13</w:t>
            </w:r>
            <w:r w:rsidR="009E1B49" w:rsidRPr="00915378">
              <w:rPr>
                <w:sz w:val="24"/>
                <w:szCs w:val="24"/>
              </w:rPr>
              <w:t> </w:t>
            </w:r>
            <w:r w:rsidRPr="00915378">
              <w:rPr>
                <w:sz w:val="24"/>
                <w:szCs w:val="24"/>
              </w:rPr>
              <w:t xml:space="preserve">ноября 1992 года </w:t>
            </w:r>
          </w:p>
        </w:tc>
        <w:tc>
          <w:tcPr>
            <w:tcW w:w="7371"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В целях развития регулярного сотрудничества в области карантина растений государств – участников СНГ</w:t>
            </w:r>
          </w:p>
        </w:tc>
        <w:tc>
          <w:tcPr>
            <w:tcW w:w="4331"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 xml:space="preserve">В настоящее время обновленный текст Соглашения находится на завершающем этапе </w:t>
            </w:r>
            <w:r w:rsidR="009E1B49" w:rsidRPr="00915378">
              <w:rPr>
                <w:sz w:val="24"/>
                <w:szCs w:val="24"/>
              </w:rPr>
              <w:t>согласования</w:t>
            </w:r>
            <w:r w:rsidRPr="00915378">
              <w:rPr>
                <w:sz w:val="24"/>
                <w:szCs w:val="24"/>
              </w:rPr>
              <w:t xml:space="preserve"> </w:t>
            </w:r>
            <w:r w:rsidR="009E1B49" w:rsidRPr="00915378">
              <w:rPr>
                <w:sz w:val="24"/>
                <w:szCs w:val="24"/>
              </w:rPr>
              <w:t>п</w:t>
            </w:r>
            <w:r w:rsidRPr="00915378">
              <w:rPr>
                <w:sz w:val="24"/>
                <w:szCs w:val="24"/>
              </w:rPr>
              <w:t>равительствами государств – участников СНГ</w:t>
            </w:r>
          </w:p>
        </w:tc>
      </w:tr>
      <w:tr w:rsidR="008C1CCD" w:rsidRPr="00915378">
        <w:trPr>
          <w:cantSplit/>
        </w:trPr>
        <w:tc>
          <w:tcPr>
            <w:tcW w:w="622" w:type="dxa"/>
            <w:shd w:val="clear" w:color="auto" w:fill="auto"/>
          </w:tcPr>
          <w:p w:rsidR="008C1CCD" w:rsidRPr="00915378" w:rsidRDefault="008C1CCD" w:rsidP="003F3B6B">
            <w:pPr>
              <w:overflowPunct w:val="0"/>
              <w:autoSpaceDE w:val="0"/>
              <w:autoSpaceDN w:val="0"/>
              <w:adjustRightInd w:val="0"/>
              <w:spacing w:before="40" w:after="40"/>
              <w:textAlignment w:val="baseline"/>
              <w:rPr>
                <w:sz w:val="24"/>
                <w:szCs w:val="24"/>
              </w:rPr>
            </w:pPr>
            <w:r w:rsidRPr="00915378">
              <w:rPr>
                <w:sz w:val="24"/>
                <w:szCs w:val="24"/>
                <w:lang w:val="ro-RO"/>
              </w:rPr>
              <w:t>4</w:t>
            </w:r>
            <w:r w:rsidRPr="00915378">
              <w:rPr>
                <w:sz w:val="24"/>
                <w:szCs w:val="24"/>
              </w:rPr>
              <w:t>.</w:t>
            </w:r>
          </w:p>
        </w:tc>
        <w:tc>
          <w:tcPr>
            <w:tcW w:w="3314" w:type="dxa"/>
            <w:shd w:val="clear" w:color="auto" w:fill="auto"/>
          </w:tcPr>
          <w:p w:rsidR="008C1CCD" w:rsidRPr="00915378" w:rsidRDefault="008C1CCD" w:rsidP="00067A60">
            <w:pPr>
              <w:overflowPunct w:val="0"/>
              <w:autoSpaceDE w:val="0"/>
              <w:autoSpaceDN w:val="0"/>
              <w:adjustRightInd w:val="0"/>
              <w:spacing w:before="40" w:after="40"/>
              <w:jc w:val="left"/>
              <w:textAlignment w:val="baseline"/>
              <w:rPr>
                <w:sz w:val="24"/>
                <w:szCs w:val="24"/>
              </w:rPr>
            </w:pPr>
            <w:r w:rsidRPr="00915378">
              <w:rPr>
                <w:spacing w:val="-4"/>
                <w:sz w:val="24"/>
                <w:szCs w:val="24"/>
              </w:rPr>
              <w:t>Постановление Правительства</w:t>
            </w:r>
            <w:r w:rsidRPr="00915378">
              <w:rPr>
                <w:sz w:val="24"/>
                <w:szCs w:val="24"/>
              </w:rPr>
              <w:t xml:space="preserve"> Республики Молдова от 6</w:t>
            </w:r>
            <w:r w:rsidR="00067A60" w:rsidRPr="00915378">
              <w:rPr>
                <w:sz w:val="24"/>
                <w:szCs w:val="24"/>
              </w:rPr>
              <w:t> </w:t>
            </w:r>
            <w:r w:rsidRPr="00915378">
              <w:rPr>
                <w:sz w:val="24"/>
                <w:szCs w:val="24"/>
              </w:rPr>
              <w:t>февраля 2001</w:t>
            </w:r>
            <w:r w:rsidR="00275F1D" w:rsidRPr="00915378">
              <w:rPr>
                <w:sz w:val="24"/>
                <w:szCs w:val="24"/>
              </w:rPr>
              <w:t> </w:t>
            </w:r>
            <w:r w:rsidRPr="00915378">
              <w:rPr>
                <w:sz w:val="24"/>
                <w:szCs w:val="24"/>
              </w:rPr>
              <w:t>года</w:t>
            </w:r>
            <w:r w:rsidR="00E876D2" w:rsidRPr="00915378">
              <w:rPr>
                <w:sz w:val="24"/>
                <w:szCs w:val="24"/>
              </w:rPr>
              <w:t xml:space="preserve"> </w:t>
            </w:r>
            <w:r w:rsidR="00E617DD" w:rsidRPr="00915378">
              <w:rPr>
                <w:sz w:val="24"/>
                <w:szCs w:val="24"/>
              </w:rPr>
              <w:t>№ </w:t>
            </w:r>
            <w:r w:rsidRPr="00915378">
              <w:rPr>
                <w:sz w:val="24"/>
                <w:szCs w:val="24"/>
              </w:rPr>
              <w:t>87 «Об</w:t>
            </w:r>
            <w:r w:rsidR="00275F1D" w:rsidRPr="00915378">
              <w:rPr>
                <w:sz w:val="24"/>
                <w:szCs w:val="24"/>
              </w:rPr>
              <w:t> </w:t>
            </w:r>
            <w:r w:rsidRPr="00915378">
              <w:rPr>
                <w:sz w:val="24"/>
                <w:szCs w:val="24"/>
              </w:rPr>
              <w:t>утверждении Соглашения между Правительством Республики Молдова и Правительством Республики Узбекистан о сотрудничестве в области карантина растений»</w:t>
            </w:r>
            <w:r w:rsidRPr="00915378">
              <w:rPr>
                <w:rStyle w:val="apple-converted-space"/>
              </w:rPr>
              <w:t> </w:t>
            </w:r>
          </w:p>
        </w:tc>
        <w:tc>
          <w:tcPr>
            <w:tcW w:w="7371"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r w:rsidRPr="00915378">
              <w:rPr>
                <w:sz w:val="24"/>
                <w:szCs w:val="24"/>
              </w:rPr>
              <w:t>Обеспечение сотрудничества стран по предотвращению ввоза и распространения карантинных организмов, продолжение и расширение сотрудничества в области карантина растений, обеспечение координации государственных карантинных мероприятий при осуществлении коммерческих контрактов и развитии хозяйственных связей между странами</w:t>
            </w:r>
          </w:p>
        </w:tc>
        <w:tc>
          <w:tcPr>
            <w:tcW w:w="4331" w:type="dxa"/>
            <w:shd w:val="clear" w:color="auto" w:fill="auto"/>
          </w:tcPr>
          <w:p w:rsidR="008C1CCD" w:rsidRPr="00915378" w:rsidRDefault="008C1CCD" w:rsidP="003F3B6B">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5</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pacing w:val="-4"/>
                <w:sz w:val="24"/>
                <w:szCs w:val="24"/>
              </w:rPr>
              <w:t>Постановление Правительства</w:t>
            </w:r>
            <w:r w:rsidR="00067A60" w:rsidRPr="00915378">
              <w:rPr>
                <w:sz w:val="24"/>
                <w:szCs w:val="24"/>
              </w:rPr>
              <w:t xml:space="preserve"> Республики Молдова от 16 </w:t>
            </w:r>
            <w:r w:rsidRPr="00915378">
              <w:rPr>
                <w:sz w:val="24"/>
                <w:szCs w:val="24"/>
              </w:rPr>
              <w:t>октября 2000</w:t>
            </w:r>
            <w:r w:rsidR="00275F1D"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1037 «Об</w:t>
            </w:r>
            <w:r w:rsidR="00D65A48" w:rsidRPr="00915378">
              <w:rPr>
                <w:sz w:val="24"/>
                <w:szCs w:val="24"/>
              </w:rPr>
              <w:t> </w:t>
            </w:r>
            <w:r w:rsidRPr="00915378">
              <w:rPr>
                <w:sz w:val="24"/>
                <w:szCs w:val="24"/>
              </w:rPr>
              <w:t>утверждении Соглашения между Правительством Республики Молдова и Правительством Республики Беларусь о сотрудничестве в области карантина и защиты растений»</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Обеспечение сотрудничества в борьбе с карантинными сорняками, вредителями и болезнями растений и продуктов растительного происхождения, а также предотвращение их распространения в мире, координация усилий по обеспечению борьбы с карантинными организмами, развитие более тесных научно-технических и торговых взаимоотношений</w:t>
            </w:r>
          </w:p>
        </w:tc>
        <w:tc>
          <w:tcPr>
            <w:tcW w:w="433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6</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pacing w:val="-4"/>
                <w:sz w:val="24"/>
                <w:szCs w:val="24"/>
              </w:rPr>
              <w:t>Постановление Правительства</w:t>
            </w:r>
            <w:r w:rsidR="00067A60" w:rsidRPr="00915378">
              <w:rPr>
                <w:sz w:val="24"/>
                <w:szCs w:val="24"/>
              </w:rPr>
              <w:t xml:space="preserve"> Республики Молдова от 31 </w:t>
            </w:r>
            <w:r w:rsidRPr="00915378">
              <w:rPr>
                <w:sz w:val="24"/>
                <w:szCs w:val="24"/>
              </w:rPr>
              <w:t>декабря 1998</w:t>
            </w:r>
            <w:r w:rsidR="00275F1D" w:rsidRPr="00915378">
              <w:rPr>
                <w:sz w:val="24"/>
                <w:szCs w:val="24"/>
              </w:rPr>
              <w:t> </w:t>
            </w:r>
            <w:r w:rsidRPr="00915378">
              <w:rPr>
                <w:sz w:val="24"/>
                <w:szCs w:val="24"/>
              </w:rPr>
              <w:t>года</w:t>
            </w:r>
            <w:r w:rsidR="00E876D2" w:rsidRPr="00915378">
              <w:rPr>
                <w:sz w:val="24"/>
                <w:szCs w:val="24"/>
              </w:rPr>
              <w:t xml:space="preserve"> </w:t>
            </w:r>
            <w:r w:rsidR="00E617DD" w:rsidRPr="00915378">
              <w:rPr>
                <w:sz w:val="24"/>
                <w:szCs w:val="24"/>
              </w:rPr>
              <w:t>№ </w:t>
            </w:r>
            <w:r w:rsidRPr="00915378">
              <w:rPr>
                <w:sz w:val="24"/>
                <w:szCs w:val="24"/>
              </w:rPr>
              <w:t>1301 «Об</w:t>
            </w:r>
            <w:r w:rsidR="00275F1D" w:rsidRPr="00915378">
              <w:rPr>
                <w:sz w:val="24"/>
                <w:szCs w:val="24"/>
              </w:rPr>
              <w:t> </w:t>
            </w:r>
            <w:r w:rsidRPr="00915378">
              <w:rPr>
                <w:sz w:val="24"/>
                <w:szCs w:val="24"/>
              </w:rPr>
              <w:t>утверждении Соглашения между Правительством Республики Молдова и Кабинетом Министров Украины о сотрудничестве в области карантина растений»</w:t>
            </w:r>
          </w:p>
        </w:tc>
        <w:tc>
          <w:tcPr>
            <w:tcW w:w="7371" w:type="dxa"/>
            <w:shd w:val="clear" w:color="auto" w:fill="auto"/>
          </w:tcPr>
          <w:p w:rsidR="008C1CCD" w:rsidRPr="00915378" w:rsidRDefault="008C1CCD" w:rsidP="00233A0B">
            <w:pPr>
              <w:overflowPunct w:val="0"/>
              <w:autoSpaceDE w:val="0"/>
              <w:autoSpaceDN w:val="0"/>
              <w:adjustRightInd w:val="0"/>
              <w:spacing w:before="40" w:after="40"/>
              <w:jc w:val="left"/>
              <w:textAlignment w:val="baseline"/>
              <w:rPr>
                <w:sz w:val="24"/>
                <w:szCs w:val="24"/>
              </w:rPr>
            </w:pPr>
            <w:r w:rsidRPr="00915378">
              <w:rPr>
                <w:sz w:val="24"/>
                <w:szCs w:val="24"/>
              </w:rPr>
              <w:t>Сотрудничество в предотвращении завоза и распространени</w:t>
            </w:r>
            <w:r w:rsidR="00233A0B" w:rsidRPr="00915378">
              <w:rPr>
                <w:sz w:val="24"/>
                <w:szCs w:val="24"/>
              </w:rPr>
              <w:t>я</w:t>
            </w:r>
            <w:r w:rsidRPr="00915378">
              <w:rPr>
                <w:sz w:val="24"/>
                <w:szCs w:val="24"/>
              </w:rPr>
              <w:t xml:space="preserve"> карантинных организмов, продолжение и расширение сотрудничества, координация государственных карантинных мероприятий при осуществлении коммерческих контрактов и развитии хозяйственных и торговых связей </w:t>
            </w:r>
          </w:p>
        </w:tc>
        <w:tc>
          <w:tcPr>
            <w:tcW w:w="433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7</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pacing w:val="-4"/>
                <w:sz w:val="24"/>
                <w:szCs w:val="24"/>
              </w:rPr>
              <w:t>Постановление Правительства</w:t>
            </w:r>
            <w:r w:rsidR="00067A60" w:rsidRPr="00915378">
              <w:rPr>
                <w:sz w:val="24"/>
                <w:szCs w:val="24"/>
              </w:rPr>
              <w:t xml:space="preserve"> Республики Молдова от 10 </w:t>
            </w:r>
            <w:r w:rsidRPr="00915378">
              <w:rPr>
                <w:sz w:val="24"/>
                <w:szCs w:val="24"/>
              </w:rPr>
              <w:t>февраля 2003</w:t>
            </w:r>
            <w:r w:rsidR="00275F1D" w:rsidRPr="00915378">
              <w:rPr>
                <w:sz w:val="24"/>
                <w:szCs w:val="24"/>
              </w:rPr>
              <w:t> </w:t>
            </w:r>
            <w:r w:rsidRPr="00915378">
              <w:rPr>
                <w:sz w:val="24"/>
                <w:szCs w:val="24"/>
              </w:rPr>
              <w:t>года</w:t>
            </w:r>
            <w:r w:rsidR="00BA28AB" w:rsidRPr="00915378">
              <w:rPr>
                <w:sz w:val="24"/>
                <w:szCs w:val="24"/>
              </w:rPr>
              <w:t xml:space="preserve"> </w:t>
            </w:r>
            <w:r w:rsidR="00E617DD" w:rsidRPr="00915378">
              <w:rPr>
                <w:sz w:val="24"/>
                <w:szCs w:val="24"/>
              </w:rPr>
              <w:t>№ </w:t>
            </w:r>
            <w:r w:rsidRPr="00915378">
              <w:rPr>
                <w:sz w:val="24"/>
                <w:szCs w:val="24"/>
              </w:rPr>
              <w:t>121 «Об</w:t>
            </w:r>
            <w:r w:rsidR="00275F1D" w:rsidRPr="00915378">
              <w:rPr>
                <w:sz w:val="24"/>
                <w:szCs w:val="24"/>
              </w:rPr>
              <w:t> </w:t>
            </w:r>
            <w:r w:rsidRPr="00915378">
              <w:rPr>
                <w:sz w:val="24"/>
                <w:szCs w:val="24"/>
              </w:rPr>
              <w:t>утверждении Соглашения между Правительством Республики Молдова и Правительством Кыргызской Республики о сотрудничестве в области карантина растений»</w:t>
            </w:r>
            <w:r w:rsidRPr="00915378">
              <w:rPr>
                <w:rStyle w:val="apple-converted-space"/>
              </w:rPr>
              <w:t> </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Обеспечение сотрудничества стран по предотвращению ввоза и распространения карантинных организмов, продолжение и расширение сотрудничества в области карантина растений, обеспечение координации государственных карантинных мероприятий при осуществлении коммерческих контрактов и развитии хозяйственных связей между странами</w:t>
            </w:r>
          </w:p>
        </w:tc>
        <w:tc>
          <w:tcPr>
            <w:tcW w:w="433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8</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Конвенция между Правительством Республики Молдова и Правительством Российской Федерации о сотрудничестве в области карантина растений, подписанная 17 марта 1998</w:t>
            </w:r>
            <w:r w:rsidR="00275F1D" w:rsidRPr="00915378">
              <w:rPr>
                <w:sz w:val="24"/>
                <w:szCs w:val="24"/>
              </w:rPr>
              <w:t> </w:t>
            </w:r>
            <w:r w:rsidRPr="00915378">
              <w:rPr>
                <w:sz w:val="24"/>
                <w:szCs w:val="24"/>
              </w:rPr>
              <w:t>года</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Углубление сотрудничества в области карантина растений, усовершенствование защиты территорий обеих стран от заноса карантинных и других особо опасных вредных организмов и огранич</w:t>
            </w:r>
            <w:r w:rsidR="00275F1D" w:rsidRPr="00915378">
              <w:rPr>
                <w:sz w:val="24"/>
                <w:szCs w:val="24"/>
              </w:rPr>
              <w:t>ени</w:t>
            </w:r>
            <w:r w:rsidR="00E8344D" w:rsidRPr="00915378">
              <w:rPr>
                <w:sz w:val="24"/>
                <w:szCs w:val="24"/>
              </w:rPr>
              <w:t>е</w:t>
            </w:r>
            <w:r w:rsidRPr="00915378">
              <w:rPr>
                <w:sz w:val="24"/>
                <w:szCs w:val="24"/>
              </w:rPr>
              <w:t xml:space="preserve"> потер</w:t>
            </w:r>
            <w:r w:rsidR="00275F1D" w:rsidRPr="00915378">
              <w:rPr>
                <w:sz w:val="24"/>
                <w:szCs w:val="24"/>
              </w:rPr>
              <w:t>ь</w:t>
            </w:r>
            <w:r w:rsidRPr="00915378">
              <w:rPr>
                <w:sz w:val="24"/>
                <w:szCs w:val="24"/>
              </w:rPr>
              <w:t>, возникающи</w:t>
            </w:r>
            <w:r w:rsidR="00275F1D" w:rsidRPr="00915378">
              <w:rPr>
                <w:sz w:val="24"/>
                <w:szCs w:val="24"/>
              </w:rPr>
              <w:t>х</w:t>
            </w:r>
            <w:r w:rsidRPr="00915378">
              <w:rPr>
                <w:sz w:val="24"/>
                <w:szCs w:val="24"/>
              </w:rPr>
              <w:t xml:space="preserve"> вследствие</w:t>
            </w:r>
            <w:r w:rsidR="001E25E4" w:rsidRPr="00915378">
              <w:rPr>
                <w:sz w:val="24"/>
                <w:szCs w:val="24"/>
              </w:rPr>
              <w:t xml:space="preserve"> их</w:t>
            </w:r>
            <w:r w:rsidRPr="00915378">
              <w:rPr>
                <w:sz w:val="24"/>
                <w:szCs w:val="24"/>
              </w:rPr>
              <w:t xml:space="preserve"> воздействия, упрощение взаимной торговли и обмена посевным и посадочным материалами и товарами растительного происхождения</w:t>
            </w:r>
          </w:p>
        </w:tc>
        <w:tc>
          <w:tcPr>
            <w:tcW w:w="433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9</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Протокол о взаимодействии в области фитосанитарного регулирования между Российской Федерацией и Республикой Молдова, подписанный 10 апреля 2007 года</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Возобновлени</w:t>
            </w:r>
            <w:r w:rsidR="00E8344D" w:rsidRPr="00915378">
              <w:rPr>
                <w:sz w:val="24"/>
                <w:szCs w:val="24"/>
              </w:rPr>
              <w:t>е</w:t>
            </w:r>
            <w:r w:rsidRPr="00915378">
              <w:rPr>
                <w:sz w:val="24"/>
                <w:szCs w:val="24"/>
              </w:rPr>
              <w:t xml:space="preserve"> торговых отношений между Российской Федерацией и Республикой Молдова и обеспечени</w:t>
            </w:r>
            <w:r w:rsidR="00E8344D" w:rsidRPr="00915378">
              <w:rPr>
                <w:sz w:val="24"/>
                <w:szCs w:val="24"/>
              </w:rPr>
              <w:t>е</w:t>
            </w:r>
            <w:r w:rsidRPr="00915378">
              <w:rPr>
                <w:sz w:val="24"/>
                <w:szCs w:val="24"/>
              </w:rPr>
              <w:t xml:space="preserve"> фитосанитарной безопасности экспортируемой растительной продукции из Республики Молдова в Российскую Федерацию</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10</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Меморандум относительно безопасности продукции растительного происхождения, поставляемой из Республики Молдова в Российскую Федерацию (в части содержания пестицидов, нитратов и нитритов), подписанный 2 октября 2008</w:t>
            </w:r>
            <w:r w:rsidR="00085C7D" w:rsidRPr="00915378">
              <w:rPr>
                <w:sz w:val="24"/>
                <w:szCs w:val="24"/>
              </w:rPr>
              <w:t> </w:t>
            </w:r>
            <w:r w:rsidRPr="00915378">
              <w:rPr>
                <w:sz w:val="24"/>
                <w:szCs w:val="24"/>
              </w:rPr>
              <w:t>года</w:t>
            </w:r>
          </w:p>
        </w:tc>
        <w:tc>
          <w:tcPr>
            <w:tcW w:w="7371" w:type="dxa"/>
            <w:shd w:val="clear" w:color="auto" w:fill="auto"/>
          </w:tcPr>
          <w:p w:rsidR="008C1CCD" w:rsidRPr="00915378" w:rsidRDefault="00E8344D" w:rsidP="00D65A48">
            <w:pPr>
              <w:overflowPunct w:val="0"/>
              <w:autoSpaceDE w:val="0"/>
              <w:autoSpaceDN w:val="0"/>
              <w:adjustRightInd w:val="0"/>
              <w:spacing w:before="40" w:after="40"/>
              <w:jc w:val="left"/>
              <w:textAlignment w:val="baseline"/>
              <w:rPr>
                <w:sz w:val="24"/>
                <w:szCs w:val="24"/>
              </w:rPr>
            </w:pPr>
            <w:r w:rsidRPr="00915378">
              <w:rPr>
                <w:sz w:val="24"/>
                <w:szCs w:val="24"/>
              </w:rPr>
              <w:t>О</w:t>
            </w:r>
            <w:r w:rsidR="008C1CCD" w:rsidRPr="00915378">
              <w:rPr>
                <w:sz w:val="24"/>
                <w:szCs w:val="24"/>
              </w:rPr>
              <w:t>беспечени</w:t>
            </w:r>
            <w:r w:rsidRPr="00915378">
              <w:rPr>
                <w:sz w:val="24"/>
                <w:szCs w:val="24"/>
              </w:rPr>
              <w:t>е</w:t>
            </w:r>
            <w:r w:rsidR="008C1CCD" w:rsidRPr="00915378">
              <w:rPr>
                <w:sz w:val="24"/>
                <w:szCs w:val="24"/>
              </w:rPr>
              <w:t xml:space="preserve"> безопасности пищевой продукции растительного происхождения для здоровья человека, экспортируемой из Республики Молдова в Российскую Федерацию</w:t>
            </w:r>
          </w:p>
        </w:tc>
        <w:tc>
          <w:tcPr>
            <w:tcW w:w="4331" w:type="dxa"/>
            <w:shd w:val="clear" w:color="auto" w:fill="auto"/>
            <w:vAlign w:val="center"/>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В настоящее время обновленный текст Соглашения между Министерством сельского хозяйства Российской Федерации и Министерством сельского хозяйства и пищевой промышленности Республики Молдова по вопросам обеспечения безопасности продукции растительного происхождения (в части содержания пестицидов и нитратов), поставляемой из Республики Молдова в Российскую Федерацию</w:t>
            </w:r>
            <w:r w:rsidR="00592C41" w:rsidRPr="00915378">
              <w:rPr>
                <w:sz w:val="24"/>
                <w:szCs w:val="24"/>
              </w:rPr>
              <w:t>,</w:t>
            </w:r>
            <w:r w:rsidRPr="00915378">
              <w:rPr>
                <w:sz w:val="24"/>
                <w:szCs w:val="24"/>
              </w:rPr>
              <w:t xml:space="preserve"> находится на заключительном этапе утверждения сторонами</w:t>
            </w: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11</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Дополнение к Меморандуму относительно безопасности продукции растительного происхождения, поставляемой из Республики Молдова в Российскую Федерацию (в части содержания пестицидов, нитратов и нитритов) от</w:t>
            </w:r>
            <w:r w:rsidR="00D65A48" w:rsidRPr="00915378">
              <w:rPr>
                <w:sz w:val="24"/>
                <w:szCs w:val="24"/>
              </w:rPr>
              <w:t> </w:t>
            </w:r>
            <w:r w:rsidRPr="00915378">
              <w:rPr>
                <w:sz w:val="24"/>
                <w:szCs w:val="24"/>
              </w:rPr>
              <w:t>2</w:t>
            </w:r>
            <w:r w:rsidR="00E8344D" w:rsidRPr="00915378">
              <w:rPr>
                <w:sz w:val="24"/>
                <w:szCs w:val="24"/>
              </w:rPr>
              <w:t> </w:t>
            </w:r>
            <w:r w:rsidRPr="00915378">
              <w:rPr>
                <w:sz w:val="24"/>
                <w:szCs w:val="24"/>
              </w:rPr>
              <w:t>октября 2008 года, подписанное 23 июня 2009</w:t>
            </w:r>
            <w:r w:rsidR="00E8344D" w:rsidRPr="00915378">
              <w:rPr>
                <w:sz w:val="24"/>
                <w:szCs w:val="24"/>
              </w:rPr>
              <w:t> </w:t>
            </w:r>
            <w:r w:rsidRPr="00915378">
              <w:rPr>
                <w:sz w:val="24"/>
                <w:szCs w:val="24"/>
              </w:rPr>
              <w:t>года</w:t>
            </w:r>
          </w:p>
        </w:tc>
        <w:tc>
          <w:tcPr>
            <w:tcW w:w="7371" w:type="dxa"/>
            <w:shd w:val="clear" w:color="auto" w:fill="auto"/>
          </w:tcPr>
          <w:p w:rsidR="008C1CCD" w:rsidRPr="00915378" w:rsidRDefault="00085C7D" w:rsidP="00D65A48">
            <w:pPr>
              <w:overflowPunct w:val="0"/>
              <w:autoSpaceDE w:val="0"/>
              <w:autoSpaceDN w:val="0"/>
              <w:adjustRightInd w:val="0"/>
              <w:spacing w:before="40" w:after="40"/>
              <w:jc w:val="left"/>
              <w:textAlignment w:val="baseline"/>
              <w:rPr>
                <w:sz w:val="24"/>
                <w:szCs w:val="24"/>
              </w:rPr>
            </w:pPr>
            <w:r w:rsidRPr="00915378">
              <w:rPr>
                <w:sz w:val="24"/>
                <w:szCs w:val="24"/>
              </w:rPr>
              <w:t>О</w:t>
            </w:r>
            <w:r w:rsidR="008C1CCD" w:rsidRPr="00915378">
              <w:rPr>
                <w:sz w:val="24"/>
                <w:szCs w:val="24"/>
              </w:rPr>
              <w:t>существлени</w:t>
            </w:r>
            <w:r w:rsidRPr="00915378">
              <w:rPr>
                <w:sz w:val="24"/>
                <w:szCs w:val="24"/>
              </w:rPr>
              <w:t>е</w:t>
            </w:r>
            <w:r w:rsidR="008C1CCD" w:rsidRPr="00915378">
              <w:rPr>
                <w:sz w:val="24"/>
                <w:szCs w:val="24"/>
              </w:rPr>
              <w:t xml:space="preserve"> дополнительных мер по обеспечению безопасности пищевой продукции растительного происхождения, поставляемой из Республики Молдова в Российскую Федерацию</w:t>
            </w:r>
          </w:p>
        </w:tc>
        <w:tc>
          <w:tcPr>
            <w:tcW w:w="433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12</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Соглашение между Федеральной службой по ветеринарному и фитосанитарному надзору Российской Федерации и Главной инспекцией по фитосанитарному надзору и семенному контролю Республики Молдова по проведению совместных обследований питомников при взаимных поставках посадочного материала, подписанное 20 августа 2009</w:t>
            </w:r>
            <w:r w:rsidR="00CF6DFF" w:rsidRPr="00915378">
              <w:rPr>
                <w:sz w:val="24"/>
                <w:szCs w:val="24"/>
              </w:rPr>
              <w:t> </w:t>
            </w:r>
            <w:r w:rsidRPr="00915378">
              <w:rPr>
                <w:sz w:val="24"/>
                <w:szCs w:val="24"/>
              </w:rPr>
              <w:t>года</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Предотвращение распространения карантинных объектов при международной торговле при взаимных поставках посадочного материала</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13</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lang w:val="ro-RO"/>
              </w:rPr>
            </w:pPr>
            <w:r w:rsidRPr="00915378">
              <w:rPr>
                <w:bCs/>
                <w:spacing w:val="-4"/>
                <w:sz w:val="24"/>
                <w:szCs w:val="24"/>
              </w:rPr>
              <w:t>Постановление</w:t>
            </w:r>
            <w:r w:rsidRPr="00915378">
              <w:rPr>
                <w:spacing w:val="-4"/>
                <w:sz w:val="24"/>
                <w:szCs w:val="24"/>
              </w:rPr>
              <w:t xml:space="preserve"> Правительства</w:t>
            </w:r>
            <w:r w:rsidRPr="00915378">
              <w:rPr>
                <w:b/>
                <w:sz w:val="24"/>
                <w:szCs w:val="24"/>
              </w:rPr>
              <w:t xml:space="preserve"> </w:t>
            </w:r>
            <w:r w:rsidRPr="00915378">
              <w:rPr>
                <w:sz w:val="24"/>
                <w:szCs w:val="24"/>
              </w:rPr>
              <w:t>Республика Молдова</w:t>
            </w:r>
            <w:r w:rsidRPr="00915378">
              <w:rPr>
                <w:sz w:val="24"/>
                <w:szCs w:val="24"/>
                <w:lang w:val="ro-RO"/>
              </w:rPr>
              <w:t xml:space="preserve"> </w:t>
            </w:r>
            <w:r w:rsidRPr="00915378">
              <w:rPr>
                <w:sz w:val="24"/>
                <w:szCs w:val="24"/>
              </w:rPr>
              <w:t>от</w:t>
            </w:r>
            <w:r w:rsidR="00D77856">
              <w:rPr>
                <w:sz w:val="24"/>
                <w:szCs w:val="24"/>
              </w:rPr>
              <w:t> </w:t>
            </w:r>
            <w:r w:rsidRPr="00915378">
              <w:rPr>
                <w:sz w:val="24"/>
                <w:szCs w:val="24"/>
              </w:rPr>
              <w:t>28</w:t>
            </w:r>
            <w:r w:rsidR="00D77856">
              <w:rPr>
                <w:sz w:val="24"/>
                <w:szCs w:val="24"/>
              </w:rPr>
              <w:t> </w:t>
            </w:r>
            <w:r w:rsidRPr="00915378">
              <w:rPr>
                <w:sz w:val="24"/>
                <w:szCs w:val="24"/>
              </w:rPr>
              <w:t xml:space="preserve">августа 2014 года </w:t>
            </w:r>
            <w:r w:rsidR="00E617DD" w:rsidRPr="00915378">
              <w:rPr>
                <w:sz w:val="24"/>
                <w:szCs w:val="24"/>
              </w:rPr>
              <w:t>№ </w:t>
            </w:r>
            <w:r w:rsidRPr="00915378">
              <w:rPr>
                <w:sz w:val="24"/>
                <w:szCs w:val="24"/>
              </w:rPr>
              <w:t>711 «О</w:t>
            </w:r>
            <w:r w:rsidR="00067A60" w:rsidRPr="00915378">
              <w:rPr>
                <w:bCs/>
                <w:sz w:val="24"/>
                <w:szCs w:val="24"/>
              </w:rPr>
              <w:t>б </w:t>
            </w:r>
            <w:r w:rsidRPr="00915378">
              <w:rPr>
                <w:bCs/>
                <w:sz w:val="24"/>
                <w:szCs w:val="24"/>
              </w:rPr>
              <w:t>утверждении Ветеринарно-санитарной</w:t>
            </w:r>
            <w:r w:rsidRPr="00915378">
              <w:rPr>
                <w:bCs/>
                <w:sz w:val="24"/>
                <w:szCs w:val="24"/>
                <w:lang w:val="ro-RO"/>
              </w:rPr>
              <w:t xml:space="preserve"> </w:t>
            </w:r>
            <w:r w:rsidRPr="00915378">
              <w:rPr>
                <w:bCs/>
                <w:sz w:val="24"/>
                <w:szCs w:val="24"/>
              </w:rPr>
              <w:t>нормы, устанавливающей</w:t>
            </w:r>
            <w:r w:rsidRPr="00915378">
              <w:rPr>
                <w:bCs/>
                <w:sz w:val="24"/>
                <w:szCs w:val="24"/>
                <w:lang w:val="ro-RO"/>
              </w:rPr>
              <w:t xml:space="preserve"> </w:t>
            </w:r>
            <w:r w:rsidRPr="00915378">
              <w:rPr>
                <w:bCs/>
                <w:sz w:val="24"/>
                <w:szCs w:val="24"/>
              </w:rPr>
              <w:t>требования к</w:t>
            </w:r>
            <w:r w:rsidRPr="00915378">
              <w:rPr>
                <w:bCs/>
                <w:sz w:val="24"/>
                <w:szCs w:val="24"/>
                <w:lang w:val="ro-RO"/>
              </w:rPr>
              <w:t xml:space="preserve"> </w:t>
            </w:r>
            <w:r w:rsidRPr="00915378">
              <w:rPr>
                <w:bCs/>
                <w:sz w:val="24"/>
                <w:szCs w:val="24"/>
              </w:rPr>
              <w:t>здоровью животных, ветеринарному здоровью</w:t>
            </w:r>
            <w:r w:rsidRPr="00915378">
              <w:rPr>
                <w:bCs/>
                <w:sz w:val="24"/>
                <w:szCs w:val="24"/>
                <w:lang w:val="ro-RO"/>
              </w:rPr>
              <w:t xml:space="preserve"> </w:t>
            </w:r>
            <w:r w:rsidRPr="00915378">
              <w:rPr>
                <w:bCs/>
                <w:sz w:val="24"/>
                <w:szCs w:val="24"/>
              </w:rPr>
              <w:t>общества и к ветеринарно-санитарной</w:t>
            </w:r>
            <w:r w:rsidRPr="00915378">
              <w:rPr>
                <w:bCs/>
                <w:sz w:val="24"/>
                <w:szCs w:val="24"/>
                <w:lang w:val="ro-RO"/>
              </w:rPr>
              <w:t xml:space="preserve"> </w:t>
            </w:r>
            <w:r w:rsidRPr="00915378">
              <w:rPr>
                <w:bCs/>
                <w:sz w:val="24"/>
                <w:szCs w:val="24"/>
              </w:rPr>
              <w:t>сертификации при импорте сырого молока,</w:t>
            </w:r>
            <w:r w:rsidRPr="00915378">
              <w:rPr>
                <w:bCs/>
                <w:sz w:val="24"/>
                <w:szCs w:val="24"/>
                <w:lang w:val="ro-RO"/>
              </w:rPr>
              <w:t xml:space="preserve"> </w:t>
            </w:r>
            <w:r w:rsidRPr="00915378">
              <w:rPr>
                <w:bCs/>
                <w:sz w:val="24"/>
                <w:szCs w:val="24"/>
              </w:rPr>
              <w:t>молочных</w:t>
            </w:r>
            <w:r w:rsidRPr="00915378">
              <w:rPr>
                <w:bCs/>
                <w:sz w:val="24"/>
                <w:szCs w:val="24"/>
                <w:lang w:val="ro-RO"/>
              </w:rPr>
              <w:t xml:space="preserve"> </w:t>
            </w:r>
            <w:r w:rsidRPr="00915378">
              <w:rPr>
                <w:bCs/>
                <w:sz w:val="24"/>
                <w:szCs w:val="24"/>
              </w:rPr>
              <w:t>продуктов, молозива и продуктов</w:t>
            </w:r>
            <w:r w:rsidRPr="00915378">
              <w:rPr>
                <w:bCs/>
                <w:sz w:val="24"/>
                <w:szCs w:val="24"/>
                <w:lang w:val="ro-RO"/>
              </w:rPr>
              <w:t xml:space="preserve"> </w:t>
            </w:r>
            <w:r w:rsidRPr="00915378">
              <w:rPr>
                <w:bCs/>
                <w:sz w:val="24"/>
                <w:szCs w:val="24"/>
              </w:rPr>
              <w:t>на основе молозива, предназначенных</w:t>
            </w:r>
            <w:r w:rsidRPr="00915378">
              <w:rPr>
                <w:bCs/>
                <w:sz w:val="24"/>
                <w:szCs w:val="24"/>
                <w:lang w:val="ro-RO"/>
              </w:rPr>
              <w:t xml:space="preserve"> </w:t>
            </w:r>
            <w:r w:rsidRPr="00915378">
              <w:rPr>
                <w:bCs/>
                <w:sz w:val="24"/>
                <w:szCs w:val="24"/>
              </w:rPr>
              <w:t>для потребления в пищу человеком»</w:t>
            </w:r>
          </w:p>
        </w:tc>
        <w:tc>
          <w:tcPr>
            <w:tcW w:w="7371" w:type="dxa"/>
            <w:shd w:val="clear" w:color="auto" w:fill="auto"/>
          </w:tcPr>
          <w:p w:rsidR="008C1CCD" w:rsidRPr="00915378" w:rsidRDefault="00085C7D" w:rsidP="00D65A48">
            <w:pPr>
              <w:overflowPunct w:val="0"/>
              <w:autoSpaceDE w:val="0"/>
              <w:autoSpaceDN w:val="0"/>
              <w:adjustRightInd w:val="0"/>
              <w:spacing w:before="40" w:after="40"/>
              <w:jc w:val="left"/>
              <w:textAlignment w:val="baseline"/>
              <w:rPr>
                <w:sz w:val="24"/>
                <w:szCs w:val="24"/>
                <w:lang w:val="ro-RO"/>
              </w:rPr>
            </w:pPr>
            <w:r w:rsidRPr="00915378">
              <w:rPr>
                <w:bCs/>
                <w:sz w:val="24"/>
                <w:szCs w:val="24"/>
              </w:rPr>
              <w:t>Устанавливает т</w:t>
            </w:r>
            <w:r w:rsidR="008C1CCD" w:rsidRPr="00915378">
              <w:rPr>
                <w:bCs/>
                <w:sz w:val="24"/>
                <w:szCs w:val="24"/>
              </w:rPr>
              <w:t>ребования к</w:t>
            </w:r>
            <w:r w:rsidR="008C1CCD" w:rsidRPr="00915378">
              <w:rPr>
                <w:bCs/>
                <w:sz w:val="24"/>
                <w:szCs w:val="24"/>
                <w:lang w:val="ro-RO"/>
              </w:rPr>
              <w:t xml:space="preserve"> </w:t>
            </w:r>
            <w:r w:rsidR="008C1CCD" w:rsidRPr="00915378">
              <w:rPr>
                <w:bCs/>
                <w:sz w:val="24"/>
                <w:szCs w:val="24"/>
              </w:rPr>
              <w:t>здоровью животных, ветеринарному здоровью</w:t>
            </w:r>
            <w:r w:rsidR="008C1CCD" w:rsidRPr="00915378">
              <w:rPr>
                <w:bCs/>
                <w:sz w:val="24"/>
                <w:szCs w:val="24"/>
                <w:lang w:val="ro-RO"/>
              </w:rPr>
              <w:t xml:space="preserve"> </w:t>
            </w:r>
            <w:r w:rsidR="008C1CCD" w:rsidRPr="00915378">
              <w:rPr>
                <w:bCs/>
                <w:sz w:val="24"/>
                <w:szCs w:val="24"/>
              </w:rPr>
              <w:t>общества и  ветеринарно-санитарной</w:t>
            </w:r>
            <w:r w:rsidR="008C1CCD" w:rsidRPr="00915378">
              <w:rPr>
                <w:bCs/>
                <w:sz w:val="24"/>
                <w:szCs w:val="24"/>
                <w:lang w:val="ro-RO"/>
              </w:rPr>
              <w:t xml:space="preserve"> </w:t>
            </w:r>
            <w:r w:rsidR="008C1CCD" w:rsidRPr="00915378">
              <w:rPr>
                <w:bCs/>
                <w:sz w:val="24"/>
                <w:szCs w:val="24"/>
              </w:rPr>
              <w:t>сертификации при импорте сырого молока,</w:t>
            </w:r>
            <w:r w:rsidR="008C1CCD" w:rsidRPr="00915378">
              <w:rPr>
                <w:bCs/>
                <w:sz w:val="24"/>
                <w:szCs w:val="24"/>
                <w:lang w:val="ro-RO"/>
              </w:rPr>
              <w:t xml:space="preserve"> </w:t>
            </w:r>
            <w:r w:rsidR="008C1CCD" w:rsidRPr="00915378">
              <w:rPr>
                <w:bCs/>
                <w:sz w:val="24"/>
                <w:szCs w:val="24"/>
              </w:rPr>
              <w:t>молочных</w:t>
            </w:r>
            <w:r w:rsidR="008C1CCD" w:rsidRPr="00915378">
              <w:rPr>
                <w:bCs/>
                <w:sz w:val="24"/>
                <w:szCs w:val="24"/>
                <w:lang w:val="ro-RO"/>
              </w:rPr>
              <w:t xml:space="preserve"> </w:t>
            </w:r>
            <w:r w:rsidR="008C1CCD" w:rsidRPr="00915378">
              <w:rPr>
                <w:bCs/>
                <w:sz w:val="24"/>
                <w:szCs w:val="24"/>
              </w:rPr>
              <w:t>продуктов, молозива и продуктов</w:t>
            </w:r>
            <w:r w:rsidR="008C1CCD" w:rsidRPr="00915378">
              <w:rPr>
                <w:bCs/>
                <w:sz w:val="24"/>
                <w:szCs w:val="24"/>
                <w:lang w:val="ro-RO"/>
              </w:rPr>
              <w:t xml:space="preserve"> </w:t>
            </w:r>
            <w:r w:rsidR="008C1CCD" w:rsidRPr="00915378">
              <w:rPr>
                <w:bCs/>
                <w:sz w:val="24"/>
                <w:szCs w:val="24"/>
              </w:rPr>
              <w:t>на основе молозива, предназначенных</w:t>
            </w:r>
            <w:r w:rsidR="008C1CCD" w:rsidRPr="00915378">
              <w:rPr>
                <w:bCs/>
                <w:sz w:val="24"/>
                <w:szCs w:val="24"/>
                <w:lang w:val="ro-RO"/>
              </w:rPr>
              <w:t xml:space="preserve"> </w:t>
            </w:r>
            <w:r w:rsidR="008C1CCD" w:rsidRPr="00915378">
              <w:rPr>
                <w:bCs/>
                <w:sz w:val="24"/>
                <w:szCs w:val="24"/>
              </w:rPr>
              <w:t>для потребления в пищу человеком</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14</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hyperlink r:id="rId58" w:history="1">
              <w:r w:rsidRPr="00915378">
                <w:rPr>
                  <w:bCs/>
                  <w:sz w:val="24"/>
                  <w:szCs w:val="24"/>
                </w:rPr>
                <w:t>По</w:t>
              </w:r>
              <w:r w:rsidRPr="00915378">
                <w:rPr>
                  <w:bCs/>
                  <w:spacing w:val="-4"/>
                  <w:sz w:val="24"/>
                  <w:szCs w:val="24"/>
                </w:rPr>
                <w:t>становление Правительства Р</w:t>
              </w:r>
              <w:r w:rsidRPr="00915378">
                <w:rPr>
                  <w:bCs/>
                  <w:sz w:val="24"/>
                  <w:szCs w:val="24"/>
                </w:rPr>
                <w:t>еспублики Молдова</w:t>
              </w:r>
              <w:r w:rsidRPr="00915378">
                <w:t xml:space="preserve"> </w:t>
              </w:r>
              <w:r w:rsidRPr="00915378">
                <w:rPr>
                  <w:bCs/>
                  <w:sz w:val="24"/>
                  <w:szCs w:val="24"/>
                </w:rPr>
                <w:t>от</w:t>
              </w:r>
              <w:r w:rsidR="00D77856">
                <w:rPr>
                  <w:bCs/>
                  <w:sz w:val="24"/>
                  <w:szCs w:val="24"/>
                </w:rPr>
                <w:t> </w:t>
              </w:r>
              <w:r w:rsidRPr="00915378">
                <w:rPr>
                  <w:bCs/>
                  <w:sz w:val="24"/>
                  <w:szCs w:val="24"/>
                </w:rPr>
                <w:t>17</w:t>
              </w:r>
              <w:r w:rsidR="00D77856">
                <w:rPr>
                  <w:bCs/>
                  <w:sz w:val="24"/>
                  <w:szCs w:val="24"/>
                </w:rPr>
                <w:t> </w:t>
              </w:r>
              <w:r w:rsidRPr="00915378">
                <w:rPr>
                  <w:bCs/>
                  <w:sz w:val="24"/>
                  <w:szCs w:val="24"/>
                </w:rPr>
                <w:t>августа 2006</w:t>
              </w:r>
              <w:r w:rsidR="00085C7D" w:rsidRPr="00915378">
                <w:rPr>
                  <w:bCs/>
                  <w:sz w:val="24"/>
                  <w:szCs w:val="24"/>
                </w:rPr>
                <w:t> </w:t>
              </w:r>
              <w:r w:rsidRPr="00915378">
                <w:rPr>
                  <w:bCs/>
                  <w:sz w:val="24"/>
                  <w:szCs w:val="24"/>
                </w:rPr>
                <w:t xml:space="preserve">года </w:t>
              </w:r>
              <w:r w:rsidR="00E617DD" w:rsidRPr="00915378">
                <w:rPr>
                  <w:bCs/>
                  <w:sz w:val="24"/>
                  <w:szCs w:val="24"/>
                </w:rPr>
                <w:t>№ </w:t>
              </w:r>
              <w:r w:rsidRPr="00915378">
                <w:rPr>
                  <w:bCs/>
                  <w:sz w:val="24"/>
                  <w:szCs w:val="24"/>
                </w:rPr>
                <w:t xml:space="preserve">938 </w:t>
              </w:r>
            </w:hyperlink>
            <w:r w:rsidRPr="00915378">
              <w:rPr>
                <w:bCs/>
                <w:sz w:val="24"/>
                <w:szCs w:val="24"/>
              </w:rPr>
              <w:t>«Об</w:t>
            </w:r>
            <w:r w:rsidR="00085C7D" w:rsidRPr="00915378">
              <w:rPr>
                <w:bCs/>
                <w:sz w:val="24"/>
                <w:szCs w:val="24"/>
              </w:rPr>
              <w:t> </w:t>
            </w:r>
            <w:r w:rsidRPr="00915378">
              <w:rPr>
                <w:bCs/>
                <w:sz w:val="24"/>
                <w:szCs w:val="24"/>
              </w:rPr>
              <w:t>утверждении некоторых положений»</w:t>
            </w:r>
          </w:p>
        </w:tc>
        <w:tc>
          <w:tcPr>
            <w:tcW w:w="7371" w:type="dxa"/>
            <w:shd w:val="clear" w:color="auto" w:fill="auto"/>
          </w:tcPr>
          <w:p w:rsidR="008C1CCD" w:rsidRPr="00915378" w:rsidRDefault="00E8344D" w:rsidP="00D65A48">
            <w:pPr>
              <w:overflowPunct w:val="0"/>
              <w:autoSpaceDE w:val="0"/>
              <w:autoSpaceDN w:val="0"/>
              <w:adjustRightInd w:val="0"/>
              <w:spacing w:before="40" w:after="40"/>
              <w:jc w:val="left"/>
              <w:textAlignment w:val="baseline"/>
              <w:rPr>
                <w:sz w:val="24"/>
                <w:szCs w:val="24"/>
              </w:rPr>
            </w:pPr>
            <w:r w:rsidRPr="00915378">
              <w:rPr>
                <w:bCs/>
                <w:sz w:val="24"/>
                <w:szCs w:val="24"/>
              </w:rPr>
              <w:t>Устанавливает условия</w:t>
            </w:r>
            <w:r w:rsidR="008C1CCD" w:rsidRPr="00915378">
              <w:rPr>
                <w:bCs/>
                <w:sz w:val="24"/>
                <w:szCs w:val="24"/>
              </w:rPr>
              <w:t xml:space="preserve"> и процедур</w:t>
            </w:r>
            <w:r w:rsidRPr="00915378">
              <w:rPr>
                <w:bCs/>
                <w:sz w:val="24"/>
                <w:szCs w:val="24"/>
              </w:rPr>
              <w:t>у</w:t>
            </w:r>
            <w:r w:rsidR="008C1CCD" w:rsidRPr="00915378">
              <w:rPr>
                <w:bCs/>
                <w:sz w:val="24"/>
                <w:szCs w:val="24"/>
              </w:rPr>
              <w:t xml:space="preserve"> санитарно-ветеринарной авторизации предприятий, подлежащих санитарно-ветеринарному контролю и государственному ветеринарному надзору</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15</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rPr>
              <w:t>Постановление Правительства</w:t>
            </w:r>
            <w:r w:rsidRPr="00915378">
              <w:rPr>
                <w:b/>
                <w:sz w:val="24"/>
                <w:szCs w:val="24"/>
              </w:rPr>
              <w:t xml:space="preserve"> </w:t>
            </w:r>
            <w:r w:rsidRPr="00915378">
              <w:rPr>
                <w:sz w:val="24"/>
                <w:szCs w:val="24"/>
              </w:rPr>
              <w:t>Республики Молдова</w:t>
            </w:r>
            <w:r w:rsidRPr="00915378">
              <w:rPr>
                <w:sz w:val="24"/>
                <w:szCs w:val="24"/>
                <w:lang w:val="ro-RO"/>
              </w:rPr>
              <w:t xml:space="preserve"> </w:t>
            </w:r>
            <w:r w:rsidRPr="00915378">
              <w:rPr>
                <w:sz w:val="24"/>
                <w:szCs w:val="24"/>
              </w:rPr>
              <w:t>от 17 марта 2014</w:t>
            </w:r>
            <w:r w:rsidR="00085C7D"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189</w:t>
            </w:r>
            <w:r w:rsidRPr="00915378">
              <w:rPr>
                <w:sz w:val="24"/>
                <w:szCs w:val="24"/>
                <w:lang w:val="ro-RO"/>
              </w:rPr>
              <w:t xml:space="preserve"> </w:t>
            </w:r>
            <w:r w:rsidRPr="00915378">
              <w:rPr>
                <w:sz w:val="24"/>
                <w:szCs w:val="24"/>
              </w:rPr>
              <w:t>«Об</w:t>
            </w:r>
            <w:r w:rsidR="00085C7D" w:rsidRPr="00915378">
              <w:rPr>
                <w:sz w:val="24"/>
                <w:szCs w:val="24"/>
              </w:rPr>
              <w:t> </w:t>
            </w:r>
            <w:r w:rsidRPr="00915378">
              <w:rPr>
                <w:sz w:val="24"/>
                <w:szCs w:val="24"/>
              </w:rPr>
              <w:t>утверждении Ветеринарно-санитарной</w:t>
            </w:r>
            <w:r w:rsidRPr="00915378">
              <w:rPr>
                <w:sz w:val="24"/>
                <w:szCs w:val="24"/>
                <w:lang w:val="ro-RO"/>
              </w:rPr>
              <w:t xml:space="preserve"> </w:t>
            </w:r>
            <w:r w:rsidRPr="00915378">
              <w:rPr>
                <w:sz w:val="24"/>
                <w:szCs w:val="24"/>
              </w:rPr>
              <w:t>нормы о состоянии здоровья животных при импорте и</w:t>
            </w:r>
            <w:r w:rsidRPr="00915378">
              <w:rPr>
                <w:sz w:val="24"/>
                <w:szCs w:val="24"/>
                <w:lang w:val="ro-RO"/>
              </w:rPr>
              <w:t xml:space="preserve"> </w:t>
            </w:r>
            <w:r w:rsidRPr="00915378">
              <w:rPr>
                <w:sz w:val="24"/>
                <w:szCs w:val="24"/>
              </w:rPr>
              <w:t>транзите определенных живых копытных животных»</w:t>
            </w:r>
          </w:p>
        </w:tc>
        <w:tc>
          <w:tcPr>
            <w:tcW w:w="7371" w:type="dxa"/>
            <w:shd w:val="clear" w:color="auto" w:fill="auto"/>
          </w:tcPr>
          <w:p w:rsidR="008C1CCD" w:rsidRPr="00915378" w:rsidRDefault="00E8344D" w:rsidP="00D65A48">
            <w:pPr>
              <w:overflowPunct w:val="0"/>
              <w:autoSpaceDE w:val="0"/>
              <w:autoSpaceDN w:val="0"/>
              <w:adjustRightInd w:val="0"/>
              <w:spacing w:before="40" w:after="40"/>
              <w:jc w:val="left"/>
              <w:textAlignment w:val="baseline"/>
              <w:rPr>
                <w:sz w:val="24"/>
                <w:szCs w:val="24"/>
                <w:lang w:val="ro-RO"/>
              </w:rPr>
            </w:pPr>
            <w:r w:rsidRPr="00915378">
              <w:rPr>
                <w:bCs/>
                <w:sz w:val="24"/>
                <w:szCs w:val="24"/>
              </w:rPr>
              <w:t>Устанавливает  требования к состоянию</w:t>
            </w:r>
            <w:r w:rsidR="008C1CCD" w:rsidRPr="00915378">
              <w:rPr>
                <w:bCs/>
                <w:sz w:val="24"/>
                <w:szCs w:val="24"/>
              </w:rPr>
              <w:t xml:space="preserve"> здоровья животных при импорте и транзите определенных живых копытных животных</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16</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 xml:space="preserve">Постановление Правительства Республики Молдова от 1 июня 2012 года </w:t>
            </w:r>
            <w:r w:rsidR="00E617DD" w:rsidRPr="00915378">
              <w:rPr>
                <w:rFonts w:ascii="Times New Roman" w:hAnsi="Times New Roman"/>
                <w:sz w:val="24"/>
                <w:szCs w:val="24"/>
              </w:rPr>
              <w:t>№ </w:t>
            </w:r>
            <w:r w:rsidRPr="00915378">
              <w:rPr>
                <w:rFonts w:ascii="Times New Roman" w:hAnsi="Times New Roman"/>
                <w:sz w:val="24"/>
                <w:szCs w:val="24"/>
              </w:rPr>
              <w:t>357 «Об утверждении Ветеринарно-санитарной нормы о реализации и импорте домашних птиц и инкубационных яиц»</w:t>
            </w:r>
          </w:p>
        </w:tc>
        <w:tc>
          <w:tcPr>
            <w:tcW w:w="7371" w:type="dxa"/>
            <w:shd w:val="clear" w:color="auto" w:fill="auto"/>
          </w:tcPr>
          <w:p w:rsidR="008C1CCD" w:rsidRPr="00915378" w:rsidRDefault="00E8344D" w:rsidP="00D65A48">
            <w:pPr>
              <w:overflowPunct w:val="0"/>
              <w:autoSpaceDE w:val="0"/>
              <w:autoSpaceDN w:val="0"/>
              <w:adjustRightInd w:val="0"/>
              <w:spacing w:before="40" w:after="40"/>
              <w:jc w:val="left"/>
              <w:textAlignment w:val="baseline"/>
              <w:rPr>
                <w:sz w:val="24"/>
                <w:szCs w:val="24"/>
                <w:lang w:val="ro-RO"/>
              </w:rPr>
            </w:pPr>
            <w:r w:rsidRPr="00915378">
              <w:rPr>
                <w:bCs/>
                <w:sz w:val="24"/>
                <w:szCs w:val="24"/>
              </w:rPr>
              <w:t xml:space="preserve">Устанавливает условия </w:t>
            </w:r>
            <w:r w:rsidR="008C1CCD" w:rsidRPr="00915378">
              <w:rPr>
                <w:bCs/>
                <w:sz w:val="24"/>
                <w:szCs w:val="24"/>
              </w:rPr>
              <w:t xml:space="preserve"> реализации и</w:t>
            </w:r>
            <w:r w:rsidR="008C1CCD" w:rsidRPr="00915378">
              <w:rPr>
                <w:rStyle w:val="apple-converted-space"/>
              </w:rPr>
              <w:t> </w:t>
            </w:r>
            <w:r w:rsidR="008C1CCD" w:rsidRPr="00915378">
              <w:rPr>
                <w:bCs/>
                <w:sz w:val="24"/>
                <w:szCs w:val="24"/>
              </w:rPr>
              <w:t>импорт</w:t>
            </w:r>
            <w:r w:rsidRPr="00915378">
              <w:rPr>
                <w:bCs/>
                <w:sz w:val="24"/>
                <w:szCs w:val="24"/>
              </w:rPr>
              <w:t>а</w:t>
            </w:r>
            <w:r w:rsidR="008C1CCD" w:rsidRPr="00915378">
              <w:rPr>
                <w:rStyle w:val="apple-converted-space"/>
              </w:rPr>
              <w:t> </w:t>
            </w:r>
            <w:r w:rsidR="008C1CCD" w:rsidRPr="00915378">
              <w:rPr>
                <w:bCs/>
                <w:sz w:val="24"/>
                <w:szCs w:val="24"/>
              </w:rPr>
              <w:t>домашних птиц и инкубационных яиц</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17</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Style w:val="af9"/>
                <w:rFonts w:ascii="Times New Roman" w:eastAsia="Calibri" w:hAnsi="Times New Roman"/>
                <w:szCs w:val="24"/>
                <w:lang w:val="ro-RO"/>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 от</w:t>
            </w:r>
            <w:r w:rsidR="00E876D2" w:rsidRPr="00915378">
              <w:rPr>
                <w:rFonts w:ascii="Times New Roman" w:hAnsi="Times New Roman"/>
                <w:sz w:val="24"/>
                <w:szCs w:val="24"/>
              </w:rPr>
              <w:t xml:space="preserve"> </w:t>
            </w:r>
            <w:r w:rsidR="00067A60" w:rsidRPr="00915378">
              <w:rPr>
                <w:rFonts w:ascii="Times New Roman" w:hAnsi="Times New Roman"/>
                <w:sz w:val="24"/>
                <w:szCs w:val="24"/>
              </w:rPr>
              <w:t>6 </w:t>
            </w:r>
            <w:r w:rsidRPr="00915378">
              <w:rPr>
                <w:rFonts w:ascii="Times New Roman" w:hAnsi="Times New Roman"/>
                <w:sz w:val="24"/>
                <w:szCs w:val="24"/>
              </w:rPr>
              <w:t>декабря 2010</w:t>
            </w:r>
            <w:r w:rsidR="00085C7D"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1113</w:t>
            </w:r>
            <w:r w:rsidRPr="00915378">
              <w:rPr>
                <w:rFonts w:ascii="Times New Roman" w:hAnsi="Times New Roman"/>
                <w:sz w:val="24"/>
                <w:szCs w:val="24"/>
                <w:lang w:val="ro-RO"/>
              </w:rPr>
              <w:t xml:space="preserve"> </w:t>
            </w:r>
            <w:r w:rsidRPr="00915378">
              <w:rPr>
                <w:rFonts w:ascii="Times New Roman" w:hAnsi="Times New Roman"/>
                <w:sz w:val="24"/>
                <w:szCs w:val="24"/>
              </w:rPr>
              <w:t>«О</w:t>
            </w:r>
            <w:r w:rsidRPr="00915378">
              <w:rPr>
                <w:rFonts w:ascii="Times New Roman" w:eastAsia="Times New Roman" w:hAnsi="Times New Roman"/>
                <w:sz w:val="24"/>
                <w:szCs w:val="24"/>
                <w:lang w:eastAsia="ru-RU"/>
              </w:rPr>
              <w:t>б</w:t>
            </w:r>
            <w:r w:rsidR="00085C7D" w:rsidRPr="00915378">
              <w:rPr>
                <w:rFonts w:ascii="Times New Roman" w:eastAsia="Times New Roman" w:hAnsi="Times New Roman"/>
                <w:sz w:val="24"/>
                <w:szCs w:val="24"/>
                <w:lang w:eastAsia="ru-RU"/>
              </w:rPr>
              <w:t> </w:t>
            </w:r>
            <w:r w:rsidRPr="00915378">
              <w:rPr>
                <w:rFonts w:ascii="Times New Roman" w:eastAsia="Times New Roman" w:hAnsi="Times New Roman"/>
                <w:sz w:val="24"/>
                <w:szCs w:val="24"/>
                <w:lang w:eastAsia="ru-RU"/>
              </w:rPr>
              <w:t>утверждении Ветеринарно-санитарной нормы,</w:t>
            </w:r>
            <w:r w:rsidR="00067A60"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устанавливающей требования к ветеринарно-санитарной</w:t>
            </w:r>
            <w:r w:rsidR="00067A60"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сертификации при импорте и поставке на рынок живых</w:t>
            </w:r>
            <w:r w:rsidR="00067A60"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животных и продуктов рыбоводства»</w:t>
            </w:r>
          </w:p>
        </w:tc>
        <w:tc>
          <w:tcPr>
            <w:tcW w:w="737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bCs/>
                <w:sz w:val="24"/>
                <w:szCs w:val="24"/>
              </w:rPr>
            </w:pPr>
            <w:r w:rsidRPr="00915378">
              <w:rPr>
                <w:rFonts w:ascii="Times New Roman" w:hAnsi="Times New Roman"/>
                <w:bCs/>
                <w:sz w:val="24"/>
                <w:szCs w:val="24"/>
              </w:rPr>
              <w:t>Устанавливает требования к ветеринарно-санитарной</w:t>
            </w:r>
            <w:r w:rsidRPr="00915378">
              <w:rPr>
                <w:rStyle w:val="apple-converted-space"/>
                <w:rFonts w:ascii="Times New Roman" w:eastAsia="Calibri" w:hAnsi="Times New Roman"/>
              </w:rPr>
              <w:t> </w:t>
            </w:r>
            <w:r w:rsidRPr="00915378">
              <w:rPr>
                <w:rFonts w:ascii="Times New Roman" w:hAnsi="Times New Roman"/>
                <w:bCs/>
                <w:sz w:val="24"/>
                <w:szCs w:val="24"/>
              </w:rPr>
              <w:t>сертификации</w:t>
            </w:r>
          </w:p>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bCs/>
                <w:sz w:val="24"/>
                <w:szCs w:val="24"/>
              </w:rPr>
            </w:pPr>
            <w:r w:rsidRPr="00915378">
              <w:rPr>
                <w:rFonts w:ascii="Times New Roman" w:hAnsi="Times New Roman"/>
                <w:bCs/>
                <w:sz w:val="24"/>
                <w:szCs w:val="24"/>
              </w:rPr>
              <w:t>при импорте и поставке на рынок</w:t>
            </w:r>
            <w:r w:rsidRPr="00915378">
              <w:rPr>
                <w:rFonts w:ascii="Times New Roman" w:hAnsi="Times New Roman"/>
                <w:bCs/>
                <w:sz w:val="24"/>
                <w:szCs w:val="24"/>
                <w:lang w:val="ro-RO"/>
              </w:rPr>
              <w:t xml:space="preserve"> </w:t>
            </w:r>
            <w:r w:rsidRPr="00915378">
              <w:rPr>
                <w:rFonts w:ascii="Times New Roman" w:hAnsi="Times New Roman"/>
                <w:bCs/>
                <w:sz w:val="24"/>
                <w:szCs w:val="24"/>
              </w:rPr>
              <w:t>живых животных и продуктов рыбоводства</w:t>
            </w:r>
          </w:p>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bCs/>
                <w:sz w:val="24"/>
                <w:szCs w:val="24"/>
              </w:rPr>
            </w:pP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18</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sz w:val="24"/>
                <w:szCs w:val="24"/>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Pr="00915378">
              <w:rPr>
                <w:rFonts w:ascii="Times New Roman" w:hAnsi="Times New Roman"/>
                <w:sz w:val="24"/>
                <w:szCs w:val="24"/>
                <w:lang w:val="ro-RO"/>
              </w:rPr>
              <w:t xml:space="preserve"> </w:t>
            </w:r>
            <w:r w:rsidR="00067A60" w:rsidRPr="00915378">
              <w:rPr>
                <w:rFonts w:ascii="Times New Roman" w:hAnsi="Times New Roman"/>
                <w:sz w:val="24"/>
                <w:szCs w:val="24"/>
              </w:rPr>
              <w:t>от 16 </w:t>
            </w:r>
            <w:r w:rsidRPr="00915378">
              <w:rPr>
                <w:rFonts w:ascii="Times New Roman" w:hAnsi="Times New Roman"/>
                <w:sz w:val="24"/>
                <w:szCs w:val="24"/>
              </w:rPr>
              <w:t>июля 2009</w:t>
            </w:r>
            <w:r w:rsidR="00085C7D"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438</w:t>
            </w:r>
            <w:r w:rsidRPr="00915378">
              <w:rPr>
                <w:rFonts w:ascii="Times New Roman" w:hAnsi="Times New Roman"/>
                <w:sz w:val="24"/>
                <w:szCs w:val="24"/>
                <w:lang w:val="ro-RO"/>
              </w:rPr>
              <w:t xml:space="preserve"> </w:t>
            </w:r>
            <w:r w:rsidRPr="00915378">
              <w:rPr>
                <w:rFonts w:ascii="Times New Roman" w:hAnsi="Times New Roman"/>
                <w:sz w:val="24"/>
                <w:szCs w:val="24"/>
              </w:rPr>
              <w:t>«Об</w:t>
            </w:r>
            <w:r w:rsidR="00085C7D" w:rsidRPr="00915378">
              <w:rPr>
                <w:rFonts w:ascii="Times New Roman" w:hAnsi="Times New Roman"/>
                <w:sz w:val="24"/>
                <w:szCs w:val="24"/>
              </w:rPr>
              <w:t> </w:t>
            </w:r>
            <w:r w:rsidRPr="00915378">
              <w:rPr>
                <w:rFonts w:ascii="Times New Roman" w:hAnsi="Times New Roman"/>
                <w:sz w:val="24"/>
                <w:szCs w:val="24"/>
              </w:rPr>
              <w:t>утверждении Ветеринарно-санитарной нормы,</w:t>
            </w:r>
            <w:r w:rsidRPr="00915378">
              <w:rPr>
                <w:rFonts w:ascii="Times New Roman" w:hAnsi="Times New Roman"/>
                <w:sz w:val="24"/>
                <w:szCs w:val="24"/>
                <w:lang w:val="ro-RO"/>
              </w:rPr>
              <w:t xml:space="preserve"> </w:t>
            </w:r>
            <w:r w:rsidRPr="00915378">
              <w:rPr>
                <w:rFonts w:ascii="Times New Roman" w:hAnsi="Times New Roman"/>
                <w:sz w:val="24"/>
                <w:szCs w:val="24"/>
              </w:rPr>
              <w:t>устанавливающей условия по здоровью животных</w:t>
            </w:r>
            <w:r w:rsidRPr="00915378">
              <w:rPr>
                <w:rFonts w:ascii="Times New Roman" w:hAnsi="Times New Roman"/>
                <w:sz w:val="24"/>
                <w:szCs w:val="24"/>
                <w:lang w:val="ro-RO"/>
              </w:rPr>
              <w:t xml:space="preserve"> </w:t>
            </w:r>
            <w:r w:rsidRPr="00915378">
              <w:rPr>
                <w:rFonts w:ascii="Times New Roman" w:hAnsi="Times New Roman"/>
                <w:sz w:val="24"/>
                <w:szCs w:val="24"/>
              </w:rPr>
              <w:t>и ветеринарно-санитарной сертификации при импорте пчел и шмелей»</w:t>
            </w:r>
          </w:p>
        </w:tc>
        <w:tc>
          <w:tcPr>
            <w:tcW w:w="7371"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lang w:val="ro-RO"/>
              </w:rPr>
            </w:pPr>
            <w:r w:rsidRPr="00915378">
              <w:rPr>
                <w:bCs/>
                <w:sz w:val="24"/>
                <w:szCs w:val="24"/>
              </w:rPr>
              <w:t>Устанавливает условия по здоровью животных</w:t>
            </w:r>
            <w:r w:rsidR="00E876D2" w:rsidRPr="00915378">
              <w:rPr>
                <w:bCs/>
                <w:sz w:val="24"/>
                <w:szCs w:val="24"/>
              </w:rPr>
              <w:t xml:space="preserve"> </w:t>
            </w:r>
            <w:r w:rsidRPr="00915378">
              <w:rPr>
                <w:bCs/>
                <w:sz w:val="24"/>
                <w:szCs w:val="24"/>
              </w:rPr>
              <w:t>и ветеринарно-санитарной сертификации</w:t>
            </w:r>
            <w:r w:rsidRPr="00915378">
              <w:rPr>
                <w:rStyle w:val="apple-converted-space"/>
              </w:rPr>
              <w:t> </w:t>
            </w:r>
            <w:r w:rsidRPr="00915378">
              <w:rPr>
                <w:bCs/>
                <w:sz w:val="24"/>
                <w:szCs w:val="24"/>
              </w:rPr>
              <w:t>при импорте пчел и шмелей</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19</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Pr="00915378">
              <w:rPr>
                <w:rFonts w:ascii="Times New Roman" w:hAnsi="Times New Roman"/>
                <w:sz w:val="24"/>
                <w:szCs w:val="24"/>
                <w:lang w:val="ro-RO"/>
              </w:rPr>
              <w:t xml:space="preserve"> </w:t>
            </w:r>
            <w:r w:rsidR="00067A60" w:rsidRPr="00915378">
              <w:rPr>
                <w:rFonts w:ascii="Times New Roman" w:hAnsi="Times New Roman"/>
                <w:sz w:val="24"/>
                <w:szCs w:val="24"/>
              </w:rPr>
              <w:t>от 10 </w:t>
            </w:r>
            <w:r w:rsidRPr="00915378">
              <w:rPr>
                <w:rFonts w:ascii="Times New Roman" w:hAnsi="Times New Roman"/>
                <w:sz w:val="24"/>
                <w:szCs w:val="24"/>
              </w:rPr>
              <w:t>февраля 2009</w:t>
            </w:r>
            <w:r w:rsidR="00085C7D"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137 «О</w:t>
            </w:r>
            <w:r w:rsidRPr="00915378">
              <w:rPr>
                <w:rFonts w:ascii="Times New Roman" w:hAnsi="Times New Roman"/>
                <w:bCs/>
                <w:sz w:val="24"/>
                <w:szCs w:val="24"/>
              </w:rPr>
              <w:t>б</w:t>
            </w:r>
            <w:r w:rsidR="00085C7D" w:rsidRPr="00915378">
              <w:rPr>
                <w:rFonts w:ascii="Times New Roman" w:hAnsi="Times New Roman"/>
                <w:bCs/>
                <w:sz w:val="24"/>
                <w:szCs w:val="24"/>
              </w:rPr>
              <w:t> </w:t>
            </w:r>
            <w:r w:rsidRPr="00915378">
              <w:rPr>
                <w:rFonts w:ascii="Times New Roman" w:hAnsi="Times New Roman"/>
                <w:bCs/>
                <w:sz w:val="24"/>
                <w:szCs w:val="24"/>
              </w:rPr>
              <w:t>утверждении Ветеринар</w:t>
            </w:r>
            <w:r w:rsidR="00067A60" w:rsidRPr="00915378">
              <w:rPr>
                <w:rFonts w:ascii="Times New Roman" w:hAnsi="Times New Roman"/>
                <w:bCs/>
                <w:sz w:val="24"/>
                <w:szCs w:val="24"/>
              </w:rPr>
              <w:t>-</w:t>
            </w:r>
            <w:r w:rsidRPr="00915378">
              <w:rPr>
                <w:rFonts w:ascii="Times New Roman" w:hAnsi="Times New Roman"/>
                <w:bCs/>
                <w:sz w:val="24"/>
                <w:szCs w:val="24"/>
              </w:rPr>
              <w:t>но-санитарной нормы, касающейся</w:t>
            </w:r>
            <w:r w:rsidRPr="00915378">
              <w:rPr>
                <w:rFonts w:ascii="Times New Roman" w:hAnsi="Times New Roman"/>
                <w:bCs/>
                <w:sz w:val="24"/>
                <w:szCs w:val="24"/>
                <w:lang w:val="ro-RO"/>
              </w:rPr>
              <w:t xml:space="preserve"> </w:t>
            </w:r>
            <w:r w:rsidRPr="00915378">
              <w:rPr>
                <w:rFonts w:ascii="Times New Roman" w:hAnsi="Times New Roman"/>
                <w:bCs/>
                <w:sz w:val="24"/>
                <w:szCs w:val="24"/>
              </w:rPr>
              <w:t>требований к здоровью животных и ветеринарно-санитарной</w:t>
            </w:r>
            <w:r w:rsidRPr="00915378">
              <w:rPr>
                <w:rFonts w:ascii="Times New Roman" w:hAnsi="Times New Roman"/>
                <w:bCs/>
                <w:sz w:val="24"/>
                <w:szCs w:val="24"/>
                <w:lang w:val="ro-RO"/>
              </w:rPr>
              <w:t xml:space="preserve"> </w:t>
            </w:r>
            <w:r w:rsidRPr="00915378">
              <w:rPr>
                <w:rFonts w:ascii="Times New Roman" w:hAnsi="Times New Roman"/>
                <w:bCs/>
                <w:sz w:val="24"/>
                <w:szCs w:val="24"/>
              </w:rPr>
              <w:t>сертификации при импорте зарегистрированных</w:t>
            </w:r>
            <w:r w:rsidRPr="00915378">
              <w:rPr>
                <w:rFonts w:ascii="Times New Roman" w:hAnsi="Times New Roman"/>
                <w:bCs/>
                <w:sz w:val="24"/>
                <w:szCs w:val="24"/>
                <w:lang w:val="ro-RO"/>
              </w:rPr>
              <w:t xml:space="preserve"> </w:t>
            </w:r>
            <w:r w:rsidRPr="00915378">
              <w:rPr>
                <w:rFonts w:ascii="Times New Roman" w:hAnsi="Times New Roman"/>
                <w:bCs/>
                <w:sz w:val="24"/>
                <w:szCs w:val="24"/>
              </w:rPr>
              <w:t>лошадей и лошадей для воспроизводства и производства»</w:t>
            </w:r>
          </w:p>
        </w:tc>
        <w:tc>
          <w:tcPr>
            <w:tcW w:w="7371" w:type="dxa"/>
            <w:shd w:val="clear" w:color="auto" w:fill="auto"/>
          </w:tcPr>
          <w:p w:rsidR="008C1CCD" w:rsidRPr="00915378" w:rsidRDefault="00085C7D" w:rsidP="00597859">
            <w:pPr>
              <w:overflowPunct w:val="0"/>
              <w:autoSpaceDE w:val="0"/>
              <w:autoSpaceDN w:val="0"/>
              <w:adjustRightInd w:val="0"/>
              <w:spacing w:before="40" w:after="40"/>
              <w:jc w:val="left"/>
              <w:textAlignment w:val="baseline"/>
              <w:rPr>
                <w:sz w:val="24"/>
                <w:szCs w:val="24"/>
                <w:lang w:val="ro-RO"/>
              </w:rPr>
            </w:pPr>
            <w:r w:rsidRPr="00915378">
              <w:rPr>
                <w:bCs/>
                <w:sz w:val="24"/>
                <w:szCs w:val="24"/>
              </w:rPr>
              <w:t xml:space="preserve">Устанавливает </w:t>
            </w:r>
            <w:r w:rsidR="008C1CCD" w:rsidRPr="00915378">
              <w:rPr>
                <w:bCs/>
                <w:sz w:val="24"/>
                <w:szCs w:val="24"/>
              </w:rPr>
              <w:t xml:space="preserve"> требования к здоровью животных и ветеринарно-санитарной сертификации</w:t>
            </w:r>
            <w:r w:rsidR="008C1CCD" w:rsidRPr="00915378">
              <w:rPr>
                <w:rStyle w:val="apple-converted-space"/>
              </w:rPr>
              <w:t xml:space="preserve"> </w:t>
            </w:r>
            <w:r w:rsidR="008C1CCD" w:rsidRPr="00915378">
              <w:rPr>
                <w:bCs/>
                <w:sz w:val="24"/>
                <w:szCs w:val="24"/>
              </w:rPr>
              <w:t>при импорте зарегистрированных лошад</w:t>
            </w:r>
            <w:r w:rsidR="00597859" w:rsidRPr="00915378">
              <w:rPr>
                <w:bCs/>
                <w:sz w:val="24"/>
                <w:szCs w:val="24"/>
              </w:rPr>
              <w:t>ей</w:t>
            </w:r>
            <w:r w:rsidR="008C1CCD" w:rsidRPr="00915378">
              <w:rPr>
                <w:bCs/>
                <w:sz w:val="24"/>
                <w:szCs w:val="24"/>
              </w:rPr>
              <w:t xml:space="preserve"> и лошад</w:t>
            </w:r>
            <w:r w:rsidR="00597859" w:rsidRPr="00915378">
              <w:rPr>
                <w:bCs/>
                <w:sz w:val="24"/>
                <w:szCs w:val="24"/>
              </w:rPr>
              <w:t>ей</w:t>
            </w:r>
            <w:r w:rsidR="008C1CCD" w:rsidRPr="00915378">
              <w:rPr>
                <w:bCs/>
                <w:sz w:val="24"/>
                <w:szCs w:val="24"/>
              </w:rPr>
              <w:t xml:space="preserve"> для воспроизводства и производства</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20</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Постановление Правительства Республики Молдова</w:t>
            </w:r>
            <w:r w:rsidRPr="00915378">
              <w:rPr>
                <w:rFonts w:ascii="Times New Roman" w:hAnsi="Times New Roman"/>
                <w:sz w:val="24"/>
                <w:szCs w:val="24"/>
                <w:lang w:val="ro-RO"/>
              </w:rPr>
              <w:t xml:space="preserve"> </w:t>
            </w:r>
            <w:r w:rsidRPr="00915378">
              <w:rPr>
                <w:rFonts w:ascii="Times New Roman" w:hAnsi="Times New Roman"/>
                <w:sz w:val="24"/>
                <w:szCs w:val="24"/>
                <w:lang w:eastAsia="ru-RU"/>
              </w:rPr>
              <w:t>от 2</w:t>
            </w:r>
            <w:r w:rsidR="00085C7D" w:rsidRPr="00915378">
              <w:rPr>
                <w:rFonts w:ascii="Times New Roman" w:hAnsi="Times New Roman"/>
                <w:sz w:val="24"/>
                <w:szCs w:val="24"/>
                <w:lang w:eastAsia="ru-RU"/>
              </w:rPr>
              <w:t> </w:t>
            </w:r>
            <w:r w:rsidRPr="00915378">
              <w:rPr>
                <w:rFonts w:ascii="Times New Roman" w:hAnsi="Times New Roman"/>
                <w:sz w:val="24"/>
                <w:szCs w:val="24"/>
                <w:lang w:eastAsia="ru-RU"/>
              </w:rPr>
              <w:t xml:space="preserve">марта 2009 года </w:t>
            </w:r>
            <w:r w:rsidR="00E617DD" w:rsidRPr="00915378">
              <w:rPr>
                <w:rFonts w:ascii="Times New Roman" w:hAnsi="Times New Roman"/>
                <w:sz w:val="24"/>
                <w:szCs w:val="24"/>
                <w:lang w:eastAsia="ru-RU"/>
              </w:rPr>
              <w:t>№ </w:t>
            </w:r>
            <w:r w:rsidRPr="00915378">
              <w:rPr>
                <w:rFonts w:ascii="Times New Roman" w:hAnsi="Times New Roman"/>
                <w:sz w:val="24"/>
                <w:szCs w:val="24"/>
                <w:lang w:eastAsia="ru-RU"/>
              </w:rPr>
              <w:t>175 «Об</w:t>
            </w:r>
            <w:r w:rsidR="00085C7D"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Ветеринарно-санитарной нормы о требованиях к здоровью животных и ветеринарно-санитарной сертификации при импорте лошадей для убоя»</w:t>
            </w:r>
          </w:p>
        </w:tc>
        <w:tc>
          <w:tcPr>
            <w:tcW w:w="7371" w:type="dxa"/>
            <w:shd w:val="clear" w:color="auto" w:fill="auto"/>
          </w:tcPr>
          <w:p w:rsidR="008C1CCD" w:rsidRPr="00915378" w:rsidRDefault="00085C7D" w:rsidP="00D65A48">
            <w:pPr>
              <w:overflowPunct w:val="0"/>
              <w:autoSpaceDE w:val="0"/>
              <w:autoSpaceDN w:val="0"/>
              <w:adjustRightInd w:val="0"/>
              <w:spacing w:before="40" w:after="40"/>
              <w:jc w:val="left"/>
              <w:textAlignment w:val="baseline"/>
              <w:rPr>
                <w:sz w:val="24"/>
                <w:szCs w:val="24"/>
              </w:rPr>
            </w:pPr>
            <w:r w:rsidRPr="00915378">
              <w:rPr>
                <w:bCs/>
                <w:sz w:val="24"/>
                <w:szCs w:val="24"/>
              </w:rPr>
              <w:t xml:space="preserve">Устанавливает </w:t>
            </w:r>
            <w:r w:rsidR="008C1CCD" w:rsidRPr="00915378">
              <w:rPr>
                <w:bCs/>
                <w:sz w:val="24"/>
                <w:szCs w:val="24"/>
              </w:rPr>
              <w:t>требования к здоровью животных и ветеринарно-санитарной</w:t>
            </w:r>
            <w:r w:rsidR="008C1CCD" w:rsidRPr="00915378">
              <w:rPr>
                <w:bCs/>
                <w:sz w:val="24"/>
                <w:szCs w:val="24"/>
                <w:lang w:val="ro-RO"/>
              </w:rPr>
              <w:t xml:space="preserve"> </w:t>
            </w:r>
            <w:r w:rsidR="008C1CCD" w:rsidRPr="00915378">
              <w:rPr>
                <w:bCs/>
                <w:sz w:val="24"/>
                <w:szCs w:val="24"/>
              </w:rPr>
              <w:t>сертификации при импорте лошадей для убоя</w:t>
            </w:r>
          </w:p>
          <w:p w:rsidR="008C1CCD" w:rsidRPr="00915378" w:rsidRDefault="008C1CCD" w:rsidP="00D65A48">
            <w:pPr>
              <w:overflowPunct w:val="0"/>
              <w:autoSpaceDE w:val="0"/>
              <w:autoSpaceDN w:val="0"/>
              <w:adjustRightInd w:val="0"/>
              <w:spacing w:before="40" w:after="40"/>
              <w:jc w:val="left"/>
              <w:textAlignment w:val="baseline"/>
              <w:rPr>
                <w:sz w:val="24"/>
                <w:szCs w:val="24"/>
              </w:rPr>
            </w:pP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lang w:val="ro-RO"/>
              </w:rPr>
              <w:t>21</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sz w:val="24"/>
                <w:szCs w:val="24"/>
              </w:rPr>
            </w:pPr>
            <w:r w:rsidRPr="00915378">
              <w:rPr>
                <w:rFonts w:ascii="Times New Roman" w:hAnsi="Times New Roman"/>
                <w:sz w:val="24"/>
                <w:szCs w:val="24"/>
              </w:rPr>
              <w:t>Постановление Правительства Республики Молдова</w:t>
            </w:r>
            <w:r w:rsidRPr="00915378">
              <w:rPr>
                <w:rFonts w:ascii="Times New Roman" w:hAnsi="Times New Roman"/>
                <w:sz w:val="24"/>
                <w:szCs w:val="24"/>
                <w:lang w:val="ro-RO"/>
              </w:rPr>
              <w:t xml:space="preserve"> </w:t>
            </w:r>
            <w:r w:rsidRPr="00915378">
              <w:rPr>
                <w:rFonts w:ascii="Times New Roman" w:hAnsi="Times New Roman"/>
                <w:sz w:val="24"/>
                <w:szCs w:val="24"/>
                <w:lang w:eastAsia="ru-RU"/>
              </w:rPr>
              <w:t>от 29 сентября 2008</w:t>
            </w:r>
            <w:r w:rsidR="00606DAF" w:rsidRPr="00915378">
              <w:rPr>
                <w:rFonts w:ascii="Times New Roman" w:hAnsi="Times New Roman"/>
                <w:sz w:val="24"/>
                <w:szCs w:val="24"/>
                <w:lang w:eastAsia="ru-RU"/>
              </w:rPr>
              <w:t> </w:t>
            </w:r>
            <w:r w:rsidRPr="00915378">
              <w:rPr>
                <w:rFonts w:ascii="Times New Roman" w:hAnsi="Times New Roman"/>
                <w:sz w:val="24"/>
                <w:szCs w:val="24"/>
                <w:lang w:eastAsia="ru-RU"/>
              </w:rPr>
              <w:t xml:space="preserve">года </w:t>
            </w:r>
            <w:r w:rsidR="00E617DD" w:rsidRPr="00915378">
              <w:rPr>
                <w:rFonts w:ascii="Times New Roman" w:hAnsi="Times New Roman"/>
                <w:sz w:val="24"/>
                <w:szCs w:val="24"/>
                <w:lang w:eastAsia="ru-RU"/>
              </w:rPr>
              <w:t>№ </w:t>
            </w:r>
            <w:r w:rsidRPr="00915378">
              <w:rPr>
                <w:rFonts w:ascii="Times New Roman" w:hAnsi="Times New Roman"/>
                <w:sz w:val="24"/>
                <w:szCs w:val="24"/>
                <w:lang w:eastAsia="ru-RU"/>
              </w:rPr>
              <w:t>1099</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«Об</w:t>
            </w:r>
            <w:r w:rsidR="00606DAF"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Ветеринарно-санитарных норм по</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проведению ветеринарно-санитарных проверок при импорте животных»</w:t>
            </w:r>
          </w:p>
        </w:tc>
        <w:tc>
          <w:tcPr>
            <w:tcW w:w="7371" w:type="dxa"/>
            <w:shd w:val="clear" w:color="auto" w:fill="auto"/>
          </w:tcPr>
          <w:p w:rsidR="008C1CCD" w:rsidRPr="00915378" w:rsidRDefault="00085C7D" w:rsidP="00D65A48">
            <w:pPr>
              <w:overflowPunct w:val="0"/>
              <w:autoSpaceDE w:val="0"/>
              <w:autoSpaceDN w:val="0"/>
              <w:adjustRightInd w:val="0"/>
              <w:spacing w:before="40" w:after="40"/>
              <w:jc w:val="left"/>
              <w:textAlignment w:val="baseline"/>
              <w:rPr>
                <w:sz w:val="24"/>
                <w:szCs w:val="24"/>
                <w:lang w:val="ro-RO"/>
              </w:rPr>
            </w:pPr>
            <w:r w:rsidRPr="00915378">
              <w:rPr>
                <w:bCs/>
                <w:sz w:val="24"/>
                <w:szCs w:val="24"/>
              </w:rPr>
              <w:t xml:space="preserve">Устанавливает </w:t>
            </w:r>
            <w:r w:rsidR="00606DAF" w:rsidRPr="00915378">
              <w:rPr>
                <w:bCs/>
                <w:sz w:val="24"/>
                <w:szCs w:val="24"/>
              </w:rPr>
              <w:t>п</w:t>
            </w:r>
            <w:r w:rsidR="008C1CCD" w:rsidRPr="00915378">
              <w:rPr>
                <w:bCs/>
                <w:sz w:val="24"/>
                <w:szCs w:val="24"/>
              </w:rPr>
              <w:t>равила</w:t>
            </w:r>
            <w:r w:rsidR="008C1CCD" w:rsidRPr="00915378">
              <w:rPr>
                <w:rStyle w:val="apple-converted-space"/>
              </w:rPr>
              <w:t xml:space="preserve"> </w:t>
            </w:r>
            <w:r w:rsidR="008C1CCD" w:rsidRPr="00915378">
              <w:rPr>
                <w:bCs/>
                <w:sz w:val="24"/>
                <w:szCs w:val="24"/>
              </w:rPr>
              <w:t>организации ветеринарно-санитарного контроля при импорте животных</w:t>
            </w: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lang w:val="ro-RO"/>
              </w:rPr>
              <w:lastRenderedPageBreak/>
              <w:t>22</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sz w:val="24"/>
                <w:szCs w:val="24"/>
              </w:rPr>
            </w:pPr>
            <w:r w:rsidRPr="00915378">
              <w:rPr>
                <w:rFonts w:ascii="Times New Roman" w:hAnsi="Times New Roman"/>
                <w:sz w:val="24"/>
                <w:szCs w:val="24"/>
              </w:rPr>
              <w:t xml:space="preserve">Постановление Правительства Республики Молдова </w:t>
            </w:r>
            <w:r w:rsidRPr="00915378">
              <w:rPr>
                <w:rFonts w:ascii="Times New Roman" w:hAnsi="Times New Roman"/>
                <w:sz w:val="24"/>
                <w:szCs w:val="24"/>
                <w:lang w:eastAsia="ru-RU"/>
              </w:rPr>
              <w:t>от 11</w:t>
            </w:r>
            <w:r w:rsidRPr="00915378">
              <w:rPr>
                <w:rFonts w:ascii="Times New Roman" w:hAnsi="Times New Roman"/>
                <w:sz w:val="24"/>
                <w:szCs w:val="24"/>
              </w:rPr>
              <w:t xml:space="preserve"> августа </w:t>
            </w:r>
            <w:r w:rsidRPr="00915378">
              <w:rPr>
                <w:rFonts w:ascii="Times New Roman" w:hAnsi="Times New Roman"/>
                <w:sz w:val="24"/>
                <w:szCs w:val="24"/>
                <w:lang w:eastAsia="ru-RU"/>
              </w:rPr>
              <w:t>2010</w:t>
            </w:r>
            <w:r w:rsidR="00606DAF" w:rsidRPr="00915378">
              <w:rPr>
                <w:rFonts w:ascii="Times New Roman" w:hAnsi="Times New Roman"/>
                <w:sz w:val="24"/>
                <w:szCs w:val="24"/>
                <w:lang w:eastAsia="ru-RU"/>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lang w:eastAsia="ru-RU"/>
              </w:rPr>
              <w:t>738</w:t>
            </w:r>
            <w:r w:rsidRPr="00915378">
              <w:rPr>
                <w:rFonts w:ascii="Times New Roman" w:hAnsi="Times New Roman"/>
                <w:sz w:val="24"/>
                <w:szCs w:val="24"/>
                <w:lang w:val="ro-RO" w:eastAsia="ru-RU"/>
              </w:rPr>
              <w:t xml:space="preserve"> </w:t>
            </w:r>
            <w:r w:rsidRPr="00915378">
              <w:rPr>
                <w:rFonts w:ascii="Times New Roman" w:hAnsi="Times New Roman"/>
                <w:sz w:val="24"/>
                <w:szCs w:val="24"/>
              </w:rPr>
              <w:t>«О</w:t>
            </w:r>
            <w:r w:rsidRPr="00915378">
              <w:rPr>
                <w:rFonts w:ascii="Times New Roman" w:hAnsi="Times New Roman"/>
                <w:sz w:val="24"/>
                <w:szCs w:val="24"/>
                <w:lang w:eastAsia="ru-RU"/>
              </w:rPr>
              <w:t>б</w:t>
            </w:r>
            <w:r w:rsidR="00606DAF"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изменений и дополнений, которые вносятся</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 xml:space="preserve">в </w:t>
            </w:r>
            <w:r w:rsidRPr="00915378">
              <w:rPr>
                <w:rFonts w:ascii="Times New Roman" w:hAnsi="Times New Roman"/>
                <w:sz w:val="24"/>
                <w:szCs w:val="24"/>
              </w:rPr>
              <w:t>п</w:t>
            </w:r>
            <w:r w:rsidRPr="00915378">
              <w:rPr>
                <w:rFonts w:ascii="Times New Roman" w:hAnsi="Times New Roman"/>
                <w:sz w:val="24"/>
                <w:szCs w:val="24"/>
                <w:lang w:eastAsia="ru-RU"/>
              </w:rPr>
              <w:t xml:space="preserve">остановление Правительства </w:t>
            </w:r>
            <w:r w:rsidRPr="00915378">
              <w:rPr>
                <w:rFonts w:ascii="Times New Roman" w:hAnsi="Times New Roman"/>
                <w:sz w:val="24"/>
                <w:szCs w:val="24"/>
              </w:rPr>
              <w:t xml:space="preserve">Республики Молдова </w:t>
            </w:r>
            <w:r w:rsidRPr="00915378">
              <w:rPr>
                <w:rFonts w:ascii="Times New Roman" w:hAnsi="Times New Roman"/>
                <w:sz w:val="24"/>
                <w:szCs w:val="24"/>
                <w:lang w:eastAsia="ru-RU"/>
              </w:rPr>
              <w:t>от 17 декабря 2009</w:t>
            </w:r>
            <w:r w:rsidR="00606DAF" w:rsidRPr="00915378">
              <w:rPr>
                <w:rFonts w:ascii="Times New Roman" w:hAnsi="Times New Roman"/>
                <w:sz w:val="24"/>
                <w:szCs w:val="24"/>
                <w:lang w:eastAsia="ru-RU"/>
              </w:rPr>
              <w:t> </w:t>
            </w:r>
            <w:r w:rsidRPr="00915378">
              <w:rPr>
                <w:rFonts w:ascii="Times New Roman" w:hAnsi="Times New Roman"/>
                <w:sz w:val="24"/>
                <w:szCs w:val="24"/>
                <w:lang w:eastAsia="ru-RU"/>
              </w:rPr>
              <w:t>г</w:t>
            </w:r>
            <w:r w:rsidRPr="00915378">
              <w:rPr>
                <w:rFonts w:ascii="Times New Roman" w:hAnsi="Times New Roman"/>
                <w:sz w:val="24"/>
                <w:szCs w:val="24"/>
              </w:rPr>
              <w:t xml:space="preserve">ода </w:t>
            </w:r>
            <w:r w:rsidR="00E617DD" w:rsidRPr="00915378">
              <w:rPr>
                <w:rFonts w:ascii="Times New Roman" w:hAnsi="Times New Roman"/>
                <w:sz w:val="24"/>
                <w:szCs w:val="24"/>
                <w:lang w:eastAsia="ru-RU"/>
              </w:rPr>
              <w:t>№ </w:t>
            </w:r>
            <w:r w:rsidRPr="00915378">
              <w:rPr>
                <w:rFonts w:ascii="Times New Roman" w:hAnsi="Times New Roman"/>
                <w:sz w:val="24"/>
                <w:szCs w:val="24"/>
                <w:lang w:eastAsia="ru-RU"/>
              </w:rPr>
              <w:t>839</w:t>
            </w:r>
            <w:r w:rsidRPr="00915378">
              <w:rPr>
                <w:rFonts w:ascii="Times New Roman" w:hAnsi="Times New Roman"/>
                <w:sz w:val="24"/>
                <w:szCs w:val="24"/>
              </w:rPr>
              <w:t>»</w:t>
            </w:r>
          </w:p>
        </w:tc>
        <w:tc>
          <w:tcPr>
            <w:tcW w:w="7371" w:type="dxa"/>
            <w:shd w:val="clear" w:color="auto" w:fill="auto"/>
          </w:tcPr>
          <w:p w:rsidR="008C1CCD" w:rsidRPr="00915378" w:rsidRDefault="00606DAF" w:rsidP="00D65A48">
            <w:pPr>
              <w:overflowPunct w:val="0"/>
              <w:autoSpaceDE w:val="0"/>
              <w:autoSpaceDN w:val="0"/>
              <w:adjustRightInd w:val="0"/>
              <w:spacing w:before="40" w:after="40"/>
              <w:jc w:val="left"/>
              <w:textAlignment w:val="baseline"/>
              <w:rPr>
                <w:bCs/>
                <w:sz w:val="24"/>
                <w:szCs w:val="24"/>
              </w:rPr>
            </w:pPr>
            <w:r w:rsidRPr="00915378">
              <w:rPr>
                <w:bCs/>
                <w:sz w:val="24"/>
                <w:szCs w:val="24"/>
              </w:rPr>
              <w:t xml:space="preserve">Устанавливает </w:t>
            </w:r>
            <w:r w:rsidR="008C1CCD" w:rsidRPr="00915378">
              <w:rPr>
                <w:bCs/>
                <w:sz w:val="24"/>
                <w:szCs w:val="24"/>
              </w:rPr>
              <w:t xml:space="preserve"> </w:t>
            </w:r>
            <w:r w:rsidRPr="00915378">
              <w:rPr>
                <w:bCs/>
                <w:sz w:val="24"/>
                <w:szCs w:val="24"/>
              </w:rPr>
              <w:t>образец</w:t>
            </w:r>
            <w:r w:rsidR="008C1CCD" w:rsidRPr="00915378">
              <w:rPr>
                <w:bCs/>
                <w:sz w:val="24"/>
                <w:szCs w:val="24"/>
              </w:rPr>
              <w:t xml:space="preserve"> паспорта для домашних видов животных:</w:t>
            </w:r>
            <w:r w:rsidR="008C1CCD" w:rsidRPr="00915378">
              <w:rPr>
                <w:bCs/>
                <w:sz w:val="24"/>
                <w:szCs w:val="24"/>
              </w:rPr>
              <w:br/>
              <w:t>собаки, кошки и домашние хорьки</w:t>
            </w:r>
          </w:p>
          <w:p w:rsidR="00606DAF" w:rsidRPr="00915378" w:rsidRDefault="00606DAF" w:rsidP="00D65A48">
            <w:pPr>
              <w:overflowPunct w:val="0"/>
              <w:autoSpaceDE w:val="0"/>
              <w:autoSpaceDN w:val="0"/>
              <w:adjustRightInd w:val="0"/>
              <w:spacing w:before="40" w:after="40"/>
              <w:jc w:val="left"/>
              <w:textAlignment w:val="baseline"/>
              <w:rPr>
                <w:bCs/>
                <w:sz w:val="24"/>
                <w:szCs w:val="24"/>
              </w:rPr>
            </w:pPr>
          </w:p>
          <w:p w:rsidR="00606DAF" w:rsidRPr="00915378" w:rsidRDefault="00606DAF" w:rsidP="00D65A48">
            <w:pPr>
              <w:overflowPunct w:val="0"/>
              <w:autoSpaceDE w:val="0"/>
              <w:autoSpaceDN w:val="0"/>
              <w:adjustRightInd w:val="0"/>
              <w:spacing w:before="40" w:after="40"/>
              <w:jc w:val="left"/>
              <w:textAlignment w:val="baseline"/>
              <w:rPr>
                <w:sz w:val="24"/>
                <w:szCs w:val="24"/>
                <w:lang w:val="ro-RO"/>
              </w:rPr>
            </w:pPr>
          </w:p>
        </w:tc>
        <w:tc>
          <w:tcPr>
            <w:tcW w:w="4331"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rPr>
            </w:pPr>
            <w:r w:rsidRPr="00915378">
              <w:rPr>
                <w:sz w:val="24"/>
                <w:szCs w:val="24"/>
                <w:lang w:val="ro-RO"/>
              </w:rPr>
              <w:t>23</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eastAsia="ru-RU"/>
              </w:rPr>
            </w:pPr>
            <w:r w:rsidRPr="00915378">
              <w:rPr>
                <w:rFonts w:ascii="Times New Roman" w:hAnsi="Times New Roman"/>
                <w:sz w:val="24"/>
                <w:szCs w:val="24"/>
              </w:rPr>
              <w:t>Постановление Правительства Республики Молдова</w:t>
            </w:r>
            <w:r w:rsidR="00D65A48" w:rsidRPr="00915378">
              <w:rPr>
                <w:rFonts w:ascii="Times New Roman" w:hAnsi="Times New Roman"/>
                <w:sz w:val="24"/>
                <w:szCs w:val="24"/>
              </w:rPr>
              <w:t xml:space="preserve"> </w:t>
            </w:r>
            <w:r w:rsidRPr="00915378">
              <w:rPr>
                <w:rFonts w:ascii="Times New Roman" w:hAnsi="Times New Roman"/>
                <w:sz w:val="24"/>
                <w:szCs w:val="24"/>
              </w:rPr>
              <w:t>от</w:t>
            </w:r>
            <w:r w:rsidR="00E876D2" w:rsidRPr="00915378">
              <w:rPr>
                <w:rFonts w:ascii="Times New Roman" w:hAnsi="Times New Roman"/>
                <w:sz w:val="24"/>
                <w:szCs w:val="24"/>
              </w:rPr>
              <w:t xml:space="preserve"> </w:t>
            </w:r>
            <w:r w:rsidRPr="00915378">
              <w:rPr>
                <w:rFonts w:ascii="Times New Roman" w:hAnsi="Times New Roman"/>
                <w:sz w:val="24"/>
                <w:szCs w:val="24"/>
              </w:rPr>
              <w:t xml:space="preserve">27 января 2009 года </w:t>
            </w:r>
            <w:r w:rsidR="00E617DD" w:rsidRPr="00915378">
              <w:rPr>
                <w:rFonts w:ascii="Times New Roman" w:hAnsi="Times New Roman"/>
                <w:sz w:val="24"/>
                <w:szCs w:val="24"/>
              </w:rPr>
              <w:t>№ </w:t>
            </w:r>
            <w:r w:rsidRPr="00915378">
              <w:rPr>
                <w:rFonts w:ascii="Times New Roman" w:hAnsi="Times New Roman"/>
                <w:sz w:val="24"/>
                <w:szCs w:val="24"/>
              </w:rPr>
              <w:t>48 «О</w:t>
            </w:r>
            <w:r w:rsidRPr="00915378">
              <w:rPr>
                <w:rFonts w:ascii="Times New Roman" w:hAnsi="Times New Roman"/>
                <w:sz w:val="24"/>
                <w:szCs w:val="24"/>
                <w:lang w:eastAsia="ru-RU"/>
              </w:rPr>
              <w:t xml:space="preserve">б утверждении Ветеринарно-санитарной </w:t>
            </w:r>
            <w:r w:rsidRPr="00915378">
              <w:rPr>
                <w:rFonts w:ascii="Times New Roman" w:hAnsi="Times New Roman"/>
                <w:spacing w:val="-4"/>
                <w:sz w:val="24"/>
                <w:szCs w:val="24"/>
                <w:lang w:eastAsia="ru-RU"/>
              </w:rPr>
              <w:t>нормы, устанавливающей</w:t>
            </w:r>
            <w:r w:rsidRPr="00915378">
              <w:rPr>
                <w:rFonts w:ascii="Times New Roman" w:hAnsi="Times New Roman"/>
                <w:sz w:val="24"/>
                <w:szCs w:val="24"/>
                <w:lang w:eastAsia="ru-RU"/>
              </w:rPr>
              <w:t xml:space="preserve"> условия для здоровья животных и общественного здоровья и санитарно-ветеринарной сертификации при импорте в Республику Молдова</w:t>
            </w:r>
            <w:r w:rsidRPr="00915378">
              <w:rPr>
                <w:rFonts w:ascii="Times New Roman" w:hAnsi="Times New Roman"/>
                <w:sz w:val="24"/>
                <w:szCs w:val="24"/>
                <w:lang w:eastAsia="ru-RU"/>
              </w:rPr>
              <w:br/>
              <w:t>живых животных и сырого мяса, происходящего от них»</w:t>
            </w:r>
          </w:p>
        </w:tc>
        <w:tc>
          <w:tcPr>
            <w:tcW w:w="7371" w:type="dxa"/>
            <w:shd w:val="clear" w:color="auto" w:fill="auto"/>
          </w:tcPr>
          <w:p w:rsidR="008C1CCD" w:rsidRPr="00915378" w:rsidRDefault="00606DA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bCs/>
                <w:sz w:val="24"/>
                <w:szCs w:val="24"/>
              </w:rPr>
              <w:t>Устанавливает т</w:t>
            </w:r>
            <w:r w:rsidR="008C1CCD" w:rsidRPr="00915378">
              <w:rPr>
                <w:rFonts w:ascii="Times New Roman" w:hAnsi="Times New Roman"/>
                <w:bCs/>
                <w:sz w:val="24"/>
                <w:szCs w:val="24"/>
              </w:rPr>
              <w:t>ребования, применяемы</w:t>
            </w:r>
            <w:r w:rsidR="00E02518" w:rsidRPr="00915378">
              <w:rPr>
                <w:rFonts w:ascii="Times New Roman" w:hAnsi="Times New Roman"/>
                <w:bCs/>
                <w:sz w:val="24"/>
                <w:szCs w:val="24"/>
              </w:rPr>
              <w:t>е</w:t>
            </w:r>
            <w:r w:rsidR="008C1CCD" w:rsidRPr="00915378">
              <w:rPr>
                <w:rFonts w:ascii="Times New Roman" w:hAnsi="Times New Roman"/>
                <w:bCs/>
                <w:sz w:val="24"/>
                <w:szCs w:val="24"/>
              </w:rPr>
              <w:t xml:space="preserve"> при импорте </w:t>
            </w:r>
            <w:r w:rsidR="008C1CCD" w:rsidRPr="00915378">
              <w:rPr>
                <w:rFonts w:ascii="Times New Roman" w:hAnsi="Times New Roman"/>
                <w:bCs/>
                <w:sz w:val="24"/>
                <w:szCs w:val="24"/>
                <w:lang w:val="ro-RO"/>
              </w:rPr>
              <w:t>продуктов животного происхождения</w:t>
            </w:r>
            <w:r w:rsidR="008C1CCD" w:rsidRPr="00915378">
              <w:rPr>
                <w:rFonts w:ascii="Times New Roman" w:hAnsi="Times New Roman"/>
                <w:bCs/>
                <w:sz w:val="24"/>
                <w:szCs w:val="24"/>
              </w:rPr>
              <w:t xml:space="preserve"> в Республику Молдова</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24</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eastAsia="ru-RU"/>
              </w:rPr>
            </w:pPr>
            <w:r w:rsidRPr="00915378">
              <w:rPr>
                <w:rFonts w:ascii="Times New Roman" w:hAnsi="Times New Roman"/>
                <w:sz w:val="24"/>
                <w:szCs w:val="24"/>
              </w:rPr>
              <w:t>Постановление Правительства Республики Молдова</w:t>
            </w:r>
            <w:r w:rsidR="00D65A48" w:rsidRPr="00915378">
              <w:rPr>
                <w:rFonts w:ascii="Times New Roman" w:hAnsi="Times New Roman"/>
                <w:sz w:val="24"/>
                <w:szCs w:val="24"/>
              </w:rPr>
              <w:t xml:space="preserve"> </w:t>
            </w:r>
            <w:r w:rsidRPr="00915378">
              <w:rPr>
                <w:rFonts w:ascii="Times New Roman" w:hAnsi="Times New Roman"/>
                <w:sz w:val="24"/>
                <w:szCs w:val="24"/>
              </w:rPr>
              <w:t>от</w:t>
            </w:r>
            <w:r w:rsidR="00E876D2" w:rsidRPr="00915378">
              <w:rPr>
                <w:rFonts w:ascii="Times New Roman" w:hAnsi="Times New Roman"/>
                <w:sz w:val="24"/>
                <w:szCs w:val="24"/>
              </w:rPr>
              <w:t xml:space="preserve"> </w:t>
            </w:r>
            <w:r w:rsidRPr="00915378">
              <w:rPr>
                <w:rFonts w:ascii="Times New Roman" w:hAnsi="Times New Roman"/>
                <w:sz w:val="24"/>
                <w:szCs w:val="24"/>
              </w:rPr>
              <w:t xml:space="preserve">10 декабря 2008 года </w:t>
            </w:r>
            <w:r w:rsidR="00E617DD" w:rsidRPr="00915378">
              <w:rPr>
                <w:rFonts w:ascii="Times New Roman" w:hAnsi="Times New Roman"/>
                <w:sz w:val="24"/>
                <w:szCs w:val="24"/>
              </w:rPr>
              <w:t>№ </w:t>
            </w:r>
            <w:r w:rsidRPr="00915378">
              <w:rPr>
                <w:rFonts w:ascii="Times New Roman" w:hAnsi="Times New Roman"/>
                <w:sz w:val="24"/>
                <w:szCs w:val="24"/>
              </w:rPr>
              <w:t>1408</w:t>
            </w:r>
            <w:r w:rsidR="00E876D2" w:rsidRPr="00915378">
              <w:rPr>
                <w:rStyle w:val="apple-converted-space"/>
                <w:rFonts w:ascii="Times New Roman" w:eastAsia="Calibri" w:hAnsi="Times New Roman"/>
              </w:rPr>
              <w:t xml:space="preserve"> </w:t>
            </w:r>
            <w:r w:rsidRPr="00915378">
              <w:rPr>
                <w:rStyle w:val="apple-converted-space"/>
                <w:rFonts w:ascii="Times New Roman" w:eastAsia="Calibri" w:hAnsi="Times New Roman"/>
              </w:rPr>
              <w:t>«О</w:t>
            </w:r>
            <w:r w:rsidRPr="00915378">
              <w:rPr>
                <w:rFonts w:ascii="Times New Roman" w:hAnsi="Times New Roman"/>
                <w:sz w:val="24"/>
                <w:szCs w:val="24"/>
                <w:lang w:eastAsia="ru-RU"/>
              </w:rPr>
              <w:t>б</w:t>
            </w:r>
            <w:r w:rsidR="00D65A48"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некоторых</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ветеринарно-санитарных норм»</w:t>
            </w:r>
          </w:p>
        </w:tc>
        <w:tc>
          <w:tcPr>
            <w:tcW w:w="737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 xml:space="preserve">Экономические агенты в области пищевой промышленности обеспечивают соблюдение ветеринарно-санитарных требований на всех этапах производства, обработки и распределения продуктов животного происхождения в целях недопущения распространения болезней, передающихся животным, в соответствии с </w:t>
            </w:r>
            <w:r w:rsidR="00606DAF" w:rsidRPr="00915378">
              <w:rPr>
                <w:rFonts w:ascii="Times New Roman" w:hAnsi="Times New Roman"/>
                <w:sz w:val="24"/>
                <w:szCs w:val="24"/>
              </w:rPr>
              <w:t>з</w:t>
            </w:r>
            <w:r w:rsidRPr="00915378">
              <w:rPr>
                <w:rFonts w:ascii="Times New Roman" w:hAnsi="Times New Roman"/>
                <w:sz w:val="24"/>
                <w:szCs w:val="24"/>
              </w:rPr>
              <w:t>аконо</w:t>
            </w:r>
            <w:r w:rsidR="00606DAF" w:rsidRPr="00915378">
              <w:rPr>
                <w:rFonts w:ascii="Times New Roman" w:hAnsi="Times New Roman"/>
                <w:sz w:val="24"/>
                <w:szCs w:val="24"/>
              </w:rPr>
              <w:t>дательство</w:t>
            </w:r>
            <w:r w:rsidRPr="00915378">
              <w:rPr>
                <w:rFonts w:ascii="Times New Roman" w:hAnsi="Times New Roman"/>
                <w:sz w:val="24"/>
                <w:szCs w:val="24"/>
              </w:rPr>
              <w:t>м</w:t>
            </w:r>
            <w:r w:rsidR="00606DAF" w:rsidRPr="00915378">
              <w:rPr>
                <w:rFonts w:ascii="Times New Roman" w:hAnsi="Times New Roman"/>
                <w:sz w:val="24"/>
                <w:szCs w:val="24"/>
              </w:rPr>
              <w:t xml:space="preserve"> Республики Молдова</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25</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eastAsia="ru-RU"/>
              </w:rPr>
            </w:pPr>
            <w:r w:rsidRPr="00915378">
              <w:rPr>
                <w:rFonts w:ascii="Times New Roman" w:hAnsi="Times New Roman"/>
                <w:sz w:val="24"/>
                <w:szCs w:val="24"/>
              </w:rPr>
              <w:t>Постановление Правительства Республики Молдова</w:t>
            </w:r>
            <w:r w:rsidR="00D65A48" w:rsidRPr="00915378">
              <w:rPr>
                <w:rFonts w:ascii="Times New Roman" w:hAnsi="Times New Roman"/>
                <w:sz w:val="24"/>
                <w:szCs w:val="24"/>
              </w:rPr>
              <w:t xml:space="preserve"> </w:t>
            </w:r>
            <w:r w:rsidRPr="00915378">
              <w:rPr>
                <w:rFonts w:ascii="Times New Roman" w:hAnsi="Times New Roman"/>
                <w:sz w:val="24"/>
                <w:szCs w:val="24"/>
              </w:rPr>
              <w:t>от</w:t>
            </w:r>
            <w:r w:rsidR="00E876D2" w:rsidRPr="00915378">
              <w:rPr>
                <w:rFonts w:ascii="Times New Roman" w:hAnsi="Times New Roman"/>
                <w:sz w:val="24"/>
                <w:szCs w:val="24"/>
              </w:rPr>
              <w:t xml:space="preserve"> </w:t>
            </w:r>
            <w:r w:rsidRPr="00915378">
              <w:rPr>
                <w:rFonts w:ascii="Times New Roman" w:hAnsi="Times New Roman"/>
                <w:sz w:val="24"/>
                <w:szCs w:val="24"/>
              </w:rPr>
              <w:t xml:space="preserve">18 февраля 2011 года </w:t>
            </w:r>
            <w:r w:rsidR="00E617DD" w:rsidRPr="00915378">
              <w:rPr>
                <w:rFonts w:ascii="Times New Roman" w:hAnsi="Times New Roman"/>
                <w:sz w:val="24"/>
                <w:szCs w:val="24"/>
              </w:rPr>
              <w:t>№ </w:t>
            </w:r>
            <w:r w:rsidRPr="00915378">
              <w:rPr>
                <w:rFonts w:ascii="Times New Roman" w:hAnsi="Times New Roman"/>
                <w:sz w:val="24"/>
                <w:szCs w:val="24"/>
              </w:rPr>
              <w:t>103</w:t>
            </w:r>
            <w:r w:rsidRPr="00915378">
              <w:rPr>
                <w:rFonts w:ascii="Times New Roman" w:hAnsi="Times New Roman"/>
                <w:sz w:val="24"/>
                <w:szCs w:val="24"/>
                <w:lang w:val="ro-RO"/>
              </w:rPr>
              <w:t xml:space="preserve"> </w:t>
            </w:r>
            <w:r w:rsidRPr="00915378">
              <w:rPr>
                <w:rFonts w:ascii="Times New Roman" w:hAnsi="Times New Roman"/>
                <w:sz w:val="24"/>
                <w:szCs w:val="24"/>
              </w:rPr>
              <w:t>«О</w:t>
            </w:r>
            <w:r w:rsidRPr="00915378">
              <w:rPr>
                <w:rFonts w:ascii="Times New Roman" w:hAnsi="Times New Roman"/>
                <w:sz w:val="24"/>
                <w:szCs w:val="24"/>
                <w:lang w:eastAsia="ru-RU"/>
              </w:rPr>
              <w:t>б утверждении Ветеринарно-санитарной нормы, устанавливающей требования при импорте и поставке</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на рынок некоторых продуктов рыбоводства»</w:t>
            </w:r>
          </w:p>
        </w:tc>
        <w:tc>
          <w:tcPr>
            <w:tcW w:w="7371" w:type="dxa"/>
            <w:shd w:val="clear" w:color="auto" w:fill="auto"/>
          </w:tcPr>
          <w:p w:rsidR="008C1CCD" w:rsidRPr="00915378" w:rsidRDefault="00606DA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bCs/>
                <w:sz w:val="24"/>
                <w:szCs w:val="24"/>
              </w:rPr>
              <w:t>Устанавливает</w:t>
            </w:r>
            <w:r w:rsidRPr="00915378">
              <w:rPr>
                <w:rFonts w:ascii="Times New Roman" w:hAnsi="Times New Roman"/>
                <w:sz w:val="24"/>
                <w:szCs w:val="24"/>
              </w:rPr>
              <w:t xml:space="preserve"> требования</w:t>
            </w:r>
            <w:r w:rsidR="008C1CCD" w:rsidRPr="00915378">
              <w:rPr>
                <w:rFonts w:ascii="Times New Roman" w:hAnsi="Times New Roman"/>
                <w:sz w:val="24"/>
                <w:szCs w:val="24"/>
              </w:rPr>
              <w:t xml:space="preserve"> к импорту и поставке на рынок </w:t>
            </w:r>
            <w:r w:rsidR="00E02518" w:rsidRPr="00915378">
              <w:rPr>
                <w:rFonts w:ascii="Times New Roman" w:hAnsi="Times New Roman"/>
                <w:sz w:val="24"/>
                <w:szCs w:val="24"/>
              </w:rPr>
              <w:t xml:space="preserve">некоторых </w:t>
            </w:r>
            <w:r w:rsidR="008C1CCD" w:rsidRPr="00915378">
              <w:rPr>
                <w:rFonts w:ascii="Times New Roman" w:hAnsi="Times New Roman"/>
                <w:sz w:val="24"/>
                <w:szCs w:val="24"/>
              </w:rPr>
              <w:t>продукт</w:t>
            </w:r>
            <w:r w:rsidR="00E02518" w:rsidRPr="00915378">
              <w:rPr>
                <w:rFonts w:ascii="Times New Roman" w:hAnsi="Times New Roman"/>
                <w:sz w:val="24"/>
                <w:szCs w:val="24"/>
              </w:rPr>
              <w:t>ов</w:t>
            </w:r>
            <w:r w:rsidR="008C1CCD" w:rsidRPr="00915378">
              <w:rPr>
                <w:rFonts w:ascii="Times New Roman" w:hAnsi="Times New Roman"/>
                <w:sz w:val="24"/>
                <w:szCs w:val="24"/>
              </w:rPr>
              <w:t xml:space="preserve"> рыбоводства</w:t>
            </w:r>
            <w:r w:rsidR="00E02518" w:rsidRPr="00915378">
              <w:rPr>
                <w:rFonts w:ascii="Times New Roman" w:hAnsi="Times New Roman"/>
                <w:sz w:val="24"/>
                <w:szCs w:val="24"/>
              </w:rPr>
              <w:t xml:space="preserve"> </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26</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lang w:val="ro-RO"/>
              </w:rPr>
            </w:pPr>
            <w:r w:rsidRPr="00915378">
              <w:rPr>
                <w:rStyle w:val="af9"/>
                <w:b w:val="0"/>
                <w:szCs w:val="24"/>
              </w:rPr>
              <w:t xml:space="preserve">Закон Республики Молдова </w:t>
            </w:r>
            <w:r w:rsidRPr="00915378">
              <w:rPr>
                <w:sz w:val="24"/>
                <w:szCs w:val="24"/>
              </w:rPr>
              <w:t>от</w:t>
            </w:r>
            <w:r w:rsidR="00E876D2" w:rsidRPr="00915378">
              <w:rPr>
                <w:sz w:val="24"/>
                <w:szCs w:val="24"/>
              </w:rPr>
              <w:t xml:space="preserve"> </w:t>
            </w:r>
            <w:r w:rsidRPr="00915378">
              <w:rPr>
                <w:sz w:val="24"/>
                <w:szCs w:val="24"/>
              </w:rPr>
              <w:t xml:space="preserve">19 октября 2007 года </w:t>
            </w:r>
            <w:r w:rsidR="00E617DD" w:rsidRPr="00915378">
              <w:rPr>
                <w:sz w:val="24"/>
                <w:szCs w:val="24"/>
              </w:rPr>
              <w:t>№ </w:t>
            </w:r>
            <w:r w:rsidRPr="00915378">
              <w:rPr>
                <w:sz w:val="24"/>
                <w:szCs w:val="24"/>
              </w:rPr>
              <w:t>221</w:t>
            </w:r>
            <w:r w:rsidRPr="00915378">
              <w:rPr>
                <w:sz w:val="24"/>
                <w:szCs w:val="24"/>
                <w:lang w:val="ro-RO"/>
              </w:rPr>
              <w:t xml:space="preserve"> </w:t>
            </w:r>
            <w:r w:rsidRPr="00915378">
              <w:rPr>
                <w:sz w:val="24"/>
                <w:szCs w:val="24"/>
              </w:rPr>
              <w:t>«О</w:t>
            </w:r>
            <w:r w:rsidRPr="00915378">
              <w:rPr>
                <w:bCs/>
                <w:sz w:val="24"/>
                <w:szCs w:val="24"/>
              </w:rPr>
              <w:t xml:space="preserve"> ветеринарно-санитарной деятельности»</w:t>
            </w:r>
          </w:p>
        </w:tc>
        <w:tc>
          <w:tcPr>
            <w:tcW w:w="7371" w:type="dxa"/>
            <w:shd w:val="clear" w:color="auto" w:fill="auto"/>
          </w:tcPr>
          <w:p w:rsidR="008C1CCD" w:rsidRPr="00915378" w:rsidRDefault="00E02518"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У</w:t>
            </w:r>
            <w:r w:rsidR="008C1CCD" w:rsidRPr="00915378">
              <w:rPr>
                <w:rFonts w:ascii="Times New Roman" w:hAnsi="Times New Roman"/>
                <w:sz w:val="24"/>
                <w:szCs w:val="24"/>
              </w:rPr>
              <w:t>станавливает основные действующие в Республике Молдова ветеринарно-санитарные нормы и правила, права и обязанности государства, физических и юридических лиц в процессе производства, переработки, хранения, перевозки и реализации живых животных и продуктов животного происхождения.</w:t>
            </w:r>
          </w:p>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 xml:space="preserve">Цель </w:t>
            </w:r>
            <w:r w:rsidR="00606DAF" w:rsidRPr="00915378">
              <w:rPr>
                <w:rFonts w:ascii="Times New Roman" w:hAnsi="Times New Roman"/>
                <w:sz w:val="24"/>
                <w:szCs w:val="24"/>
              </w:rPr>
              <w:t>документа</w:t>
            </w:r>
            <w:r w:rsidRPr="00915378">
              <w:rPr>
                <w:rFonts w:ascii="Times New Roman" w:hAnsi="Times New Roman"/>
                <w:sz w:val="24"/>
                <w:szCs w:val="24"/>
              </w:rPr>
              <w:t xml:space="preserve"> состоит в обеспечении здоровья животных, предупреждении передачи болезней от животных к человеку, обеспечении безопасности</w:t>
            </w:r>
            <w:r w:rsidR="00E876D2" w:rsidRPr="00915378">
              <w:rPr>
                <w:rFonts w:ascii="Times New Roman" w:hAnsi="Times New Roman"/>
                <w:sz w:val="24"/>
                <w:szCs w:val="24"/>
              </w:rPr>
              <w:t xml:space="preserve"> </w:t>
            </w:r>
            <w:r w:rsidRPr="00915378">
              <w:rPr>
                <w:rFonts w:ascii="Times New Roman" w:hAnsi="Times New Roman"/>
                <w:sz w:val="24"/>
                <w:szCs w:val="24"/>
              </w:rPr>
              <w:t>продуктов животного происхождения, предназначенных для общественного потребления, безвредности и качества кормов, тестирования, получения разрешения на применение препаратов ветеринарного назначения и веществ, используемых для ветеринарной диагностики, защиты территории страны от инфекционных болезней путем организации ветеринарно-санитарной деятельности</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27</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00D65A48" w:rsidRPr="00915378">
              <w:rPr>
                <w:rFonts w:ascii="Times New Roman" w:hAnsi="Times New Roman"/>
                <w:sz w:val="24"/>
                <w:szCs w:val="24"/>
              </w:rPr>
              <w:t xml:space="preserve"> </w:t>
            </w:r>
            <w:r w:rsidRPr="00915378">
              <w:rPr>
                <w:rFonts w:ascii="Times New Roman" w:hAnsi="Times New Roman"/>
                <w:sz w:val="24"/>
                <w:szCs w:val="24"/>
              </w:rPr>
              <w:t>от</w:t>
            </w:r>
            <w:r w:rsidR="00E876D2" w:rsidRPr="00915378">
              <w:rPr>
                <w:rFonts w:ascii="Times New Roman" w:hAnsi="Times New Roman"/>
                <w:sz w:val="24"/>
                <w:szCs w:val="24"/>
              </w:rPr>
              <w:t xml:space="preserve"> </w:t>
            </w:r>
            <w:r w:rsidRPr="00915378">
              <w:rPr>
                <w:rFonts w:ascii="Times New Roman" w:hAnsi="Times New Roman"/>
                <w:sz w:val="24"/>
                <w:szCs w:val="24"/>
              </w:rPr>
              <w:t>25</w:t>
            </w:r>
            <w:r w:rsidR="00067A60" w:rsidRPr="00915378">
              <w:rPr>
                <w:rFonts w:ascii="Times New Roman" w:hAnsi="Times New Roman"/>
                <w:sz w:val="24"/>
                <w:szCs w:val="24"/>
              </w:rPr>
              <w:t> </w:t>
            </w:r>
            <w:r w:rsidRPr="00915378">
              <w:rPr>
                <w:rFonts w:ascii="Times New Roman" w:hAnsi="Times New Roman"/>
                <w:sz w:val="24"/>
                <w:szCs w:val="24"/>
              </w:rPr>
              <w:t xml:space="preserve">мая 2010 года </w:t>
            </w:r>
            <w:r w:rsidR="00E617DD" w:rsidRPr="00915378">
              <w:rPr>
                <w:rFonts w:ascii="Times New Roman" w:hAnsi="Times New Roman"/>
                <w:sz w:val="24"/>
                <w:szCs w:val="24"/>
              </w:rPr>
              <w:t>№ </w:t>
            </w:r>
            <w:r w:rsidRPr="00915378">
              <w:rPr>
                <w:rFonts w:ascii="Times New Roman" w:hAnsi="Times New Roman"/>
                <w:sz w:val="24"/>
                <w:szCs w:val="24"/>
              </w:rPr>
              <w:t>412 «О</w:t>
            </w:r>
            <w:r w:rsidR="00067A60" w:rsidRPr="00915378">
              <w:rPr>
                <w:rFonts w:ascii="Times New Roman" w:hAnsi="Times New Roman"/>
                <w:sz w:val="24"/>
                <w:szCs w:val="24"/>
                <w:lang w:eastAsia="ru-RU"/>
              </w:rPr>
              <w:t>б </w:t>
            </w:r>
            <w:r w:rsidRPr="00915378">
              <w:rPr>
                <w:rFonts w:ascii="Times New Roman" w:hAnsi="Times New Roman"/>
                <w:sz w:val="24"/>
                <w:szCs w:val="24"/>
                <w:lang w:eastAsia="ru-RU"/>
              </w:rPr>
              <w:t>утверждении Общих правил гигиены пищевых продуктов»</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У</w:t>
            </w:r>
            <w:r w:rsidR="008C1CCD" w:rsidRPr="00915378">
              <w:rPr>
                <w:rFonts w:ascii="Times New Roman" w:hAnsi="Times New Roman"/>
                <w:sz w:val="24"/>
                <w:szCs w:val="24"/>
              </w:rPr>
              <w:t>станавлива</w:t>
            </w:r>
            <w:r w:rsidRPr="00915378">
              <w:rPr>
                <w:rFonts w:ascii="Times New Roman" w:hAnsi="Times New Roman"/>
                <w:sz w:val="24"/>
                <w:szCs w:val="24"/>
              </w:rPr>
              <w:t>е</w:t>
            </w:r>
            <w:r w:rsidR="008C1CCD" w:rsidRPr="00915378">
              <w:rPr>
                <w:rFonts w:ascii="Times New Roman" w:hAnsi="Times New Roman"/>
                <w:sz w:val="24"/>
                <w:szCs w:val="24"/>
              </w:rPr>
              <w:t>т общие нормы гигиены пищевых продуктов для экономических агентов, осуществляющих деятельность в области продовольствия</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28</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Fonts w:ascii="Times New Roman" w:eastAsia="Times New Roman" w:hAnsi="Times New Roman"/>
                <w:sz w:val="24"/>
                <w:szCs w:val="24"/>
                <w:lang w:eastAsia="ru-RU"/>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 от 28</w:t>
            </w:r>
            <w:r w:rsidR="00067A60" w:rsidRPr="00915378">
              <w:rPr>
                <w:rFonts w:ascii="Times New Roman" w:hAnsi="Times New Roman"/>
                <w:sz w:val="24"/>
                <w:szCs w:val="24"/>
              </w:rPr>
              <w:t> </w:t>
            </w:r>
            <w:r w:rsidRPr="00915378">
              <w:rPr>
                <w:rFonts w:ascii="Times New Roman" w:hAnsi="Times New Roman"/>
                <w:sz w:val="24"/>
                <w:szCs w:val="24"/>
              </w:rPr>
              <w:t xml:space="preserve">мая 2010 года </w:t>
            </w:r>
            <w:r w:rsidR="00E617DD" w:rsidRPr="00915378">
              <w:rPr>
                <w:rFonts w:ascii="Times New Roman" w:hAnsi="Times New Roman"/>
                <w:sz w:val="24"/>
                <w:szCs w:val="24"/>
              </w:rPr>
              <w:t>№ </w:t>
            </w:r>
            <w:r w:rsidRPr="00915378">
              <w:rPr>
                <w:rFonts w:ascii="Times New Roman" w:hAnsi="Times New Roman"/>
                <w:sz w:val="24"/>
                <w:szCs w:val="24"/>
              </w:rPr>
              <w:t>435</w:t>
            </w:r>
            <w:r w:rsidR="00E876D2" w:rsidRPr="00915378">
              <w:rPr>
                <w:rStyle w:val="apple-converted-space"/>
                <w:rFonts w:ascii="Times New Roman" w:eastAsia="Calibri" w:hAnsi="Times New Roman"/>
              </w:rPr>
              <w:t xml:space="preserve"> </w:t>
            </w:r>
            <w:r w:rsidRPr="00915378">
              <w:rPr>
                <w:rFonts w:ascii="Times New Roman" w:hAnsi="Times New Roman"/>
                <w:sz w:val="24"/>
                <w:szCs w:val="24"/>
              </w:rPr>
              <w:t>«О</w:t>
            </w:r>
            <w:r w:rsidR="00067A60" w:rsidRPr="00915378">
              <w:rPr>
                <w:rFonts w:ascii="Times New Roman" w:eastAsia="Times New Roman" w:hAnsi="Times New Roman"/>
                <w:sz w:val="24"/>
                <w:szCs w:val="24"/>
                <w:lang w:eastAsia="ru-RU"/>
              </w:rPr>
              <w:t>б</w:t>
            </w:r>
            <w:r w:rsidR="00067A60" w:rsidRPr="00915378">
              <w:rPr>
                <w:rFonts w:ascii="Times New Roman" w:eastAsia="Times New Roman" w:hAnsi="Times New Roman"/>
                <w:sz w:val="24"/>
                <w:szCs w:val="24"/>
                <w:lang w:val="en-US" w:eastAsia="ru-RU"/>
              </w:rPr>
              <w:t> </w:t>
            </w:r>
            <w:r w:rsidRPr="00915378">
              <w:rPr>
                <w:rFonts w:ascii="Times New Roman" w:eastAsia="Times New Roman" w:hAnsi="Times New Roman"/>
                <w:sz w:val="24"/>
                <w:szCs w:val="24"/>
                <w:lang w:eastAsia="ru-RU"/>
              </w:rPr>
              <w:t>утверждении Специальных правил гигиены</w:t>
            </w:r>
            <w:r w:rsidR="00D65A48"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пищевых продуктов животного происхождения»</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Устанавливает</w:t>
            </w:r>
            <w:r w:rsidR="008C1CCD" w:rsidRPr="00915378">
              <w:rPr>
                <w:rFonts w:ascii="Times New Roman" w:hAnsi="Times New Roman"/>
                <w:sz w:val="24"/>
                <w:szCs w:val="24"/>
              </w:rPr>
              <w:t xml:space="preserve"> для экономических агентов, осуществляющих деятельность в области продовольствия, специальные нормы гигиены для переработанных и непереработанных пищевых продуктов животного происхождения. Эти специальные нормы дополняют Общие правила гигиены пищевых продуктов</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29</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Постановление Правительства Республики Молдова от</w:t>
            </w:r>
            <w:r w:rsidR="00E876D2" w:rsidRPr="00915378">
              <w:rPr>
                <w:rFonts w:ascii="Times New Roman" w:hAnsi="Times New Roman"/>
                <w:sz w:val="24"/>
                <w:szCs w:val="24"/>
              </w:rPr>
              <w:t xml:space="preserve"> </w:t>
            </w:r>
            <w:r w:rsidRPr="00915378">
              <w:rPr>
                <w:rFonts w:ascii="Times New Roman" w:hAnsi="Times New Roman"/>
                <w:sz w:val="24"/>
                <w:szCs w:val="24"/>
              </w:rPr>
              <w:t>6 декабря 2010</w:t>
            </w:r>
            <w:r w:rsidR="00C92A7F"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1112</w:t>
            </w:r>
            <w:r w:rsidR="00E876D2" w:rsidRPr="00915378">
              <w:rPr>
                <w:rFonts w:ascii="Times New Roman" w:hAnsi="Times New Roman"/>
                <w:sz w:val="24"/>
                <w:szCs w:val="24"/>
              </w:rPr>
              <w:t xml:space="preserve"> </w:t>
            </w:r>
            <w:r w:rsidRPr="00915378">
              <w:rPr>
                <w:rFonts w:ascii="Times New Roman" w:hAnsi="Times New Roman"/>
                <w:sz w:val="24"/>
                <w:szCs w:val="24"/>
              </w:rPr>
              <w:t>«О</w:t>
            </w:r>
            <w:r w:rsidRPr="00915378">
              <w:rPr>
                <w:rFonts w:ascii="Times New Roman" w:hAnsi="Times New Roman"/>
                <w:sz w:val="24"/>
                <w:szCs w:val="24"/>
                <w:lang w:eastAsia="ru-RU"/>
              </w:rPr>
              <w:t>б</w:t>
            </w:r>
            <w:r w:rsidR="00C92A7F"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Ветеринарно-санитарной нормы по организации специфичного официального контроля пищевых продуктов животного происхождения»</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У</w:t>
            </w:r>
            <w:r w:rsidR="008C1CCD" w:rsidRPr="00915378">
              <w:rPr>
                <w:rFonts w:ascii="Times New Roman" w:hAnsi="Times New Roman"/>
                <w:sz w:val="24"/>
                <w:szCs w:val="24"/>
              </w:rPr>
              <w:t xml:space="preserve">станавливает порядок организации и проведения специфичного официального контроля продуктов животного происхождения и проверки </w:t>
            </w:r>
            <w:r w:rsidRPr="00915378">
              <w:rPr>
                <w:rFonts w:ascii="Times New Roman" w:hAnsi="Times New Roman"/>
                <w:sz w:val="24"/>
                <w:szCs w:val="24"/>
              </w:rPr>
              <w:t>с</w:t>
            </w:r>
            <w:r w:rsidR="008C1CCD" w:rsidRPr="00915378">
              <w:rPr>
                <w:rFonts w:ascii="Times New Roman" w:hAnsi="Times New Roman"/>
                <w:sz w:val="24"/>
                <w:szCs w:val="24"/>
              </w:rPr>
              <w:t>оответствия требованиям, предъявляемым к кормам для животных, пищевым продуктам животного происхождения, а также здоровью и благополучию животных</w:t>
            </w:r>
            <w:r w:rsidRPr="00915378">
              <w:rPr>
                <w:rFonts w:ascii="Times New Roman" w:hAnsi="Times New Roman"/>
                <w:sz w:val="24"/>
                <w:szCs w:val="24"/>
              </w:rPr>
              <w:t>,</w:t>
            </w:r>
            <w:r w:rsidR="008C1CCD" w:rsidRPr="00915378">
              <w:rPr>
                <w:rFonts w:ascii="Times New Roman" w:hAnsi="Times New Roman"/>
                <w:sz w:val="24"/>
                <w:szCs w:val="24"/>
              </w:rPr>
              <w:t xml:space="preserve"> экономических агентов, осуществляющих деятельность в области продовольствия</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30</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sz w:val="24"/>
                <w:szCs w:val="24"/>
                <w:lang w:val="ro-RO"/>
              </w:rPr>
            </w:pPr>
            <w:r w:rsidRPr="00915378">
              <w:rPr>
                <w:rStyle w:val="af9"/>
                <w:b w:val="0"/>
                <w:szCs w:val="24"/>
              </w:rPr>
              <w:t>Закон</w:t>
            </w:r>
            <w:r w:rsidRPr="00915378">
              <w:rPr>
                <w:rStyle w:val="af9"/>
                <w:b w:val="0"/>
                <w:szCs w:val="24"/>
                <w:lang w:val="ro-RO"/>
              </w:rPr>
              <w:t xml:space="preserve"> </w:t>
            </w:r>
            <w:r w:rsidRPr="00915378">
              <w:rPr>
                <w:sz w:val="24"/>
                <w:szCs w:val="24"/>
              </w:rPr>
              <w:t>Республики Молдова от</w:t>
            </w:r>
            <w:r w:rsidR="00E876D2" w:rsidRPr="00915378">
              <w:rPr>
                <w:sz w:val="24"/>
                <w:szCs w:val="24"/>
              </w:rPr>
              <w:t xml:space="preserve"> </w:t>
            </w:r>
            <w:r w:rsidRPr="00915378">
              <w:rPr>
                <w:sz w:val="24"/>
                <w:szCs w:val="24"/>
              </w:rPr>
              <w:t xml:space="preserve">18 марта 2004 года </w:t>
            </w:r>
            <w:r w:rsidR="00E617DD" w:rsidRPr="00915378">
              <w:rPr>
                <w:sz w:val="24"/>
                <w:szCs w:val="24"/>
              </w:rPr>
              <w:t>№ </w:t>
            </w:r>
            <w:r w:rsidRPr="00915378">
              <w:rPr>
                <w:sz w:val="24"/>
                <w:szCs w:val="24"/>
              </w:rPr>
              <w:t>78 «О пищевых продуктах»</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r w:rsidRPr="00915378">
              <w:rPr>
                <w:rFonts w:ascii="Times New Roman" w:hAnsi="Times New Roman"/>
                <w:sz w:val="24"/>
                <w:szCs w:val="24"/>
              </w:rPr>
              <w:t>У</w:t>
            </w:r>
            <w:r w:rsidR="008C1CCD" w:rsidRPr="00915378">
              <w:rPr>
                <w:rFonts w:ascii="Times New Roman" w:hAnsi="Times New Roman"/>
                <w:sz w:val="24"/>
                <w:szCs w:val="24"/>
              </w:rPr>
              <w:t>станавливает правовую базу в области производства, переработки и распределения пищевых продуктов, а также регулирует основные условия оборота этих продуктов, в том числе обеспечения его безопасности, в целях охраны здоровья человека, защиты интересов потребителей, касающихся пищевых продуктов, обеспечения добросовестной практики торговли пищевыми продуктами</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31</w:t>
            </w:r>
            <w:r w:rsidRPr="00915378">
              <w:rPr>
                <w:sz w:val="24"/>
                <w:szCs w:val="24"/>
              </w:rPr>
              <w:t>.</w:t>
            </w:r>
          </w:p>
        </w:tc>
        <w:tc>
          <w:tcPr>
            <w:tcW w:w="3314" w:type="dxa"/>
            <w:shd w:val="clear" w:color="auto" w:fill="auto"/>
          </w:tcPr>
          <w:p w:rsidR="008C1CCD" w:rsidRPr="00915378" w:rsidRDefault="008C1CCD" w:rsidP="00D65A48">
            <w:pPr>
              <w:overflowPunct w:val="0"/>
              <w:autoSpaceDE w:val="0"/>
              <w:autoSpaceDN w:val="0"/>
              <w:adjustRightInd w:val="0"/>
              <w:spacing w:before="40" w:after="40"/>
              <w:jc w:val="left"/>
              <w:textAlignment w:val="baseline"/>
              <w:rPr>
                <w:rStyle w:val="af9"/>
                <w:rFonts w:eastAsia="Calibri"/>
                <w:szCs w:val="24"/>
              </w:rPr>
            </w:pPr>
            <w:r w:rsidRPr="00915378">
              <w:rPr>
                <w:rStyle w:val="af9"/>
                <w:b w:val="0"/>
                <w:szCs w:val="24"/>
              </w:rPr>
              <w:t>Закон</w:t>
            </w:r>
            <w:r w:rsidRPr="00915378">
              <w:rPr>
                <w:rStyle w:val="af9"/>
                <w:b w:val="0"/>
                <w:szCs w:val="24"/>
                <w:lang w:val="ro-RO"/>
              </w:rPr>
              <w:t xml:space="preserve"> </w:t>
            </w:r>
            <w:r w:rsidRPr="00915378">
              <w:rPr>
                <w:sz w:val="24"/>
                <w:szCs w:val="24"/>
              </w:rPr>
              <w:t>Республики Молдова от</w:t>
            </w:r>
            <w:r w:rsidR="00E876D2" w:rsidRPr="00915378">
              <w:rPr>
                <w:sz w:val="24"/>
                <w:szCs w:val="24"/>
              </w:rPr>
              <w:t xml:space="preserve"> </w:t>
            </w:r>
            <w:r w:rsidRPr="00915378">
              <w:rPr>
                <w:sz w:val="24"/>
                <w:szCs w:val="24"/>
              </w:rPr>
              <w:t xml:space="preserve">18 мая 2012 года </w:t>
            </w:r>
            <w:r w:rsidR="00E617DD" w:rsidRPr="00915378">
              <w:rPr>
                <w:sz w:val="24"/>
                <w:szCs w:val="24"/>
              </w:rPr>
              <w:t>№ </w:t>
            </w:r>
            <w:r w:rsidRPr="00915378">
              <w:rPr>
                <w:sz w:val="24"/>
                <w:szCs w:val="24"/>
              </w:rPr>
              <w:t>113 «Об установлении общих принципов и предписаний законодательства о безопасности пищевых продуктов»</w:t>
            </w:r>
          </w:p>
        </w:tc>
        <w:tc>
          <w:tcPr>
            <w:tcW w:w="737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jc w:val="both"/>
              <w:textAlignment w:val="baseline"/>
              <w:rPr>
                <w:rFonts w:ascii="Times New Roman" w:hAnsi="Times New Roman"/>
                <w:sz w:val="24"/>
                <w:szCs w:val="24"/>
              </w:rPr>
            </w:pPr>
            <w:r w:rsidRPr="00915378">
              <w:rPr>
                <w:rFonts w:ascii="Times New Roman" w:hAnsi="Times New Roman"/>
                <w:sz w:val="24"/>
                <w:szCs w:val="24"/>
              </w:rPr>
              <w:t xml:space="preserve">Целью настоящего </w:t>
            </w:r>
            <w:r w:rsidR="00C92A7F" w:rsidRPr="00915378">
              <w:rPr>
                <w:rFonts w:ascii="Times New Roman" w:hAnsi="Times New Roman"/>
                <w:sz w:val="24"/>
                <w:szCs w:val="24"/>
              </w:rPr>
              <w:t>З</w:t>
            </w:r>
            <w:r w:rsidRPr="00915378">
              <w:rPr>
                <w:rFonts w:ascii="Times New Roman" w:hAnsi="Times New Roman"/>
                <w:sz w:val="24"/>
                <w:szCs w:val="24"/>
              </w:rPr>
              <w:t>акона является достижение высокого уровня защиты здоровья людей и интересов потребителей в отношении безопасности пищевых продуктов, в том числе традиционных, принимая во внимание их многообразие, обеспечение эффективного функционирования национального рынка</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lang w:val="ro-RO"/>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32</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Style w:val="af9"/>
                <w:rFonts w:ascii="Times New Roman" w:eastAsia="Calibri" w:hAnsi="Times New Roman"/>
                <w:b w:val="0"/>
                <w:bCs/>
                <w:szCs w:val="24"/>
                <w:lang w:eastAsia="ru-RU"/>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00CF6DFF" w:rsidRPr="00915378">
              <w:rPr>
                <w:rFonts w:ascii="Times New Roman" w:hAnsi="Times New Roman"/>
                <w:sz w:val="24"/>
                <w:szCs w:val="24"/>
              </w:rPr>
              <w:t xml:space="preserve"> </w:t>
            </w:r>
            <w:r w:rsidRPr="00915378">
              <w:rPr>
                <w:rFonts w:ascii="Times New Roman" w:hAnsi="Times New Roman"/>
                <w:sz w:val="24"/>
                <w:szCs w:val="24"/>
              </w:rPr>
              <w:t>от</w:t>
            </w:r>
            <w:r w:rsidR="00E876D2" w:rsidRPr="00915378">
              <w:rPr>
                <w:rFonts w:ascii="Times New Roman" w:hAnsi="Times New Roman"/>
                <w:sz w:val="24"/>
                <w:szCs w:val="24"/>
              </w:rPr>
              <w:t xml:space="preserve"> </w:t>
            </w:r>
            <w:r w:rsidRPr="00915378">
              <w:rPr>
                <w:rFonts w:ascii="Times New Roman" w:hAnsi="Times New Roman"/>
                <w:sz w:val="24"/>
                <w:szCs w:val="24"/>
                <w:lang w:val="ro-RO"/>
              </w:rPr>
              <w:t>1</w:t>
            </w:r>
            <w:r w:rsidR="00067A60" w:rsidRPr="00915378">
              <w:rPr>
                <w:rFonts w:ascii="Times New Roman" w:hAnsi="Times New Roman"/>
                <w:sz w:val="24"/>
                <w:szCs w:val="24"/>
              </w:rPr>
              <w:t> </w:t>
            </w:r>
            <w:r w:rsidRPr="00915378">
              <w:rPr>
                <w:rFonts w:ascii="Times New Roman" w:hAnsi="Times New Roman"/>
                <w:sz w:val="24"/>
                <w:szCs w:val="24"/>
              </w:rPr>
              <w:t>сентября 2010</w:t>
            </w:r>
            <w:r w:rsidR="00CF6DFF"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lang w:val="ro-RO"/>
              </w:rPr>
              <w:t>782</w:t>
            </w:r>
            <w:r w:rsidR="00CF6DFF" w:rsidRPr="00915378">
              <w:rPr>
                <w:rFonts w:ascii="Times New Roman" w:hAnsi="Times New Roman"/>
                <w:sz w:val="24"/>
                <w:szCs w:val="24"/>
              </w:rPr>
              <w:t xml:space="preserve"> </w:t>
            </w:r>
            <w:r w:rsidRPr="00915378">
              <w:rPr>
                <w:rFonts w:ascii="Times New Roman" w:hAnsi="Times New Roman"/>
                <w:sz w:val="24"/>
                <w:szCs w:val="24"/>
              </w:rPr>
              <w:t>«О</w:t>
            </w:r>
            <w:r w:rsidRPr="00915378">
              <w:rPr>
                <w:rFonts w:ascii="Times New Roman" w:hAnsi="Times New Roman"/>
                <w:sz w:val="24"/>
                <w:szCs w:val="24"/>
                <w:lang w:val="ro-RO" w:eastAsia="ru-RU"/>
              </w:rPr>
              <w:t>б</w:t>
            </w:r>
            <w:r w:rsidR="00CF6DFF" w:rsidRPr="00915378">
              <w:rPr>
                <w:rFonts w:ascii="Times New Roman" w:hAnsi="Times New Roman"/>
                <w:sz w:val="24"/>
                <w:szCs w:val="24"/>
                <w:lang w:eastAsia="ru-RU"/>
              </w:rPr>
              <w:t> </w:t>
            </w:r>
            <w:r w:rsidRPr="00915378">
              <w:rPr>
                <w:rFonts w:ascii="Times New Roman" w:hAnsi="Times New Roman"/>
                <w:sz w:val="24"/>
                <w:szCs w:val="24"/>
                <w:lang w:val="ro-RO" w:eastAsia="ru-RU"/>
              </w:rPr>
              <w:t>утверждении Ветерин</w:t>
            </w:r>
            <w:r w:rsidR="00D65A48" w:rsidRPr="00915378">
              <w:rPr>
                <w:rFonts w:ascii="Times New Roman" w:hAnsi="Times New Roman"/>
                <w:sz w:val="24"/>
                <w:szCs w:val="24"/>
                <w:lang w:val="ro-RO" w:eastAsia="ru-RU"/>
              </w:rPr>
              <w:t>арно-санитарной нормы по отбору</w:t>
            </w:r>
            <w:r w:rsidR="00D65A48" w:rsidRPr="00915378">
              <w:rPr>
                <w:rFonts w:ascii="Times New Roman" w:hAnsi="Times New Roman"/>
                <w:sz w:val="24"/>
                <w:szCs w:val="24"/>
                <w:lang w:eastAsia="ru-RU"/>
              </w:rPr>
              <w:t xml:space="preserve"> </w:t>
            </w:r>
            <w:r w:rsidRPr="00915378">
              <w:rPr>
                <w:rFonts w:ascii="Times New Roman" w:hAnsi="Times New Roman"/>
                <w:sz w:val="24"/>
                <w:szCs w:val="24"/>
                <w:lang w:val="ro-RO" w:eastAsia="ru-RU"/>
              </w:rPr>
              <w:t>официальных проб от живых животных и из продуктов</w:t>
            </w:r>
            <w:r w:rsidRPr="00915378">
              <w:rPr>
                <w:rFonts w:ascii="Times New Roman" w:hAnsi="Times New Roman"/>
                <w:sz w:val="24"/>
                <w:szCs w:val="24"/>
                <w:lang w:eastAsia="ru-RU"/>
              </w:rPr>
              <w:t xml:space="preserve"> </w:t>
            </w:r>
            <w:r w:rsidRPr="00915378">
              <w:rPr>
                <w:rFonts w:ascii="Times New Roman" w:hAnsi="Times New Roman"/>
                <w:sz w:val="24"/>
                <w:szCs w:val="24"/>
                <w:lang w:val="ro-RO" w:eastAsia="ru-RU"/>
              </w:rPr>
              <w:t>животного происхождения</w:t>
            </w:r>
            <w:r w:rsidRPr="00915378">
              <w:rPr>
                <w:rFonts w:ascii="Times New Roman" w:hAnsi="Times New Roman"/>
                <w:sz w:val="24"/>
                <w:szCs w:val="24"/>
                <w:lang w:eastAsia="ru-RU"/>
              </w:rPr>
              <w:t>»</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У</w:t>
            </w:r>
            <w:r w:rsidR="008C1CCD" w:rsidRPr="00915378">
              <w:rPr>
                <w:rFonts w:ascii="Times New Roman" w:hAnsi="Times New Roman"/>
                <w:sz w:val="24"/>
                <w:szCs w:val="24"/>
              </w:rPr>
              <w:t>станавливает подробные процедуры и требования при отборе</w:t>
            </w:r>
            <w:r w:rsidR="008C1CCD" w:rsidRPr="00915378">
              <w:rPr>
                <w:rFonts w:ascii="Times New Roman" w:hAnsi="Times New Roman"/>
                <w:sz w:val="24"/>
                <w:szCs w:val="24"/>
                <w:lang w:val="ro-RO"/>
              </w:rPr>
              <w:t xml:space="preserve"> </w:t>
            </w:r>
            <w:r w:rsidR="008C1CCD" w:rsidRPr="00915378">
              <w:rPr>
                <w:rFonts w:ascii="Times New Roman" w:hAnsi="Times New Roman"/>
                <w:sz w:val="24"/>
                <w:szCs w:val="24"/>
              </w:rPr>
              <w:t>данных</w:t>
            </w:r>
            <w:r w:rsidR="00E876D2" w:rsidRPr="00915378">
              <w:rPr>
                <w:rFonts w:ascii="Times New Roman" w:hAnsi="Times New Roman"/>
                <w:sz w:val="24"/>
                <w:szCs w:val="24"/>
              </w:rPr>
              <w:t xml:space="preserve"> </w:t>
            </w:r>
            <w:r w:rsidR="008C1CCD" w:rsidRPr="00915378">
              <w:rPr>
                <w:rFonts w:ascii="Times New Roman" w:hAnsi="Times New Roman"/>
                <w:sz w:val="24"/>
                <w:szCs w:val="24"/>
              </w:rPr>
              <w:t>официальных проб в целях</w:t>
            </w:r>
            <w:r w:rsidR="00E876D2" w:rsidRPr="00915378">
              <w:rPr>
                <w:rFonts w:ascii="Times New Roman" w:hAnsi="Times New Roman"/>
                <w:sz w:val="24"/>
                <w:szCs w:val="24"/>
              </w:rPr>
              <w:t xml:space="preserve"> </w:t>
            </w:r>
            <w:r w:rsidR="008C1CCD" w:rsidRPr="00915378">
              <w:rPr>
                <w:rFonts w:ascii="Times New Roman" w:hAnsi="Times New Roman"/>
                <w:sz w:val="24"/>
                <w:szCs w:val="24"/>
              </w:rPr>
              <w:t>мониторинга некоторых веществ и их остатков в живых животных и в продуктах животного происхождения</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lastRenderedPageBreak/>
              <w:t>33</w:t>
            </w:r>
            <w:r w:rsidRPr="00915378">
              <w:rPr>
                <w:sz w:val="24"/>
                <w:szCs w:val="24"/>
              </w:rPr>
              <w:t>.</w:t>
            </w:r>
          </w:p>
        </w:tc>
        <w:tc>
          <w:tcPr>
            <w:tcW w:w="3314" w:type="dxa"/>
            <w:shd w:val="clear" w:color="auto" w:fill="auto"/>
          </w:tcPr>
          <w:p w:rsidR="008C1CCD" w:rsidRPr="00915378" w:rsidRDefault="008C1CCD" w:rsidP="00067A60">
            <w:pPr>
              <w:pStyle w:val="affd"/>
              <w:overflowPunct w:val="0"/>
              <w:autoSpaceDE w:val="0"/>
              <w:autoSpaceDN w:val="0"/>
              <w:adjustRightInd w:val="0"/>
              <w:spacing w:before="40" w:after="40" w:line="240" w:lineRule="exact"/>
              <w:textAlignment w:val="baseline"/>
              <w:rPr>
                <w:rStyle w:val="af9"/>
                <w:rFonts w:ascii="Times New Roman" w:eastAsia="Calibri" w:hAnsi="Times New Roman"/>
                <w:szCs w:val="24"/>
                <w:lang w:val="ro-RO"/>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 от</w:t>
            </w:r>
            <w:r w:rsidR="009E6316">
              <w:rPr>
                <w:rFonts w:ascii="Times New Roman" w:hAnsi="Times New Roman"/>
                <w:sz w:val="24"/>
                <w:szCs w:val="24"/>
              </w:rPr>
              <w:t> </w:t>
            </w:r>
            <w:r w:rsidRPr="00915378">
              <w:rPr>
                <w:rFonts w:ascii="Times New Roman" w:hAnsi="Times New Roman"/>
                <w:sz w:val="24"/>
                <w:szCs w:val="24"/>
              </w:rPr>
              <w:t>16</w:t>
            </w:r>
            <w:r w:rsidR="009E6316">
              <w:rPr>
                <w:rFonts w:ascii="Times New Roman" w:hAnsi="Times New Roman"/>
                <w:sz w:val="24"/>
                <w:szCs w:val="24"/>
              </w:rPr>
              <w:t> </w:t>
            </w:r>
            <w:r w:rsidRPr="00915378">
              <w:rPr>
                <w:rFonts w:ascii="Times New Roman" w:hAnsi="Times New Roman"/>
                <w:sz w:val="24"/>
                <w:szCs w:val="24"/>
              </w:rPr>
              <w:t>марта 2009</w:t>
            </w:r>
            <w:r w:rsidR="00CF6DFF"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221</w:t>
            </w:r>
            <w:r w:rsidRPr="00915378">
              <w:rPr>
                <w:rFonts w:ascii="Times New Roman" w:hAnsi="Times New Roman"/>
                <w:sz w:val="24"/>
                <w:szCs w:val="24"/>
                <w:lang w:val="ro-RO"/>
              </w:rPr>
              <w:t xml:space="preserve"> </w:t>
            </w:r>
            <w:r w:rsidRPr="00915378">
              <w:rPr>
                <w:rFonts w:ascii="Times New Roman" w:hAnsi="Times New Roman"/>
                <w:sz w:val="24"/>
                <w:szCs w:val="24"/>
              </w:rPr>
              <w:t>«Об</w:t>
            </w:r>
            <w:r w:rsidR="00CF6DFF" w:rsidRPr="00915378">
              <w:rPr>
                <w:rFonts w:ascii="Times New Roman" w:hAnsi="Times New Roman"/>
                <w:sz w:val="24"/>
                <w:szCs w:val="24"/>
              </w:rPr>
              <w:t> </w:t>
            </w:r>
            <w:r w:rsidRPr="00915378">
              <w:rPr>
                <w:rFonts w:ascii="Times New Roman" w:hAnsi="Times New Roman"/>
                <w:sz w:val="24"/>
                <w:szCs w:val="24"/>
              </w:rPr>
              <w:t>утверждении Правил, касающихся микробиологи</w:t>
            </w:r>
            <w:r w:rsidR="00C52157" w:rsidRPr="00915378">
              <w:rPr>
                <w:rFonts w:ascii="Times New Roman" w:hAnsi="Times New Roman"/>
                <w:sz w:val="24"/>
                <w:szCs w:val="24"/>
              </w:rPr>
              <w:t>-</w:t>
            </w:r>
            <w:r w:rsidRPr="00915378">
              <w:rPr>
                <w:rFonts w:ascii="Times New Roman" w:hAnsi="Times New Roman"/>
                <w:sz w:val="24"/>
                <w:szCs w:val="24"/>
              </w:rPr>
              <w:t>ческих</w:t>
            </w:r>
            <w:r w:rsidR="00067A60" w:rsidRPr="00915378">
              <w:rPr>
                <w:rFonts w:ascii="Times New Roman" w:hAnsi="Times New Roman"/>
                <w:sz w:val="24"/>
                <w:szCs w:val="24"/>
              </w:rPr>
              <w:t xml:space="preserve"> </w:t>
            </w:r>
            <w:r w:rsidRPr="00915378">
              <w:rPr>
                <w:rFonts w:ascii="Times New Roman" w:hAnsi="Times New Roman"/>
                <w:sz w:val="24"/>
                <w:szCs w:val="24"/>
              </w:rPr>
              <w:t>критериев для пищевых продуктов»</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У</w:t>
            </w:r>
            <w:r w:rsidR="008C1CCD" w:rsidRPr="00915378">
              <w:rPr>
                <w:rFonts w:ascii="Times New Roman" w:hAnsi="Times New Roman"/>
                <w:sz w:val="24"/>
                <w:szCs w:val="24"/>
              </w:rPr>
              <w:t>станавлива</w:t>
            </w:r>
            <w:r w:rsidRPr="00915378">
              <w:rPr>
                <w:rFonts w:ascii="Times New Roman" w:hAnsi="Times New Roman"/>
                <w:sz w:val="24"/>
                <w:szCs w:val="24"/>
              </w:rPr>
              <w:t>е</w:t>
            </w:r>
            <w:r w:rsidR="008C1CCD" w:rsidRPr="00915378">
              <w:rPr>
                <w:rFonts w:ascii="Times New Roman" w:hAnsi="Times New Roman"/>
                <w:sz w:val="24"/>
                <w:szCs w:val="24"/>
              </w:rPr>
              <w:t>т микробиологические критерии для определенных микроорганизмов и механизмы применения, которые экономические агенты продовольственного сектора должны соблюдать в случае применения общих и специальных требований по гигиене</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34</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Style w:val="af9"/>
                <w:rFonts w:ascii="Times New Roman" w:eastAsia="Calibri" w:hAnsi="Times New Roman"/>
                <w:b w:val="0"/>
                <w:bCs/>
                <w:szCs w:val="24"/>
                <w:lang w:eastAsia="ru-RU"/>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00CF6DFF" w:rsidRPr="00915378">
              <w:rPr>
                <w:rFonts w:ascii="Times New Roman" w:hAnsi="Times New Roman"/>
                <w:sz w:val="24"/>
                <w:szCs w:val="24"/>
              </w:rPr>
              <w:t xml:space="preserve"> </w:t>
            </w:r>
            <w:r w:rsidRPr="00915378">
              <w:rPr>
                <w:rFonts w:ascii="Times New Roman" w:hAnsi="Times New Roman"/>
                <w:sz w:val="24"/>
                <w:szCs w:val="24"/>
              </w:rPr>
              <w:t>от</w:t>
            </w:r>
            <w:r w:rsidR="009E6316">
              <w:rPr>
                <w:rFonts w:ascii="Times New Roman" w:hAnsi="Times New Roman"/>
                <w:sz w:val="24"/>
                <w:szCs w:val="24"/>
              </w:rPr>
              <w:t> </w:t>
            </w:r>
            <w:r w:rsidRPr="00915378">
              <w:rPr>
                <w:rFonts w:ascii="Times New Roman" w:hAnsi="Times New Roman"/>
                <w:sz w:val="24"/>
                <w:szCs w:val="24"/>
              </w:rPr>
              <w:t>22</w:t>
            </w:r>
            <w:r w:rsidR="009E6316">
              <w:rPr>
                <w:rFonts w:ascii="Times New Roman" w:hAnsi="Times New Roman"/>
                <w:sz w:val="24"/>
                <w:szCs w:val="24"/>
              </w:rPr>
              <w:t> </w:t>
            </w:r>
            <w:r w:rsidRPr="00915378">
              <w:rPr>
                <w:rFonts w:ascii="Times New Roman" w:hAnsi="Times New Roman"/>
                <w:sz w:val="24"/>
                <w:szCs w:val="24"/>
              </w:rPr>
              <w:t>июня 2010</w:t>
            </w:r>
            <w:r w:rsidR="00CF6DFF"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520</w:t>
            </w:r>
            <w:r w:rsidR="00E876D2" w:rsidRPr="00915378">
              <w:rPr>
                <w:rStyle w:val="apple-converted-space"/>
                <w:rFonts w:ascii="Times New Roman" w:eastAsia="Calibri" w:hAnsi="Times New Roman"/>
              </w:rPr>
              <w:t xml:space="preserve"> </w:t>
            </w:r>
            <w:r w:rsidRPr="00915378">
              <w:rPr>
                <w:rStyle w:val="apple-converted-space"/>
                <w:rFonts w:ascii="Times New Roman" w:eastAsia="Calibri" w:hAnsi="Times New Roman"/>
              </w:rPr>
              <w:t>«О</w:t>
            </w:r>
            <w:r w:rsidRPr="00915378">
              <w:rPr>
                <w:rFonts w:ascii="Times New Roman" w:hAnsi="Times New Roman"/>
                <w:sz w:val="24"/>
                <w:szCs w:val="24"/>
                <w:lang w:eastAsia="ru-RU"/>
              </w:rPr>
              <w:t>б</w:t>
            </w:r>
            <w:r w:rsidR="00CF6DFF" w:rsidRPr="00915378">
              <w:rPr>
                <w:rFonts w:ascii="Times New Roman" w:hAnsi="Times New Roman"/>
                <w:sz w:val="24"/>
                <w:szCs w:val="24"/>
                <w:lang w:eastAsia="ru-RU"/>
              </w:rPr>
              <w:t> </w:t>
            </w:r>
            <w:r w:rsidRPr="00915378">
              <w:rPr>
                <w:rFonts w:ascii="Times New Roman" w:hAnsi="Times New Roman"/>
                <w:sz w:val="24"/>
                <w:szCs w:val="24"/>
                <w:lang w:eastAsia="ru-RU"/>
              </w:rPr>
              <w:t>утверждении Санитарного регламента о загрязнителях</w:t>
            </w:r>
            <w:r w:rsidRPr="00915378">
              <w:rPr>
                <w:rFonts w:ascii="Times New Roman" w:hAnsi="Times New Roman"/>
                <w:sz w:val="24"/>
                <w:szCs w:val="24"/>
                <w:lang w:val="ro-RO" w:eastAsia="ru-RU"/>
              </w:rPr>
              <w:t xml:space="preserve"> </w:t>
            </w:r>
            <w:r w:rsidRPr="00915378">
              <w:rPr>
                <w:rFonts w:ascii="Times New Roman" w:hAnsi="Times New Roman"/>
                <w:sz w:val="24"/>
                <w:szCs w:val="24"/>
                <w:lang w:eastAsia="ru-RU"/>
              </w:rPr>
              <w:t>в пищевых продуктах»</w:t>
            </w:r>
          </w:p>
        </w:tc>
        <w:tc>
          <w:tcPr>
            <w:tcW w:w="7371" w:type="dxa"/>
            <w:shd w:val="clear" w:color="auto" w:fill="auto"/>
          </w:tcPr>
          <w:p w:rsidR="008C1CCD" w:rsidRPr="00915378" w:rsidRDefault="00AB5869" w:rsidP="00AB5869">
            <w:pPr>
              <w:pStyle w:val="affd"/>
              <w:overflowPunct w:val="0"/>
              <w:autoSpaceDE w:val="0"/>
              <w:autoSpaceDN w:val="0"/>
              <w:adjustRightInd w:val="0"/>
              <w:spacing w:before="40" w:after="40" w:line="240" w:lineRule="exact"/>
              <w:textAlignment w:val="baseline"/>
              <w:rPr>
                <w:rFonts w:ascii="Times New Roman" w:hAnsi="Times New Roman"/>
                <w:sz w:val="24"/>
                <w:szCs w:val="24"/>
              </w:rPr>
            </w:pPr>
            <w:r w:rsidRPr="00915378">
              <w:rPr>
                <w:rFonts w:ascii="Times New Roman" w:hAnsi="Times New Roman"/>
                <w:sz w:val="24"/>
                <w:szCs w:val="24"/>
              </w:rPr>
              <w:t>Регламент у</w:t>
            </w:r>
            <w:r w:rsidR="008C1CCD" w:rsidRPr="00915378">
              <w:rPr>
                <w:rFonts w:ascii="Times New Roman" w:hAnsi="Times New Roman"/>
                <w:sz w:val="24"/>
                <w:szCs w:val="24"/>
              </w:rPr>
              <w:t>станавливает загрязнители, которые содержатся или могут содержаться в пищевых продуктах, максимальные уровни некоторых загрязнителей в пищевых продуктах и направлен на защиту общественного здоровья</w:t>
            </w:r>
            <w:r w:rsidR="008C1CCD" w:rsidRPr="00915378">
              <w:rPr>
                <w:rStyle w:val="apple-converted-space"/>
                <w:rFonts w:ascii="Times New Roman" w:eastAsia="Calibri" w:hAnsi="Times New Roman"/>
              </w:rPr>
              <w:t> </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p>
        </w:tc>
      </w:tr>
      <w:tr w:rsidR="008C1CCD" w:rsidRPr="00915378">
        <w:trPr>
          <w:cantSplit/>
        </w:trPr>
        <w:tc>
          <w:tcPr>
            <w:tcW w:w="622" w:type="dxa"/>
            <w:shd w:val="clear" w:color="auto" w:fill="auto"/>
          </w:tcPr>
          <w:p w:rsidR="008C1CCD" w:rsidRPr="00915378" w:rsidRDefault="008C1CCD" w:rsidP="00D65A48">
            <w:pPr>
              <w:overflowPunct w:val="0"/>
              <w:autoSpaceDE w:val="0"/>
              <w:autoSpaceDN w:val="0"/>
              <w:adjustRightInd w:val="0"/>
              <w:spacing w:before="40" w:after="40"/>
              <w:textAlignment w:val="baseline"/>
              <w:rPr>
                <w:sz w:val="24"/>
                <w:szCs w:val="24"/>
              </w:rPr>
            </w:pPr>
            <w:r w:rsidRPr="00915378">
              <w:rPr>
                <w:sz w:val="24"/>
                <w:szCs w:val="24"/>
                <w:lang w:val="ro-RO"/>
              </w:rPr>
              <w:t>35</w:t>
            </w:r>
            <w:r w:rsidRPr="00915378">
              <w:rPr>
                <w:sz w:val="24"/>
                <w:szCs w:val="24"/>
              </w:rPr>
              <w:t>.</w:t>
            </w:r>
          </w:p>
        </w:tc>
        <w:tc>
          <w:tcPr>
            <w:tcW w:w="3314"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Style w:val="af9"/>
                <w:rFonts w:ascii="Times New Roman" w:eastAsia="Calibri" w:hAnsi="Times New Roman"/>
                <w:szCs w:val="24"/>
                <w:lang w:val="ro-RO"/>
              </w:rPr>
            </w:pPr>
            <w:r w:rsidRPr="00915378">
              <w:rPr>
                <w:rFonts w:ascii="Times New Roman" w:hAnsi="Times New Roman"/>
                <w:spacing w:val="-4"/>
                <w:sz w:val="24"/>
                <w:szCs w:val="24"/>
              </w:rPr>
              <w:t>Постановление Правительства</w:t>
            </w:r>
            <w:r w:rsidRPr="00915378">
              <w:rPr>
                <w:rFonts w:ascii="Times New Roman" w:hAnsi="Times New Roman"/>
                <w:sz w:val="24"/>
                <w:szCs w:val="24"/>
              </w:rPr>
              <w:t xml:space="preserve"> Республики Молдова</w:t>
            </w:r>
            <w:r w:rsidR="00CF6DFF" w:rsidRPr="00915378">
              <w:rPr>
                <w:rFonts w:ascii="Times New Roman" w:hAnsi="Times New Roman"/>
                <w:sz w:val="24"/>
                <w:szCs w:val="24"/>
              </w:rPr>
              <w:t xml:space="preserve"> </w:t>
            </w:r>
            <w:r w:rsidRPr="00915378">
              <w:rPr>
                <w:rFonts w:ascii="Times New Roman" w:hAnsi="Times New Roman"/>
                <w:sz w:val="24"/>
                <w:szCs w:val="24"/>
              </w:rPr>
              <w:t>от</w:t>
            </w:r>
            <w:r w:rsidR="009E6316">
              <w:rPr>
                <w:rFonts w:ascii="Times New Roman" w:hAnsi="Times New Roman"/>
                <w:sz w:val="24"/>
                <w:szCs w:val="24"/>
              </w:rPr>
              <w:t> </w:t>
            </w:r>
            <w:r w:rsidR="00067A60" w:rsidRPr="00915378">
              <w:rPr>
                <w:rFonts w:ascii="Times New Roman" w:hAnsi="Times New Roman"/>
                <w:sz w:val="24"/>
                <w:szCs w:val="24"/>
              </w:rPr>
              <w:t>6 </w:t>
            </w:r>
            <w:r w:rsidRPr="00915378">
              <w:rPr>
                <w:rFonts w:ascii="Times New Roman" w:hAnsi="Times New Roman"/>
                <w:sz w:val="24"/>
                <w:szCs w:val="24"/>
              </w:rPr>
              <w:t>декабря 2010</w:t>
            </w:r>
            <w:r w:rsidR="00CF6DFF" w:rsidRPr="00915378">
              <w:rPr>
                <w:rFonts w:ascii="Times New Roman" w:hAnsi="Times New Roman"/>
                <w:sz w:val="24"/>
                <w:szCs w:val="24"/>
              </w:rPr>
              <w:t> </w:t>
            </w:r>
            <w:r w:rsidRPr="00915378">
              <w:rPr>
                <w:rFonts w:ascii="Times New Roman" w:hAnsi="Times New Roman"/>
                <w:sz w:val="24"/>
                <w:szCs w:val="24"/>
              </w:rPr>
              <w:t xml:space="preserve">года </w:t>
            </w:r>
            <w:r w:rsidR="00E617DD" w:rsidRPr="00915378">
              <w:rPr>
                <w:rFonts w:ascii="Times New Roman" w:hAnsi="Times New Roman"/>
                <w:sz w:val="24"/>
                <w:szCs w:val="24"/>
              </w:rPr>
              <w:t>№ </w:t>
            </w:r>
            <w:r w:rsidRPr="00915378">
              <w:rPr>
                <w:rFonts w:ascii="Times New Roman" w:hAnsi="Times New Roman"/>
                <w:sz w:val="24"/>
                <w:szCs w:val="24"/>
              </w:rPr>
              <w:t>1113 «О</w:t>
            </w:r>
            <w:r w:rsidRPr="00915378">
              <w:rPr>
                <w:rFonts w:ascii="Times New Roman" w:eastAsia="Times New Roman" w:hAnsi="Times New Roman"/>
                <w:sz w:val="24"/>
                <w:szCs w:val="24"/>
                <w:lang w:eastAsia="ru-RU"/>
              </w:rPr>
              <w:t>б</w:t>
            </w:r>
            <w:r w:rsidR="00CF6DFF" w:rsidRPr="00915378">
              <w:rPr>
                <w:rFonts w:ascii="Times New Roman" w:eastAsia="Times New Roman" w:hAnsi="Times New Roman"/>
                <w:sz w:val="24"/>
                <w:szCs w:val="24"/>
                <w:lang w:eastAsia="ru-RU"/>
              </w:rPr>
              <w:t> </w:t>
            </w:r>
            <w:r w:rsidRPr="00915378">
              <w:rPr>
                <w:rFonts w:ascii="Times New Roman" w:eastAsia="Times New Roman" w:hAnsi="Times New Roman"/>
                <w:sz w:val="24"/>
                <w:szCs w:val="24"/>
                <w:lang w:eastAsia="ru-RU"/>
              </w:rPr>
              <w:t>утверждении Ветеринарно-санитарной нормы, устанавливающей требования к ветеринарно-санитарной</w:t>
            </w:r>
            <w:r w:rsidR="00CF6DFF"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сертификации при импорте и поставке на рынок живых</w:t>
            </w:r>
            <w:r w:rsidR="00CF6DFF" w:rsidRPr="00915378">
              <w:rPr>
                <w:rFonts w:ascii="Times New Roman" w:eastAsia="Times New Roman" w:hAnsi="Times New Roman"/>
                <w:sz w:val="24"/>
                <w:szCs w:val="24"/>
                <w:lang w:eastAsia="ru-RU"/>
              </w:rPr>
              <w:t xml:space="preserve"> </w:t>
            </w:r>
            <w:r w:rsidRPr="00915378">
              <w:rPr>
                <w:rFonts w:ascii="Times New Roman" w:eastAsia="Times New Roman" w:hAnsi="Times New Roman"/>
                <w:sz w:val="24"/>
                <w:szCs w:val="24"/>
                <w:lang w:eastAsia="ru-RU"/>
              </w:rPr>
              <w:t>животных и продуктов рыбоводства»</w:t>
            </w:r>
          </w:p>
        </w:tc>
        <w:tc>
          <w:tcPr>
            <w:tcW w:w="7371" w:type="dxa"/>
            <w:shd w:val="clear" w:color="auto" w:fill="auto"/>
          </w:tcPr>
          <w:p w:rsidR="008C1CCD" w:rsidRPr="00915378" w:rsidRDefault="00C92A7F" w:rsidP="00D65A48">
            <w:pPr>
              <w:pStyle w:val="affd"/>
              <w:overflowPunct w:val="0"/>
              <w:autoSpaceDE w:val="0"/>
              <w:autoSpaceDN w:val="0"/>
              <w:adjustRightInd w:val="0"/>
              <w:spacing w:before="40" w:after="40" w:line="240" w:lineRule="exact"/>
              <w:textAlignment w:val="baseline"/>
              <w:rPr>
                <w:rFonts w:ascii="Times New Roman" w:hAnsi="Times New Roman"/>
                <w:bCs/>
                <w:sz w:val="24"/>
                <w:szCs w:val="24"/>
              </w:rPr>
            </w:pPr>
            <w:r w:rsidRPr="00915378">
              <w:rPr>
                <w:rFonts w:ascii="Times New Roman" w:hAnsi="Times New Roman"/>
                <w:sz w:val="24"/>
                <w:szCs w:val="24"/>
              </w:rPr>
              <w:t>У</w:t>
            </w:r>
            <w:r w:rsidR="008C1CCD" w:rsidRPr="00915378">
              <w:rPr>
                <w:rFonts w:ascii="Times New Roman" w:hAnsi="Times New Roman"/>
                <w:bCs/>
                <w:sz w:val="24"/>
                <w:szCs w:val="24"/>
              </w:rPr>
              <w:t>станавливает требования к ветеринарно</w:t>
            </w:r>
            <w:r w:rsidR="008C1CCD" w:rsidRPr="00915378">
              <w:rPr>
                <w:rFonts w:ascii="Times New Roman" w:hAnsi="Times New Roman"/>
                <w:bCs/>
                <w:sz w:val="24"/>
                <w:szCs w:val="24"/>
                <w:lang w:val="ro-RO"/>
              </w:rPr>
              <w:t>-</w:t>
            </w:r>
            <w:r w:rsidR="008C1CCD" w:rsidRPr="00915378">
              <w:rPr>
                <w:rFonts w:ascii="Times New Roman" w:hAnsi="Times New Roman"/>
                <w:bCs/>
                <w:sz w:val="24"/>
                <w:szCs w:val="24"/>
              </w:rPr>
              <w:t>санитарной</w:t>
            </w:r>
            <w:r w:rsidR="008C1CCD" w:rsidRPr="00915378">
              <w:rPr>
                <w:rStyle w:val="apple-converted-space"/>
                <w:rFonts w:ascii="Times New Roman" w:eastAsia="Calibri" w:hAnsi="Times New Roman"/>
              </w:rPr>
              <w:t> </w:t>
            </w:r>
            <w:r w:rsidR="008C1CCD" w:rsidRPr="00915378">
              <w:rPr>
                <w:rFonts w:ascii="Times New Roman" w:hAnsi="Times New Roman"/>
                <w:bCs/>
                <w:sz w:val="24"/>
                <w:szCs w:val="24"/>
              </w:rPr>
              <w:t>сертификации при импорте и поставке на рынок</w:t>
            </w:r>
            <w:r w:rsidR="008C1CCD" w:rsidRPr="00915378">
              <w:rPr>
                <w:rFonts w:ascii="Times New Roman" w:hAnsi="Times New Roman"/>
                <w:bCs/>
                <w:sz w:val="24"/>
                <w:szCs w:val="24"/>
                <w:lang w:val="ro-RO"/>
              </w:rPr>
              <w:t xml:space="preserve"> </w:t>
            </w:r>
            <w:r w:rsidR="008C1CCD" w:rsidRPr="00915378">
              <w:rPr>
                <w:rFonts w:ascii="Times New Roman" w:hAnsi="Times New Roman"/>
                <w:bCs/>
                <w:sz w:val="24"/>
                <w:szCs w:val="24"/>
              </w:rPr>
              <w:t>живых животных и продуктов рыбоводства</w:t>
            </w:r>
          </w:p>
        </w:tc>
        <w:tc>
          <w:tcPr>
            <w:tcW w:w="4331" w:type="dxa"/>
            <w:shd w:val="clear" w:color="auto" w:fill="auto"/>
          </w:tcPr>
          <w:p w:rsidR="008C1CCD" w:rsidRPr="00915378" w:rsidRDefault="008C1CCD" w:rsidP="00D65A48">
            <w:pPr>
              <w:pStyle w:val="affd"/>
              <w:overflowPunct w:val="0"/>
              <w:autoSpaceDE w:val="0"/>
              <w:autoSpaceDN w:val="0"/>
              <w:adjustRightInd w:val="0"/>
              <w:spacing w:before="40" w:after="40" w:line="240" w:lineRule="exact"/>
              <w:textAlignment w:val="baseline"/>
              <w:rPr>
                <w:rFonts w:ascii="Times New Roman" w:hAnsi="Times New Roman"/>
                <w:sz w:val="24"/>
                <w:szCs w:val="24"/>
              </w:rPr>
            </w:pPr>
          </w:p>
        </w:tc>
      </w:tr>
    </w:tbl>
    <w:p w:rsidR="00802418" w:rsidRPr="00915378" w:rsidRDefault="00E35226" w:rsidP="00EE0C86">
      <w:pPr>
        <w:rPr>
          <w:sz w:val="2"/>
          <w:szCs w:val="2"/>
        </w:rPr>
      </w:pPr>
      <w:r w:rsidRPr="00915378">
        <w:rPr>
          <w:szCs w:val="28"/>
        </w:rPr>
        <w:br w:type="page"/>
      </w:r>
    </w:p>
    <w:tbl>
      <w:tblPr>
        <w:tblW w:w="15496" w:type="dxa"/>
        <w:tblInd w:w="150" w:type="dxa"/>
        <w:tblLayout w:type="fixed"/>
        <w:tblLook w:val="01E0" w:firstRow="1" w:lastRow="1" w:firstColumn="1" w:lastColumn="1" w:noHBand="0" w:noVBand="0"/>
      </w:tblPr>
      <w:tblGrid>
        <w:gridCol w:w="809"/>
        <w:gridCol w:w="4394"/>
        <w:gridCol w:w="10293"/>
      </w:tblGrid>
      <w:tr w:rsidR="00802418" w:rsidRPr="00915378">
        <w:trPr>
          <w:tblHeader/>
        </w:trPr>
        <w:tc>
          <w:tcPr>
            <w:tcW w:w="809"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EE0C86">
            <w:pPr>
              <w:pStyle w:val="Style10"/>
              <w:widowControl/>
              <w:spacing w:after="60" w:line="200" w:lineRule="exact"/>
              <w:rPr>
                <w:rStyle w:val="FontStyle39"/>
                <w:sz w:val="20"/>
                <w:szCs w:val="20"/>
              </w:rPr>
            </w:pPr>
            <w:r w:rsidRPr="00915378">
              <w:rPr>
                <w:rStyle w:val="FontStyle39"/>
                <w:sz w:val="20"/>
                <w:szCs w:val="20"/>
              </w:rPr>
              <w:t>№ </w:t>
            </w:r>
            <w:r w:rsidR="00802418" w:rsidRPr="00915378">
              <w:rPr>
                <w:rStyle w:val="FontStyle39"/>
                <w:sz w:val="20"/>
                <w:szCs w:val="20"/>
              </w:rPr>
              <w:br/>
              <w:t>п/п</w:t>
            </w:r>
          </w:p>
        </w:tc>
        <w:tc>
          <w:tcPr>
            <w:tcW w:w="4394"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Наименование товара</w:t>
            </w:r>
          </w:p>
        </w:tc>
        <w:tc>
          <w:tcPr>
            <w:tcW w:w="10293"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Style10"/>
              <w:widowControl/>
              <w:spacing w:after="60" w:line="200" w:lineRule="exact"/>
              <w:rPr>
                <w:rStyle w:val="FontStyle39"/>
                <w:sz w:val="20"/>
                <w:szCs w:val="20"/>
              </w:rPr>
            </w:pPr>
            <w:r w:rsidRPr="00915378">
              <w:rPr>
                <w:rStyle w:val="FontStyle39"/>
                <w:sz w:val="20"/>
                <w:szCs w:val="20"/>
              </w:rPr>
              <w:t xml:space="preserve">Наименование применяемой меры, дата и номер документа, </w:t>
            </w:r>
            <w:r w:rsidR="00AD1463" w:rsidRPr="00915378">
              <w:rPr>
                <w:rStyle w:val="FontStyle39"/>
                <w:sz w:val="20"/>
                <w:szCs w:val="20"/>
              </w:rPr>
              <w:br/>
            </w:r>
            <w:r w:rsidRPr="00915378">
              <w:rPr>
                <w:rStyle w:val="FontStyle39"/>
                <w:sz w:val="20"/>
                <w:szCs w:val="20"/>
              </w:rPr>
              <w:t>которым она устано</w:t>
            </w:r>
            <w:r w:rsidRPr="00915378">
              <w:rPr>
                <w:rStyle w:val="FontStyle39"/>
                <w:sz w:val="20"/>
                <w:szCs w:val="20"/>
              </w:rPr>
              <w:t>в</w:t>
            </w:r>
            <w:r w:rsidRPr="00915378">
              <w:rPr>
                <w:rStyle w:val="FontStyle39"/>
                <w:sz w:val="20"/>
                <w:szCs w:val="20"/>
              </w:rPr>
              <w:t>лена</w:t>
            </w:r>
          </w:p>
        </w:tc>
      </w:tr>
      <w:tr w:rsidR="00802418" w:rsidRPr="00915378">
        <w:tc>
          <w:tcPr>
            <w:tcW w:w="15496" w:type="dxa"/>
            <w:gridSpan w:val="3"/>
            <w:tcBorders>
              <w:top w:val="single" w:sz="4" w:space="0" w:color="auto"/>
              <w:left w:val="single" w:sz="4" w:space="0" w:color="auto"/>
              <w:right w:val="single" w:sz="4" w:space="0" w:color="auto"/>
            </w:tcBorders>
          </w:tcPr>
          <w:p w:rsidR="00802418" w:rsidRPr="00915378" w:rsidRDefault="00802418" w:rsidP="00EE0C86">
            <w:pPr>
              <w:spacing w:before="240" w:after="240" w:line="260" w:lineRule="exact"/>
              <w:rPr>
                <w:rFonts w:eastAsia="SimSun"/>
                <w:b/>
                <w:sz w:val="24"/>
                <w:szCs w:val="24"/>
                <w:lang w:eastAsia="en-US"/>
              </w:rPr>
            </w:pPr>
            <w:r w:rsidRPr="00915378">
              <w:rPr>
                <w:rFonts w:eastAsia="SimSun"/>
                <w:b/>
                <w:sz w:val="24"/>
                <w:szCs w:val="24"/>
                <w:lang w:eastAsia="en-US"/>
              </w:rPr>
              <w:t>РОССИЙСКАЯ ФЕДЕРАЦИЯ</w:t>
            </w:r>
          </w:p>
        </w:tc>
      </w:tr>
      <w:tr w:rsidR="00802418" w:rsidRPr="00915378">
        <w:tc>
          <w:tcPr>
            <w:tcW w:w="15496" w:type="dxa"/>
            <w:gridSpan w:val="3"/>
            <w:tcBorders>
              <w:top w:val="single" w:sz="4" w:space="0" w:color="auto"/>
              <w:left w:val="single" w:sz="4" w:space="0" w:color="auto"/>
              <w:right w:val="single" w:sz="4" w:space="0" w:color="auto"/>
            </w:tcBorders>
          </w:tcPr>
          <w:p w:rsidR="00802418" w:rsidRPr="00915378" w:rsidRDefault="00802418" w:rsidP="00EE0C86">
            <w:pPr>
              <w:spacing w:before="120" w:after="120" w:line="260" w:lineRule="exact"/>
              <w:rPr>
                <w:rFonts w:eastAsia="SimSun"/>
                <w:b/>
                <w:sz w:val="24"/>
                <w:szCs w:val="24"/>
                <w:lang w:eastAsia="en-US"/>
              </w:rPr>
            </w:pPr>
            <w:r w:rsidRPr="00915378">
              <w:rPr>
                <w:rFonts w:eastAsia="SimSun"/>
                <w:b/>
                <w:sz w:val="24"/>
                <w:szCs w:val="24"/>
                <w:lang w:eastAsia="en-US"/>
              </w:rPr>
              <w:t>Стандарты и технические требования</w:t>
            </w:r>
          </w:p>
        </w:tc>
      </w:tr>
      <w:tr w:rsidR="00802418" w:rsidRPr="00915378">
        <w:tc>
          <w:tcPr>
            <w:tcW w:w="809"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rPr>
                <w:rStyle w:val="FontStyle39"/>
                <w:sz w:val="24"/>
              </w:rPr>
            </w:pPr>
            <w:r w:rsidRPr="00915378">
              <w:rPr>
                <w:rStyle w:val="FontStyle39"/>
                <w:sz w:val="24"/>
              </w:rPr>
              <w:t>1.</w:t>
            </w:r>
          </w:p>
        </w:tc>
        <w:tc>
          <w:tcPr>
            <w:tcW w:w="4394"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jc w:val="left"/>
              <w:rPr>
                <w:rStyle w:val="FontStyle39"/>
                <w:strike/>
                <w:sz w:val="24"/>
              </w:rPr>
            </w:pPr>
            <w:r w:rsidRPr="00915378">
              <w:rPr>
                <w:rFonts w:ascii="Times New Roman" w:hAnsi="Times New Roman"/>
                <w:kern w:val="28"/>
              </w:rPr>
              <w:t>Продукция, подлежащая обязательной сертифик</w:t>
            </w:r>
            <w:r w:rsidRPr="00915378">
              <w:rPr>
                <w:rFonts w:ascii="Times New Roman" w:hAnsi="Times New Roman"/>
                <w:kern w:val="28"/>
              </w:rPr>
              <w:t>а</w:t>
            </w:r>
            <w:r w:rsidRPr="00915378">
              <w:rPr>
                <w:rFonts w:ascii="Times New Roman" w:hAnsi="Times New Roman"/>
                <w:kern w:val="28"/>
              </w:rPr>
              <w:t>ции</w:t>
            </w:r>
          </w:p>
        </w:tc>
        <w:tc>
          <w:tcPr>
            <w:tcW w:w="10293" w:type="dxa"/>
            <w:tcBorders>
              <w:top w:val="single" w:sz="4" w:space="0" w:color="auto"/>
              <w:left w:val="single" w:sz="4" w:space="0" w:color="auto"/>
              <w:bottom w:val="single" w:sz="4" w:space="0" w:color="auto"/>
              <w:right w:val="single" w:sz="4" w:space="0" w:color="auto"/>
            </w:tcBorders>
          </w:tcPr>
          <w:p w:rsidR="00802418" w:rsidRPr="00915378" w:rsidRDefault="00802418" w:rsidP="00E02518">
            <w:pPr>
              <w:spacing w:after="60" w:line="260" w:lineRule="exact"/>
              <w:jc w:val="left"/>
              <w:rPr>
                <w:strike/>
                <w:kern w:val="28"/>
                <w:sz w:val="24"/>
                <w:szCs w:val="24"/>
              </w:rPr>
            </w:pPr>
            <w:r w:rsidRPr="00915378">
              <w:rPr>
                <w:sz w:val="24"/>
                <w:szCs w:val="24"/>
              </w:rPr>
              <w:t>Единый перечень продукции, подлежащей обязательной сертификации, утвержден постановл</w:t>
            </w:r>
            <w:r w:rsidRPr="00915378">
              <w:rPr>
                <w:sz w:val="24"/>
                <w:szCs w:val="24"/>
              </w:rPr>
              <w:t>е</w:t>
            </w:r>
            <w:r w:rsidRPr="00915378">
              <w:rPr>
                <w:sz w:val="24"/>
                <w:szCs w:val="24"/>
              </w:rPr>
              <w:t xml:space="preserve">нием Правительства Российской Федерации от 1 декабря 2009 года </w:t>
            </w:r>
            <w:r w:rsidR="00E617DD" w:rsidRPr="00915378">
              <w:rPr>
                <w:sz w:val="24"/>
                <w:szCs w:val="24"/>
              </w:rPr>
              <w:t>№ </w:t>
            </w:r>
            <w:r w:rsidRPr="00915378">
              <w:rPr>
                <w:sz w:val="24"/>
                <w:szCs w:val="24"/>
              </w:rPr>
              <w:t>982</w:t>
            </w:r>
            <w:r w:rsidR="006164A3" w:rsidRPr="00915378">
              <w:rPr>
                <w:sz w:val="24"/>
                <w:szCs w:val="24"/>
              </w:rPr>
              <w:t xml:space="preserve"> с</w:t>
            </w:r>
            <w:r w:rsidR="00E02518" w:rsidRPr="00915378">
              <w:rPr>
                <w:sz w:val="24"/>
                <w:szCs w:val="24"/>
              </w:rPr>
              <w:t> </w:t>
            </w:r>
            <w:r w:rsidR="006164A3" w:rsidRPr="00915378">
              <w:rPr>
                <w:sz w:val="24"/>
                <w:szCs w:val="24"/>
              </w:rPr>
              <w:t>внесенными в установленном п</w:t>
            </w:r>
            <w:r w:rsidR="006164A3" w:rsidRPr="00915378">
              <w:rPr>
                <w:sz w:val="24"/>
                <w:szCs w:val="24"/>
              </w:rPr>
              <w:t>о</w:t>
            </w:r>
            <w:r w:rsidR="006164A3" w:rsidRPr="00915378">
              <w:rPr>
                <w:sz w:val="24"/>
                <w:szCs w:val="24"/>
              </w:rPr>
              <w:t>рядке изменениями</w:t>
            </w:r>
          </w:p>
        </w:tc>
      </w:tr>
      <w:tr w:rsidR="00802418" w:rsidRPr="00915378">
        <w:tc>
          <w:tcPr>
            <w:tcW w:w="809"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rPr>
                <w:rStyle w:val="FontStyle39"/>
                <w:sz w:val="24"/>
              </w:rPr>
            </w:pPr>
            <w:r w:rsidRPr="00915378">
              <w:rPr>
                <w:rStyle w:val="FontStyle39"/>
                <w:sz w:val="24"/>
              </w:rPr>
              <w:t>2.</w:t>
            </w:r>
          </w:p>
        </w:tc>
        <w:tc>
          <w:tcPr>
            <w:tcW w:w="4394"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jc w:val="left"/>
              <w:rPr>
                <w:rStyle w:val="FontStyle39"/>
                <w:sz w:val="24"/>
              </w:rPr>
            </w:pPr>
            <w:r w:rsidRPr="00915378">
              <w:rPr>
                <w:rFonts w:ascii="Times New Roman" w:hAnsi="Times New Roman"/>
                <w:kern w:val="28"/>
              </w:rPr>
              <w:t>Продукция, подлежащая декларированию соотве</w:t>
            </w:r>
            <w:r w:rsidRPr="00915378">
              <w:rPr>
                <w:rFonts w:ascii="Times New Roman" w:hAnsi="Times New Roman"/>
                <w:kern w:val="28"/>
              </w:rPr>
              <w:t>т</w:t>
            </w:r>
            <w:r w:rsidRPr="00915378">
              <w:rPr>
                <w:rFonts w:ascii="Times New Roman" w:hAnsi="Times New Roman"/>
                <w:kern w:val="28"/>
              </w:rPr>
              <w:t xml:space="preserve">ствия </w:t>
            </w:r>
          </w:p>
        </w:tc>
        <w:tc>
          <w:tcPr>
            <w:tcW w:w="10293" w:type="dxa"/>
            <w:tcBorders>
              <w:top w:val="single" w:sz="4" w:space="0" w:color="auto"/>
              <w:left w:val="single" w:sz="4" w:space="0" w:color="auto"/>
              <w:bottom w:val="single" w:sz="4" w:space="0" w:color="auto"/>
              <w:right w:val="single" w:sz="4" w:space="0" w:color="auto"/>
            </w:tcBorders>
          </w:tcPr>
          <w:p w:rsidR="00802418" w:rsidRPr="00915378" w:rsidRDefault="00802418" w:rsidP="009A6253">
            <w:pPr>
              <w:spacing w:after="60" w:line="260" w:lineRule="exact"/>
              <w:jc w:val="left"/>
              <w:rPr>
                <w:spacing w:val="-4"/>
                <w:kern w:val="28"/>
                <w:sz w:val="24"/>
                <w:szCs w:val="24"/>
              </w:rPr>
            </w:pPr>
            <w:r w:rsidRPr="00915378">
              <w:rPr>
                <w:sz w:val="24"/>
                <w:szCs w:val="24"/>
              </w:rPr>
              <w:t xml:space="preserve">Единый перечень продукции, подтверждение соответствия которой осуществляется в форме принятия декларации о соответствии, утвержден постановлением Правительства Российской Федерации от 1 декабря 2009 года </w:t>
            </w:r>
            <w:r w:rsidR="00E617DD" w:rsidRPr="00915378">
              <w:rPr>
                <w:sz w:val="24"/>
                <w:szCs w:val="24"/>
              </w:rPr>
              <w:t>№ </w:t>
            </w:r>
            <w:r w:rsidRPr="00915378">
              <w:rPr>
                <w:sz w:val="24"/>
                <w:szCs w:val="24"/>
              </w:rPr>
              <w:t>982. Порядок принятия декларации о соответствии и ее регистр</w:t>
            </w:r>
            <w:r w:rsidRPr="00915378">
              <w:rPr>
                <w:sz w:val="24"/>
                <w:szCs w:val="24"/>
              </w:rPr>
              <w:t>а</w:t>
            </w:r>
            <w:r w:rsidRPr="00915378">
              <w:rPr>
                <w:sz w:val="24"/>
                <w:szCs w:val="24"/>
              </w:rPr>
              <w:t>ции утвержден постановлением Правительства Российской Федерации от 7 июля 1999</w:t>
            </w:r>
            <w:r w:rsidR="009A6253" w:rsidRPr="00915378">
              <w:rPr>
                <w:sz w:val="24"/>
                <w:szCs w:val="24"/>
              </w:rPr>
              <w:t> </w:t>
            </w:r>
            <w:r w:rsidRPr="00915378">
              <w:rPr>
                <w:sz w:val="24"/>
                <w:szCs w:val="24"/>
              </w:rPr>
              <w:t xml:space="preserve">года </w:t>
            </w:r>
            <w:r w:rsidR="00E617DD" w:rsidRPr="00915378">
              <w:rPr>
                <w:sz w:val="24"/>
                <w:szCs w:val="24"/>
              </w:rPr>
              <w:t>№ </w:t>
            </w:r>
            <w:r w:rsidRPr="00915378">
              <w:rPr>
                <w:sz w:val="24"/>
                <w:szCs w:val="24"/>
              </w:rPr>
              <w:t>766</w:t>
            </w:r>
            <w:r w:rsidRPr="00915378">
              <w:rPr>
                <w:spacing w:val="-4"/>
                <w:kern w:val="28"/>
                <w:sz w:val="24"/>
                <w:szCs w:val="24"/>
              </w:rPr>
              <w:t xml:space="preserve"> </w:t>
            </w:r>
          </w:p>
        </w:tc>
      </w:tr>
      <w:tr w:rsidR="00802418" w:rsidRPr="00915378">
        <w:tc>
          <w:tcPr>
            <w:tcW w:w="809"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rPr>
                <w:rStyle w:val="FontStyle39"/>
                <w:sz w:val="24"/>
              </w:rPr>
            </w:pPr>
            <w:r w:rsidRPr="00915378">
              <w:rPr>
                <w:rStyle w:val="FontStyle39"/>
                <w:sz w:val="24"/>
              </w:rPr>
              <w:t>3.</w:t>
            </w:r>
          </w:p>
        </w:tc>
        <w:tc>
          <w:tcPr>
            <w:tcW w:w="4394"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jc w:val="left"/>
              <w:rPr>
                <w:rStyle w:val="FontStyle39"/>
                <w:sz w:val="24"/>
              </w:rPr>
            </w:pPr>
            <w:r w:rsidRPr="00915378">
              <w:rPr>
                <w:rFonts w:ascii="Times New Roman" w:hAnsi="Times New Roman"/>
                <w:kern w:val="28"/>
              </w:rPr>
              <w:t>Молоко и молочная продукция</w:t>
            </w:r>
          </w:p>
        </w:tc>
        <w:tc>
          <w:tcPr>
            <w:tcW w:w="10293" w:type="dxa"/>
            <w:tcBorders>
              <w:top w:val="single" w:sz="4" w:space="0" w:color="auto"/>
              <w:left w:val="single" w:sz="4" w:space="0" w:color="auto"/>
              <w:bottom w:val="single" w:sz="4" w:space="0" w:color="auto"/>
              <w:right w:val="single" w:sz="4" w:space="0" w:color="auto"/>
            </w:tcBorders>
          </w:tcPr>
          <w:p w:rsidR="002266E8" w:rsidRPr="00915378" w:rsidRDefault="00802418" w:rsidP="00EE0C86">
            <w:pPr>
              <w:spacing w:after="60" w:line="260" w:lineRule="exact"/>
              <w:jc w:val="left"/>
              <w:rPr>
                <w:kern w:val="28"/>
                <w:sz w:val="24"/>
                <w:szCs w:val="24"/>
              </w:rPr>
            </w:pPr>
            <w:r w:rsidRPr="00915378">
              <w:rPr>
                <w:kern w:val="28"/>
                <w:sz w:val="24"/>
                <w:szCs w:val="24"/>
              </w:rPr>
              <w:t xml:space="preserve">Федеральный закон от 12 июня 2008 года </w:t>
            </w:r>
            <w:r w:rsidR="00E617DD" w:rsidRPr="00915378">
              <w:rPr>
                <w:kern w:val="28"/>
                <w:sz w:val="24"/>
                <w:szCs w:val="24"/>
              </w:rPr>
              <w:t>№ </w:t>
            </w:r>
            <w:r w:rsidRPr="00915378">
              <w:rPr>
                <w:kern w:val="28"/>
                <w:sz w:val="24"/>
                <w:szCs w:val="24"/>
              </w:rPr>
              <w:t>88-ФЗ «Технический регламент на молоко и моло</w:t>
            </w:r>
            <w:r w:rsidRPr="00915378">
              <w:rPr>
                <w:kern w:val="28"/>
                <w:sz w:val="24"/>
                <w:szCs w:val="24"/>
              </w:rPr>
              <w:t>ч</w:t>
            </w:r>
            <w:r w:rsidRPr="00915378">
              <w:rPr>
                <w:kern w:val="28"/>
                <w:sz w:val="24"/>
                <w:szCs w:val="24"/>
              </w:rPr>
              <w:t xml:space="preserve">ную продукцию» </w:t>
            </w:r>
            <w:r w:rsidR="002266E8" w:rsidRPr="00915378">
              <w:rPr>
                <w:sz w:val="24"/>
                <w:szCs w:val="24"/>
              </w:rPr>
              <w:t xml:space="preserve">(в ред. от 22 июля 2010 года </w:t>
            </w:r>
            <w:r w:rsidR="00E617DD" w:rsidRPr="00915378">
              <w:rPr>
                <w:sz w:val="24"/>
                <w:szCs w:val="24"/>
              </w:rPr>
              <w:t>№ </w:t>
            </w:r>
            <w:r w:rsidR="002266E8" w:rsidRPr="00915378">
              <w:rPr>
                <w:sz w:val="24"/>
                <w:szCs w:val="24"/>
              </w:rPr>
              <w:t>163-ФЗ)</w:t>
            </w:r>
          </w:p>
        </w:tc>
      </w:tr>
      <w:tr w:rsidR="00802418" w:rsidRPr="00915378">
        <w:tc>
          <w:tcPr>
            <w:tcW w:w="809" w:type="dxa"/>
            <w:tcBorders>
              <w:top w:val="single" w:sz="4" w:space="0" w:color="auto"/>
              <w:left w:val="single" w:sz="4" w:space="0" w:color="auto"/>
              <w:bottom w:val="single" w:sz="4" w:space="0" w:color="auto"/>
              <w:right w:val="single" w:sz="4" w:space="0" w:color="auto"/>
            </w:tcBorders>
          </w:tcPr>
          <w:p w:rsidR="00802418" w:rsidRPr="00915378" w:rsidRDefault="00895126" w:rsidP="008C4BED">
            <w:pPr>
              <w:pStyle w:val="Style10"/>
              <w:widowControl/>
              <w:spacing w:after="60" w:line="260" w:lineRule="exact"/>
              <w:rPr>
                <w:rStyle w:val="FontStyle39"/>
                <w:sz w:val="24"/>
              </w:rPr>
            </w:pPr>
            <w:r w:rsidRPr="00915378">
              <w:rPr>
                <w:rStyle w:val="FontStyle39"/>
                <w:sz w:val="24"/>
              </w:rPr>
              <w:t>4</w:t>
            </w:r>
            <w:r w:rsidR="00802418" w:rsidRPr="00915378">
              <w:rPr>
                <w:rStyle w:val="FontStyle39"/>
                <w:sz w:val="24"/>
              </w:rPr>
              <w:t>.</w:t>
            </w:r>
          </w:p>
        </w:tc>
        <w:tc>
          <w:tcPr>
            <w:tcW w:w="4394"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pStyle w:val="Style10"/>
              <w:widowControl/>
              <w:spacing w:after="60" w:line="260" w:lineRule="exact"/>
              <w:jc w:val="left"/>
              <w:rPr>
                <w:rStyle w:val="FontStyle39"/>
                <w:sz w:val="24"/>
              </w:rPr>
            </w:pPr>
            <w:r w:rsidRPr="00915378">
              <w:rPr>
                <w:rFonts w:ascii="Times New Roman" w:hAnsi="Times New Roman"/>
                <w:kern w:val="28"/>
              </w:rPr>
              <w:t>Автомобильный и авиационный бе</w:t>
            </w:r>
            <w:r w:rsidRPr="00915378">
              <w:rPr>
                <w:rFonts w:ascii="Times New Roman" w:hAnsi="Times New Roman"/>
                <w:kern w:val="28"/>
              </w:rPr>
              <w:t>н</w:t>
            </w:r>
            <w:r w:rsidRPr="00915378">
              <w:rPr>
                <w:rFonts w:ascii="Times New Roman" w:hAnsi="Times New Roman"/>
                <w:kern w:val="28"/>
              </w:rPr>
              <w:t>зин, дизельное и судовое топливо, то</w:t>
            </w:r>
            <w:r w:rsidRPr="00915378">
              <w:rPr>
                <w:rFonts w:ascii="Times New Roman" w:hAnsi="Times New Roman"/>
                <w:kern w:val="28"/>
              </w:rPr>
              <w:t>п</w:t>
            </w:r>
            <w:r w:rsidRPr="00915378">
              <w:rPr>
                <w:rFonts w:ascii="Times New Roman" w:hAnsi="Times New Roman"/>
                <w:kern w:val="28"/>
              </w:rPr>
              <w:t>ливо для реактивных двигателей и т</w:t>
            </w:r>
            <w:r w:rsidRPr="00915378">
              <w:rPr>
                <w:rFonts w:ascii="Times New Roman" w:hAnsi="Times New Roman"/>
                <w:kern w:val="28"/>
              </w:rPr>
              <w:t>о</w:t>
            </w:r>
            <w:r w:rsidRPr="00915378">
              <w:rPr>
                <w:rFonts w:ascii="Times New Roman" w:hAnsi="Times New Roman"/>
                <w:kern w:val="28"/>
              </w:rPr>
              <w:t>почный мазут</w:t>
            </w:r>
          </w:p>
        </w:tc>
        <w:tc>
          <w:tcPr>
            <w:tcW w:w="10293" w:type="dxa"/>
            <w:tcBorders>
              <w:top w:val="single" w:sz="4" w:space="0" w:color="auto"/>
              <w:left w:val="single" w:sz="4" w:space="0" w:color="auto"/>
              <w:bottom w:val="single" w:sz="4" w:space="0" w:color="auto"/>
              <w:right w:val="single" w:sz="4" w:space="0" w:color="auto"/>
            </w:tcBorders>
          </w:tcPr>
          <w:p w:rsidR="00802418" w:rsidRPr="00915378" w:rsidRDefault="00802418" w:rsidP="008C4BED">
            <w:pPr>
              <w:spacing w:after="60" w:line="260" w:lineRule="exact"/>
              <w:jc w:val="left"/>
              <w:rPr>
                <w:kern w:val="28"/>
                <w:sz w:val="24"/>
                <w:szCs w:val="24"/>
              </w:rPr>
            </w:pPr>
            <w:r w:rsidRPr="00915378">
              <w:rPr>
                <w:kern w:val="28"/>
                <w:sz w:val="24"/>
                <w:szCs w:val="24"/>
              </w:rPr>
              <w:t xml:space="preserve">Постановление Правительства Российской Федерации от 27 февраля 2008 года </w:t>
            </w:r>
            <w:r w:rsidR="00E617DD" w:rsidRPr="00915378">
              <w:rPr>
                <w:kern w:val="28"/>
                <w:sz w:val="24"/>
                <w:szCs w:val="24"/>
              </w:rPr>
              <w:t>№ </w:t>
            </w:r>
            <w:r w:rsidRPr="00915378">
              <w:rPr>
                <w:kern w:val="28"/>
                <w:sz w:val="24"/>
                <w:szCs w:val="24"/>
              </w:rPr>
              <w:t>118 «О</w:t>
            </w:r>
            <w:r w:rsidR="004C2629" w:rsidRPr="00915378">
              <w:rPr>
                <w:kern w:val="28"/>
                <w:sz w:val="24"/>
                <w:szCs w:val="24"/>
              </w:rPr>
              <w:t> </w:t>
            </w:r>
            <w:r w:rsidRPr="00915378">
              <w:rPr>
                <w:kern w:val="28"/>
                <w:sz w:val="24"/>
                <w:szCs w:val="24"/>
              </w:rPr>
              <w:t>треб</w:t>
            </w:r>
            <w:r w:rsidRPr="00915378">
              <w:rPr>
                <w:kern w:val="28"/>
                <w:sz w:val="24"/>
                <w:szCs w:val="24"/>
              </w:rPr>
              <w:t>о</w:t>
            </w:r>
            <w:r w:rsidRPr="00915378">
              <w:rPr>
                <w:kern w:val="28"/>
                <w:sz w:val="24"/>
                <w:szCs w:val="24"/>
              </w:rPr>
              <w:t>ваниях к автомобильному и авиационному бензинам, дизельному и судовому топливу, то</w:t>
            </w:r>
            <w:r w:rsidRPr="00915378">
              <w:rPr>
                <w:kern w:val="28"/>
                <w:sz w:val="24"/>
                <w:szCs w:val="24"/>
              </w:rPr>
              <w:t>п</w:t>
            </w:r>
            <w:r w:rsidRPr="00915378">
              <w:rPr>
                <w:kern w:val="28"/>
                <w:sz w:val="24"/>
                <w:szCs w:val="24"/>
              </w:rPr>
              <w:t>ливу для реактивных двигателей и топочному мазуту»</w:t>
            </w:r>
            <w:r w:rsidR="0035402B" w:rsidRPr="00915378">
              <w:rPr>
                <w:kern w:val="28"/>
                <w:sz w:val="24"/>
                <w:szCs w:val="24"/>
              </w:rPr>
              <w:t xml:space="preserve"> (</w:t>
            </w:r>
            <w:r w:rsidR="0053010B" w:rsidRPr="00915378">
              <w:rPr>
                <w:kern w:val="28"/>
                <w:sz w:val="24"/>
                <w:szCs w:val="24"/>
              </w:rPr>
              <w:t xml:space="preserve">в </w:t>
            </w:r>
            <w:r w:rsidR="0035402B" w:rsidRPr="00915378">
              <w:rPr>
                <w:kern w:val="28"/>
                <w:sz w:val="24"/>
                <w:szCs w:val="24"/>
              </w:rPr>
              <w:t>ред. от 11</w:t>
            </w:r>
            <w:r w:rsidR="0053010B" w:rsidRPr="00915378">
              <w:rPr>
                <w:kern w:val="28"/>
                <w:sz w:val="24"/>
                <w:szCs w:val="24"/>
              </w:rPr>
              <w:t xml:space="preserve"> октября </w:t>
            </w:r>
            <w:r w:rsidR="0035402B" w:rsidRPr="00915378">
              <w:rPr>
                <w:kern w:val="28"/>
                <w:sz w:val="24"/>
                <w:szCs w:val="24"/>
              </w:rPr>
              <w:t>2012</w:t>
            </w:r>
            <w:r w:rsidR="0053010B" w:rsidRPr="00915378">
              <w:rPr>
                <w:kern w:val="28"/>
                <w:sz w:val="24"/>
                <w:szCs w:val="24"/>
              </w:rPr>
              <w:t xml:space="preserve"> года</w:t>
            </w:r>
            <w:r w:rsidR="0035402B" w:rsidRPr="00915378">
              <w:rPr>
                <w:kern w:val="28"/>
                <w:sz w:val="24"/>
                <w:szCs w:val="24"/>
              </w:rPr>
              <w:t xml:space="preserve">, </w:t>
            </w:r>
            <w:r w:rsidR="00790BE8" w:rsidRPr="00915378">
              <w:rPr>
                <w:kern w:val="28"/>
                <w:sz w:val="24"/>
                <w:szCs w:val="24"/>
              </w:rPr>
              <w:t xml:space="preserve">с изменениями </w:t>
            </w:r>
            <w:r w:rsidR="0035402B" w:rsidRPr="00915378">
              <w:rPr>
                <w:kern w:val="28"/>
                <w:sz w:val="24"/>
                <w:szCs w:val="24"/>
              </w:rPr>
              <w:t>от 29</w:t>
            </w:r>
            <w:r w:rsidR="0053010B" w:rsidRPr="00915378">
              <w:rPr>
                <w:kern w:val="28"/>
                <w:sz w:val="24"/>
                <w:szCs w:val="24"/>
              </w:rPr>
              <w:t xml:space="preserve"> д</w:t>
            </w:r>
            <w:r w:rsidR="0053010B" w:rsidRPr="00915378">
              <w:rPr>
                <w:kern w:val="28"/>
                <w:sz w:val="24"/>
                <w:szCs w:val="24"/>
              </w:rPr>
              <w:t>е</w:t>
            </w:r>
            <w:r w:rsidR="0053010B" w:rsidRPr="00915378">
              <w:rPr>
                <w:kern w:val="28"/>
                <w:sz w:val="24"/>
                <w:szCs w:val="24"/>
              </w:rPr>
              <w:t xml:space="preserve">кабря </w:t>
            </w:r>
            <w:r w:rsidR="0035402B" w:rsidRPr="00915378">
              <w:rPr>
                <w:kern w:val="28"/>
                <w:sz w:val="24"/>
                <w:szCs w:val="24"/>
              </w:rPr>
              <w:t>2012</w:t>
            </w:r>
            <w:r w:rsidR="0053010B" w:rsidRPr="00915378">
              <w:rPr>
                <w:kern w:val="28"/>
                <w:sz w:val="24"/>
                <w:szCs w:val="24"/>
              </w:rPr>
              <w:t xml:space="preserve"> года</w:t>
            </w:r>
            <w:r w:rsidR="0035402B" w:rsidRPr="00915378">
              <w:rPr>
                <w:kern w:val="28"/>
                <w:sz w:val="24"/>
                <w:szCs w:val="24"/>
              </w:rPr>
              <w:t>).</w:t>
            </w:r>
            <w:r w:rsidR="0035402B" w:rsidRPr="00915378">
              <w:rPr>
                <w:kern w:val="28"/>
                <w:sz w:val="24"/>
                <w:szCs w:val="24"/>
              </w:rPr>
              <w:br/>
              <w:t xml:space="preserve">С 31 декабря 2012 года вступил в силу технический </w:t>
            </w:r>
            <w:hyperlink r:id="rId59" w:history="1">
              <w:r w:rsidR="0035402B" w:rsidRPr="00915378">
                <w:rPr>
                  <w:kern w:val="28"/>
                  <w:sz w:val="24"/>
                  <w:szCs w:val="24"/>
                </w:rPr>
                <w:t>регламент</w:t>
              </w:r>
            </w:hyperlink>
            <w:r w:rsidR="0035402B" w:rsidRPr="00915378">
              <w:rPr>
                <w:kern w:val="28"/>
                <w:sz w:val="24"/>
                <w:szCs w:val="24"/>
              </w:rPr>
              <w:t xml:space="preserve"> </w:t>
            </w:r>
            <w:r w:rsidR="00776701" w:rsidRPr="00915378">
              <w:rPr>
                <w:kern w:val="28"/>
                <w:sz w:val="24"/>
                <w:szCs w:val="24"/>
              </w:rPr>
              <w:t>ТС</w:t>
            </w:r>
            <w:r w:rsidR="0035402B" w:rsidRPr="00915378">
              <w:rPr>
                <w:kern w:val="28"/>
                <w:sz w:val="24"/>
                <w:szCs w:val="24"/>
              </w:rPr>
              <w:t xml:space="preserve">, принятый </w:t>
            </w:r>
            <w:r w:rsidR="0053010B" w:rsidRPr="00915378">
              <w:rPr>
                <w:kern w:val="28"/>
                <w:sz w:val="24"/>
                <w:szCs w:val="24"/>
              </w:rPr>
              <w:t>Р</w:t>
            </w:r>
            <w:r w:rsidR="0035402B" w:rsidRPr="00915378">
              <w:rPr>
                <w:kern w:val="28"/>
                <w:sz w:val="24"/>
                <w:szCs w:val="24"/>
              </w:rPr>
              <w:t xml:space="preserve">ешением Комиссии </w:t>
            </w:r>
            <w:r w:rsidR="00776701" w:rsidRPr="00915378">
              <w:rPr>
                <w:kern w:val="28"/>
                <w:sz w:val="24"/>
                <w:szCs w:val="24"/>
              </w:rPr>
              <w:t xml:space="preserve">ТС </w:t>
            </w:r>
            <w:r w:rsidR="0035402B" w:rsidRPr="00915378">
              <w:rPr>
                <w:kern w:val="28"/>
                <w:sz w:val="24"/>
                <w:szCs w:val="24"/>
              </w:rPr>
              <w:t>от 18</w:t>
            </w:r>
            <w:r w:rsidR="002266E8" w:rsidRPr="00915378">
              <w:rPr>
                <w:kern w:val="28"/>
                <w:sz w:val="24"/>
                <w:szCs w:val="24"/>
              </w:rPr>
              <w:t xml:space="preserve"> октября </w:t>
            </w:r>
            <w:r w:rsidR="0035402B" w:rsidRPr="00915378">
              <w:rPr>
                <w:kern w:val="28"/>
                <w:sz w:val="24"/>
                <w:szCs w:val="24"/>
              </w:rPr>
              <w:t>2011</w:t>
            </w:r>
            <w:r w:rsidR="002266E8" w:rsidRPr="00915378">
              <w:rPr>
                <w:kern w:val="28"/>
                <w:sz w:val="24"/>
                <w:szCs w:val="24"/>
              </w:rPr>
              <w:t xml:space="preserve"> года</w:t>
            </w:r>
            <w:r w:rsidR="0035402B" w:rsidRPr="00915378">
              <w:rPr>
                <w:kern w:val="28"/>
                <w:sz w:val="24"/>
                <w:szCs w:val="24"/>
              </w:rPr>
              <w:t xml:space="preserve"> </w:t>
            </w:r>
            <w:r w:rsidR="00E617DD" w:rsidRPr="00915378">
              <w:rPr>
                <w:kern w:val="28"/>
                <w:sz w:val="24"/>
                <w:szCs w:val="24"/>
              </w:rPr>
              <w:t>№ </w:t>
            </w:r>
            <w:r w:rsidR="0035402B" w:rsidRPr="00915378">
              <w:rPr>
                <w:kern w:val="28"/>
                <w:sz w:val="24"/>
                <w:szCs w:val="24"/>
              </w:rPr>
              <w:t>826</w:t>
            </w:r>
          </w:p>
        </w:tc>
      </w:tr>
      <w:tr w:rsidR="00802418" w:rsidRPr="00915378">
        <w:tc>
          <w:tcPr>
            <w:tcW w:w="809" w:type="dxa"/>
            <w:tcBorders>
              <w:top w:val="single" w:sz="4" w:space="0" w:color="auto"/>
              <w:left w:val="single" w:sz="4" w:space="0" w:color="auto"/>
              <w:bottom w:val="single" w:sz="4" w:space="0" w:color="auto"/>
              <w:right w:val="single" w:sz="4" w:space="0" w:color="auto"/>
            </w:tcBorders>
          </w:tcPr>
          <w:p w:rsidR="00802418" w:rsidRPr="00915378" w:rsidRDefault="00895126" w:rsidP="00895126">
            <w:pPr>
              <w:pStyle w:val="Style10"/>
              <w:widowControl/>
              <w:spacing w:after="60" w:line="260" w:lineRule="exact"/>
              <w:rPr>
                <w:rStyle w:val="FontStyle39"/>
                <w:sz w:val="24"/>
              </w:rPr>
            </w:pPr>
            <w:r w:rsidRPr="00915378">
              <w:rPr>
                <w:rStyle w:val="FontStyle39"/>
                <w:sz w:val="24"/>
              </w:rPr>
              <w:t>5</w:t>
            </w:r>
            <w:r w:rsidR="00802418" w:rsidRPr="00915378">
              <w:rPr>
                <w:rStyle w:val="FontStyle39"/>
                <w:sz w:val="24"/>
              </w:rPr>
              <w:t>.</w:t>
            </w:r>
          </w:p>
        </w:tc>
        <w:tc>
          <w:tcPr>
            <w:tcW w:w="4394"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jc w:val="left"/>
              <w:rPr>
                <w:rStyle w:val="FontStyle39"/>
                <w:sz w:val="24"/>
              </w:rPr>
            </w:pPr>
            <w:r w:rsidRPr="00915378">
              <w:rPr>
                <w:rFonts w:ascii="Times New Roman" w:hAnsi="Times New Roman"/>
                <w:kern w:val="28"/>
              </w:rPr>
              <w:t>Табачная продукция</w:t>
            </w:r>
          </w:p>
        </w:tc>
        <w:tc>
          <w:tcPr>
            <w:tcW w:w="10293"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Style10"/>
              <w:widowControl/>
              <w:spacing w:after="60" w:line="260" w:lineRule="exact"/>
              <w:jc w:val="left"/>
              <w:rPr>
                <w:rStyle w:val="FontStyle39"/>
                <w:sz w:val="24"/>
              </w:rPr>
            </w:pPr>
            <w:r w:rsidRPr="00915378">
              <w:rPr>
                <w:rFonts w:ascii="Times New Roman" w:hAnsi="Times New Roman"/>
                <w:kern w:val="28"/>
              </w:rPr>
              <w:t xml:space="preserve">Федеральный закон от 22 декабря 2008 года </w:t>
            </w:r>
            <w:r w:rsidR="00E617DD" w:rsidRPr="00915378">
              <w:rPr>
                <w:rFonts w:ascii="Times New Roman" w:hAnsi="Times New Roman"/>
                <w:kern w:val="28"/>
              </w:rPr>
              <w:t>№ </w:t>
            </w:r>
            <w:r w:rsidRPr="00915378">
              <w:rPr>
                <w:rFonts w:ascii="Times New Roman" w:hAnsi="Times New Roman"/>
                <w:kern w:val="28"/>
              </w:rPr>
              <w:t xml:space="preserve">268-ФЗ «Технический регламент на табачную продукцию» </w:t>
            </w:r>
          </w:p>
        </w:tc>
      </w:tr>
      <w:tr w:rsidR="00802418" w:rsidRPr="00915378">
        <w:tc>
          <w:tcPr>
            <w:tcW w:w="15496" w:type="dxa"/>
            <w:gridSpan w:val="3"/>
            <w:tcBorders>
              <w:top w:val="single" w:sz="4" w:space="0" w:color="auto"/>
            </w:tcBorders>
          </w:tcPr>
          <w:p w:rsidR="00802418" w:rsidRPr="00915378" w:rsidRDefault="0053010B" w:rsidP="00D65A48">
            <w:pPr>
              <w:spacing w:before="120"/>
              <w:ind w:firstLine="720"/>
              <w:jc w:val="both"/>
              <w:rPr>
                <w:kern w:val="28"/>
                <w:sz w:val="24"/>
                <w:szCs w:val="24"/>
              </w:rPr>
            </w:pPr>
            <w:r w:rsidRPr="00915378">
              <w:rPr>
                <w:kern w:val="28"/>
                <w:sz w:val="24"/>
                <w:szCs w:val="24"/>
              </w:rPr>
              <w:t>Также применяется Е</w:t>
            </w:r>
            <w:r w:rsidR="00802418" w:rsidRPr="00915378">
              <w:rPr>
                <w:kern w:val="28"/>
                <w:sz w:val="24"/>
                <w:szCs w:val="24"/>
              </w:rPr>
              <w:t xml:space="preserve">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w:t>
            </w:r>
            <w:r w:rsidR="001872E6" w:rsidRPr="00915378">
              <w:rPr>
                <w:kern w:val="28"/>
                <w:sz w:val="24"/>
                <w:szCs w:val="24"/>
              </w:rPr>
              <w:t xml:space="preserve">ТС </w:t>
            </w:r>
            <w:r w:rsidR="00802418" w:rsidRPr="00915378">
              <w:rPr>
                <w:kern w:val="28"/>
                <w:sz w:val="24"/>
                <w:szCs w:val="24"/>
              </w:rPr>
              <w:t xml:space="preserve">от 18 июня 2010 года </w:t>
            </w:r>
            <w:r w:rsidR="00E617DD" w:rsidRPr="00915378">
              <w:rPr>
                <w:kern w:val="28"/>
                <w:sz w:val="24"/>
                <w:szCs w:val="24"/>
              </w:rPr>
              <w:t>№ </w:t>
            </w:r>
            <w:r w:rsidR="00802418" w:rsidRPr="00915378">
              <w:rPr>
                <w:kern w:val="28"/>
                <w:sz w:val="24"/>
                <w:szCs w:val="24"/>
              </w:rPr>
              <w:t>319 «О техническом регулиров</w:t>
            </w:r>
            <w:r w:rsidR="00802418" w:rsidRPr="00915378">
              <w:rPr>
                <w:kern w:val="28"/>
                <w:sz w:val="24"/>
                <w:szCs w:val="24"/>
              </w:rPr>
              <w:t>а</w:t>
            </w:r>
            <w:r w:rsidR="00802418" w:rsidRPr="00915378">
              <w:rPr>
                <w:kern w:val="28"/>
                <w:sz w:val="24"/>
                <w:szCs w:val="24"/>
              </w:rPr>
              <w:t>нии в Таможенном союзе». В перечень включены 22 раздела: низковольтное оборудование; бытовая радиоэлектронная аппаратура; светотехнич</w:t>
            </w:r>
            <w:r w:rsidR="00802418" w:rsidRPr="00915378">
              <w:rPr>
                <w:kern w:val="28"/>
                <w:sz w:val="24"/>
                <w:szCs w:val="24"/>
              </w:rPr>
              <w:t>е</w:t>
            </w:r>
            <w:r w:rsidR="00802418" w:rsidRPr="00915378">
              <w:rPr>
                <w:kern w:val="28"/>
                <w:sz w:val="24"/>
                <w:szCs w:val="24"/>
              </w:rPr>
              <w:t>ские изделия; бытовая аппаратура, работающая на твердом, жидком и газообразном топливе; средства вычислительной техники; продукция, применя</w:t>
            </w:r>
            <w:r w:rsidR="00802418" w:rsidRPr="00915378">
              <w:rPr>
                <w:kern w:val="28"/>
                <w:sz w:val="24"/>
                <w:szCs w:val="24"/>
              </w:rPr>
              <w:t>е</w:t>
            </w:r>
            <w:r w:rsidR="00802418" w:rsidRPr="00915378">
              <w:rPr>
                <w:kern w:val="28"/>
                <w:sz w:val="24"/>
                <w:szCs w:val="24"/>
              </w:rPr>
              <w:t xml:space="preserve">мая в дорожной отрасли; сельскохозяйственная техника; товары легкой промышленности; игрушки и товары для детей; табачные изделия; часы; маломерные суда; мебель; тара стеклянная; упаковочные средства; посуда; корма для животных, птиц и рыб; средства индивидуальной защиты; нефтепродукты; средства моющие; изделия санитарно-технические; готовые пищевые продукты. </w:t>
            </w:r>
          </w:p>
        </w:tc>
      </w:tr>
    </w:tbl>
    <w:p w:rsidR="00802418" w:rsidRPr="00915378" w:rsidRDefault="00E07BE0" w:rsidP="00EE0C86">
      <w:pPr>
        <w:spacing w:line="40" w:lineRule="exact"/>
        <w:rPr>
          <w:sz w:val="24"/>
          <w:szCs w:val="24"/>
        </w:rPr>
      </w:pPr>
      <w:r w:rsidRPr="00915378">
        <w:rPr>
          <w:sz w:val="24"/>
          <w:szCs w:val="24"/>
        </w:rPr>
        <w:br w:type="page"/>
      </w:r>
    </w:p>
    <w:tbl>
      <w:tblPr>
        <w:tblW w:w="15552" w:type="dxa"/>
        <w:tblInd w:w="108" w:type="dxa"/>
        <w:tblLayout w:type="fixed"/>
        <w:tblLook w:val="01E0" w:firstRow="1" w:lastRow="1" w:firstColumn="1" w:lastColumn="1" w:noHBand="0" w:noVBand="0"/>
      </w:tblPr>
      <w:tblGrid>
        <w:gridCol w:w="851"/>
        <w:gridCol w:w="2835"/>
        <w:gridCol w:w="6095"/>
        <w:gridCol w:w="5771"/>
      </w:tblGrid>
      <w:tr w:rsidR="00802418" w:rsidRPr="00915378">
        <w:trPr>
          <w:tblHeader/>
        </w:trPr>
        <w:tc>
          <w:tcPr>
            <w:tcW w:w="851" w:type="dxa"/>
            <w:tcBorders>
              <w:top w:val="single" w:sz="4" w:space="0" w:color="auto"/>
              <w:left w:val="single" w:sz="4" w:space="0" w:color="auto"/>
              <w:bottom w:val="double" w:sz="4" w:space="0" w:color="auto"/>
              <w:right w:val="single" w:sz="4" w:space="0" w:color="auto"/>
            </w:tcBorders>
            <w:vAlign w:val="center"/>
          </w:tcPr>
          <w:p w:rsidR="00802418" w:rsidRPr="00915378" w:rsidRDefault="00E617DD" w:rsidP="00EE0C86">
            <w:pPr>
              <w:pStyle w:val="Style26"/>
              <w:widowControl/>
              <w:spacing w:after="60"/>
              <w:rPr>
                <w:rFonts w:ascii="Times New Roman" w:hAnsi="Times New Roman"/>
                <w:sz w:val="20"/>
                <w:szCs w:val="20"/>
              </w:rPr>
            </w:pPr>
            <w:r w:rsidRPr="00915378">
              <w:rPr>
                <w:rStyle w:val="FontStyle39"/>
                <w:sz w:val="20"/>
                <w:szCs w:val="20"/>
              </w:rPr>
              <w:t>№ </w:t>
            </w:r>
            <w:r w:rsidR="00AD1463" w:rsidRPr="00915378">
              <w:rPr>
                <w:rStyle w:val="FontStyle39"/>
                <w:sz w:val="20"/>
                <w:szCs w:val="20"/>
              </w:rPr>
              <w:br/>
            </w:r>
            <w:r w:rsidR="00802418" w:rsidRPr="00915378">
              <w:rPr>
                <w:rStyle w:val="FontStyle39"/>
                <w:sz w:val="20"/>
                <w:szCs w:val="20"/>
              </w:rPr>
              <w:t>п/п</w:t>
            </w:r>
          </w:p>
        </w:tc>
        <w:tc>
          <w:tcPr>
            <w:tcW w:w="2835"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spacing w:after="60"/>
              <w:rPr>
                <w:sz w:val="20"/>
              </w:rPr>
            </w:pPr>
            <w:r w:rsidRPr="00915378">
              <w:rPr>
                <w:sz w:val="20"/>
              </w:rPr>
              <w:t>Код ТН ВЭД</w:t>
            </w:r>
          </w:p>
        </w:tc>
        <w:tc>
          <w:tcPr>
            <w:tcW w:w="6095"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spacing w:after="60"/>
              <w:rPr>
                <w:sz w:val="20"/>
              </w:rPr>
            </w:pPr>
            <w:r w:rsidRPr="00915378">
              <w:rPr>
                <w:sz w:val="20"/>
              </w:rPr>
              <w:t>Наименование товара</w:t>
            </w:r>
          </w:p>
        </w:tc>
        <w:tc>
          <w:tcPr>
            <w:tcW w:w="5771" w:type="dxa"/>
            <w:tcBorders>
              <w:top w:val="single" w:sz="4" w:space="0" w:color="auto"/>
              <w:left w:val="single" w:sz="4" w:space="0" w:color="auto"/>
              <w:bottom w:val="double" w:sz="4" w:space="0" w:color="auto"/>
              <w:right w:val="single" w:sz="4" w:space="0" w:color="auto"/>
            </w:tcBorders>
            <w:vAlign w:val="center"/>
          </w:tcPr>
          <w:p w:rsidR="00802418" w:rsidRPr="00915378" w:rsidRDefault="00802418" w:rsidP="00EE0C86">
            <w:pPr>
              <w:pStyle w:val="BodyText22"/>
              <w:spacing w:after="60"/>
              <w:ind w:firstLine="0"/>
              <w:jc w:val="center"/>
              <w:rPr>
                <w:spacing w:val="0"/>
                <w:sz w:val="20"/>
              </w:rPr>
            </w:pPr>
            <w:r w:rsidRPr="00915378">
              <w:rPr>
                <w:spacing w:val="0"/>
                <w:sz w:val="20"/>
              </w:rPr>
              <w:t xml:space="preserve">Наименование применяемой меры, </w:t>
            </w:r>
            <w:r w:rsidRPr="00915378">
              <w:rPr>
                <w:spacing w:val="0"/>
                <w:sz w:val="20"/>
              </w:rPr>
              <w:br/>
              <w:t>дата и номер документа, которым она установлена</w:t>
            </w:r>
          </w:p>
        </w:tc>
      </w:tr>
      <w:tr w:rsidR="00802418" w:rsidRPr="00915378">
        <w:tc>
          <w:tcPr>
            <w:tcW w:w="15552"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D65A48">
            <w:pPr>
              <w:spacing w:after="60" w:line="230" w:lineRule="exact"/>
              <w:rPr>
                <w:b/>
                <w:caps/>
                <w:sz w:val="24"/>
                <w:szCs w:val="24"/>
              </w:rPr>
            </w:pPr>
            <w:r w:rsidRPr="00915378">
              <w:rPr>
                <w:b/>
                <w:caps/>
                <w:sz w:val="24"/>
                <w:szCs w:val="24"/>
              </w:rPr>
              <w:t>Украина</w:t>
            </w:r>
          </w:p>
        </w:tc>
      </w:tr>
      <w:tr w:rsidR="00802418" w:rsidRPr="00915378">
        <w:tc>
          <w:tcPr>
            <w:tcW w:w="15552" w:type="dxa"/>
            <w:gridSpan w:val="4"/>
            <w:tcBorders>
              <w:top w:val="single" w:sz="4" w:space="0" w:color="auto"/>
              <w:left w:val="single" w:sz="4" w:space="0" w:color="auto"/>
              <w:bottom w:val="single" w:sz="4" w:space="0" w:color="auto"/>
              <w:right w:val="single" w:sz="4" w:space="0" w:color="auto"/>
            </w:tcBorders>
          </w:tcPr>
          <w:p w:rsidR="00802418" w:rsidRPr="00915378" w:rsidRDefault="00577666" w:rsidP="00D65A48">
            <w:pPr>
              <w:spacing w:after="60" w:line="230" w:lineRule="exact"/>
            </w:pPr>
            <w:r w:rsidRPr="00915378">
              <w:rPr>
                <w:rStyle w:val="FontStyle39"/>
                <w:b/>
                <w:sz w:val="24"/>
                <w:szCs w:val="24"/>
              </w:rPr>
              <w:t>Технические меры во взаимной торговле</w:t>
            </w:r>
            <w:r w:rsidRPr="00915378">
              <w:t xml:space="preserve"> </w:t>
            </w:r>
            <w:r w:rsidRPr="00915378">
              <w:rPr>
                <w:b/>
                <w:sz w:val="24"/>
                <w:szCs w:val="24"/>
              </w:rPr>
              <w:t>(сертификация пр</w:t>
            </w:r>
            <w:r w:rsidRPr="00915378">
              <w:rPr>
                <w:b/>
                <w:sz w:val="24"/>
                <w:szCs w:val="24"/>
              </w:rPr>
              <w:t>о</w:t>
            </w:r>
            <w:r w:rsidRPr="00915378">
              <w:rPr>
                <w:b/>
                <w:sz w:val="24"/>
                <w:szCs w:val="24"/>
              </w:rPr>
              <w:t>дукции)</w:t>
            </w:r>
          </w:p>
        </w:tc>
      </w:tr>
      <w:tr w:rsidR="00802418" w:rsidRPr="00915378">
        <w:tc>
          <w:tcPr>
            <w:tcW w:w="851" w:type="dxa"/>
            <w:tcBorders>
              <w:top w:val="single" w:sz="4" w:space="0" w:color="auto"/>
              <w:left w:val="single" w:sz="4" w:space="0" w:color="auto"/>
              <w:bottom w:val="single" w:sz="4" w:space="0" w:color="auto"/>
              <w:right w:val="single" w:sz="4" w:space="0" w:color="auto"/>
            </w:tcBorders>
          </w:tcPr>
          <w:p w:rsidR="00802418" w:rsidRPr="00915378" w:rsidRDefault="00802418" w:rsidP="00D65A48">
            <w:pPr>
              <w:spacing w:before="20" w:after="20"/>
              <w:rPr>
                <w:sz w:val="24"/>
                <w:szCs w:val="24"/>
              </w:rPr>
            </w:pPr>
            <w:r w:rsidRPr="00915378">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02418" w:rsidRPr="00915378" w:rsidRDefault="00802418" w:rsidP="00D65A48">
            <w:pPr>
              <w:spacing w:before="20" w:after="20"/>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802418" w:rsidRPr="00915378" w:rsidRDefault="00CA6026" w:rsidP="00233A0B">
            <w:pPr>
              <w:spacing w:after="60"/>
              <w:jc w:val="left"/>
              <w:rPr>
                <w:sz w:val="24"/>
                <w:szCs w:val="24"/>
              </w:rPr>
            </w:pPr>
            <w:r w:rsidRPr="00915378">
              <w:rPr>
                <w:sz w:val="24"/>
                <w:szCs w:val="24"/>
              </w:rPr>
              <w:t>Продукция, подлежащая обязательной сертификации в Украине (в системе УкрСЕПРО), включена в официальный Перечень продукции, подлежащей обязательной сертификации в Украине, утвержденный приказом Госпотребстандарта Украины</w:t>
            </w:r>
            <w:r w:rsidR="001B1FC1" w:rsidRPr="00915378">
              <w:rPr>
                <w:sz w:val="24"/>
                <w:szCs w:val="24"/>
              </w:rPr>
              <w:t xml:space="preserve"> </w:t>
            </w:r>
            <w:r w:rsidR="0097269C" w:rsidRPr="00915378">
              <w:rPr>
                <w:sz w:val="24"/>
                <w:szCs w:val="24"/>
              </w:rPr>
              <w:t xml:space="preserve">от </w:t>
            </w:r>
            <w:r w:rsidRPr="00915378">
              <w:rPr>
                <w:sz w:val="24"/>
                <w:szCs w:val="24"/>
              </w:rPr>
              <w:t>1</w:t>
            </w:r>
            <w:r w:rsidR="0097269C" w:rsidRPr="00915378">
              <w:rPr>
                <w:sz w:val="24"/>
                <w:szCs w:val="24"/>
              </w:rPr>
              <w:t xml:space="preserve"> февраля </w:t>
            </w:r>
            <w:r w:rsidRPr="00915378">
              <w:rPr>
                <w:sz w:val="24"/>
                <w:szCs w:val="24"/>
              </w:rPr>
              <w:t>2005</w:t>
            </w:r>
            <w:r w:rsidR="0097269C" w:rsidRPr="00915378">
              <w:rPr>
                <w:sz w:val="24"/>
                <w:szCs w:val="24"/>
              </w:rPr>
              <w:t xml:space="preserve"> года</w:t>
            </w:r>
            <w:r w:rsidRPr="00915378">
              <w:rPr>
                <w:sz w:val="24"/>
                <w:szCs w:val="24"/>
              </w:rPr>
              <w:t xml:space="preserve"> </w:t>
            </w:r>
            <w:r w:rsidR="00E617DD" w:rsidRPr="00915378">
              <w:rPr>
                <w:sz w:val="24"/>
                <w:szCs w:val="24"/>
              </w:rPr>
              <w:t>№ </w:t>
            </w:r>
            <w:r w:rsidRPr="00915378">
              <w:rPr>
                <w:sz w:val="24"/>
                <w:szCs w:val="24"/>
              </w:rPr>
              <w:t xml:space="preserve">28 и зарегистрированный в Министерстве юстиции Украины </w:t>
            </w:r>
            <w:r w:rsidR="0097269C" w:rsidRPr="00915378">
              <w:rPr>
                <w:sz w:val="24"/>
                <w:szCs w:val="24"/>
              </w:rPr>
              <w:t xml:space="preserve">от </w:t>
            </w:r>
            <w:r w:rsidRPr="00915378">
              <w:rPr>
                <w:sz w:val="24"/>
                <w:szCs w:val="24"/>
              </w:rPr>
              <w:t>4</w:t>
            </w:r>
            <w:r w:rsidR="00577666" w:rsidRPr="00915378">
              <w:rPr>
                <w:sz w:val="24"/>
                <w:szCs w:val="24"/>
              </w:rPr>
              <w:t xml:space="preserve"> мая </w:t>
            </w:r>
            <w:r w:rsidRPr="00915378">
              <w:rPr>
                <w:sz w:val="24"/>
                <w:szCs w:val="24"/>
              </w:rPr>
              <w:t>2005</w:t>
            </w:r>
            <w:r w:rsidR="00577666" w:rsidRPr="00915378">
              <w:rPr>
                <w:sz w:val="24"/>
                <w:szCs w:val="24"/>
              </w:rPr>
              <w:t xml:space="preserve"> года </w:t>
            </w:r>
            <w:r w:rsidR="00E617DD" w:rsidRPr="00915378">
              <w:rPr>
                <w:sz w:val="24"/>
                <w:szCs w:val="24"/>
              </w:rPr>
              <w:t>№ </w:t>
            </w:r>
            <w:r w:rsidRPr="00915378">
              <w:rPr>
                <w:sz w:val="24"/>
                <w:szCs w:val="24"/>
              </w:rPr>
              <w:t>466/10746.</w:t>
            </w:r>
            <w:r w:rsidRPr="00915378">
              <w:rPr>
                <w:sz w:val="24"/>
                <w:szCs w:val="24"/>
              </w:rPr>
              <w:br/>
            </w:r>
            <w:r w:rsidR="00802418" w:rsidRPr="00915378">
              <w:rPr>
                <w:sz w:val="24"/>
                <w:szCs w:val="24"/>
              </w:rPr>
              <w:t xml:space="preserve">В данный Перечень входят такие разделы, как: специальные средства самозащиты; медицинская техника; моющие средства; трактора малогабаритные; сварочное оборудование; велосипеды, коляски детские; средства охранного назначения; средства связи; посуда из черных и цветных металлов, фарфора, фаянса и стекла; продукция противопожарного назначения; дорожные транспортные средства, их составные части и принадлежности; техника сельскохозяйственная; товары легкой промышленности; пищевая продукция и продовольственное сырье; строительные материалы, изделия и конструкции; гостиничные услуги и услуги питания; химические источники тока; техника радиационная; оружие огнестрельное охотничье и спортивное; изделия пиротехнические бытовые </w:t>
            </w:r>
          </w:p>
        </w:tc>
        <w:tc>
          <w:tcPr>
            <w:tcW w:w="5771" w:type="dxa"/>
            <w:tcBorders>
              <w:top w:val="single" w:sz="4" w:space="0" w:color="auto"/>
              <w:left w:val="single" w:sz="4" w:space="0" w:color="auto"/>
              <w:bottom w:val="single" w:sz="4" w:space="0" w:color="auto"/>
              <w:right w:val="single" w:sz="4" w:space="0" w:color="auto"/>
            </w:tcBorders>
          </w:tcPr>
          <w:p w:rsidR="00577666" w:rsidRPr="00915378" w:rsidRDefault="00577666" w:rsidP="00D65A48">
            <w:pPr>
              <w:pStyle w:val="HTML0"/>
              <w:spacing w:before="20" w:after="20"/>
              <w:jc w:val="left"/>
              <w:rPr>
                <w:szCs w:val="24"/>
              </w:rPr>
            </w:pPr>
            <w:r w:rsidRPr="00915378">
              <w:rPr>
                <w:szCs w:val="24"/>
              </w:rPr>
              <w:t>Обязательная сертификация в Украине осуществляется в соотве</w:t>
            </w:r>
            <w:r w:rsidRPr="00915378">
              <w:rPr>
                <w:szCs w:val="24"/>
              </w:rPr>
              <w:t>т</w:t>
            </w:r>
            <w:r w:rsidRPr="00915378">
              <w:rPr>
                <w:szCs w:val="24"/>
              </w:rPr>
              <w:t xml:space="preserve">ствии с Законом Украины от 1 декабря 2005 года </w:t>
            </w:r>
            <w:r w:rsidR="00E617DD" w:rsidRPr="00915378">
              <w:rPr>
                <w:szCs w:val="24"/>
              </w:rPr>
              <w:t>№ </w:t>
            </w:r>
            <w:r w:rsidRPr="00915378">
              <w:rPr>
                <w:szCs w:val="24"/>
              </w:rPr>
              <w:t>3164-IV «О стандартах, технических р</w:t>
            </w:r>
            <w:r w:rsidRPr="00915378">
              <w:rPr>
                <w:szCs w:val="24"/>
              </w:rPr>
              <w:t>е</w:t>
            </w:r>
            <w:r w:rsidRPr="00915378">
              <w:rPr>
                <w:szCs w:val="24"/>
              </w:rPr>
              <w:t>гламентах и процедурах оценки соответствия» с и</w:t>
            </w:r>
            <w:r w:rsidRPr="00915378">
              <w:rPr>
                <w:szCs w:val="24"/>
              </w:rPr>
              <w:t>з</w:t>
            </w:r>
            <w:r w:rsidRPr="00915378">
              <w:rPr>
                <w:szCs w:val="24"/>
              </w:rPr>
              <w:t>менениями и дополнениями</w:t>
            </w:r>
          </w:p>
          <w:p w:rsidR="00802418" w:rsidRPr="00915378" w:rsidRDefault="00802418" w:rsidP="00D65A48">
            <w:pPr>
              <w:spacing w:before="20" w:after="20"/>
              <w:jc w:val="left"/>
              <w:rPr>
                <w:sz w:val="24"/>
                <w:szCs w:val="24"/>
              </w:rPr>
            </w:pPr>
          </w:p>
        </w:tc>
      </w:tr>
      <w:tr w:rsidR="00ED33E2" w:rsidRPr="00915378">
        <w:tc>
          <w:tcPr>
            <w:tcW w:w="15552" w:type="dxa"/>
            <w:gridSpan w:val="4"/>
            <w:tcBorders>
              <w:top w:val="single" w:sz="4" w:space="0" w:color="auto"/>
              <w:left w:val="single" w:sz="4" w:space="0" w:color="auto"/>
              <w:bottom w:val="single" w:sz="4" w:space="0" w:color="auto"/>
              <w:right w:val="single" w:sz="4" w:space="0" w:color="auto"/>
            </w:tcBorders>
          </w:tcPr>
          <w:p w:rsidR="006B159B" w:rsidRPr="00915378" w:rsidRDefault="006B159B" w:rsidP="00FA1CC2">
            <w:pPr>
              <w:pStyle w:val="2"/>
              <w:keepNext w:val="0"/>
              <w:widowControl/>
              <w:shd w:val="clear" w:color="auto" w:fill="FFFFFF"/>
              <w:spacing w:before="40" w:after="0"/>
              <w:rPr>
                <w:rFonts w:ascii="Times New Roman" w:hAnsi="Times New Roman"/>
                <w:bCs w:val="0"/>
                <w:i w:val="0"/>
                <w:iCs w:val="0"/>
                <w:sz w:val="24"/>
                <w:szCs w:val="24"/>
                <w:lang w:val="ru-RU" w:eastAsia="ru-RU"/>
              </w:rPr>
            </w:pPr>
            <w:r w:rsidRPr="00915378">
              <w:rPr>
                <w:rFonts w:ascii="Times New Roman" w:hAnsi="Times New Roman"/>
                <w:bCs w:val="0"/>
                <w:i w:val="0"/>
                <w:iCs w:val="0"/>
                <w:sz w:val="24"/>
                <w:szCs w:val="24"/>
                <w:lang w:val="ru-RU" w:eastAsia="ru-RU"/>
              </w:rPr>
              <w:t>Действующие технические регламенты</w:t>
            </w:r>
          </w:p>
          <w:p w:rsidR="006B159B" w:rsidRPr="00915378" w:rsidRDefault="006B159B" w:rsidP="00D77856">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Электрооборудование</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0" w:tgtFrame="_blank" w:tooltip="Откроется в новой вкладке" w:history="1">
              <w:r w:rsidRPr="00915378">
                <w:rPr>
                  <w:rStyle w:val="afa"/>
                  <w:color w:val="auto"/>
                  <w:szCs w:val="24"/>
                  <w:u w:val="none"/>
                </w:rPr>
                <w:t>Технический регламент низковольтного оборудования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1" w:tgtFrame="_blank" w:tooltip="Откроется в новой вкладке" w:history="1">
              <w:r w:rsidRPr="00915378">
                <w:rPr>
                  <w:rStyle w:val="afa"/>
                  <w:color w:val="auto"/>
                  <w:szCs w:val="24"/>
                  <w:u w:val="none"/>
                </w:rPr>
                <w:t>Технический регламент электромагнитной совместимости оборудования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2" w:tgtFrame="_blank" w:history="1">
              <w:r w:rsidRPr="00915378">
                <w:rPr>
                  <w:rStyle w:val="afa"/>
                  <w:color w:val="auto"/>
                  <w:szCs w:val="24"/>
                  <w:u w:val="none"/>
                </w:rPr>
                <w:t>Технический регламент безопасности машин и оборудования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3" w:tgtFrame="_blank" w:tooltip="Откроется в новой вкладке" w:history="1">
              <w:r w:rsidRPr="00915378">
                <w:rPr>
                  <w:rStyle w:val="afa"/>
                  <w:color w:val="auto"/>
                  <w:szCs w:val="24"/>
                  <w:u w:val="none"/>
                </w:rPr>
                <w:t>Технический регламент радиооборудования и телекоммуникационного терминального оборудования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4" w:tgtFrame="_blank" w:tooltip="Откроется в новой вкладке" w:history="1">
              <w:r w:rsidRPr="00915378">
                <w:rPr>
                  <w:rStyle w:val="afa"/>
                  <w:color w:val="auto"/>
                  <w:szCs w:val="24"/>
                  <w:u w:val="none"/>
                </w:rPr>
                <w:t>Технический регламент этикетирования ламп бытового назначения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5" w:tgtFrame="_blank" w:tooltip="Откроется в новой вкладке" w:history="1">
              <w:r w:rsidRPr="00915378">
                <w:rPr>
                  <w:rStyle w:val="afa"/>
                  <w:color w:val="auto"/>
                  <w:szCs w:val="24"/>
                  <w:u w:val="none"/>
                </w:rPr>
                <w:t>Технический регламент энергетической маркировки электрооборудования бытового назначения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6" w:tgtFrame="_blank" w:tooltip="Откроется в новой вкладке" w:history="1">
              <w:r w:rsidRPr="00915378">
                <w:rPr>
                  <w:rStyle w:val="afa"/>
                  <w:color w:val="auto"/>
                  <w:szCs w:val="24"/>
                  <w:u w:val="none"/>
                </w:rPr>
                <w:t>Технический регламент ограничения использования опасных веществ в электрическом и электронном оборудовании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7" w:tgtFrame="_blank" w:tooltip="Откроется в новой вкладке" w:history="1">
              <w:r w:rsidRPr="00915378">
                <w:rPr>
                  <w:rStyle w:val="afa"/>
                  <w:color w:val="auto"/>
                  <w:szCs w:val="24"/>
                  <w:u w:val="none"/>
                </w:rPr>
                <w:t>Технический регламент максимально разрешенного потребления электроэнергии холодильными устройствами </w:t>
              </w:r>
            </w:hyperlink>
          </w:p>
          <w:p w:rsidR="006B159B" w:rsidRPr="00915378" w:rsidRDefault="006B159B" w:rsidP="00D77856">
            <w:pPr>
              <w:pStyle w:val="af2"/>
              <w:keepNext/>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lastRenderedPageBreak/>
              <w:t>Газовое оборудование</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8" w:tgtFrame="_blank" w:tooltip="Откроется в новой вкладке" w:history="1">
              <w:r w:rsidRPr="00915378">
                <w:rPr>
                  <w:rStyle w:val="afa"/>
                  <w:color w:val="auto"/>
                  <w:szCs w:val="24"/>
                  <w:u w:val="none"/>
                </w:rPr>
                <w:t>Технический регламент водогрейных котлов, работающих на жидком или газообразном топливе</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69" w:tgtFrame="_blank" w:tooltip="Откроется в новой вкладке" w:history="1">
              <w:r w:rsidRPr="00915378">
                <w:rPr>
                  <w:rStyle w:val="afa"/>
                  <w:color w:val="auto"/>
                  <w:szCs w:val="24"/>
                  <w:u w:val="none"/>
                </w:rPr>
                <w:t>Технический регламент приборов, работающих на газообразном топливе</w:t>
              </w:r>
            </w:hyperlink>
          </w:p>
          <w:p w:rsidR="006B159B" w:rsidRPr="00915378" w:rsidRDefault="006B159B" w:rsidP="00D65A48">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Оборудование под давлением</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0" w:tgtFrame="_blank" w:tooltip="Откроется в новой вкладке" w:history="1">
              <w:r w:rsidRPr="00915378">
                <w:rPr>
                  <w:rStyle w:val="afa"/>
                  <w:color w:val="auto"/>
                  <w:szCs w:val="24"/>
                  <w:u w:val="none"/>
                </w:rPr>
                <w:t>Технический регламент безопасности простых сосудов высокого давления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1" w:tgtFrame="_blank" w:tooltip="Откроется в новой вкладке" w:history="1">
              <w:r w:rsidRPr="00915378">
                <w:rPr>
                  <w:rStyle w:val="afa"/>
                  <w:color w:val="auto"/>
                  <w:szCs w:val="24"/>
                  <w:u w:val="none"/>
                </w:rPr>
                <w:t>Технический регламент безопасности оборудования, работающего под давлением</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2" w:tgtFrame="_blank" w:tooltip="Откроется в новой вкладке" w:history="1">
              <w:r w:rsidRPr="00915378">
                <w:rPr>
                  <w:rStyle w:val="afa"/>
                  <w:color w:val="auto"/>
                  <w:szCs w:val="24"/>
                  <w:u w:val="none"/>
                </w:rPr>
                <w:t>Технический регламент передвижного оборудования, работающего под давлением</w:t>
              </w:r>
            </w:hyperlink>
          </w:p>
          <w:p w:rsidR="006B159B" w:rsidRPr="00915378" w:rsidRDefault="006B159B" w:rsidP="00D65A48">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Товары народного потребления</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3" w:tgtFrame="_blank" w:tooltip="Откроется в новой вкладке" w:history="1">
              <w:r w:rsidRPr="00915378">
                <w:rPr>
                  <w:rStyle w:val="afa"/>
                  <w:color w:val="auto"/>
                  <w:szCs w:val="24"/>
                  <w:u w:val="none"/>
                </w:rPr>
                <w:t>Технический регламент безопасности игрушек</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4" w:tgtFrame="_blank" w:history="1">
              <w:r w:rsidRPr="00915378">
                <w:rPr>
                  <w:rStyle w:val="afa"/>
                  <w:color w:val="auto"/>
                  <w:szCs w:val="24"/>
                  <w:u w:val="none"/>
                </w:rPr>
                <w:t>Технический регламент моющих средств</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5" w:tgtFrame="_blank" w:tooltip="Откроется в новой вкладке" w:history="1">
              <w:r w:rsidRPr="00915378">
                <w:rPr>
                  <w:rStyle w:val="afa"/>
                  <w:color w:val="auto"/>
                  <w:szCs w:val="24"/>
                  <w:u w:val="none"/>
                </w:rPr>
                <w:t>Технический регламент средств индивидуальной защиты</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6" w:tgtFrame="_blank" w:tooltip="Откроется в новой вкладке" w:history="1">
              <w:r w:rsidRPr="00915378">
                <w:rPr>
                  <w:rStyle w:val="afa"/>
                  <w:color w:val="auto"/>
                  <w:szCs w:val="24"/>
                  <w:u w:val="none"/>
                </w:rPr>
                <w:t>Технический регламент названий текстильных волокон и маркировки текстильных изделий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7" w:tgtFrame="_blank" w:tooltip="Откроется в новой вкладке" w:history="1">
              <w:r w:rsidRPr="00915378">
                <w:rPr>
                  <w:rStyle w:val="afa"/>
                  <w:color w:val="auto"/>
                  <w:szCs w:val="24"/>
                  <w:u w:val="none"/>
                </w:rPr>
                <w:t>Технический регламент весов</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8" w:tgtFrame="_blank" w:history="1">
              <w:r w:rsidRPr="00915378">
                <w:rPr>
                  <w:rStyle w:val="afa"/>
                  <w:color w:val="auto"/>
                  <w:szCs w:val="24"/>
                  <w:u w:val="none"/>
                </w:rPr>
                <w:t>Технический регламент о правилах маркировки пищевых продуктов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79" w:tgtFrame="_blank" w:history="1">
              <w:r w:rsidRPr="00915378">
                <w:rPr>
                  <w:rStyle w:val="afa"/>
                  <w:color w:val="auto"/>
                  <w:szCs w:val="24"/>
                  <w:u w:val="none"/>
                </w:rPr>
                <w:t>Технический регламент пиротехнических изделий </w:t>
              </w:r>
            </w:hyperlink>
          </w:p>
          <w:p w:rsidR="006B159B" w:rsidRPr="00915378" w:rsidRDefault="006B159B" w:rsidP="00D65A48">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Транспорт</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0" w:tgtFrame="_blank" w:tooltip="Откроется в новой вкладке" w:history="1">
              <w:r w:rsidRPr="00915378">
                <w:rPr>
                  <w:rStyle w:val="afa"/>
                  <w:color w:val="auto"/>
                  <w:szCs w:val="24"/>
                  <w:u w:val="none"/>
                </w:rPr>
                <w:t>Технический регламент морского оборудования</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1" w:tgtFrame="_blank" w:tooltip="Откроется в новой вкладке" w:history="1">
              <w:r w:rsidRPr="00915378">
                <w:rPr>
                  <w:rStyle w:val="afa"/>
                  <w:color w:val="auto"/>
                  <w:szCs w:val="24"/>
                  <w:u w:val="none"/>
                </w:rPr>
                <w:t>Технический регламент канатных дорог для перевозки пассажиров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2" w:tgtFrame="_blank" w:tooltip="Откроется в новой вкладке" w:history="1">
              <w:r w:rsidRPr="00915378">
                <w:rPr>
                  <w:rStyle w:val="afa"/>
                  <w:color w:val="auto"/>
                  <w:szCs w:val="24"/>
                  <w:u w:val="none"/>
                </w:rPr>
                <w:t>Технический регламент предоставления услуг перевозки пассажиров и грузов ж/д транспортом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3" w:tgtFrame="_blank" w:tooltip="Откроется в новой вкладке" w:history="1">
              <w:r w:rsidRPr="00915378">
                <w:rPr>
                  <w:rStyle w:val="afa"/>
                  <w:color w:val="auto"/>
                  <w:szCs w:val="24"/>
                  <w:u w:val="none"/>
                </w:rPr>
                <w:t>Технический регламент лифтов</w:t>
              </w:r>
            </w:hyperlink>
          </w:p>
          <w:p w:rsidR="006B159B" w:rsidRPr="00915378" w:rsidRDefault="006B159B" w:rsidP="00D65A48">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Опасные среды</w:t>
            </w:r>
            <w:r w:rsidRPr="00915378">
              <w:rPr>
                <w:rStyle w:val="afa"/>
                <w:color w:val="auto"/>
                <w:szCs w:val="24"/>
                <w:u w:val="none"/>
              </w:rPr>
              <w:t> </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4" w:tgtFrame="_blank" w:tooltip="Откроется в новой вкладке" w:history="1">
              <w:r w:rsidRPr="00915378">
                <w:rPr>
                  <w:rStyle w:val="afa"/>
                  <w:color w:val="auto"/>
                  <w:szCs w:val="24"/>
                  <w:u w:val="none"/>
                </w:rPr>
                <w:t>Технический регламент оборудования, предназначенного для работы в потенциально взрывоопасной среде</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5" w:tgtFrame="_blank" w:tooltip="Откроется в новой вкладке" w:history="1">
              <w:r w:rsidRPr="00915378">
                <w:rPr>
                  <w:rStyle w:val="afa"/>
                  <w:color w:val="auto"/>
                  <w:szCs w:val="24"/>
                  <w:u w:val="none"/>
                </w:rPr>
                <w:t>Технический регламент контейнеров для хранения и захоронения радиоактивных отходов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6" w:tgtFrame="_blank" w:tooltip="Откроется в новой вкладке" w:history="1">
              <w:r w:rsidRPr="00915378">
                <w:rPr>
                  <w:rStyle w:val="afa"/>
                  <w:color w:val="auto"/>
                  <w:szCs w:val="24"/>
                  <w:u w:val="none"/>
                </w:rPr>
                <w:t>Технический регламент закрытых источников ионизир</w:t>
              </w:r>
              <w:r w:rsidRPr="00915378">
                <w:rPr>
                  <w:rStyle w:val="afa"/>
                  <w:color w:val="auto"/>
                  <w:szCs w:val="24"/>
                  <w:u w:val="none"/>
                </w:rPr>
                <w:t>у</w:t>
              </w:r>
              <w:r w:rsidRPr="00915378">
                <w:rPr>
                  <w:rStyle w:val="afa"/>
                  <w:color w:val="auto"/>
                  <w:szCs w:val="24"/>
                  <w:u w:val="none"/>
                </w:rPr>
                <w:t>ющего излучения </w:t>
              </w:r>
            </w:hyperlink>
          </w:p>
          <w:p w:rsidR="006B159B" w:rsidRPr="00915378" w:rsidRDefault="006B159B" w:rsidP="00D65A48">
            <w:pPr>
              <w:pStyle w:val="af2"/>
              <w:shd w:val="clear" w:color="auto" w:fill="FFFFFF"/>
              <w:spacing w:before="60" w:beforeAutospacing="0" w:after="0" w:afterAutospacing="0"/>
              <w:jc w:val="left"/>
              <w:rPr>
                <w:rStyle w:val="afa"/>
                <w:color w:val="auto"/>
                <w:szCs w:val="24"/>
                <w:u w:val="none"/>
              </w:rPr>
            </w:pPr>
            <w:r w:rsidRPr="00915378">
              <w:rPr>
                <w:rStyle w:val="afa"/>
                <w:b/>
                <w:color w:val="auto"/>
                <w:szCs w:val="24"/>
                <w:u w:val="none"/>
              </w:rPr>
              <w:t>Прочее</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7" w:tgtFrame="_blank" w:tooltip="Откроется в новой вкладке" w:history="1">
              <w:r w:rsidRPr="00915378">
                <w:rPr>
                  <w:rStyle w:val="afa"/>
                  <w:color w:val="auto"/>
                  <w:szCs w:val="24"/>
                  <w:u w:val="none"/>
                </w:rPr>
                <w:t>Технический регламент знаков безопасности и защиты здоровья работников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8" w:tgtFrame="_blank" w:tooltip="Откроется в новой вкладке" w:history="1">
              <w:r w:rsidRPr="00915378">
                <w:rPr>
                  <w:rStyle w:val="afa"/>
                  <w:color w:val="auto"/>
                  <w:szCs w:val="24"/>
                  <w:u w:val="none"/>
                </w:rPr>
                <w:t>Технический регламент строительных изделий, зданий и сооружений </w:t>
              </w:r>
            </w:hyperlink>
          </w:p>
          <w:p w:rsidR="00AE0195" w:rsidRPr="00915378" w:rsidRDefault="00AE0195" w:rsidP="00D65A48">
            <w:pPr>
              <w:pStyle w:val="af2"/>
              <w:spacing w:before="60" w:beforeAutospacing="0" w:after="0" w:afterAutospacing="0"/>
              <w:jc w:val="left"/>
              <w:rPr>
                <w:rStyle w:val="afa"/>
                <w:b/>
                <w:color w:val="auto"/>
                <w:szCs w:val="24"/>
                <w:u w:val="none"/>
                <w:lang w:eastAsia="ru-RU"/>
              </w:rPr>
            </w:pPr>
            <w:bookmarkStart w:id="121" w:name="d"/>
            <w:bookmarkEnd w:id="121"/>
            <w:r w:rsidRPr="00915378">
              <w:rPr>
                <w:rStyle w:val="afa"/>
                <w:b/>
                <w:color w:val="auto"/>
                <w:szCs w:val="24"/>
                <w:u w:val="none"/>
                <w:lang w:eastAsia="ru-RU"/>
              </w:rPr>
              <w:t>Технически</w:t>
            </w:r>
            <w:r w:rsidR="0065746F" w:rsidRPr="00915378">
              <w:rPr>
                <w:rStyle w:val="afa"/>
                <w:b/>
                <w:color w:val="auto"/>
                <w:szCs w:val="24"/>
                <w:u w:val="none"/>
                <w:lang w:eastAsia="ru-RU"/>
              </w:rPr>
              <w:t>е</w:t>
            </w:r>
            <w:r w:rsidRPr="00915378">
              <w:rPr>
                <w:rStyle w:val="afa"/>
                <w:b/>
                <w:color w:val="auto"/>
                <w:szCs w:val="24"/>
                <w:u w:val="none"/>
                <w:lang w:eastAsia="ru-RU"/>
              </w:rPr>
              <w:t xml:space="preserve"> регламенты,</w:t>
            </w:r>
            <w:r w:rsidR="006B159B" w:rsidRPr="00915378">
              <w:rPr>
                <w:rStyle w:val="afa"/>
                <w:b/>
                <w:color w:val="auto"/>
                <w:szCs w:val="24"/>
                <w:u w:val="none"/>
                <w:lang w:eastAsia="ru-RU"/>
              </w:rPr>
              <w:t xml:space="preserve"> вступающие в силу </w:t>
            </w:r>
            <w:r w:rsidRPr="00915378">
              <w:rPr>
                <w:rStyle w:val="afa"/>
                <w:b/>
                <w:color w:val="auto"/>
                <w:szCs w:val="24"/>
                <w:u w:val="none"/>
                <w:lang w:eastAsia="ru-RU"/>
              </w:rPr>
              <w:t>в 2014 году</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89" w:tgtFrame="_blank" w:history="1">
              <w:r w:rsidRPr="00915378">
                <w:rPr>
                  <w:rStyle w:val="afa"/>
                  <w:color w:val="auto"/>
                  <w:szCs w:val="24"/>
                  <w:u w:val="none"/>
                </w:rPr>
                <w:t>Технический регламент энергетической маркировки бытовых стиральных машин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90" w:tgtFrame="_blank" w:history="1">
              <w:r w:rsidRPr="00915378">
                <w:rPr>
                  <w:rStyle w:val="afa"/>
                  <w:color w:val="auto"/>
                  <w:szCs w:val="24"/>
                  <w:u w:val="none"/>
                </w:rPr>
                <w:t>Технический регламент энергетической маркировки бытовых холодильников, морозильников и их комбинаций </w:t>
              </w:r>
            </w:hyperlink>
          </w:p>
          <w:p w:rsidR="006B159B" w:rsidRPr="00915378" w:rsidRDefault="006B159B" w:rsidP="00D65A48">
            <w:pPr>
              <w:pStyle w:val="af2"/>
              <w:spacing w:before="60" w:beforeAutospacing="0" w:after="0" w:afterAutospacing="0"/>
              <w:jc w:val="left"/>
              <w:rPr>
                <w:rStyle w:val="afa"/>
                <w:b/>
                <w:color w:val="auto"/>
                <w:szCs w:val="24"/>
                <w:u w:val="none"/>
                <w:lang w:eastAsia="ru-RU"/>
              </w:rPr>
            </w:pPr>
            <w:r w:rsidRPr="00915378">
              <w:rPr>
                <w:rStyle w:val="afa"/>
                <w:b/>
                <w:color w:val="auto"/>
                <w:szCs w:val="24"/>
                <w:u w:val="none"/>
                <w:lang w:eastAsia="ru-RU"/>
              </w:rPr>
              <w:t>С</w:t>
            </w:r>
            <w:r w:rsidR="001C17C1" w:rsidRPr="00915378">
              <w:rPr>
                <w:rStyle w:val="afa"/>
                <w:b/>
                <w:color w:val="auto"/>
                <w:szCs w:val="24"/>
                <w:u w:val="none"/>
                <w:lang w:eastAsia="ru-RU"/>
              </w:rPr>
              <w:t xml:space="preserve"> III</w:t>
            </w:r>
            <w:r w:rsidR="001B1FC1" w:rsidRPr="00915378">
              <w:rPr>
                <w:rStyle w:val="afa"/>
                <w:b/>
                <w:color w:val="auto"/>
                <w:szCs w:val="24"/>
                <w:u w:val="none"/>
                <w:lang w:eastAsia="ru-RU"/>
              </w:rPr>
              <w:t xml:space="preserve"> </w:t>
            </w:r>
            <w:r w:rsidRPr="00915378">
              <w:rPr>
                <w:rStyle w:val="afa"/>
                <w:b/>
                <w:color w:val="auto"/>
                <w:szCs w:val="24"/>
                <w:u w:val="none"/>
                <w:lang w:eastAsia="ru-RU"/>
              </w:rPr>
              <w:t>квартала 2014 года</w:t>
            </w:r>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91" w:tgtFrame="_blank" w:tooltip="Откроется в новой вкладке" w:history="1">
              <w:r w:rsidRPr="00915378">
                <w:rPr>
                  <w:rStyle w:val="afa"/>
                  <w:color w:val="auto"/>
                  <w:szCs w:val="24"/>
                  <w:u w:val="none"/>
                </w:rPr>
                <w:t>Технический регламент медицинских изделий </w:t>
              </w:r>
            </w:hyperlink>
          </w:p>
          <w:p w:rsidR="006B159B" w:rsidRPr="00915378" w:rsidRDefault="006B159B" w:rsidP="001872E6">
            <w:pPr>
              <w:pStyle w:val="af2"/>
              <w:shd w:val="clear" w:color="auto" w:fill="FFFFFF"/>
              <w:spacing w:before="0" w:beforeAutospacing="0" w:after="0" w:afterAutospacing="0"/>
              <w:jc w:val="left"/>
              <w:rPr>
                <w:rStyle w:val="afa"/>
                <w:color w:val="auto"/>
                <w:szCs w:val="24"/>
                <w:u w:val="none"/>
              </w:rPr>
            </w:pPr>
            <w:hyperlink r:id="rId92" w:tgtFrame="_blank" w:tooltip="Откроется в новой вкладке" w:history="1">
              <w:r w:rsidRPr="00915378">
                <w:rPr>
                  <w:rStyle w:val="afa"/>
                  <w:color w:val="auto"/>
                  <w:szCs w:val="24"/>
                  <w:u w:val="none"/>
                </w:rPr>
                <w:t>Технический регламент медицинских изделий для лабораторной диагностики in vitro </w:t>
              </w:r>
            </w:hyperlink>
          </w:p>
          <w:p w:rsidR="006B159B" w:rsidRPr="00915378" w:rsidRDefault="006B159B" w:rsidP="00D65A48">
            <w:pPr>
              <w:pStyle w:val="af2"/>
              <w:shd w:val="clear" w:color="auto" w:fill="FFFFFF"/>
              <w:spacing w:before="0" w:beforeAutospacing="0" w:after="0" w:afterAutospacing="0"/>
              <w:jc w:val="left"/>
              <w:rPr>
                <w:szCs w:val="24"/>
              </w:rPr>
            </w:pPr>
            <w:hyperlink r:id="rId93" w:tgtFrame="_blank" w:tooltip="Откроется в новой вкладке" w:history="1">
              <w:r w:rsidRPr="00915378">
                <w:rPr>
                  <w:rStyle w:val="afa"/>
                  <w:color w:val="auto"/>
                  <w:szCs w:val="24"/>
                  <w:u w:val="none"/>
                </w:rPr>
                <w:t>Технический регламент активных имплантируемых медицинских изделий </w:t>
              </w:r>
            </w:hyperlink>
            <w:r w:rsidRPr="00915378">
              <w:rPr>
                <w:sz w:val="18"/>
                <w:szCs w:val="18"/>
              </w:rPr>
              <w:t> </w:t>
            </w:r>
          </w:p>
        </w:tc>
      </w:tr>
      <w:tr w:rsidR="00802418" w:rsidRPr="00915378">
        <w:tc>
          <w:tcPr>
            <w:tcW w:w="15552" w:type="dxa"/>
            <w:gridSpan w:val="4"/>
            <w:tcBorders>
              <w:top w:val="single" w:sz="4" w:space="0" w:color="auto"/>
              <w:left w:val="single" w:sz="4" w:space="0" w:color="auto"/>
              <w:bottom w:val="single" w:sz="4" w:space="0" w:color="auto"/>
              <w:right w:val="single" w:sz="4" w:space="0" w:color="auto"/>
            </w:tcBorders>
          </w:tcPr>
          <w:p w:rsidR="00802418" w:rsidRPr="00915378" w:rsidRDefault="00802418" w:rsidP="00EE0C86">
            <w:pPr>
              <w:spacing w:before="120" w:after="120" w:line="260" w:lineRule="exact"/>
              <w:rPr>
                <w:sz w:val="24"/>
                <w:szCs w:val="24"/>
              </w:rPr>
            </w:pPr>
            <w:r w:rsidRPr="00915378">
              <w:rPr>
                <w:rStyle w:val="FontStyle39"/>
                <w:b/>
                <w:sz w:val="24"/>
                <w:szCs w:val="24"/>
              </w:rPr>
              <w:lastRenderedPageBreak/>
              <w:t>Санитарные и фитосанитарные меры</w:t>
            </w:r>
          </w:p>
        </w:tc>
      </w:tr>
      <w:tr w:rsidR="00802418" w:rsidRPr="000073FE">
        <w:tc>
          <w:tcPr>
            <w:tcW w:w="851"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rPr>
                <w:sz w:val="24"/>
                <w:szCs w:val="24"/>
              </w:rPr>
            </w:pPr>
            <w:r w:rsidRPr="00915378">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jc w:val="left"/>
              <w:rPr>
                <w:sz w:val="24"/>
                <w:szCs w:val="24"/>
              </w:rPr>
            </w:pPr>
            <w:r w:rsidRPr="00915378">
              <w:rPr>
                <w:sz w:val="24"/>
                <w:szCs w:val="24"/>
              </w:rPr>
              <w:t>Перечень товаров утвержден приказом Гостаможслу</w:t>
            </w:r>
            <w:r w:rsidRPr="00915378">
              <w:rPr>
                <w:sz w:val="24"/>
                <w:szCs w:val="24"/>
              </w:rPr>
              <w:t>ж</w:t>
            </w:r>
            <w:r w:rsidRPr="00915378">
              <w:rPr>
                <w:sz w:val="24"/>
                <w:szCs w:val="24"/>
              </w:rPr>
              <w:t>бы, Госпогранслужбы, Минагрополитики, Минприроды, Ми</w:t>
            </w:r>
            <w:r w:rsidRPr="00915378">
              <w:rPr>
                <w:sz w:val="24"/>
                <w:szCs w:val="24"/>
              </w:rPr>
              <w:t>н</w:t>
            </w:r>
            <w:r w:rsidRPr="00915378">
              <w:rPr>
                <w:sz w:val="24"/>
                <w:szCs w:val="24"/>
              </w:rPr>
              <w:t>культуры и Минтранссвязи от</w:t>
            </w:r>
            <w:r w:rsidR="004C2629" w:rsidRPr="00915378">
              <w:rPr>
                <w:sz w:val="24"/>
                <w:szCs w:val="24"/>
              </w:rPr>
              <w:t> </w:t>
            </w:r>
            <w:r w:rsidRPr="00915378">
              <w:rPr>
                <w:sz w:val="24"/>
                <w:szCs w:val="24"/>
              </w:rPr>
              <w:t>27</w:t>
            </w:r>
            <w:r w:rsidR="004C2629" w:rsidRPr="00915378">
              <w:rPr>
                <w:sz w:val="24"/>
                <w:szCs w:val="24"/>
              </w:rPr>
              <w:t> </w:t>
            </w:r>
            <w:r w:rsidRPr="00915378">
              <w:rPr>
                <w:sz w:val="24"/>
                <w:szCs w:val="24"/>
              </w:rPr>
              <w:t xml:space="preserve">марта 2009 года </w:t>
            </w:r>
            <w:r w:rsidR="00E617DD" w:rsidRPr="00915378">
              <w:rPr>
                <w:sz w:val="24"/>
                <w:szCs w:val="24"/>
              </w:rPr>
              <w:t>№ </w:t>
            </w:r>
            <w:r w:rsidRPr="00915378">
              <w:rPr>
                <w:sz w:val="24"/>
                <w:szCs w:val="24"/>
              </w:rPr>
              <w:t>265/211/191/210/14/147/326</w:t>
            </w:r>
            <w:r w:rsidRPr="00915378">
              <w:rPr>
                <w:sz w:val="24"/>
                <w:szCs w:val="24"/>
              </w:rPr>
              <w:br/>
              <w:t>«Об утверждении Перечня товаров, подлежащих обяз</w:t>
            </w:r>
            <w:r w:rsidRPr="00915378">
              <w:rPr>
                <w:sz w:val="24"/>
                <w:szCs w:val="24"/>
              </w:rPr>
              <w:t>а</w:t>
            </w:r>
            <w:r w:rsidRPr="00915378">
              <w:rPr>
                <w:sz w:val="24"/>
                <w:szCs w:val="24"/>
              </w:rPr>
              <w:t>тельному санитарному, ветеринарному, фитосанитарн</w:t>
            </w:r>
            <w:r w:rsidRPr="00915378">
              <w:rPr>
                <w:sz w:val="24"/>
                <w:szCs w:val="24"/>
              </w:rPr>
              <w:t>о</w:t>
            </w:r>
            <w:r w:rsidRPr="00915378">
              <w:rPr>
                <w:sz w:val="24"/>
                <w:szCs w:val="24"/>
              </w:rPr>
              <w:t>му, радиологическому, экологическому контролю и ко</w:t>
            </w:r>
            <w:r w:rsidRPr="00915378">
              <w:rPr>
                <w:sz w:val="24"/>
                <w:szCs w:val="24"/>
              </w:rPr>
              <w:t>н</w:t>
            </w:r>
            <w:r w:rsidRPr="00915378">
              <w:rPr>
                <w:sz w:val="24"/>
                <w:szCs w:val="24"/>
              </w:rPr>
              <w:t>тролю за перемещением культурных ценностей в пунктах пропуска через государственную гр</w:t>
            </w:r>
            <w:r w:rsidRPr="00915378">
              <w:rPr>
                <w:sz w:val="24"/>
                <w:szCs w:val="24"/>
              </w:rPr>
              <w:t>а</w:t>
            </w:r>
            <w:r w:rsidRPr="00915378">
              <w:rPr>
                <w:sz w:val="24"/>
                <w:szCs w:val="24"/>
              </w:rPr>
              <w:t>ницу»</w:t>
            </w:r>
          </w:p>
        </w:tc>
        <w:tc>
          <w:tcPr>
            <w:tcW w:w="5771" w:type="dxa"/>
            <w:tcBorders>
              <w:top w:val="single" w:sz="4" w:space="0" w:color="auto"/>
              <w:left w:val="single" w:sz="4" w:space="0" w:color="auto"/>
              <w:bottom w:val="single" w:sz="4" w:space="0" w:color="auto"/>
              <w:right w:val="single" w:sz="4" w:space="0" w:color="auto"/>
            </w:tcBorders>
          </w:tcPr>
          <w:p w:rsidR="00802418" w:rsidRPr="00915378" w:rsidRDefault="00802418" w:rsidP="00EE0C86">
            <w:pPr>
              <w:pStyle w:val="af2"/>
              <w:spacing w:before="60" w:beforeAutospacing="0" w:after="0" w:afterAutospacing="0"/>
              <w:jc w:val="left"/>
              <w:textAlignment w:val="baseline"/>
              <w:rPr>
                <w:szCs w:val="24"/>
              </w:rPr>
            </w:pPr>
            <w:r w:rsidRPr="00915378">
              <w:rPr>
                <w:szCs w:val="24"/>
              </w:rPr>
              <w:t>Обязательный контроль за перемещением культу</w:t>
            </w:r>
            <w:r w:rsidRPr="00915378">
              <w:rPr>
                <w:szCs w:val="24"/>
              </w:rPr>
              <w:t>р</w:t>
            </w:r>
            <w:r w:rsidRPr="00915378">
              <w:rPr>
                <w:szCs w:val="24"/>
              </w:rPr>
              <w:t>ных ценностей осуществляется в случае вывоза из Укра</w:t>
            </w:r>
            <w:r w:rsidRPr="00915378">
              <w:rPr>
                <w:szCs w:val="24"/>
              </w:rPr>
              <w:t>и</w:t>
            </w:r>
            <w:r w:rsidRPr="00915378">
              <w:rPr>
                <w:szCs w:val="24"/>
              </w:rPr>
              <w:t>ны товаров, указанных в Перечне.</w:t>
            </w:r>
            <w:r w:rsidRPr="00915378">
              <w:rPr>
                <w:szCs w:val="24"/>
              </w:rPr>
              <w:br/>
              <w:t>Радиологический контроль осуществляется в пун</w:t>
            </w:r>
            <w:r w:rsidRPr="00915378">
              <w:rPr>
                <w:szCs w:val="24"/>
              </w:rPr>
              <w:t>к</w:t>
            </w:r>
            <w:r w:rsidRPr="00915378">
              <w:rPr>
                <w:szCs w:val="24"/>
              </w:rPr>
              <w:t>тах пропуска через государственную границу пом</w:t>
            </w:r>
            <w:r w:rsidRPr="00915378">
              <w:rPr>
                <w:szCs w:val="24"/>
              </w:rPr>
              <w:t>и</w:t>
            </w:r>
            <w:r w:rsidRPr="00915378">
              <w:rPr>
                <w:szCs w:val="24"/>
              </w:rPr>
              <w:t xml:space="preserve">мо товаров, указанных в Перечне, </w:t>
            </w:r>
            <w:r w:rsidR="004C2629" w:rsidRPr="00915378">
              <w:rPr>
                <w:szCs w:val="24"/>
              </w:rPr>
              <w:t xml:space="preserve">а </w:t>
            </w:r>
            <w:r w:rsidRPr="00915378">
              <w:rPr>
                <w:szCs w:val="24"/>
              </w:rPr>
              <w:t>также товаров, в</w:t>
            </w:r>
            <w:r w:rsidR="004C2629" w:rsidRPr="00915378">
              <w:rPr>
                <w:szCs w:val="24"/>
              </w:rPr>
              <w:t> </w:t>
            </w:r>
            <w:r w:rsidRPr="00915378">
              <w:rPr>
                <w:szCs w:val="24"/>
              </w:rPr>
              <w:t>П</w:t>
            </w:r>
            <w:r w:rsidRPr="00915378">
              <w:rPr>
                <w:szCs w:val="24"/>
              </w:rPr>
              <w:t>е</w:t>
            </w:r>
            <w:r w:rsidRPr="00915378">
              <w:rPr>
                <w:szCs w:val="24"/>
              </w:rPr>
              <w:t>речень не включенных.</w:t>
            </w:r>
            <w:r w:rsidRPr="00915378">
              <w:rPr>
                <w:szCs w:val="24"/>
              </w:rPr>
              <w:br/>
              <w:t>Транзитные товары подлежат обязательному сан</w:t>
            </w:r>
            <w:r w:rsidRPr="00915378">
              <w:rPr>
                <w:szCs w:val="24"/>
              </w:rPr>
              <w:t>и</w:t>
            </w:r>
            <w:r w:rsidRPr="00915378">
              <w:rPr>
                <w:szCs w:val="24"/>
              </w:rPr>
              <w:t>тарному, ветеринарному, фитосанитарному контр</w:t>
            </w:r>
            <w:r w:rsidRPr="00915378">
              <w:rPr>
                <w:szCs w:val="24"/>
              </w:rPr>
              <w:t>о</w:t>
            </w:r>
            <w:r w:rsidRPr="00915378">
              <w:rPr>
                <w:szCs w:val="24"/>
              </w:rPr>
              <w:t>лю в пунктах пропуска через государственную границу при въезде в Украину, а экологическому ко</w:t>
            </w:r>
            <w:r w:rsidRPr="00915378">
              <w:rPr>
                <w:szCs w:val="24"/>
              </w:rPr>
              <w:t>н</w:t>
            </w:r>
            <w:r w:rsidRPr="00915378">
              <w:rPr>
                <w:szCs w:val="24"/>
              </w:rPr>
              <w:t>тролю – только в установленных законодательством случаях. При вывозе товаров экологический контроль осуществляется на террит</w:t>
            </w:r>
            <w:r w:rsidRPr="00915378">
              <w:rPr>
                <w:szCs w:val="24"/>
              </w:rPr>
              <w:t>о</w:t>
            </w:r>
            <w:r w:rsidRPr="00915378">
              <w:rPr>
                <w:szCs w:val="24"/>
              </w:rPr>
              <w:t xml:space="preserve">рии Украины. </w:t>
            </w:r>
          </w:p>
          <w:p w:rsidR="00E339D2" w:rsidRPr="000073FE" w:rsidRDefault="00802418" w:rsidP="00EE0C86">
            <w:pPr>
              <w:spacing w:after="60"/>
              <w:jc w:val="left"/>
              <w:rPr>
                <w:sz w:val="24"/>
                <w:szCs w:val="24"/>
              </w:rPr>
            </w:pPr>
            <w:r w:rsidRPr="00915378">
              <w:rPr>
                <w:sz w:val="24"/>
                <w:szCs w:val="24"/>
              </w:rPr>
              <w:t>Статья 27 Таможенного кодекса Украины.</w:t>
            </w:r>
            <w:r w:rsidRPr="00915378">
              <w:rPr>
                <w:sz w:val="24"/>
                <w:szCs w:val="24"/>
              </w:rPr>
              <w:br/>
              <w:t>Постановление Кабинета Министров Украины от</w:t>
            </w:r>
            <w:r w:rsidR="00E817B3" w:rsidRPr="00915378">
              <w:rPr>
                <w:sz w:val="24"/>
                <w:szCs w:val="24"/>
              </w:rPr>
              <w:t> </w:t>
            </w:r>
            <w:r w:rsidRPr="00915378">
              <w:rPr>
                <w:sz w:val="24"/>
                <w:szCs w:val="24"/>
              </w:rPr>
              <w:t>9</w:t>
            </w:r>
            <w:r w:rsidR="00E817B3" w:rsidRPr="00915378">
              <w:rPr>
                <w:sz w:val="24"/>
                <w:szCs w:val="24"/>
              </w:rPr>
              <w:t> </w:t>
            </w:r>
            <w:r w:rsidRPr="00915378">
              <w:rPr>
                <w:sz w:val="24"/>
                <w:szCs w:val="24"/>
              </w:rPr>
              <w:t xml:space="preserve">июля 2008 года </w:t>
            </w:r>
            <w:r w:rsidR="00E617DD" w:rsidRPr="00915378">
              <w:rPr>
                <w:sz w:val="24"/>
                <w:szCs w:val="24"/>
              </w:rPr>
              <w:t>№ </w:t>
            </w:r>
            <w:r w:rsidRPr="00915378">
              <w:rPr>
                <w:sz w:val="24"/>
                <w:szCs w:val="24"/>
              </w:rPr>
              <w:t>636 «О внесении изменений в некоторые постановления Кабинета Министров У</w:t>
            </w:r>
            <w:r w:rsidRPr="00915378">
              <w:rPr>
                <w:sz w:val="24"/>
                <w:szCs w:val="24"/>
              </w:rPr>
              <w:t>к</w:t>
            </w:r>
            <w:r w:rsidRPr="00915378">
              <w:rPr>
                <w:sz w:val="24"/>
                <w:szCs w:val="24"/>
              </w:rPr>
              <w:t>раины»</w:t>
            </w:r>
            <w:r w:rsidRPr="000073FE">
              <w:rPr>
                <w:sz w:val="24"/>
                <w:szCs w:val="24"/>
              </w:rPr>
              <w:t xml:space="preserve"> </w:t>
            </w:r>
          </w:p>
        </w:tc>
      </w:tr>
    </w:tbl>
    <w:p w:rsidR="00802418" w:rsidRPr="000073FE" w:rsidRDefault="00802418" w:rsidP="00EE0C86">
      <w:pPr>
        <w:ind w:firstLine="720"/>
        <w:jc w:val="both"/>
        <w:rPr>
          <w:sz w:val="24"/>
          <w:szCs w:val="24"/>
        </w:rPr>
      </w:pPr>
    </w:p>
    <w:sectPr w:rsidR="00802418" w:rsidRPr="000073FE" w:rsidSect="00CF5FC6">
      <w:footerReference w:type="default" r:id="rId94"/>
      <w:footerReference w:type="first" r:id="rId95"/>
      <w:pgSz w:w="16840" w:h="11907" w:orient="landscape" w:code="9"/>
      <w:pgMar w:top="1134" w:right="709" w:bottom="1134" w:left="70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77" w:rsidRDefault="00031777">
      <w:r>
        <w:separator/>
      </w:r>
    </w:p>
  </w:endnote>
  <w:endnote w:type="continuationSeparator" w:id="0">
    <w:p w:rsidR="00031777" w:rsidRDefault="0003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imes New Roman(K)">
    <w:altName w:val="Times New Roman"/>
    <w:charset w:val="00"/>
    <w:family w:val="auto"/>
    <w:pitch w:val="default"/>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3Font_10">
    <w:altName w:val="Arial Unicode MS"/>
    <w:panose1 w:val="00000000000000000000"/>
    <w:charset w:val="80"/>
    <w:family w:val="swiss"/>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Default="00587733" w:rsidP="001D0D3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87733" w:rsidRDefault="00587733" w:rsidP="001D0D33">
    <w:pPr>
      <w:pStyle w:val="a6"/>
      <w:ind w:right="360"/>
    </w:pPr>
  </w:p>
  <w:p w:rsidR="00587733" w:rsidRDefault="005877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F26BB5" w:rsidRDefault="00587733" w:rsidP="00F26BB5">
    <w:pPr>
      <w:pStyle w:val="a6"/>
      <w:tabs>
        <w:tab w:val="clear" w:pos="9355"/>
        <w:tab w:val="right" w:pos="9639"/>
      </w:tabs>
      <w:spacing w:before="0" w:line="240" w:lineRule="auto"/>
      <w:jc w:val="left"/>
      <w:rPr>
        <w:sz w:val="16"/>
      </w:rPr>
    </w:pPr>
    <w:r w:rsidRPr="00F26BB5">
      <w:rPr>
        <w:szCs w:val="28"/>
      </w:rPr>
      <w:t>Душанбе – 30.10.2015</w:t>
    </w:r>
    <w:r>
      <w:rPr>
        <w:sz w:val="16"/>
        <w:lang w:val="en-US"/>
      </w:rPr>
      <w:tab/>
    </w:r>
    <w:r>
      <w:rPr>
        <w:sz w:val="16"/>
        <w:lang w:val="en-US"/>
      </w:rPr>
      <w:tab/>
    </w:r>
    <w:r w:rsidRPr="00F26BB5">
      <w:rPr>
        <w:sz w:val="16"/>
      </w:rPr>
      <w:fldChar w:fldCharType="begin"/>
    </w:r>
    <w:r w:rsidRPr="00F26BB5">
      <w:rPr>
        <w:sz w:val="16"/>
      </w:rPr>
      <w:instrText xml:space="preserve"> FILENAME  \* MERGEFORMAT </w:instrText>
    </w:r>
    <w:r w:rsidRPr="00F26BB5">
      <w:rPr>
        <w:sz w:val="16"/>
      </w:rPr>
      <w:fldChar w:fldCharType="separate"/>
    </w:r>
    <w:r>
      <w:rPr>
        <w:noProof/>
        <w:sz w:val="16"/>
      </w:rPr>
      <w:t>15-1358-5-2-у</w:t>
    </w:r>
    <w:r w:rsidRPr="00F26BB5">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F26BB5" w:rsidRDefault="00587733" w:rsidP="00F26BB5">
    <w:pPr>
      <w:pStyle w:val="a6"/>
      <w:tabs>
        <w:tab w:val="clear" w:pos="9355"/>
        <w:tab w:val="right" w:pos="9639"/>
      </w:tabs>
      <w:spacing w:before="0" w:line="240" w:lineRule="auto"/>
      <w:jc w:val="left"/>
      <w:rPr>
        <w:sz w:val="16"/>
      </w:rPr>
    </w:pPr>
    <w:r w:rsidRPr="00F26BB5">
      <w:rPr>
        <w:szCs w:val="28"/>
      </w:rPr>
      <w:t>Душанбе – 30.10.2015</w:t>
    </w:r>
    <w:r>
      <w:rPr>
        <w:sz w:val="16"/>
        <w:lang w:val="en-US"/>
      </w:rPr>
      <w:tab/>
    </w:r>
    <w:r>
      <w:rPr>
        <w:sz w:val="16"/>
        <w:lang w:val="en-US"/>
      </w:rPr>
      <w:tab/>
    </w:r>
    <w:r w:rsidRPr="00F26BB5">
      <w:rPr>
        <w:sz w:val="16"/>
      </w:rPr>
      <w:t xml:space="preserve">  </w:t>
    </w:r>
    <w:r w:rsidRPr="00F26BB5">
      <w:rPr>
        <w:sz w:val="16"/>
      </w:rPr>
      <w:fldChar w:fldCharType="begin"/>
    </w:r>
    <w:r w:rsidRPr="00F26BB5">
      <w:rPr>
        <w:sz w:val="16"/>
      </w:rPr>
      <w:instrText xml:space="preserve"> FILENAME  \* MERGEFORMAT </w:instrText>
    </w:r>
    <w:r w:rsidRPr="00F26BB5">
      <w:rPr>
        <w:sz w:val="16"/>
      </w:rPr>
      <w:fldChar w:fldCharType="separate"/>
    </w:r>
    <w:r>
      <w:rPr>
        <w:noProof/>
        <w:sz w:val="16"/>
      </w:rPr>
      <w:t>15-1358-5-2-у</w:t>
    </w:r>
    <w:r w:rsidRPr="00F26BB5">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184E86" w:rsidRDefault="00587733" w:rsidP="00184E86">
    <w:pPr>
      <w:pStyle w:val="a6"/>
      <w:tabs>
        <w:tab w:val="clear" w:pos="4677"/>
        <w:tab w:val="clear" w:pos="9355"/>
        <w:tab w:val="right" w:pos="15309"/>
      </w:tabs>
      <w:spacing w:before="0" w:line="240" w:lineRule="auto"/>
      <w:jc w:val="left"/>
      <w:rPr>
        <w:sz w:val="16"/>
      </w:rPr>
    </w:pPr>
    <w:r w:rsidRPr="00184E86">
      <w:rPr>
        <w:szCs w:val="28"/>
      </w:rPr>
      <w:t>Душанбе – 30.10.2015</w:t>
    </w:r>
    <w:r>
      <w:rPr>
        <w:sz w:val="16"/>
        <w:lang w:val="en-US"/>
      </w:rPr>
      <w:tab/>
    </w:r>
    <w:r w:rsidRPr="00184E86">
      <w:rPr>
        <w:sz w:val="16"/>
      </w:rPr>
      <w:fldChar w:fldCharType="begin"/>
    </w:r>
    <w:r w:rsidRPr="00184E86">
      <w:rPr>
        <w:sz w:val="16"/>
      </w:rPr>
      <w:instrText xml:space="preserve"> FILENAME  \* MERGEFORMAT </w:instrText>
    </w:r>
    <w:r w:rsidRPr="00184E86">
      <w:rPr>
        <w:sz w:val="16"/>
      </w:rPr>
      <w:fldChar w:fldCharType="separate"/>
    </w:r>
    <w:r>
      <w:rPr>
        <w:noProof/>
        <w:sz w:val="16"/>
      </w:rPr>
      <w:t>15-1358-5-2-у</w:t>
    </w:r>
    <w:r w:rsidRPr="00184E86">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F26BB5" w:rsidRDefault="00587733" w:rsidP="00CD25A2">
    <w:pPr>
      <w:pStyle w:val="a6"/>
      <w:tabs>
        <w:tab w:val="clear" w:pos="9355"/>
        <w:tab w:val="right" w:pos="9639"/>
      </w:tabs>
      <w:spacing w:before="0" w:line="240" w:lineRule="auto"/>
      <w:jc w:val="left"/>
      <w:rPr>
        <w:sz w:val="16"/>
      </w:rPr>
    </w:pPr>
    <w:r w:rsidRPr="00F26BB5">
      <w:rPr>
        <w:szCs w:val="28"/>
      </w:rPr>
      <w:t>Душанбе – 30.10.2015</w:t>
    </w:r>
    <w:r>
      <w:rPr>
        <w:sz w:val="16"/>
        <w:lang w:val="en-US"/>
      </w:rPr>
      <w:tab/>
    </w:r>
    <w:r>
      <w:rPr>
        <w:sz w:val="16"/>
        <w:lang w:val="en-US"/>
      </w:rPr>
      <w:tab/>
    </w:r>
    <w:r w:rsidRPr="00F26BB5">
      <w:rPr>
        <w:sz w:val="16"/>
      </w:rPr>
      <w:fldChar w:fldCharType="begin"/>
    </w:r>
    <w:r w:rsidRPr="00F26BB5">
      <w:rPr>
        <w:sz w:val="16"/>
      </w:rPr>
      <w:instrText xml:space="preserve"> FILENAME  \* MERGEFORMAT </w:instrText>
    </w:r>
    <w:r w:rsidRPr="00F26BB5">
      <w:rPr>
        <w:sz w:val="16"/>
      </w:rPr>
      <w:fldChar w:fldCharType="separate"/>
    </w:r>
    <w:r>
      <w:rPr>
        <w:noProof/>
        <w:sz w:val="16"/>
      </w:rPr>
      <w:t>15-1358-5-2-у</w:t>
    </w:r>
    <w:r w:rsidRPr="00F26BB5">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CD25A2" w:rsidRDefault="00587733" w:rsidP="003B6D16">
    <w:pPr>
      <w:pStyle w:val="a6"/>
      <w:tabs>
        <w:tab w:val="clear" w:pos="9355"/>
        <w:tab w:val="right" w:pos="15309"/>
      </w:tabs>
      <w:spacing w:before="0"/>
      <w:jc w:val="left"/>
      <w:rPr>
        <w:sz w:val="16"/>
      </w:rPr>
    </w:pPr>
    <w:r w:rsidRPr="003B6D16">
      <w:rPr>
        <w:szCs w:val="28"/>
      </w:rPr>
      <w:t>Душанбе – 30.10.2015</w:t>
    </w:r>
    <w:r>
      <w:rPr>
        <w:sz w:val="16"/>
        <w:lang w:val="en-US"/>
      </w:rPr>
      <w:tab/>
    </w:r>
    <w:r>
      <w:rPr>
        <w:sz w:val="16"/>
        <w:lang w:val="en-US"/>
      </w:rPr>
      <w:tab/>
    </w:r>
    <w:r w:rsidRPr="00CD25A2">
      <w:rPr>
        <w:sz w:val="16"/>
      </w:rPr>
      <w:fldChar w:fldCharType="begin"/>
    </w:r>
    <w:r w:rsidRPr="00CD25A2">
      <w:rPr>
        <w:sz w:val="16"/>
      </w:rPr>
      <w:instrText xml:space="preserve"> FILENAME  \* MERGEFORMAT </w:instrText>
    </w:r>
    <w:r w:rsidRPr="00CD25A2">
      <w:rPr>
        <w:sz w:val="16"/>
      </w:rPr>
      <w:fldChar w:fldCharType="separate"/>
    </w:r>
    <w:r>
      <w:rPr>
        <w:noProof/>
        <w:sz w:val="16"/>
      </w:rPr>
      <w:t>15-1358-5-2-у</w:t>
    </w:r>
    <w:r w:rsidRPr="00CD25A2">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CD25A2" w:rsidRDefault="00587733" w:rsidP="003B6D16">
    <w:pPr>
      <w:pStyle w:val="a6"/>
      <w:tabs>
        <w:tab w:val="clear" w:pos="9355"/>
        <w:tab w:val="right" w:pos="15309"/>
      </w:tabs>
      <w:spacing w:before="0"/>
      <w:jc w:val="left"/>
      <w:rPr>
        <w:sz w:val="16"/>
      </w:rPr>
    </w:pPr>
    <w:r w:rsidRPr="003B6D16">
      <w:rPr>
        <w:szCs w:val="28"/>
      </w:rPr>
      <w:t>Душанбе – 30.10.2015</w:t>
    </w:r>
    <w:r>
      <w:rPr>
        <w:sz w:val="16"/>
        <w:lang w:val="en-US"/>
      </w:rPr>
      <w:tab/>
    </w:r>
    <w:r>
      <w:rPr>
        <w:sz w:val="16"/>
        <w:lang w:val="en-US"/>
      </w:rPr>
      <w:tab/>
    </w:r>
    <w:r w:rsidRPr="00CD25A2">
      <w:rPr>
        <w:sz w:val="16"/>
      </w:rPr>
      <w:t xml:space="preserve">  </w:t>
    </w:r>
    <w:r w:rsidRPr="00CD25A2">
      <w:rPr>
        <w:sz w:val="16"/>
      </w:rPr>
      <w:fldChar w:fldCharType="begin"/>
    </w:r>
    <w:r w:rsidRPr="00CD25A2">
      <w:rPr>
        <w:sz w:val="16"/>
      </w:rPr>
      <w:instrText xml:space="preserve"> FILENAME  \* MERGEFORMAT </w:instrText>
    </w:r>
    <w:r w:rsidRPr="00CD25A2">
      <w:rPr>
        <w:sz w:val="16"/>
      </w:rPr>
      <w:fldChar w:fldCharType="separate"/>
    </w:r>
    <w:r>
      <w:rPr>
        <w:noProof/>
        <w:sz w:val="16"/>
      </w:rPr>
      <w:t>15-1358-5-2-у</w:t>
    </w:r>
    <w:r w:rsidRPr="00CD25A2">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77" w:rsidRDefault="00031777" w:rsidP="00186A81">
      <w:pPr>
        <w:spacing w:before="0" w:line="240" w:lineRule="auto"/>
        <w:jc w:val="left"/>
      </w:pPr>
      <w:r>
        <w:separator/>
      </w:r>
    </w:p>
  </w:footnote>
  <w:footnote w:type="continuationSeparator" w:id="0">
    <w:p w:rsidR="00031777" w:rsidRDefault="00031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Default="00587733" w:rsidP="00C27F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87733" w:rsidRDefault="00587733">
    <w:pPr>
      <w:pStyle w:val="a3"/>
    </w:pPr>
  </w:p>
  <w:p w:rsidR="00587733" w:rsidRDefault="005877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Pr="00436600" w:rsidRDefault="00587733" w:rsidP="007A42BC">
    <w:pPr>
      <w:pStyle w:val="a3"/>
      <w:framePr w:wrap="around" w:vAnchor="text" w:hAnchor="margin" w:xAlign="center" w:y="1"/>
      <w:spacing w:before="0" w:line="240" w:lineRule="auto"/>
      <w:rPr>
        <w:rStyle w:val="a5"/>
      </w:rPr>
    </w:pPr>
    <w:r w:rsidRPr="00436600">
      <w:rPr>
        <w:rStyle w:val="a5"/>
      </w:rPr>
      <w:fldChar w:fldCharType="begin"/>
    </w:r>
    <w:r w:rsidRPr="00436600">
      <w:rPr>
        <w:rStyle w:val="a5"/>
      </w:rPr>
      <w:instrText xml:space="preserve">PAGE  </w:instrText>
    </w:r>
    <w:r w:rsidRPr="00436600">
      <w:rPr>
        <w:rStyle w:val="a5"/>
      </w:rPr>
      <w:fldChar w:fldCharType="separate"/>
    </w:r>
    <w:r w:rsidR="00144995">
      <w:rPr>
        <w:rStyle w:val="a5"/>
        <w:noProof/>
      </w:rPr>
      <w:t>4</w:t>
    </w:r>
    <w:r w:rsidRPr="00436600">
      <w:rPr>
        <w:rStyle w:val="a5"/>
      </w:rPr>
      <w:fldChar w:fldCharType="end"/>
    </w:r>
  </w:p>
  <w:p w:rsidR="00587733" w:rsidRDefault="00587733" w:rsidP="00025397">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33" w:rsidRDefault="00587733" w:rsidP="00A83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4995">
      <w:rPr>
        <w:rStyle w:val="a5"/>
        <w:noProof/>
      </w:rPr>
      <w:t>99</w:t>
    </w:r>
    <w:r>
      <w:rPr>
        <w:rStyle w:val="a5"/>
      </w:rPr>
      <w:fldChar w:fldCharType="end"/>
    </w:r>
  </w:p>
  <w:p w:rsidR="00587733" w:rsidRDefault="005877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C6F"/>
    <w:multiLevelType w:val="multilevel"/>
    <w:tmpl w:val="6E5C1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266FB"/>
    <w:multiLevelType w:val="hybridMultilevel"/>
    <w:tmpl w:val="DAEA0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F4BE0"/>
    <w:multiLevelType w:val="multilevel"/>
    <w:tmpl w:val="2728A4B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032C4"/>
    <w:multiLevelType w:val="multilevel"/>
    <w:tmpl w:val="8DAC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655BE"/>
    <w:multiLevelType w:val="multilevel"/>
    <w:tmpl w:val="1F901B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D2A02"/>
    <w:multiLevelType w:val="multilevel"/>
    <w:tmpl w:val="ADB23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B1F1B"/>
    <w:multiLevelType w:val="multilevel"/>
    <w:tmpl w:val="1124D3E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0933A7"/>
    <w:multiLevelType w:val="multilevel"/>
    <w:tmpl w:val="76146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C0E6D"/>
    <w:multiLevelType w:val="multilevel"/>
    <w:tmpl w:val="55A6485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F5F62"/>
    <w:multiLevelType w:val="multilevel"/>
    <w:tmpl w:val="FCD4D50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837D1E"/>
    <w:multiLevelType w:val="hybridMultilevel"/>
    <w:tmpl w:val="E5CA248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484B7F"/>
    <w:multiLevelType w:val="hybridMultilevel"/>
    <w:tmpl w:val="25A6A4DA"/>
    <w:lvl w:ilvl="0" w:tplc="0419000F">
      <w:start w:val="1"/>
      <w:numFmt w:val="decimal"/>
      <w:lvlText w:val="%1."/>
      <w:lvlJc w:val="left"/>
      <w:pPr>
        <w:ind w:left="164" w:hanging="360"/>
      </w:pPr>
    </w:lvl>
    <w:lvl w:ilvl="1" w:tplc="04190019" w:tentative="1">
      <w:start w:val="1"/>
      <w:numFmt w:val="lowerLetter"/>
      <w:lvlText w:val="%2."/>
      <w:lvlJc w:val="left"/>
      <w:pPr>
        <w:ind w:left="884" w:hanging="360"/>
      </w:pPr>
    </w:lvl>
    <w:lvl w:ilvl="2" w:tplc="0419001B" w:tentative="1">
      <w:start w:val="1"/>
      <w:numFmt w:val="lowerRoman"/>
      <w:lvlText w:val="%3."/>
      <w:lvlJc w:val="right"/>
      <w:pPr>
        <w:ind w:left="1604" w:hanging="180"/>
      </w:pPr>
    </w:lvl>
    <w:lvl w:ilvl="3" w:tplc="0419000F" w:tentative="1">
      <w:start w:val="1"/>
      <w:numFmt w:val="decimal"/>
      <w:lvlText w:val="%4."/>
      <w:lvlJc w:val="left"/>
      <w:pPr>
        <w:ind w:left="2324" w:hanging="360"/>
      </w:pPr>
    </w:lvl>
    <w:lvl w:ilvl="4" w:tplc="04190019" w:tentative="1">
      <w:start w:val="1"/>
      <w:numFmt w:val="lowerLetter"/>
      <w:lvlText w:val="%5."/>
      <w:lvlJc w:val="left"/>
      <w:pPr>
        <w:ind w:left="3044" w:hanging="360"/>
      </w:pPr>
    </w:lvl>
    <w:lvl w:ilvl="5" w:tplc="0419001B" w:tentative="1">
      <w:start w:val="1"/>
      <w:numFmt w:val="lowerRoman"/>
      <w:lvlText w:val="%6."/>
      <w:lvlJc w:val="right"/>
      <w:pPr>
        <w:ind w:left="3764" w:hanging="180"/>
      </w:pPr>
    </w:lvl>
    <w:lvl w:ilvl="6" w:tplc="0419000F" w:tentative="1">
      <w:start w:val="1"/>
      <w:numFmt w:val="decimal"/>
      <w:lvlText w:val="%7."/>
      <w:lvlJc w:val="left"/>
      <w:pPr>
        <w:ind w:left="4484" w:hanging="360"/>
      </w:pPr>
    </w:lvl>
    <w:lvl w:ilvl="7" w:tplc="04190019" w:tentative="1">
      <w:start w:val="1"/>
      <w:numFmt w:val="lowerLetter"/>
      <w:lvlText w:val="%8."/>
      <w:lvlJc w:val="left"/>
      <w:pPr>
        <w:ind w:left="5204" w:hanging="360"/>
      </w:pPr>
    </w:lvl>
    <w:lvl w:ilvl="8" w:tplc="0419001B" w:tentative="1">
      <w:start w:val="1"/>
      <w:numFmt w:val="lowerRoman"/>
      <w:lvlText w:val="%9."/>
      <w:lvlJc w:val="right"/>
      <w:pPr>
        <w:ind w:left="5924" w:hanging="180"/>
      </w:pPr>
    </w:lvl>
  </w:abstractNum>
  <w:abstractNum w:abstractNumId="12">
    <w:nsid w:val="59637E14"/>
    <w:multiLevelType w:val="multilevel"/>
    <w:tmpl w:val="4F7014C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53598"/>
    <w:multiLevelType w:val="multilevel"/>
    <w:tmpl w:val="80C22D5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0"/>
  </w:num>
  <w:num w:numId="4">
    <w:abstractNumId w:val="5"/>
  </w:num>
  <w:num w:numId="5">
    <w:abstractNumId w:val="7"/>
  </w:num>
  <w:num w:numId="6">
    <w:abstractNumId w:val="4"/>
  </w:num>
  <w:num w:numId="7">
    <w:abstractNumId w:val="6"/>
  </w:num>
  <w:num w:numId="8">
    <w:abstractNumId w:val="13"/>
  </w:num>
  <w:num w:numId="9">
    <w:abstractNumId w:val="8"/>
  </w:num>
  <w:num w:numId="10">
    <w:abstractNumId w:val="3"/>
  </w:num>
  <w:num w:numId="11">
    <w:abstractNumId w:val="12"/>
  </w:num>
  <w:num w:numId="12">
    <w:abstractNumId w:val="2"/>
  </w:num>
  <w:num w:numId="13">
    <w:abstractNumId w:val="9"/>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F0"/>
    <w:rsid w:val="0000024C"/>
    <w:rsid w:val="00000424"/>
    <w:rsid w:val="00000654"/>
    <w:rsid w:val="00000E4E"/>
    <w:rsid w:val="00001286"/>
    <w:rsid w:val="00001307"/>
    <w:rsid w:val="00001874"/>
    <w:rsid w:val="00001D7D"/>
    <w:rsid w:val="00001DAF"/>
    <w:rsid w:val="000021F5"/>
    <w:rsid w:val="00002551"/>
    <w:rsid w:val="00002CD1"/>
    <w:rsid w:val="000037DE"/>
    <w:rsid w:val="00003A15"/>
    <w:rsid w:val="0000445D"/>
    <w:rsid w:val="000044AA"/>
    <w:rsid w:val="00004855"/>
    <w:rsid w:val="00004AF4"/>
    <w:rsid w:val="00004C2D"/>
    <w:rsid w:val="00004EAC"/>
    <w:rsid w:val="000051C8"/>
    <w:rsid w:val="00005563"/>
    <w:rsid w:val="00005605"/>
    <w:rsid w:val="00005EF1"/>
    <w:rsid w:val="00005FE0"/>
    <w:rsid w:val="00006387"/>
    <w:rsid w:val="00006A98"/>
    <w:rsid w:val="00006CF7"/>
    <w:rsid w:val="00006FA6"/>
    <w:rsid w:val="000070F6"/>
    <w:rsid w:val="000073FE"/>
    <w:rsid w:val="0000752B"/>
    <w:rsid w:val="000077F2"/>
    <w:rsid w:val="000101B5"/>
    <w:rsid w:val="000107B7"/>
    <w:rsid w:val="000108DE"/>
    <w:rsid w:val="00010A90"/>
    <w:rsid w:val="00010AD9"/>
    <w:rsid w:val="00010ADF"/>
    <w:rsid w:val="00010D7C"/>
    <w:rsid w:val="00010D7E"/>
    <w:rsid w:val="000118EF"/>
    <w:rsid w:val="00011998"/>
    <w:rsid w:val="000119CF"/>
    <w:rsid w:val="0001250F"/>
    <w:rsid w:val="0001282A"/>
    <w:rsid w:val="00012AB8"/>
    <w:rsid w:val="00012ACE"/>
    <w:rsid w:val="00012C32"/>
    <w:rsid w:val="00013656"/>
    <w:rsid w:val="000136C9"/>
    <w:rsid w:val="00013C4B"/>
    <w:rsid w:val="00014046"/>
    <w:rsid w:val="00014308"/>
    <w:rsid w:val="00014312"/>
    <w:rsid w:val="00014317"/>
    <w:rsid w:val="000149AD"/>
    <w:rsid w:val="00014A3E"/>
    <w:rsid w:val="00014AC8"/>
    <w:rsid w:val="00014BCA"/>
    <w:rsid w:val="00014FD3"/>
    <w:rsid w:val="000154C1"/>
    <w:rsid w:val="00015577"/>
    <w:rsid w:val="00015CF0"/>
    <w:rsid w:val="000167AB"/>
    <w:rsid w:val="00016803"/>
    <w:rsid w:val="00016AB3"/>
    <w:rsid w:val="000170F6"/>
    <w:rsid w:val="000178D0"/>
    <w:rsid w:val="00020667"/>
    <w:rsid w:val="000212C7"/>
    <w:rsid w:val="00021BAE"/>
    <w:rsid w:val="00021DF2"/>
    <w:rsid w:val="00021F83"/>
    <w:rsid w:val="000225C5"/>
    <w:rsid w:val="000226E0"/>
    <w:rsid w:val="000227FD"/>
    <w:rsid w:val="00022C90"/>
    <w:rsid w:val="000230CB"/>
    <w:rsid w:val="00023224"/>
    <w:rsid w:val="00023322"/>
    <w:rsid w:val="0002346A"/>
    <w:rsid w:val="0002348F"/>
    <w:rsid w:val="0002350A"/>
    <w:rsid w:val="0002350C"/>
    <w:rsid w:val="000238CE"/>
    <w:rsid w:val="00024055"/>
    <w:rsid w:val="00024292"/>
    <w:rsid w:val="00024F82"/>
    <w:rsid w:val="00025397"/>
    <w:rsid w:val="00025465"/>
    <w:rsid w:val="00025475"/>
    <w:rsid w:val="00025521"/>
    <w:rsid w:val="00025761"/>
    <w:rsid w:val="00025A2C"/>
    <w:rsid w:val="00025A38"/>
    <w:rsid w:val="00025BA5"/>
    <w:rsid w:val="00026325"/>
    <w:rsid w:val="000268BE"/>
    <w:rsid w:val="00026B78"/>
    <w:rsid w:val="00026C54"/>
    <w:rsid w:val="000272BB"/>
    <w:rsid w:val="000274FF"/>
    <w:rsid w:val="0002790E"/>
    <w:rsid w:val="0003038F"/>
    <w:rsid w:val="000309CD"/>
    <w:rsid w:val="00030A2B"/>
    <w:rsid w:val="00030BBB"/>
    <w:rsid w:val="00031229"/>
    <w:rsid w:val="000314A3"/>
    <w:rsid w:val="00031685"/>
    <w:rsid w:val="000316A6"/>
    <w:rsid w:val="00031777"/>
    <w:rsid w:val="00031790"/>
    <w:rsid w:val="00031B10"/>
    <w:rsid w:val="00032028"/>
    <w:rsid w:val="00032494"/>
    <w:rsid w:val="00032C71"/>
    <w:rsid w:val="000332B4"/>
    <w:rsid w:val="000337D7"/>
    <w:rsid w:val="000339C2"/>
    <w:rsid w:val="00033D8D"/>
    <w:rsid w:val="0003419C"/>
    <w:rsid w:val="000342E1"/>
    <w:rsid w:val="00034624"/>
    <w:rsid w:val="00034661"/>
    <w:rsid w:val="00034A59"/>
    <w:rsid w:val="00034BBD"/>
    <w:rsid w:val="00034C3D"/>
    <w:rsid w:val="00034E39"/>
    <w:rsid w:val="000357A0"/>
    <w:rsid w:val="000358C1"/>
    <w:rsid w:val="000358E6"/>
    <w:rsid w:val="00035C1C"/>
    <w:rsid w:val="00036075"/>
    <w:rsid w:val="00036146"/>
    <w:rsid w:val="0003614E"/>
    <w:rsid w:val="000362D2"/>
    <w:rsid w:val="000363C4"/>
    <w:rsid w:val="0003668D"/>
    <w:rsid w:val="00036ABB"/>
    <w:rsid w:val="00036B4B"/>
    <w:rsid w:val="00036C3C"/>
    <w:rsid w:val="00036D3E"/>
    <w:rsid w:val="00037914"/>
    <w:rsid w:val="00037931"/>
    <w:rsid w:val="00037B24"/>
    <w:rsid w:val="00037D2E"/>
    <w:rsid w:val="00040099"/>
    <w:rsid w:val="00040154"/>
    <w:rsid w:val="000408E6"/>
    <w:rsid w:val="00040FD9"/>
    <w:rsid w:val="00041A20"/>
    <w:rsid w:val="0004230F"/>
    <w:rsid w:val="000423D8"/>
    <w:rsid w:val="000426AF"/>
    <w:rsid w:val="00042793"/>
    <w:rsid w:val="00042B26"/>
    <w:rsid w:val="000431ED"/>
    <w:rsid w:val="00043E15"/>
    <w:rsid w:val="00044822"/>
    <w:rsid w:val="0004487C"/>
    <w:rsid w:val="00044D56"/>
    <w:rsid w:val="00044F2F"/>
    <w:rsid w:val="00044F6B"/>
    <w:rsid w:val="00044FA3"/>
    <w:rsid w:val="00045077"/>
    <w:rsid w:val="00045395"/>
    <w:rsid w:val="0004547C"/>
    <w:rsid w:val="000454BB"/>
    <w:rsid w:val="000455DA"/>
    <w:rsid w:val="000455DF"/>
    <w:rsid w:val="000459F5"/>
    <w:rsid w:val="00045A82"/>
    <w:rsid w:val="00046070"/>
    <w:rsid w:val="00046088"/>
    <w:rsid w:val="00046157"/>
    <w:rsid w:val="0004645B"/>
    <w:rsid w:val="0004652B"/>
    <w:rsid w:val="00046901"/>
    <w:rsid w:val="00046BF5"/>
    <w:rsid w:val="00046DB2"/>
    <w:rsid w:val="0004736E"/>
    <w:rsid w:val="000476A2"/>
    <w:rsid w:val="00047F65"/>
    <w:rsid w:val="0005011C"/>
    <w:rsid w:val="000506AE"/>
    <w:rsid w:val="00050838"/>
    <w:rsid w:val="00050EE5"/>
    <w:rsid w:val="000514C0"/>
    <w:rsid w:val="00051583"/>
    <w:rsid w:val="0005167D"/>
    <w:rsid w:val="000516AE"/>
    <w:rsid w:val="00051754"/>
    <w:rsid w:val="000517B6"/>
    <w:rsid w:val="000520AC"/>
    <w:rsid w:val="00052966"/>
    <w:rsid w:val="00052C85"/>
    <w:rsid w:val="00052C9A"/>
    <w:rsid w:val="00052DD9"/>
    <w:rsid w:val="00052FDB"/>
    <w:rsid w:val="0005325B"/>
    <w:rsid w:val="00053297"/>
    <w:rsid w:val="000539A3"/>
    <w:rsid w:val="00053A65"/>
    <w:rsid w:val="00053D84"/>
    <w:rsid w:val="00054008"/>
    <w:rsid w:val="000541C1"/>
    <w:rsid w:val="0005464D"/>
    <w:rsid w:val="000548ED"/>
    <w:rsid w:val="00054976"/>
    <w:rsid w:val="000549DC"/>
    <w:rsid w:val="00054CD9"/>
    <w:rsid w:val="000551B6"/>
    <w:rsid w:val="0005536F"/>
    <w:rsid w:val="000555C3"/>
    <w:rsid w:val="00055675"/>
    <w:rsid w:val="000556A1"/>
    <w:rsid w:val="0005570D"/>
    <w:rsid w:val="000559C2"/>
    <w:rsid w:val="000560DF"/>
    <w:rsid w:val="00056DB6"/>
    <w:rsid w:val="0005753E"/>
    <w:rsid w:val="000579C5"/>
    <w:rsid w:val="00057C3E"/>
    <w:rsid w:val="00057FE5"/>
    <w:rsid w:val="0006021F"/>
    <w:rsid w:val="000606E1"/>
    <w:rsid w:val="00061021"/>
    <w:rsid w:val="000610DF"/>
    <w:rsid w:val="00061214"/>
    <w:rsid w:val="000614D5"/>
    <w:rsid w:val="00061668"/>
    <w:rsid w:val="00061715"/>
    <w:rsid w:val="00061887"/>
    <w:rsid w:val="000618DE"/>
    <w:rsid w:val="0006194E"/>
    <w:rsid w:val="0006241A"/>
    <w:rsid w:val="000624C0"/>
    <w:rsid w:val="00062A14"/>
    <w:rsid w:val="00062B83"/>
    <w:rsid w:val="0006304E"/>
    <w:rsid w:val="00063853"/>
    <w:rsid w:val="00063C88"/>
    <w:rsid w:val="00063EFC"/>
    <w:rsid w:val="00064108"/>
    <w:rsid w:val="000641C9"/>
    <w:rsid w:val="000642DD"/>
    <w:rsid w:val="0006438B"/>
    <w:rsid w:val="00064B57"/>
    <w:rsid w:val="00064DF3"/>
    <w:rsid w:val="00064F31"/>
    <w:rsid w:val="00064F8F"/>
    <w:rsid w:val="00065596"/>
    <w:rsid w:val="000659AB"/>
    <w:rsid w:val="00065EE0"/>
    <w:rsid w:val="000663FC"/>
    <w:rsid w:val="0006649A"/>
    <w:rsid w:val="000667DF"/>
    <w:rsid w:val="000668FA"/>
    <w:rsid w:val="00067286"/>
    <w:rsid w:val="00067A60"/>
    <w:rsid w:val="00067E8A"/>
    <w:rsid w:val="000707CB"/>
    <w:rsid w:val="00070F81"/>
    <w:rsid w:val="000713F4"/>
    <w:rsid w:val="000716DF"/>
    <w:rsid w:val="0007185A"/>
    <w:rsid w:val="00071882"/>
    <w:rsid w:val="000719E2"/>
    <w:rsid w:val="00071D81"/>
    <w:rsid w:val="00071F3C"/>
    <w:rsid w:val="00071F7E"/>
    <w:rsid w:val="0007252B"/>
    <w:rsid w:val="00072E25"/>
    <w:rsid w:val="00072EA0"/>
    <w:rsid w:val="00073399"/>
    <w:rsid w:val="000737F5"/>
    <w:rsid w:val="0007395B"/>
    <w:rsid w:val="00073964"/>
    <w:rsid w:val="000739F2"/>
    <w:rsid w:val="00073A75"/>
    <w:rsid w:val="00073AFF"/>
    <w:rsid w:val="00073C1E"/>
    <w:rsid w:val="00073FE6"/>
    <w:rsid w:val="00074158"/>
    <w:rsid w:val="000746E6"/>
    <w:rsid w:val="0007473D"/>
    <w:rsid w:val="00074C1C"/>
    <w:rsid w:val="000750C3"/>
    <w:rsid w:val="000752E1"/>
    <w:rsid w:val="00075A26"/>
    <w:rsid w:val="00075AF3"/>
    <w:rsid w:val="00075B6E"/>
    <w:rsid w:val="0007656F"/>
    <w:rsid w:val="00076A44"/>
    <w:rsid w:val="0007741E"/>
    <w:rsid w:val="000775BB"/>
    <w:rsid w:val="00077CE8"/>
    <w:rsid w:val="00077DB5"/>
    <w:rsid w:val="000802C7"/>
    <w:rsid w:val="00080BB3"/>
    <w:rsid w:val="00080C6E"/>
    <w:rsid w:val="00080D2D"/>
    <w:rsid w:val="00081DAE"/>
    <w:rsid w:val="000820EF"/>
    <w:rsid w:val="00082811"/>
    <w:rsid w:val="00082BF4"/>
    <w:rsid w:val="00082C7B"/>
    <w:rsid w:val="00082FBB"/>
    <w:rsid w:val="0008304D"/>
    <w:rsid w:val="000830A1"/>
    <w:rsid w:val="0008318A"/>
    <w:rsid w:val="00083748"/>
    <w:rsid w:val="00083C46"/>
    <w:rsid w:val="00083E05"/>
    <w:rsid w:val="000840E1"/>
    <w:rsid w:val="00084146"/>
    <w:rsid w:val="00084182"/>
    <w:rsid w:val="0008430A"/>
    <w:rsid w:val="0008459B"/>
    <w:rsid w:val="00084659"/>
    <w:rsid w:val="00084944"/>
    <w:rsid w:val="00084D78"/>
    <w:rsid w:val="00084D79"/>
    <w:rsid w:val="00084E2A"/>
    <w:rsid w:val="000850B7"/>
    <w:rsid w:val="0008559A"/>
    <w:rsid w:val="00085C7D"/>
    <w:rsid w:val="00085EA2"/>
    <w:rsid w:val="000869B9"/>
    <w:rsid w:val="00086F01"/>
    <w:rsid w:val="000870F0"/>
    <w:rsid w:val="00087A9C"/>
    <w:rsid w:val="00087C2C"/>
    <w:rsid w:val="0009062B"/>
    <w:rsid w:val="000907FB"/>
    <w:rsid w:val="00090FA2"/>
    <w:rsid w:val="000913C1"/>
    <w:rsid w:val="00092184"/>
    <w:rsid w:val="00092A01"/>
    <w:rsid w:val="00092C84"/>
    <w:rsid w:val="00092F1F"/>
    <w:rsid w:val="000934BA"/>
    <w:rsid w:val="00093A45"/>
    <w:rsid w:val="00093F07"/>
    <w:rsid w:val="00094694"/>
    <w:rsid w:val="00094992"/>
    <w:rsid w:val="00094A7D"/>
    <w:rsid w:val="00094AF4"/>
    <w:rsid w:val="000954BE"/>
    <w:rsid w:val="0009567B"/>
    <w:rsid w:val="00095A8C"/>
    <w:rsid w:val="000964AA"/>
    <w:rsid w:val="00096B3B"/>
    <w:rsid w:val="00096C06"/>
    <w:rsid w:val="00096DB1"/>
    <w:rsid w:val="00096F13"/>
    <w:rsid w:val="0009702D"/>
    <w:rsid w:val="00097175"/>
    <w:rsid w:val="000971B9"/>
    <w:rsid w:val="00097251"/>
    <w:rsid w:val="000972D6"/>
    <w:rsid w:val="0009755E"/>
    <w:rsid w:val="00097592"/>
    <w:rsid w:val="000977C4"/>
    <w:rsid w:val="000977CB"/>
    <w:rsid w:val="000A0F16"/>
    <w:rsid w:val="000A1306"/>
    <w:rsid w:val="000A1C34"/>
    <w:rsid w:val="000A23DD"/>
    <w:rsid w:val="000A25C0"/>
    <w:rsid w:val="000A2BA5"/>
    <w:rsid w:val="000A30E3"/>
    <w:rsid w:val="000A31D2"/>
    <w:rsid w:val="000A34BC"/>
    <w:rsid w:val="000A372D"/>
    <w:rsid w:val="000A39EA"/>
    <w:rsid w:val="000A3FF1"/>
    <w:rsid w:val="000A44A3"/>
    <w:rsid w:val="000A454D"/>
    <w:rsid w:val="000A4594"/>
    <w:rsid w:val="000A476A"/>
    <w:rsid w:val="000A48F2"/>
    <w:rsid w:val="000A5314"/>
    <w:rsid w:val="000A5472"/>
    <w:rsid w:val="000A55B5"/>
    <w:rsid w:val="000A5614"/>
    <w:rsid w:val="000A5DC5"/>
    <w:rsid w:val="000A624B"/>
    <w:rsid w:val="000A6480"/>
    <w:rsid w:val="000A667A"/>
    <w:rsid w:val="000A6832"/>
    <w:rsid w:val="000A68F1"/>
    <w:rsid w:val="000A6C5D"/>
    <w:rsid w:val="000A70FB"/>
    <w:rsid w:val="000A7750"/>
    <w:rsid w:val="000B0192"/>
    <w:rsid w:val="000B0366"/>
    <w:rsid w:val="000B0424"/>
    <w:rsid w:val="000B0D8D"/>
    <w:rsid w:val="000B0D98"/>
    <w:rsid w:val="000B10AB"/>
    <w:rsid w:val="000B1A7F"/>
    <w:rsid w:val="000B1E61"/>
    <w:rsid w:val="000B1FCD"/>
    <w:rsid w:val="000B1FEB"/>
    <w:rsid w:val="000B22BB"/>
    <w:rsid w:val="000B2A67"/>
    <w:rsid w:val="000B2B06"/>
    <w:rsid w:val="000B3273"/>
    <w:rsid w:val="000B34C7"/>
    <w:rsid w:val="000B355B"/>
    <w:rsid w:val="000B36AD"/>
    <w:rsid w:val="000B43D4"/>
    <w:rsid w:val="000B4420"/>
    <w:rsid w:val="000B47E4"/>
    <w:rsid w:val="000B4B25"/>
    <w:rsid w:val="000B527D"/>
    <w:rsid w:val="000B529E"/>
    <w:rsid w:val="000B55B5"/>
    <w:rsid w:val="000B56B9"/>
    <w:rsid w:val="000B56F8"/>
    <w:rsid w:val="000B59E8"/>
    <w:rsid w:val="000B5E36"/>
    <w:rsid w:val="000B646D"/>
    <w:rsid w:val="000B67F1"/>
    <w:rsid w:val="000B6E13"/>
    <w:rsid w:val="000B7249"/>
    <w:rsid w:val="000B743B"/>
    <w:rsid w:val="000B7471"/>
    <w:rsid w:val="000B7559"/>
    <w:rsid w:val="000B7583"/>
    <w:rsid w:val="000B75BD"/>
    <w:rsid w:val="000B79B9"/>
    <w:rsid w:val="000B7B8A"/>
    <w:rsid w:val="000C0252"/>
    <w:rsid w:val="000C0737"/>
    <w:rsid w:val="000C0800"/>
    <w:rsid w:val="000C0AC4"/>
    <w:rsid w:val="000C153D"/>
    <w:rsid w:val="000C1581"/>
    <w:rsid w:val="000C1F44"/>
    <w:rsid w:val="000C2396"/>
    <w:rsid w:val="000C2DF8"/>
    <w:rsid w:val="000C3047"/>
    <w:rsid w:val="000C30A9"/>
    <w:rsid w:val="000C33A2"/>
    <w:rsid w:val="000C396D"/>
    <w:rsid w:val="000C49AA"/>
    <w:rsid w:val="000C4A3E"/>
    <w:rsid w:val="000C524D"/>
    <w:rsid w:val="000C54CB"/>
    <w:rsid w:val="000C5B18"/>
    <w:rsid w:val="000C5C1F"/>
    <w:rsid w:val="000C6074"/>
    <w:rsid w:val="000C687C"/>
    <w:rsid w:val="000C6F6C"/>
    <w:rsid w:val="000C7A29"/>
    <w:rsid w:val="000C7C95"/>
    <w:rsid w:val="000D018E"/>
    <w:rsid w:val="000D0296"/>
    <w:rsid w:val="000D06CC"/>
    <w:rsid w:val="000D0882"/>
    <w:rsid w:val="000D08D1"/>
    <w:rsid w:val="000D0910"/>
    <w:rsid w:val="000D0A67"/>
    <w:rsid w:val="000D0ED4"/>
    <w:rsid w:val="000D12D5"/>
    <w:rsid w:val="000D1CCE"/>
    <w:rsid w:val="000D2099"/>
    <w:rsid w:val="000D2929"/>
    <w:rsid w:val="000D3681"/>
    <w:rsid w:val="000D3A2B"/>
    <w:rsid w:val="000D40E6"/>
    <w:rsid w:val="000D44CF"/>
    <w:rsid w:val="000D4D8A"/>
    <w:rsid w:val="000D55EA"/>
    <w:rsid w:val="000D5900"/>
    <w:rsid w:val="000D5C1C"/>
    <w:rsid w:val="000D5DA1"/>
    <w:rsid w:val="000D60FC"/>
    <w:rsid w:val="000D66DA"/>
    <w:rsid w:val="000D6F22"/>
    <w:rsid w:val="000D6FC3"/>
    <w:rsid w:val="000D754C"/>
    <w:rsid w:val="000D79D1"/>
    <w:rsid w:val="000D7B0B"/>
    <w:rsid w:val="000D7E11"/>
    <w:rsid w:val="000D7F21"/>
    <w:rsid w:val="000E0186"/>
    <w:rsid w:val="000E0310"/>
    <w:rsid w:val="000E098A"/>
    <w:rsid w:val="000E0C7C"/>
    <w:rsid w:val="000E12E7"/>
    <w:rsid w:val="000E150C"/>
    <w:rsid w:val="000E19A4"/>
    <w:rsid w:val="000E1CAD"/>
    <w:rsid w:val="000E22CE"/>
    <w:rsid w:val="000E241F"/>
    <w:rsid w:val="000E2B5C"/>
    <w:rsid w:val="000E2F8F"/>
    <w:rsid w:val="000E39E3"/>
    <w:rsid w:val="000E3E26"/>
    <w:rsid w:val="000E41A1"/>
    <w:rsid w:val="000E45C6"/>
    <w:rsid w:val="000E4656"/>
    <w:rsid w:val="000E4B19"/>
    <w:rsid w:val="000E4C5F"/>
    <w:rsid w:val="000E4C64"/>
    <w:rsid w:val="000E515B"/>
    <w:rsid w:val="000E56ED"/>
    <w:rsid w:val="000E5B35"/>
    <w:rsid w:val="000E5B7D"/>
    <w:rsid w:val="000E60E9"/>
    <w:rsid w:val="000E6620"/>
    <w:rsid w:val="000E6721"/>
    <w:rsid w:val="000E6773"/>
    <w:rsid w:val="000E69F9"/>
    <w:rsid w:val="000E6EA2"/>
    <w:rsid w:val="000E7170"/>
    <w:rsid w:val="000E7688"/>
    <w:rsid w:val="000E7956"/>
    <w:rsid w:val="000E79D7"/>
    <w:rsid w:val="000E7C19"/>
    <w:rsid w:val="000E7E03"/>
    <w:rsid w:val="000F04C9"/>
    <w:rsid w:val="000F0B1D"/>
    <w:rsid w:val="000F1601"/>
    <w:rsid w:val="000F1985"/>
    <w:rsid w:val="000F1A21"/>
    <w:rsid w:val="000F1BBB"/>
    <w:rsid w:val="000F1F1A"/>
    <w:rsid w:val="000F2D36"/>
    <w:rsid w:val="000F2D4E"/>
    <w:rsid w:val="000F2D71"/>
    <w:rsid w:val="000F3272"/>
    <w:rsid w:val="000F339D"/>
    <w:rsid w:val="000F34D8"/>
    <w:rsid w:val="000F36DC"/>
    <w:rsid w:val="000F3C27"/>
    <w:rsid w:val="000F422D"/>
    <w:rsid w:val="000F4293"/>
    <w:rsid w:val="000F4A95"/>
    <w:rsid w:val="000F4E65"/>
    <w:rsid w:val="000F4F4F"/>
    <w:rsid w:val="000F51DD"/>
    <w:rsid w:val="000F5809"/>
    <w:rsid w:val="000F5C90"/>
    <w:rsid w:val="000F5D7E"/>
    <w:rsid w:val="000F6071"/>
    <w:rsid w:val="000F6183"/>
    <w:rsid w:val="000F61E4"/>
    <w:rsid w:val="000F65BB"/>
    <w:rsid w:val="000F66B3"/>
    <w:rsid w:val="000F6ABC"/>
    <w:rsid w:val="000F6BC4"/>
    <w:rsid w:val="000F7306"/>
    <w:rsid w:val="000F748A"/>
    <w:rsid w:val="00100779"/>
    <w:rsid w:val="001007ED"/>
    <w:rsid w:val="001008AD"/>
    <w:rsid w:val="0010097D"/>
    <w:rsid w:val="00100E4A"/>
    <w:rsid w:val="001011DB"/>
    <w:rsid w:val="00101289"/>
    <w:rsid w:val="0010129F"/>
    <w:rsid w:val="00101B92"/>
    <w:rsid w:val="00101E9D"/>
    <w:rsid w:val="0010211E"/>
    <w:rsid w:val="0010226C"/>
    <w:rsid w:val="001024FB"/>
    <w:rsid w:val="001029F3"/>
    <w:rsid w:val="00102ADC"/>
    <w:rsid w:val="00102EC6"/>
    <w:rsid w:val="001030D9"/>
    <w:rsid w:val="001036D4"/>
    <w:rsid w:val="001037B4"/>
    <w:rsid w:val="00103C6F"/>
    <w:rsid w:val="001043D4"/>
    <w:rsid w:val="00104E57"/>
    <w:rsid w:val="00104ECF"/>
    <w:rsid w:val="00104F85"/>
    <w:rsid w:val="0010509E"/>
    <w:rsid w:val="00105237"/>
    <w:rsid w:val="00105887"/>
    <w:rsid w:val="001058EE"/>
    <w:rsid w:val="0010591B"/>
    <w:rsid w:val="00105B19"/>
    <w:rsid w:val="00105D36"/>
    <w:rsid w:val="00105E9A"/>
    <w:rsid w:val="00106070"/>
    <w:rsid w:val="001065B6"/>
    <w:rsid w:val="0010674B"/>
    <w:rsid w:val="001067E7"/>
    <w:rsid w:val="00106869"/>
    <w:rsid w:val="00106A63"/>
    <w:rsid w:val="00106A8F"/>
    <w:rsid w:val="00106B40"/>
    <w:rsid w:val="00107141"/>
    <w:rsid w:val="0010732F"/>
    <w:rsid w:val="0010733D"/>
    <w:rsid w:val="00110372"/>
    <w:rsid w:val="00110598"/>
    <w:rsid w:val="001109D0"/>
    <w:rsid w:val="001111AA"/>
    <w:rsid w:val="00111793"/>
    <w:rsid w:val="00111A05"/>
    <w:rsid w:val="00111CEE"/>
    <w:rsid w:val="0011233F"/>
    <w:rsid w:val="001125FB"/>
    <w:rsid w:val="00112890"/>
    <w:rsid w:val="00112C30"/>
    <w:rsid w:val="00112F65"/>
    <w:rsid w:val="00112F72"/>
    <w:rsid w:val="0011344D"/>
    <w:rsid w:val="001137E8"/>
    <w:rsid w:val="00113825"/>
    <w:rsid w:val="00113994"/>
    <w:rsid w:val="00113FF0"/>
    <w:rsid w:val="00114F12"/>
    <w:rsid w:val="0011515F"/>
    <w:rsid w:val="0011522B"/>
    <w:rsid w:val="0011555B"/>
    <w:rsid w:val="0011653C"/>
    <w:rsid w:val="00116910"/>
    <w:rsid w:val="00117038"/>
    <w:rsid w:val="00117D23"/>
    <w:rsid w:val="00117FDE"/>
    <w:rsid w:val="0012007D"/>
    <w:rsid w:val="00120236"/>
    <w:rsid w:val="00120B35"/>
    <w:rsid w:val="00120E19"/>
    <w:rsid w:val="00121015"/>
    <w:rsid w:val="00121F8A"/>
    <w:rsid w:val="00122206"/>
    <w:rsid w:val="00122D1F"/>
    <w:rsid w:val="00122F86"/>
    <w:rsid w:val="00123583"/>
    <w:rsid w:val="001237C3"/>
    <w:rsid w:val="00123B0D"/>
    <w:rsid w:val="001240F4"/>
    <w:rsid w:val="0012423A"/>
    <w:rsid w:val="00124B02"/>
    <w:rsid w:val="00124B0A"/>
    <w:rsid w:val="00124F0D"/>
    <w:rsid w:val="00125D56"/>
    <w:rsid w:val="00125E78"/>
    <w:rsid w:val="00126802"/>
    <w:rsid w:val="00126D0D"/>
    <w:rsid w:val="00126FC1"/>
    <w:rsid w:val="001270B8"/>
    <w:rsid w:val="00127902"/>
    <w:rsid w:val="001300BE"/>
    <w:rsid w:val="001302A1"/>
    <w:rsid w:val="001302C1"/>
    <w:rsid w:val="0013053B"/>
    <w:rsid w:val="00130568"/>
    <w:rsid w:val="0013072C"/>
    <w:rsid w:val="0013082D"/>
    <w:rsid w:val="00130D0B"/>
    <w:rsid w:val="00130DA2"/>
    <w:rsid w:val="001313AA"/>
    <w:rsid w:val="0013174E"/>
    <w:rsid w:val="001318C6"/>
    <w:rsid w:val="001318FE"/>
    <w:rsid w:val="00131920"/>
    <w:rsid w:val="001319D6"/>
    <w:rsid w:val="00131FE7"/>
    <w:rsid w:val="0013204F"/>
    <w:rsid w:val="0013205E"/>
    <w:rsid w:val="001321D0"/>
    <w:rsid w:val="001324BF"/>
    <w:rsid w:val="001324C6"/>
    <w:rsid w:val="00132578"/>
    <w:rsid w:val="001329DB"/>
    <w:rsid w:val="00132DC7"/>
    <w:rsid w:val="00132DEA"/>
    <w:rsid w:val="00132EEF"/>
    <w:rsid w:val="00132F8B"/>
    <w:rsid w:val="001336B3"/>
    <w:rsid w:val="00133780"/>
    <w:rsid w:val="00133961"/>
    <w:rsid w:val="00134286"/>
    <w:rsid w:val="001344CD"/>
    <w:rsid w:val="00134639"/>
    <w:rsid w:val="00134647"/>
    <w:rsid w:val="00134716"/>
    <w:rsid w:val="00134743"/>
    <w:rsid w:val="00134892"/>
    <w:rsid w:val="001348BF"/>
    <w:rsid w:val="001349F3"/>
    <w:rsid w:val="00134A33"/>
    <w:rsid w:val="00134A60"/>
    <w:rsid w:val="00134B6A"/>
    <w:rsid w:val="00134D3E"/>
    <w:rsid w:val="00134D50"/>
    <w:rsid w:val="00134E89"/>
    <w:rsid w:val="00134F8C"/>
    <w:rsid w:val="001354D8"/>
    <w:rsid w:val="001359A4"/>
    <w:rsid w:val="00135B7E"/>
    <w:rsid w:val="00135B80"/>
    <w:rsid w:val="00135CB5"/>
    <w:rsid w:val="00135CC7"/>
    <w:rsid w:val="0013600D"/>
    <w:rsid w:val="0013675B"/>
    <w:rsid w:val="00136F1A"/>
    <w:rsid w:val="00137D5C"/>
    <w:rsid w:val="00137EB7"/>
    <w:rsid w:val="00140674"/>
    <w:rsid w:val="001407EB"/>
    <w:rsid w:val="00140986"/>
    <w:rsid w:val="00140B2E"/>
    <w:rsid w:val="00140BB5"/>
    <w:rsid w:val="00140EF7"/>
    <w:rsid w:val="00140FDC"/>
    <w:rsid w:val="001413E1"/>
    <w:rsid w:val="00141637"/>
    <w:rsid w:val="0014195A"/>
    <w:rsid w:val="00142182"/>
    <w:rsid w:val="001421E1"/>
    <w:rsid w:val="001422FA"/>
    <w:rsid w:val="0014237C"/>
    <w:rsid w:val="001425C4"/>
    <w:rsid w:val="001431B6"/>
    <w:rsid w:val="00143854"/>
    <w:rsid w:val="001439B9"/>
    <w:rsid w:val="001440E0"/>
    <w:rsid w:val="001442BC"/>
    <w:rsid w:val="001444B1"/>
    <w:rsid w:val="00144591"/>
    <w:rsid w:val="0014470C"/>
    <w:rsid w:val="00144995"/>
    <w:rsid w:val="00144ABE"/>
    <w:rsid w:val="00144B88"/>
    <w:rsid w:val="00145934"/>
    <w:rsid w:val="00145987"/>
    <w:rsid w:val="001459DE"/>
    <w:rsid w:val="00145B13"/>
    <w:rsid w:val="00145F7E"/>
    <w:rsid w:val="001463EB"/>
    <w:rsid w:val="001464B5"/>
    <w:rsid w:val="00146565"/>
    <w:rsid w:val="001466AD"/>
    <w:rsid w:val="00146950"/>
    <w:rsid w:val="001469A9"/>
    <w:rsid w:val="00147EC9"/>
    <w:rsid w:val="00147F2C"/>
    <w:rsid w:val="00147F54"/>
    <w:rsid w:val="00147F99"/>
    <w:rsid w:val="0015025C"/>
    <w:rsid w:val="00150507"/>
    <w:rsid w:val="0015062C"/>
    <w:rsid w:val="00150B89"/>
    <w:rsid w:val="00150E8B"/>
    <w:rsid w:val="00151204"/>
    <w:rsid w:val="001514E3"/>
    <w:rsid w:val="001515FB"/>
    <w:rsid w:val="001524BF"/>
    <w:rsid w:val="0015279A"/>
    <w:rsid w:val="0015291E"/>
    <w:rsid w:val="001529EC"/>
    <w:rsid w:val="00152EE0"/>
    <w:rsid w:val="00153411"/>
    <w:rsid w:val="0015367A"/>
    <w:rsid w:val="001539D0"/>
    <w:rsid w:val="00153C17"/>
    <w:rsid w:val="00153ED2"/>
    <w:rsid w:val="00154450"/>
    <w:rsid w:val="0015463C"/>
    <w:rsid w:val="00154778"/>
    <w:rsid w:val="001547C8"/>
    <w:rsid w:val="001548B0"/>
    <w:rsid w:val="001548C2"/>
    <w:rsid w:val="00155043"/>
    <w:rsid w:val="00155167"/>
    <w:rsid w:val="00155672"/>
    <w:rsid w:val="00155ACB"/>
    <w:rsid w:val="00155B35"/>
    <w:rsid w:val="001560EC"/>
    <w:rsid w:val="001565B0"/>
    <w:rsid w:val="001566EB"/>
    <w:rsid w:val="00156CE1"/>
    <w:rsid w:val="00156DCC"/>
    <w:rsid w:val="00156EA0"/>
    <w:rsid w:val="0015762A"/>
    <w:rsid w:val="00157AEA"/>
    <w:rsid w:val="00160048"/>
    <w:rsid w:val="0016162D"/>
    <w:rsid w:val="00161D71"/>
    <w:rsid w:val="001624BF"/>
    <w:rsid w:val="001628FC"/>
    <w:rsid w:val="00162FC8"/>
    <w:rsid w:val="0016301D"/>
    <w:rsid w:val="00163177"/>
    <w:rsid w:val="00163390"/>
    <w:rsid w:val="001634AD"/>
    <w:rsid w:val="00163620"/>
    <w:rsid w:val="0016376E"/>
    <w:rsid w:val="00163851"/>
    <w:rsid w:val="00163B9B"/>
    <w:rsid w:val="0016410E"/>
    <w:rsid w:val="0016423C"/>
    <w:rsid w:val="00164357"/>
    <w:rsid w:val="001646A9"/>
    <w:rsid w:val="00164DBF"/>
    <w:rsid w:val="00164F29"/>
    <w:rsid w:val="00165603"/>
    <w:rsid w:val="00165F2E"/>
    <w:rsid w:val="00165FC3"/>
    <w:rsid w:val="00166A8A"/>
    <w:rsid w:val="0016710B"/>
    <w:rsid w:val="001676B2"/>
    <w:rsid w:val="0016772B"/>
    <w:rsid w:val="001679A8"/>
    <w:rsid w:val="00167CB7"/>
    <w:rsid w:val="00167CED"/>
    <w:rsid w:val="0017067C"/>
    <w:rsid w:val="001706EF"/>
    <w:rsid w:val="00170769"/>
    <w:rsid w:val="001711D0"/>
    <w:rsid w:val="00171304"/>
    <w:rsid w:val="001719F8"/>
    <w:rsid w:val="00171D9C"/>
    <w:rsid w:val="001732E3"/>
    <w:rsid w:val="00173FF6"/>
    <w:rsid w:val="001745F8"/>
    <w:rsid w:val="00174780"/>
    <w:rsid w:val="00175471"/>
    <w:rsid w:val="00175505"/>
    <w:rsid w:val="00175892"/>
    <w:rsid w:val="00175B23"/>
    <w:rsid w:val="00176875"/>
    <w:rsid w:val="00176AB4"/>
    <w:rsid w:val="00176D79"/>
    <w:rsid w:val="00176D90"/>
    <w:rsid w:val="0017721D"/>
    <w:rsid w:val="00177A3F"/>
    <w:rsid w:val="00177FCB"/>
    <w:rsid w:val="001800B5"/>
    <w:rsid w:val="001801FB"/>
    <w:rsid w:val="00180274"/>
    <w:rsid w:val="001803C2"/>
    <w:rsid w:val="00180455"/>
    <w:rsid w:val="00180B50"/>
    <w:rsid w:val="001817F6"/>
    <w:rsid w:val="00181890"/>
    <w:rsid w:val="00181EBB"/>
    <w:rsid w:val="001820DF"/>
    <w:rsid w:val="00182274"/>
    <w:rsid w:val="001825D9"/>
    <w:rsid w:val="00182681"/>
    <w:rsid w:val="00182E18"/>
    <w:rsid w:val="001831A9"/>
    <w:rsid w:val="001831F1"/>
    <w:rsid w:val="0018348C"/>
    <w:rsid w:val="00183573"/>
    <w:rsid w:val="0018469F"/>
    <w:rsid w:val="0018484C"/>
    <w:rsid w:val="00184E86"/>
    <w:rsid w:val="00184EC7"/>
    <w:rsid w:val="00185126"/>
    <w:rsid w:val="00185824"/>
    <w:rsid w:val="0018592E"/>
    <w:rsid w:val="00185AE8"/>
    <w:rsid w:val="00186971"/>
    <w:rsid w:val="00186A81"/>
    <w:rsid w:val="00186BA3"/>
    <w:rsid w:val="001872E6"/>
    <w:rsid w:val="00187606"/>
    <w:rsid w:val="0018762E"/>
    <w:rsid w:val="00187651"/>
    <w:rsid w:val="00190099"/>
    <w:rsid w:val="00190175"/>
    <w:rsid w:val="00190246"/>
    <w:rsid w:val="00190782"/>
    <w:rsid w:val="00190A60"/>
    <w:rsid w:val="0019119E"/>
    <w:rsid w:val="00191314"/>
    <w:rsid w:val="001913B5"/>
    <w:rsid w:val="00191441"/>
    <w:rsid w:val="00191719"/>
    <w:rsid w:val="0019173B"/>
    <w:rsid w:val="001920D2"/>
    <w:rsid w:val="001921D0"/>
    <w:rsid w:val="00192358"/>
    <w:rsid w:val="00192DFA"/>
    <w:rsid w:val="00192FE6"/>
    <w:rsid w:val="00193557"/>
    <w:rsid w:val="001937FA"/>
    <w:rsid w:val="00193B15"/>
    <w:rsid w:val="00193E2C"/>
    <w:rsid w:val="00194561"/>
    <w:rsid w:val="00194582"/>
    <w:rsid w:val="00194FEF"/>
    <w:rsid w:val="0019577E"/>
    <w:rsid w:val="001960D8"/>
    <w:rsid w:val="001961BC"/>
    <w:rsid w:val="00196209"/>
    <w:rsid w:val="001964BA"/>
    <w:rsid w:val="001965B6"/>
    <w:rsid w:val="0019669A"/>
    <w:rsid w:val="00196DC5"/>
    <w:rsid w:val="00197B9A"/>
    <w:rsid w:val="00197BD6"/>
    <w:rsid w:val="00197C8E"/>
    <w:rsid w:val="001A033D"/>
    <w:rsid w:val="001A091F"/>
    <w:rsid w:val="001A0A5E"/>
    <w:rsid w:val="001A1A6A"/>
    <w:rsid w:val="001A1F38"/>
    <w:rsid w:val="001A3169"/>
    <w:rsid w:val="001A3317"/>
    <w:rsid w:val="001A362F"/>
    <w:rsid w:val="001A3B15"/>
    <w:rsid w:val="001A3B52"/>
    <w:rsid w:val="001A3D1E"/>
    <w:rsid w:val="001A4385"/>
    <w:rsid w:val="001A4804"/>
    <w:rsid w:val="001A4BF5"/>
    <w:rsid w:val="001A4D9F"/>
    <w:rsid w:val="001A584A"/>
    <w:rsid w:val="001A59EA"/>
    <w:rsid w:val="001A5F2C"/>
    <w:rsid w:val="001A612C"/>
    <w:rsid w:val="001A61FE"/>
    <w:rsid w:val="001A6522"/>
    <w:rsid w:val="001A66DF"/>
    <w:rsid w:val="001A7223"/>
    <w:rsid w:val="001A760D"/>
    <w:rsid w:val="001A7DE6"/>
    <w:rsid w:val="001B009C"/>
    <w:rsid w:val="001B0221"/>
    <w:rsid w:val="001B02F1"/>
    <w:rsid w:val="001B0DE7"/>
    <w:rsid w:val="001B1449"/>
    <w:rsid w:val="001B16E7"/>
    <w:rsid w:val="001B18DC"/>
    <w:rsid w:val="001B1FC1"/>
    <w:rsid w:val="001B251D"/>
    <w:rsid w:val="001B292E"/>
    <w:rsid w:val="001B2AAC"/>
    <w:rsid w:val="001B3041"/>
    <w:rsid w:val="001B3CB9"/>
    <w:rsid w:val="001B40F3"/>
    <w:rsid w:val="001B42CB"/>
    <w:rsid w:val="001B452F"/>
    <w:rsid w:val="001B47E9"/>
    <w:rsid w:val="001B4918"/>
    <w:rsid w:val="001B50F4"/>
    <w:rsid w:val="001B5522"/>
    <w:rsid w:val="001B5564"/>
    <w:rsid w:val="001B5653"/>
    <w:rsid w:val="001B5794"/>
    <w:rsid w:val="001B59D2"/>
    <w:rsid w:val="001B5C07"/>
    <w:rsid w:val="001B5ED0"/>
    <w:rsid w:val="001B61CC"/>
    <w:rsid w:val="001B6688"/>
    <w:rsid w:val="001B6D09"/>
    <w:rsid w:val="001B6D8C"/>
    <w:rsid w:val="001B6DDE"/>
    <w:rsid w:val="001B7106"/>
    <w:rsid w:val="001B769D"/>
    <w:rsid w:val="001B7781"/>
    <w:rsid w:val="001C0367"/>
    <w:rsid w:val="001C0653"/>
    <w:rsid w:val="001C06D6"/>
    <w:rsid w:val="001C0933"/>
    <w:rsid w:val="001C09CD"/>
    <w:rsid w:val="001C0DD9"/>
    <w:rsid w:val="001C0E2D"/>
    <w:rsid w:val="001C14E0"/>
    <w:rsid w:val="001C17C1"/>
    <w:rsid w:val="001C185D"/>
    <w:rsid w:val="001C187A"/>
    <w:rsid w:val="001C2906"/>
    <w:rsid w:val="001C2AE7"/>
    <w:rsid w:val="001C2BCF"/>
    <w:rsid w:val="001C2CD0"/>
    <w:rsid w:val="001C3641"/>
    <w:rsid w:val="001C3729"/>
    <w:rsid w:val="001C4532"/>
    <w:rsid w:val="001C49CB"/>
    <w:rsid w:val="001C49FA"/>
    <w:rsid w:val="001C4C69"/>
    <w:rsid w:val="001C4C71"/>
    <w:rsid w:val="001C4F19"/>
    <w:rsid w:val="001C532F"/>
    <w:rsid w:val="001C5BC2"/>
    <w:rsid w:val="001C7532"/>
    <w:rsid w:val="001C756F"/>
    <w:rsid w:val="001C7822"/>
    <w:rsid w:val="001C7BC6"/>
    <w:rsid w:val="001C7DBE"/>
    <w:rsid w:val="001D024A"/>
    <w:rsid w:val="001D0A19"/>
    <w:rsid w:val="001D0D33"/>
    <w:rsid w:val="001D136F"/>
    <w:rsid w:val="001D1A48"/>
    <w:rsid w:val="001D1DA8"/>
    <w:rsid w:val="001D237D"/>
    <w:rsid w:val="001D2A08"/>
    <w:rsid w:val="001D2AE0"/>
    <w:rsid w:val="001D3149"/>
    <w:rsid w:val="001D3491"/>
    <w:rsid w:val="001D363D"/>
    <w:rsid w:val="001D3EF0"/>
    <w:rsid w:val="001D4587"/>
    <w:rsid w:val="001D4A38"/>
    <w:rsid w:val="001D5149"/>
    <w:rsid w:val="001D57D7"/>
    <w:rsid w:val="001D5A4D"/>
    <w:rsid w:val="001D5BE7"/>
    <w:rsid w:val="001D617B"/>
    <w:rsid w:val="001D61F7"/>
    <w:rsid w:val="001D66FA"/>
    <w:rsid w:val="001D6C64"/>
    <w:rsid w:val="001D749D"/>
    <w:rsid w:val="001D754D"/>
    <w:rsid w:val="001D7671"/>
    <w:rsid w:val="001E0409"/>
    <w:rsid w:val="001E0A72"/>
    <w:rsid w:val="001E0F58"/>
    <w:rsid w:val="001E1027"/>
    <w:rsid w:val="001E11BD"/>
    <w:rsid w:val="001E1713"/>
    <w:rsid w:val="001E18C3"/>
    <w:rsid w:val="001E1B24"/>
    <w:rsid w:val="001E22A9"/>
    <w:rsid w:val="001E236D"/>
    <w:rsid w:val="001E2528"/>
    <w:rsid w:val="001E25E4"/>
    <w:rsid w:val="001E2867"/>
    <w:rsid w:val="001E293D"/>
    <w:rsid w:val="001E2CAD"/>
    <w:rsid w:val="001E2EBA"/>
    <w:rsid w:val="001E3882"/>
    <w:rsid w:val="001E3C77"/>
    <w:rsid w:val="001E3EB2"/>
    <w:rsid w:val="001E3F1E"/>
    <w:rsid w:val="001E4302"/>
    <w:rsid w:val="001E44D2"/>
    <w:rsid w:val="001E4E01"/>
    <w:rsid w:val="001E50C8"/>
    <w:rsid w:val="001E5249"/>
    <w:rsid w:val="001E56D7"/>
    <w:rsid w:val="001E5E4B"/>
    <w:rsid w:val="001E6189"/>
    <w:rsid w:val="001E673C"/>
    <w:rsid w:val="001E6811"/>
    <w:rsid w:val="001E6D69"/>
    <w:rsid w:val="001E70EE"/>
    <w:rsid w:val="001E767A"/>
    <w:rsid w:val="001E7A2F"/>
    <w:rsid w:val="001E7C76"/>
    <w:rsid w:val="001E7EE9"/>
    <w:rsid w:val="001F068B"/>
    <w:rsid w:val="001F06D3"/>
    <w:rsid w:val="001F0710"/>
    <w:rsid w:val="001F077F"/>
    <w:rsid w:val="001F0A3F"/>
    <w:rsid w:val="001F0B04"/>
    <w:rsid w:val="001F13BF"/>
    <w:rsid w:val="001F2333"/>
    <w:rsid w:val="001F247E"/>
    <w:rsid w:val="001F2638"/>
    <w:rsid w:val="001F2D1E"/>
    <w:rsid w:val="001F3098"/>
    <w:rsid w:val="001F31DC"/>
    <w:rsid w:val="001F33CC"/>
    <w:rsid w:val="001F4286"/>
    <w:rsid w:val="001F42F9"/>
    <w:rsid w:val="001F455E"/>
    <w:rsid w:val="001F4798"/>
    <w:rsid w:val="001F47A2"/>
    <w:rsid w:val="001F4999"/>
    <w:rsid w:val="001F55F2"/>
    <w:rsid w:val="001F59BD"/>
    <w:rsid w:val="001F61DB"/>
    <w:rsid w:val="001F6203"/>
    <w:rsid w:val="001F678A"/>
    <w:rsid w:val="001F6E66"/>
    <w:rsid w:val="001F6E94"/>
    <w:rsid w:val="001F6F30"/>
    <w:rsid w:val="001F744A"/>
    <w:rsid w:val="001F757E"/>
    <w:rsid w:val="001F7597"/>
    <w:rsid w:val="001F7A2D"/>
    <w:rsid w:val="001F7DF9"/>
    <w:rsid w:val="002007FB"/>
    <w:rsid w:val="00200851"/>
    <w:rsid w:val="00200B33"/>
    <w:rsid w:val="00200B80"/>
    <w:rsid w:val="0020131D"/>
    <w:rsid w:val="0020143D"/>
    <w:rsid w:val="00201A15"/>
    <w:rsid w:val="00201B90"/>
    <w:rsid w:val="00202B48"/>
    <w:rsid w:val="00202BAD"/>
    <w:rsid w:val="00202F6B"/>
    <w:rsid w:val="002033FA"/>
    <w:rsid w:val="002036B2"/>
    <w:rsid w:val="0020451A"/>
    <w:rsid w:val="0020456A"/>
    <w:rsid w:val="002046C8"/>
    <w:rsid w:val="00204D7A"/>
    <w:rsid w:val="002051DD"/>
    <w:rsid w:val="00205642"/>
    <w:rsid w:val="00205B7B"/>
    <w:rsid w:val="002064D9"/>
    <w:rsid w:val="00206630"/>
    <w:rsid w:val="00206668"/>
    <w:rsid w:val="00206745"/>
    <w:rsid w:val="00206930"/>
    <w:rsid w:val="00206960"/>
    <w:rsid w:val="00206C96"/>
    <w:rsid w:val="002073E8"/>
    <w:rsid w:val="002075BA"/>
    <w:rsid w:val="0020781D"/>
    <w:rsid w:val="00210366"/>
    <w:rsid w:val="0021046D"/>
    <w:rsid w:val="0021099B"/>
    <w:rsid w:val="00210A42"/>
    <w:rsid w:val="00210B47"/>
    <w:rsid w:val="00211126"/>
    <w:rsid w:val="002116C5"/>
    <w:rsid w:val="00211D37"/>
    <w:rsid w:val="00211D40"/>
    <w:rsid w:val="002121F2"/>
    <w:rsid w:val="002126FA"/>
    <w:rsid w:val="0021279D"/>
    <w:rsid w:val="00212985"/>
    <w:rsid w:val="00212D87"/>
    <w:rsid w:val="00212E18"/>
    <w:rsid w:val="00213260"/>
    <w:rsid w:val="00213858"/>
    <w:rsid w:val="0021415B"/>
    <w:rsid w:val="0021443C"/>
    <w:rsid w:val="002147B7"/>
    <w:rsid w:val="00214984"/>
    <w:rsid w:val="00215491"/>
    <w:rsid w:val="00215E86"/>
    <w:rsid w:val="00215EBD"/>
    <w:rsid w:val="00216262"/>
    <w:rsid w:val="002167A4"/>
    <w:rsid w:val="00216D79"/>
    <w:rsid w:val="00216DE0"/>
    <w:rsid w:val="002170B5"/>
    <w:rsid w:val="00217330"/>
    <w:rsid w:val="0021777B"/>
    <w:rsid w:val="00217836"/>
    <w:rsid w:val="002178FA"/>
    <w:rsid w:val="00217A9F"/>
    <w:rsid w:val="0022016B"/>
    <w:rsid w:val="002208C1"/>
    <w:rsid w:val="002208F9"/>
    <w:rsid w:val="00220D9F"/>
    <w:rsid w:val="00221371"/>
    <w:rsid w:val="00221813"/>
    <w:rsid w:val="00221C4C"/>
    <w:rsid w:val="0022238B"/>
    <w:rsid w:val="00222AA9"/>
    <w:rsid w:val="00222DBC"/>
    <w:rsid w:val="0022307E"/>
    <w:rsid w:val="0022320A"/>
    <w:rsid w:val="002234F6"/>
    <w:rsid w:val="002235D7"/>
    <w:rsid w:val="00223642"/>
    <w:rsid w:val="002237A9"/>
    <w:rsid w:val="00223D8A"/>
    <w:rsid w:val="00224016"/>
    <w:rsid w:val="00224387"/>
    <w:rsid w:val="00224551"/>
    <w:rsid w:val="00224A20"/>
    <w:rsid w:val="00224D2E"/>
    <w:rsid w:val="00225A0A"/>
    <w:rsid w:val="00225BEC"/>
    <w:rsid w:val="002265C6"/>
    <w:rsid w:val="002266E8"/>
    <w:rsid w:val="00226A05"/>
    <w:rsid w:val="00226A93"/>
    <w:rsid w:val="00226AFE"/>
    <w:rsid w:val="00226F59"/>
    <w:rsid w:val="00226FEC"/>
    <w:rsid w:val="00227815"/>
    <w:rsid w:val="00227901"/>
    <w:rsid w:val="0023038B"/>
    <w:rsid w:val="0023052A"/>
    <w:rsid w:val="002306D9"/>
    <w:rsid w:val="00230771"/>
    <w:rsid w:val="00230F71"/>
    <w:rsid w:val="00231111"/>
    <w:rsid w:val="002317A9"/>
    <w:rsid w:val="0023180E"/>
    <w:rsid w:val="002320B8"/>
    <w:rsid w:val="0023279B"/>
    <w:rsid w:val="00232F70"/>
    <w:rsid w:val="00233A0B"/>
    <w:rsid w:val="00234694"/>
    <w:rsid w:val="00234C09"/>
    <w:rsid w:val="0023531C"/>
    <w:rsid w:val="00235479"/>
    <w:rsid w:val="0023557B"/>
    <w:rsid w:val="002356F5"/>
    <w:rsid w:val="00235C93"/>
    <w:rsid w:val="0023765F"/>
    <w:rsid w:val="00237709"/>
    <w:rsid w:val="00237750"/>
    <w:rsid w:val="0024037D"/>
    <w:rsid w:val="002407C9"/>
    <w:rsid w:val="00240B22"/>
    <w:rsid w:val="00240F00"/>
    <w:rsid w:val="00240F24"/>
    <w:rsid w:val="00241099"/>
    <w:rsid w:val="00241570"/>
    <w:rsid w:val="00241E62"/>
    <w:rsid w:val="00242127"/>
    <w:rsid w:val="002423BF"/>
    <w:rsid w:val="0024245B"/>
    <w:rsid w:val="0024291C"/>
    <w:rsid w:val="00242BB4"/>
    <w:rsid w:val="00242D01"/>
    <w:rsid w:val="00243055"/>
    <w:rsid w:val="00243D82"/>
    <w:rsid w:val="00244197"/>
    <w:rsid w:val="00244CA7"/>
    <w:rsid w:val="00244F25"/>
    <w:rsid w:val="00245400"/>
    <w:rsid w:val="00245406"/>
    <w:rsid w:val="002458AB"/>
    <w:rsid w:val="002459BE"/>
    <w:rsid w:val="00245A83"/>
    <w:rsid w:val="00245D5C"/>
    <w:rsid w:val="00245E85"/>
    <w:rsid w:val="002462C2"/>
    <w:rsid w:val="00246602"/>
    <w:rsid w:val="002467AA"/>
    <w:rsid w:val="00247550"/>
    <w:rsid w:val="00247BB2"/>
    <w:rsid w:val="00247FA9"/>
    <w:rsid w:val="0025020B"/>
    <w:rsid w:val="00250234"/>
    <w:rsid w:val="002502AC"/>
    <w:rsid w:val="0025099D"/>
    <w:rsid w:val="00250E0D"/>
    <w:rsid w:val="002512E5"/>
    <w:rsid w:val="00251830"/>
    <w:rsid w:val="002518D6"/>
    <w:rsid w:val="00251DDA"/>
    <w:rsid w:val="00252116"/>
    <w:rsid w:val="00252562"/>
    <w:rsid w:val="00252ACE"/>
    <w:rsid w:val="00252E65"/>
    <w:rsid w:val="002530DB"/>
    <w:rsid w:val="0025312C"/>
    <w:rsid w:val="00254718"/>
    <w:rsid w:val="00254E50"/>
    <w:rsid w:val="002557A8"/>
    <w:rsid w:val="00255B8C"/>
    <w:rsid w:val="00256267"/>
    <w:rsid w:val="002562FC"/>
    <w:rsid w:val="002563E6"/>
    <w:rsid w:val="00256852"/>
    <w:rsid w:val="00256B07"/>
    <w:rsid w:val="00256B1E"/>
    <w:rsid w:val="00257107"/>
    <w:rsid w:val="00257585"/>
    <w:rsid w:val="00257904"/>
    <w:rsid w:val="0025790D"/>
    <w:rsid w:val="00257E4B"/>
    <w:rsid w:val="0026078B"/>
    <w:rsid w:val="002612B1"/>
    <w:rsid w:val="002615E0"/>
    <w:rsid w:val="00261616"/>
    <w:rsid w:val="00261711"/>
    <w:rsid w:val="002618C3"/>
    <w:rsid w:val="00261BA9"/>
    <w:rsid w:val="00261D03"/>
    <w:rsid w:val="00261DEE"/>
    <w:rsid w:val="00262258"/>
    <w:rsid w:val="002627E8"/>
    <w:rsid w:val="00262A7D"/>
    <w:rsid w:val="00262CEE"/>
    <w:rsid w:val="00263A43"/>
    <w:rsid w:val="002641FD"/>
    <w:rsid w:val="0026422C"/>
    <w:rsid w:val="0026489B"/>
    <w:rsid w:val="00264B66"/>
    <w:rsid w:val="00264E6E"/>
    <w:rsid w:val="00265372"/>
    <w:rsid w:val="00265445"/>
    <w:rsid w:val="00265461"/>
    <w:rsid w:val="00265852"/>
    <w:rsid w:val="002659B0"/>
    <w:rsid w:val="0026600A"/>
    <w:rsid w:val="0026694E"/>
    <w:rsid w:val="00266C27"/>
    <w:rsid w:val="00267251"/>
    <w:rsid w:val="0026729C"/>
    <w:rsid w:val="0026798A"/>
    <w:rsid w:val="00267B80"/>
    <w:rsid w:val="0027037F"/>
    <w:rsid w:val="002703A6"/>
    <w:rsid w:val="00271975"/>
    <w:rsid w:val="00271B6E"/>
    <w:rsid w:val="00271D52"/>
    <w:rsid w:val="00271E6C"/>
    <w:rsid w:val="0027204A"/>
    <w:rsid w:val="00272066"/>
    <w:rsid w:val="00272114"/>
    <w:rsid w:val="00272249"/>
    <w:rsid w:val="0027226A"/>
    <w:rsid w:val="0027275F"/>
    <w:rsid w:val="002729EC"/>
    <w:rsid w:val="00272A63"/>
    <w:rsid w:val="00272EBE"/>
    <w:rsid w:val="002732B9"/>
    <w:rsid w:val="002734BB"/>
    <w:rsid w:val="0027392B"/>
    <w:rsid w:val="002739C6"/>
    <w:rsid w:val="00273A5E"/>
    <w:rsid w:val="00274347"/>
    <w:rsid w:val="00274644"/>
    <w:rsid w:val="0027505D"/>
    <w:rsid w:val="002757A0"/>
    <w:rsid w:val="00275B22"/>
    <w:rsid w:val="00275D73"/>
    <w:rsid w:val="00275F1D"/>
    <w:rsid w:val="0027603B"/>
    <w:rsid w:val="002761B3"/>
    <w:rsid w:val="002762A9"/>
    <w:rsid w:val="002762BB"/>
    <w:rsid w:val="002763DC"/>
    <w:rsid w:val="0027664C"/>
    <w:rsid w:val="0027765F"/>
    <w:rsid w:val="00280157"/>
    <w:rsid w:val="00280319"/>
    <w:rsid w:val="002807BC"/>
    <w:rsid w:val="00280A6E"/>
    <w:rsid w:val="00280D94"/>
    <w:rsid w:val="00280F31"/>
    <w:rsid w:val="0028100E"/>
    <w:rsid w:val="0028145C"/>
    <w:rsid w:val="00281521"/>
    <w:rsid w:val="00281E63"/>
    <w:rsid w:val="00281EAA"/>
    <w:rsid w:val="00281F4F"/>
    <w:rsid w:val="00282A46"/>
    <w:rsid w:val="002831AF"/>
    <w:rsid w:val="002838CE"/>
    <w:rsid w:val="00283A75"/>
    <w:rsid w:val="00283CBC"/>
    <w:rsid w:val="00284066"/>
    <w:rsid w:val="002847C1"/>
    <w:rsid w:val="00284A22"/>
    <w:rsid w:val="00284D1C"/>
    <w:rsid w:val="002854C5"/>
    <w:rsid w:val="00285A73"/>
    <w:rsid w:val="0028645B"/>
    <w:rsid w:val="00286520"/>
    <w:rsid w:val="00286A9D"/>
    <w:rsid w:val="00287151"/>
    <w:rsid w:val="00287303"/>
    <w:rsid w:val="00290BCC"/>
    <w:rsid w:val="002910FC"/>
    <w:rsid w:val="002911BC"/>
    <w:rsid w:val="00291AF2"/>
    <w:rsid w:val="00291CB2"/>
    <w:rsid w:val="00291FBB"/>
    <w:rsid w:val="0029224A"/>
    <w:rsid w:val="00292611"/>
    <w:rsid w:val="002928D8"/>
    <w:rsid w:val="00292CFE"/>
    <w:rsid w:val="00292FA2"/>
    <w:rsid w:val="00293516"/>
    <w:rsid w:val="0029365A"/>
    <w:rsid w:val="00293B93"/>
    <w:rsid w:val="00294110"/>
    <w:rsid w:val="002942E9"/>
    <w:rsid w:val="00294746"/>
    <w:rsid w:val="00294C74"/>
    <w:rsid w:val="00294F5F"/>
    <w:rsid w:val="002950DF"/>
    <w:rsid w:val="00295255"/>
    <w:rsid w:val="00295636"/>
    <w:rsid w:val="00295D48"/>
    <w:rsid w:val="002964CD"/>
    <w:rsid w:val="002967F9"/>
    <w:rsid w:val="00296CEE"/>
    <w:rsid w:val="0029707F"/>
    <w:rsid w:val="00297125"/>
    <w:rsid w:val="00297637"/>
    <w:rsid w:val="00297DBC"/>
    <w:rsid w:val="00297EF2"/>
    <w:rsid w:val="002A0557"/>
    <w:rsid w:val="002A102A"/>
    <w:rsid w:val="002A1441"/>
    <w:rsid w:val="002A193E"/>
    <w:rsid w:val="002A1C09"/>
    <w:rsid w:val="002A23FD"/>
    <w:rsid w:val="002A273F"/>
    <w:rsid w:val="002A3539"/>
    <w:rsid w:val="002A3C92"/>
    <w:rsid w:val="002A3DA6"/>
    <w:rsid w:val="002A3FE3"/>
    <w:rsid w:val="002A498B"/>
    <w:rsid w:val="002A5076"/>
    <w:rsid w:val="002A50EF"/>
    <w:rsid w:val="002A5B1F"/>
    <w:rsid w:val="002A5C5C"/>
    <w:rsid w:val="002A5F7B"/>
    <w:rsid w:val="002A66E9"/>
    <w:rsid w:val="002A6828"/>
    <w:rsid w:val="002A6DFF"/>
    <w:rsid w:val="002A6E89"/>
    <w:rsid w:val="002A76C6"/>
    <w:rsid w:val="002A770C"/>
    <w:rsid w:val="002A79B9"/>
    <w:rsid w:val="002A7EA2"/>
    <w:rsid w:val="002B0105"/>
    <w:rsid w:val="002B03A6"/>
    <w:rsid w:val="002B061F"/>
    <w:rsid w:val="002B07C5"/>
    <w:rsid w:val="002B0898"/>
    <w:rsid w:val="002B09E8"/>
    <w:rsid w:val="002B0B62"/>
    <w:rsid w:val="002B0C08"/>
    <w:rsid w:val="002B0C49"/>
    <w:rsid w:val="002B1130"/>
    <w:rsid w:val="002B114A"/>
    <w:rsid w:val="002B12A0"/>
    <w:rsid w:val="002B12B4"/>
    <w:rsid w:val="002B15E4"/>
    <w:rsid w:val="002B1A6E"/>
    <w:rsid w:val="002B1B64"/>
    <w:rsid w:val="002B200F"/>
    <w:rsid w:val="002B2015"/>
    <w:rsid w:val="002B246A"/>
    <w:rsid w:val="002B24FE"/>
    <w:rsid w:val="002B2677"/>
    <w:rsid w:val="002B29A4"/>
    <w:rsid w:val="002B2A7A"/>
    <w:rsid w:val="002B2B7F"/>
    <w:rsid w:val="002B2F71"/>
    <w:rsid w:val="002B2FC9"/>
    <w:rsid w:val="002B3149"/>
    <w:rsid w:val="002B34DF"/>
    <w:rsid w:val="002B35F6"/>
    <w:rsid w:val="002B3835"/>
    <w:rsid w:val="002B394E"/>
    <w:rsid w:val="002B3E61"/>
    <w:rsid w:val="002B3F31"/>
    <w:rsid w:val="002B3F33"/>
    <w:rsid w:val="002B3F6F"/>
    <w:rsid w:val="002B4AD1"/>
    <w:rsid w:val="002B4E86"/>
    <w:rsid w:val="002B52BF"/>
    <w:rsid w:val="002B541F"/>
    <w:rsid w:val="002B543A"/>
    <w:rsid w:val="002B54D3"/>
    <w:rsid w:val="002B5637"/>
    <w:rsid w:val="002B5659"/>
    <w:rsid w:val="002B5DD0"/>
    <w:rsid w:val="002B616A"/>
    <w:rsid w:val="002B6966"/>
    <w:rsid w:val="002B6C54"/>
    <w:rsid w:val="002B6D63"/>
    <w:rsid w:val="002B7029"/>
    <w:rsid w:val="002B7D1D"/>
    <w:rsid w:val="002C004C"/>
    <w:rsid w:val="002C00D3"/>
    <w:rsid w:val="002C0ECC"/>
    <w:rsid w:val="002C10E9"/>
    <w:rsid w:val="002C1708"/>
    <w:rsid w:val="002C1CAD"/>
    <w:rsid w:val="002C2B65"/>
    <w:rsid w:val="002C2DA6"/>
    <w:rsid w:val="002C30EA"/>
    <w:rsid w:val="002C3187"/>
    <w:rsid w:val="002C3271"/>
    <w:rsid w:val="002C366A"/>
    <w:rsid w:val="002C391A"/>
    <w:rsid w:val="002C3942"/>
    <w:rsid w:val="002C3E10"/>
    <w:rsid w:val="002C47FB"/>
    <w:rsid w:val="002C491F"/>
    <w:rsid w:val="002C493F"/>
    <w:rsid w:val="002C4CF9"/>
    <w:rsid w:val="002C505D"/>
    <w:rsid w:val="002C506A"/>
    <w:rsid w:val="002C50A6"/>
    <w:rsid w:val="002C5489"/>
    <w:rsid w:val="002C5668"/>
    <w:rsid w:val="002C5CA7"/>
    <w:rsid w:val="002C5D53"/>
    <w:rsid w:val="002C622C"/>
    <w:rsid w:val="002C6320"/>
    <w:rsid w:val="002C638A"/>
    <w:rsid w:val="002C65E7"/>
    <w:rsid w:val="002C66D0"/>
    <w:rsid w:val="002C6722"/>
    <w:rsid w:val="002C683A"/>
    <w:rsid w:val="002C68A9"/>
    <w:rsid w:val="002C6A07"/>
    <w:rsid w:val="002C6FBC"/>
    <w:rsid w:val="002C72D1"/>
    <w:rsid w:val="002C776E"/>
    <w:rsid w:val="002C780A"/>
    <w:rsid w:val="002C7851"/>
    <w:rsid w:val="002C7852"/>
    <w:rsid w:val="002C7ADB"/>
    <w:rsid w:val="002C7E7F"/>
    <w:rsid w:val="002D0077"/>
    <w:rsid w:val="002D00F2"/>
    <w:rsid w:val="002D020C"/>
    <w:rsid w:val="002D0272"/>
    <w:rsid w:val="002D0361"/>
    <w:rsid w:val="002D0A56"/>
    <w:rsid w:val="002D0C7A"/>
    <w:rsid w:val="002D0CFE"/>
    <w:rsid w:val="002D1484"/>
    <w:rsid w:val="002D15C9"/>
    <w:rsid w:val="002D1D46"/>
    <w:rsid w:val="002D1E71"/>
    <w:rsid w:val="002D2584"/>
    <w:rsid w:val="002D2653"/>
    <w:rsid w:val="002D2B5E"/>
    <w:rsid w:val="002D2EDE"/>
    <w:rsid w:val="002D322A"/>
    <w:rsid w:val="002D32A1"/>
    <w:rsid w:val="002D33DD"/>
    <w:rsid w:val="002D3481"/>
    <w:rsid w:val="002D3BA9"/>
    <w:rsid w:val="002D3E11"/>
    <w:rsid w:val="002D3E47"/>
    <w:rsid w:val="002D3FF0"/>
    <w:rsid w:val="002D436A"/>
    <w:rsid w:val="002D4DF6"/>
    <w:rsid w:val="002D5306"/>
    <w:rsid w:val="002D53F0"/>
    <w:rsid w:val="002D57CD"/>
    <w:rsid w:val="002D58AA"/>
    <w:rsid w:val="002D5A5B"/>
    <w:rsid w:val="002D5B36"/>
    <w:rsid w:val="002D5CF2"/>
    <w:rsid w:val="002D61B9"/>
    <w:rsid w:val="002D62F1"/>
    <w:rsid w:val="002D757C"/>
    <w:rsid w:val="002D7640"/>
    <w:rsid w:val="002D764B"/>
    <w:rsid w:val="002D7737"/>
    <w:rsid w:val="002D78E4"/>
    <w:rsid w:val="002D794C"/>
    <w:rsid w:val="002D7DCC"/>
    <w:rsid w:val="002D7F02"/>
    <w:rsid w:val="002D7F14"/>
    <w:rsid w:val="002E003F"/>
    <w:rsid w:val="002E0832"/>
    <w:rsid w:val="002E0E34"/>
    <w:rsid w:val="002E1226"/>
    <w:rsid w:val="002E1292"/>
    <w:rsid w:val="002E12A7"/>
    <w:rsid w:val="002E1621"/>
    <w:rsid w:val="002E1B5F"/>
    <w:rsid w:val="002E1C94"/>
    <w:rsid w:val="002E29FC"/>
    <w:rsid w:val="002E2B74"/>
    <w:rsid w:val="002E36A3"/>
    <w:rsid w:val="002E38E7"/>
    <w:rsid w:val="002E3E54"/>
    <w:rsid w:val="002E42DE"/>
    <w:rsid w:val="002E4923"/>
    <w:rsid w:val="002E4D32"/>
    <w:rsid w:val="002E4F6A"/>
    <w:rsid w:val="002E539E"/>
    <w:rsid w:val="002E550C"/>
    <w:rsid w:val="002E5BEB"/>
    <w:rsid w:val="002E5C94"/>
    <w:rsid w:val="002E619B"/>
    <w:rsid w:val="002E6806"/>
    <w:rsid w:val="002E6922"/>
    <w:rsid w:val="002E6961"/>
    <w:rsid w:val="002E6AB3"/>
    <w:rsid w:val="002E6BED"/>
    <w:rsid w:val="002E6DDA"/>
    <w:rsid w:val="002E7744"/>
    <w:rsid w:val="002E77EC"/>
    <w:rsid w:val="002E7905"/>
    <w:rsid w:val="002E7CE5"/>
    <w:rsid w:val="002E7DD4"/>
    <w:rsid w:val="002F0063"/>
    <w:rsid w:val="002F0860"/>
    <w:rsid w:val="002F0D88"/>
    <w:rsid w:val="002F1102"/>
    <w:rsid w:val="002F1157"/>
    <w:rsid w:val="002F1697"/>
    <w:rsid w:val="002F16AB"/>
    <w:rsid w:val="002F18D6"/>
    <w:rsid w:val="002F1BBD"/>
    <w:rsid w:val="002F1DF7"/>
    <w:rsid w:val="002F2714"/>
    <w:rsid w:val="002F277A"/>
    <w:rsid w:val="002F2D3C"/>
    <w:rsid w:val="002F326C"/>
    <w:rsid w:val="002F3386"/>
    <w:rsid w:val="002F352E"/>
    <w:rsid w:val="002F3688"/>
    <w:rsid w:val="002F39C1"/>
    <w:rsid w:val="002F3FD9"/>
    <w:rsid w:val="002F482D"/>
    <w:rsid w:val="002F49E0"/>
    <w:rsid w:val="002F4DCF"/>
    <w:rsid w:val="002F5193"/>
    <w:rsid w:val="002F58DC"/>
    <w:rsid w:val="002F5BEB"/>
    <w:rsid w:val="002F6072"/>
    <w:rsid w:val="002F61AD"/>
    <w:rsid w:val="002F6254"/>
    <w:rsid w:val="002F65FE"/>
    <w:rsid w:val="002F692C"/>
    <w:rsid w:val="002F6EAA"/>
    <w:rsid w:val="002F7028"/>
    <w:rsid w:val="002F7072"/>
    <w:rsid w:val="002F7539"/>
    <w:rsid w:val="002F7B68"/>
    <w:rsid w:val="002F7EA1"/>
    <w:rsid w:val="00300343"/>
    <w:rsid w:val="0030040A"/>
    <w:rsid w:val="003006B1"/>
    <w:rsid w:val="00300A87"/>
    <w:rsid w:val="00300BC0"/>
    <w:rsid w:val="00300D91"/>
    <w:rsid w:val="00301530"/>
    <w:rsid w:val="0030175C"/>
    <w:rsid w:val="00301E82"/>
    <w:rsid w:val="00302064"/>
    <w:rsid w:val="00302135"/>
    <w:rsid w:val="00302240"/>
    <w:rsid w:val="003029A2"/>
    <w:rsid w:val="00302F3E"/>
    <w:rsid w:val="00303527"/>
    <w:rsid w:val="00303D77"/>
    <w:rsid w:val="003044CC"/>
    <w:rsid w:val="00304607"/>
    <w:rsid w:val="0030517D"/>
    <w:rsid w:val="00305376"/>
    <w:rsid w:val="00305705"/>
    <w:rsid w:val="0030644E"/>
    <w:rsid w:val="003065AC"/>
    <w:rsid w:val="00306B5C"/>
    <w:rsid w:val="0030759B"/>
    <w:rsid w:val="003075E0"/>
    <w:rsid w:val="00307698"/>
    <w:rsid w:val="00307AD9"/>
    <w:rsid w:val="00307ECB"/>
    <w:rsid w:val="00307FE6"/>
    <w:rsid w:val="0031002E"/>
    <w:rsid w:val="003104C4"/>
    <w:rsid w:val="00310618"/>
    <w:rsid w:val="00310659"/>
    <w:rsid w:val="003106DA"/>
    <w:rsid w:val="00310C4F"/>
    <w:rsid w:val="00310D58"/>
    <w:rsid w:val="00311645"/>
    <w:rsid w:val="00311BD7"/>
    <w:rsid w:val="0031248A"/>
    <w:rsid w:val="003128F1"/>
    <w:rsid w:val="003129EC"/>
    <w:rsid w:val="00312C80"/>
    <w:rsid w:val="00312EB1"/>
    <w:rsid w:val="0031331D"/>
    <w:rsid w:val="003138C6"/>
    <w:rsid w:val="00313C09"/>
    <w:rsid w:val="00314132"/>
    <w:rsid w:val="00314326"/>
    <w:rsid w:val="003148E0"/>
    <w:rsid w:val="00314983"/>
    <w:rsid w:val="00314AD2"/>
    <w:rsid w:val="00314D82"/>
    <w:rsid w:val="00315003"/>
    <w:rsid w:val="003157F6"/>
    <w:rsid w:val="00315949"/>
    <w:rsid w:val="00315B33"/>
    <w:rsid w:val="00315C14"/>
    <w:rsid w:val="00315C99"/>
    <w:rsid w:val="00315DC7"/>
    <w:rsid w:val="00315E0B"/>
    <w:rsid w:val="003162C5"/>
    <w:rsid w:val="00316445"/>
    <w:rsid w:val="00316554"/>
    <w:rsid w:val="00316557"/>
    <w:rsid w:val="00316934"/>
    <w:rsid w:val="00316AC9"/>
    <w:rsid w:val="003170F2"/>
    <w:rsid w:val="003173A4"/>
    <w:rsid w:val="0031761E"/>
    <w:rsid w:val="00317C4F"/>
    <w:rsid w:val="00320474"/>
    <w:rsid w:val="00320618"/>
    <w:rsid w:val="00320ED6"/>
    <w:rsid w:val="0032122D"/>
    <w:rsid w:val="00321702"/>
    <w:rsid w:val="00321B30"/>
    <w:rsid w:val="00321E32"/>
    <w:rsid w:val="0032207C"/>
    <w:rsid w:val="0032210D"/>
    <w:rsid w:val="00322259"/>
    <w:rsid w:val="00322532"/>
    <w:rsid w:val="00322784"/>
    <w:rsid w:val="00322786"/>
    <w:rsid w:val="0032290C"/>
    <w:rsid w:val="00323888"/>
    <w:rsid w:val="00323DDB"/>
    <w:rsid w:val="00324278"/>
    <w:rsid w:val="003244D5"/>
    <w:rsid w:val="003249AE"/>
    <w:rsid w:val="00324B31"/>
    <w:rsid w:val="00324DB2"/>
    <w:rsid w:val="00324F2A"/>
    <w:rsid w:val="00325876"/>
    <w:rsid w:val="00325AE1"/>
    <w:rsid w:val="00326326"/>
    <w:rsid w:val="00326E7B"/>
    <w:rsid w:val="00326FDB"/>
    <w:rsid w:val="003273AC"/>
    <w:rsid w:val="003274A7"/>
    <w:rsid w:val="0032777E"/>
    <w:rsid w:val="00327AB8"/>
    <w:rsid w:val="00327B38"/>
    <w:rsid w:val="00330094"/>
    <w:rsid w:val="00330596"/>
    <w:rsid w:val="00330C00"/>
    <w:rsid w:val="00330E80"/>
    <w:rsid w:val="0033138C"/>
    <w:rsid w:val="003313B6"/>
    <w:rsid w:val="003328B2"/>
    <w:rsid w:val="00332B16"/>
    <w:rsid w:val="0033349D"/>
    <w:rsid w:val="00333E0E"/>
    <w:rsid w:val="00333E0F"/>
    <w:rsid w:val="003347B0"/>
    <w:rsid w:val="00335311"/>
    <w:rsid w:val="003359A1"/>
    <w:rsid w:val="00335CFD"/>
    <w:rsid w:val="00335D3A"/>
    <w:rsid w:val="00336301"/>
    <w:rsid w:val="003363E4"/>
    <w:rsid w:val="00336893"/>
    <w:rsid w:val="00336E0F"/>
    <w:rsid w:val="00337287"/>
    <w:rsid w:val="003377DE"/>
    <w:rsid w:val="00337BD3"/>
    <w:rsid w:val="00337E80"/>
    <w:rsid w:val="003400AA"/>
    <w:rsid w:val="00340110"/>
    <w:rsid w:val="003407D4"/>
    <w:rsid w:val="00340917"/>
    <w:rsid w:val="00340F6E"/>
    <w:rsid w:val="003417B1"/>
    <w:rsid w:val="003419AF"/>
    <w:rsid w:val="00341B59"/>
    <w:rsid w:val="00341B6D"/>
    <w:rsid w:val="00341B77"/>
    <w:rsid w:val="00341DCA"/>
    <w:rsid w:val="003432F5"/>
    <w:rsid w:val="00343532"/>
    <w:rsid w:val="00343982"/>
    <w:rsid w:val="003439B6"/>
    <w:rsid w:val="00343A20"/>
    <w:rsid w:val="00343E0E"/>
    <w:rsid w:val="00343E2D"/>
    <w:rsid w:val="00344223"/>
    <w:rsid w:val="0034432A"/>
    <w:rsid w:val="00344CAC"/>
    <w:rsid w:val="00344D7B"/>
    <w:rsid w:val="00345C09"/>
    <w:rsid w:val="00346B07"/>
    <w:rsid w:val="003472CA"/>
    <w:rsid w:val="00347528"/>
    <w:rsid w:val="003479BC"/>
    <w:rsid w:val="00347E79"/>
    <w:rsid w:val="003500A3"/>
    <w:rsid w:val="003509DE"/>
    <w:rsid w:val="00350F97"/>
    <w:rsid w:val="00350FDD"/>
    <w:rsid w:val="00351545"/>
    <w:rsid w:val="00351702"/>
    <w:rsid w:val="00351CC5"/>
    <w:rsid w:val="00351FF8"/>
    <w:rsid w:val="003521D3"/>
    <w:rsid w:val="00352252"/>
    <w:rsid w:val="00352465"/>
    <w:rsid w:val="003524BC"/>
    <w:rsid w:val="0035255C"/>
    <w:rsid w:val="00352732"/>
    <w:rsid w:val="0035299C"/>
    <w:rsid w:val="00352F8B"/>
    <w:rsid w:val="00353024"/>
    <w:rsid w:val="003531E5"/>
    <w:rsid w:val="0035366E"/>
    <w:rsid w:val="0035375B"/>
    <w:rsid w:val="00353821"/>
    <w:rsid w:val="00353F4D"/>
    <w:rsid w:val="00353FFA"/>
    <w:rsid w:val="0035402B"/>
    <w:rsid w:val="00354769"/>
    <w:rsid w:val="003547A5"/>
    <w:rsid w:val="003547A9"/>
    <w:rsid w:val="00354F19"/>
    <w:rsid w:val="00354F8F"/>
    <w:rsid w:val="00354FC6"/>
    <w:rsid w:val="00355405"/>
    <w:rsid w:val="00355AE1"/>
    <w:rsid w:val="00355C66"/>
    <w:rsid w:val="00355E2A"/>
    <w:rsid w:val="00356068"/>
    <w:rsid w:val="00356281"/>
    <w:rsid w:val="00356699"/>
    <w:rsid w:val="00356B6F"/>
    <w:rsid w:val="00356E9D"/>
    <w:rsid w:val="0035727F"/>
    <w:rsid w:val="003572DC"/>
    <w:rsid w:val="00357E52"/>
    <w:rsid w:val="00360649"/>
    <w:rsid w:val="0036089D"/>
    <w:rsid w:val="003609EF"/>
    <w:rsid w:val="00360AF7"/>
    <w:rsid w:val="00360C51"/>
    <w:rsid w:val="00360F77"/>
    <w:rsid w:val="00361563"/>
    <w:rsid w:val="0036184E"/>
    <w:rsid w:val="003618CC"/>
    <w:rsid w:val="00361B88"/>
    <w:rsid w:val="00361DE2"/>
    <w:rsid w:val="0036201A"/>
    <w:rsid w:val="00362111"/>
    <w:rsid w:val="00362523"/>
    <w:rsid w:val="00362D40"/>
    <w:rsid w:val="003631B2"/>
    <w:rsid w:val="003634EC"/>
    <w:rsid w:val="00363577"/>
    <w:rsid w:val="003635F8"/>
    <w:rsid w:val="0036370B"/>
    <w:rsid w:val="00363748"/>
    <w:rsid w:val="00364634"/>
    <w:rsid w:val="003646C7"/>
    <w:rsid w:val="003648EF"/>
    <w:rsid w:val="003649F2"/>
    <w:rsid w:val="00364BE0"/>
    <w:rsid w:val="00364E62"/>
    <w:rsid w:val="00364E94"/>
    <w:rsid w:val="0036506B"/>
    <w:rsid w:val="003650DC"/>
    <w:rsid w:val="00365716"/>
    <w:rsid w:val="0036572E"/>
    <w:rsid w:val="00365A5C"/>
    <w:rsid w:val="00365BEC"/>
    <w:rsid w:val="003660D3"/>
    <w:rsid w:val="003662BE"/>
    <w:rsid w:val="00366844"/>
    <w:rsid w:val="00366E02"/>
    <w:rsid w:val="0037022F"/>
    <w:rsid w:val="0037090C"/>
    <w:rsid w:val="00370BC8"/>
    <w:rsid w:val="00370CD2"/>
    <w:rsid w:val="00370EDE"/>
    <w:rsid w:val="00370F88"/>
    <w:rsid w:val="00370FD7"/>
    <w:rsid w:val="00371306"/>
    <w:rsid w:val="00371360"/>
    <w:rsid w:val="00371B5D"/>
    <w:rsid w:val="00372089"/>
    <w:rsid w:val="0037286B"/>
    <w:rsid w:val="00372DA3"/>
    <w:rsid w:val="003734FA"/>
    <w:rsid w:val="0037351D"/>
    <w:rsid w:val="003735E5"/>
    <w:rsid w:val="00373682"/>
    <w:rsid w:val="00373E8A"/>
    <w:rsid w:val="003741D0"/>
    <w:rsid w:val="0037427B"/>
    <w:rsid w:val="003745FB"/>
    <w:rsid w:val="003747C7"/>
    <w:rsid w:val="00374E7D"/>
    <w:rsid w:val="00374F46"/>
    <w:rsid w:val="00375607"/>
    <w:rsid w:val="00375BBF"/>
    <w:rsid w:val="00375CCE"/>
    <w:rsid w:val="00375E01"/>
    <w:rsid w:val="00375ECC"/>
    <w:rsid w:val="003761F4"/>
    <w:rsid w:val="0037649E"/>
    <w:rsid w:val="00376B53"/>
    <w:rsid w:val="00376D3F"/>
    <w:rsid w:val="00377440"/>
    <w:rsid w:val="003777DB"/>
    <w:rsid w:val="003779FA"/>
    <w:rsid w:val="00377BE2"/>
    <w:rsid w:val="00377C4B"/>
    <w:rsid w:val="00377FB5"/>
    <w:rsid w:val="003803B2"/>
    <w:rsid w:val="003803BF"/>
    <w:rsid w:val="00380513"/>
    <w:rsid w:val="00380A45"/>
    <w:rsid w:val="00380D19"/>
    <w:rsid w:val="00381BEF"/>
    <w:rsid w:val="00381E6B"/>
    <w:rsid w:val="00381ED1"/>
    <w:rsid w:val="003827C9"/>
    <w:rsid w:val="00382DBC"/>
    <w:rsid w:val="00382E73"/>
    <w:rsid w:val="00382ECB"/>
    <w:rsid w:val="00383164"/>
    <w:rsid w:val="0038354E"/>
    <w:rsid w:val="00384199"/>
    <w:rsid w:val="0038423B"/>
    <w:rsid w:val="0038461E"/>
    <w:rsid w:val="00384671"/>
    <w:rsid w:val="003852AA"/>
    <w:rsid w:val="003854B5"/>
    <w:rsid w:val="0038620E"/>
    <w:rsid w:val="0038638A"/>
    <w:rsid w:val="00386526"/>
    <w:rsid w:val="003869A5"/>
    <w:rsid w:val="00387085"/>
    <w:rsid w:val="0038714C"/>
    <w:rsid w:val="0038717B"/>
    <w:rsid w:val="003871C2"/>
    <w:rsid w:val="00390547"/>
    <w:rsid w:val="0039082A"/>
    <w:rsid w:val="00391003"/>
    <w:rsid w:val="0039174A"/>
    <w:rsid w:val="00391BD0"/>
    <w:rsid w:val="00392171"/>
    <w:rsid w:val="00392455"/>
    <w:rsid w:val="003925E1"/>
    <w:rsid w:val="00392657"/>
    <w:rsid w:val="003926B2"/>
    <w:rsid w:val="00392AC0"/>
    <w:rsid w:val="00392C3D"/>
    <w:rsid w:val="00393873"/>
    <w:rsid w:val="00393C85"/>
    <w:rsid w:val="00394754"/>
    <w:rsid w:val="00394A82"/>
    <w:rsid w:val="00394B76"/>
    <w:rsid w:val="00394F75"/>
    <w:rsid w:val="003952FF"/>
    <w:rsid w:val="00395319"/>
    <w:rsid w:val="0039566F"/>
    <w:rsid w:val="003958E9"/>
    <w:rsid w:val="00395AD5"/>
    <w:rsid w:val="00395C41"/>
    <w:rsid w:val="00396006"/>
    <w:rsid w:val="0039645D"/>
    <w:rsid w:val="00396577"/>
    <w:rsid w:val="0039670A"/>
    <w:rsid w:val="00396BB3"/>
    <w:rsid w:val="00396F6D"/>
    <w:rsid w:val="0039720D"/>
    <w:rsid w:val="00397807"/>
    <w:rsid w:val="00397B88"/>
    <w:rsid w:val="00397CDC"/>
    <w:rsid w:val="00397E97"/>
    <w:rsid w:val="00397F7B"/>
    <w:rsid w:val="003A080D"/>
    <w:rsid w:val="003A09EA"/>
    <w:rsid w:val="003A0EAF"/>
    <w:rsid w:val="003A13D2"/>
    <w:rsid w:val="003A1751"/>
    <w:rsid w:val="003A19C0"/>
    <w:rsid w:val="003A19E7"/>
    <w:rsid w:val="003A21CC"/>
    <w:rsid w:val="003A2C5A"/>
    <w:rsid w:val="003A2E26"/>
    <w:rsid w:val="003A2FBF"/>
    <w:rsid w:val="003A3417"/>
    <w:rsid w:val="003A3B3F"/>
    <w:rsid w:val="003A3D44"/>
    <w:rsid w:val="003A3EA5"/>
    <w:rsid w:val="003A4367"/>
    <w:rsid w:val="003A46A9"/>
    <w:rsid w:val="003A4AE7"/>
    <w:rsid w:val="003A53EF"/>
    <w:rsid w:val="003A573B"/>
    <w:rsid w:val="003A5BD3"/>
    <w:rsid w:val="003A5F7F"/>
    <w:rsid w:val="003A63E5"/>
    <w:rsid w:val="003A6733"/>
    <w:rsid w:val="003A6B5C"/>
    <w:rsid w:val="003A6D04"/>
    <w:rsid w:val="003A6D3A"/>
    <w:rsid w:val="003A6EFA"/>
    <w:rsid w:val="003A6F65"/>
    <w:rsid w:val="003A7227"/>
    <w:rsid w:val="003A733C"/>
    <w:rsid w:val="003A7D38"/>
    <w:rsid w:val="003B05E1"/>
    <w:rsid w:val="003B06BA"/>
    <w:rsid w:val="003B0C35"/>
    <w:rsid w:val="003B10E4"/>
    <w:rsid w:val="003B1334"/>
    <w:rsid w:val="003B2110"/>
    <w:rsid w:val="003B27A3"/>
    <w:rsid w:val="003B2C06"/>
    <w:rsid w:val="003B330F"/>
    <w:rsid w:val="003B36A3"/>
    <w:rsid w:val="003B3994"/>
    <w:rsid w:val="003B41C5"/>
    <w:rsid w:val="003B427B"/>
    <w:rsid w:val="003B4404"/>
    <w:rsid w:val="003B4483"/>
    <w:rsid w:val="003B4B8D"/>
    <w:rsid w:val="003B504E"/>
    <w:rsid w:val="003B53BF"/>
    <w:rsid w:val="003B56CF"/>
    <w:rsid w:val="003B598B"/>
    <w:rsid w:val="003B5C55"/>
    <w:rsid w:val="003B6B1F"/>
    <w:rsid w:val="003B6D16"/>
    <w:rsid w:val="003B6E0F"/>
    <w:rsid w:val="003B7AF8"/>
    <w:rsid w:val="003B7C03"/>
    <w:rsid w:val="003B7C82"/>
    <w:rsid w:val="003C00CD"/>
    <w:rsid w:val="003C01A4"/>
    <w:rsid w:val="003C0214"/>
    <w:rsid w:val="003C1566"/>
    <w:rsid w:val="003C16D2"/>
    <w:rsid w:val="003C1A55"/>
    <w:rsid w:val="003C1FF0"/>
    <w:rsid w:val="003C22A5"/>
    <w:rsid w:val="003C2921"/>
    <w:rsid w:val="003C2D1B"/>
    <w:rsid w:val="003C31EB"/>
    <w:rsid w:val="003C35FC"/>
    <w:rsid w:val="003C425A"/>
    <w:rsid w:val="003C45FD"/>
    <w:rsid w:val="003C4CA0"/>
    <w:rsid w:val="003C503B"/>
    <w:rsid w:val="003C512A"/>
    <w:rsid w:val="003C525A"/>
    <w:rsid w:val="003C53D0"/>
    <w:rsid w:val="003C5BAE"/>
    <w:rsid w:val="003C5CE2"/>
    <w:rsid w:val="003C61AE"/>
    <w:rsid w:val="003C6B91"/>
    <w:rsid w:val="003C780C"/>
    <w:rsid w:val="003C7AA6"/>
    <w:rsid w:val="003D0368"/>
    <w:rsid w:val="003D0502"/>
    <w:rsid w:val="003D08AF"/>
    <w:rsid w:val="003D0B93"/>
    <w:rsid w:val="003D0DE8"/>
    <w:rsid w:val="003D12F1"/>
    <w:rsid w:val="003D1529"/>
    <w:rsid w:val="003D1F49"/>
    <w:rsid w:val="003D2222"/>
    <w:rsid w:val="003D2288"/>
    <w:rsid w:val="003D2452"/>
    <w:rsid w:val="003D254C"/>
    <w:rsid w:val="003D25C0"/>
    <w:rsid w:val="003D280A"/>
    <w:rsid w:val="003D298D"/>
    <w:rsid w:val="003D2E83"/>
    <w:rsid w:val="003D3080"/>
    <w:rsid w:val="003D317D"/>
    <w:rsid w:val="003D3584"/>
    <w:rsid w:val="003D36D1"/>
    <w:rsid w:val="003D373F"/>
    <w:rsid w:val="003D4B33"/>
    <w:rsid w:val="003D4C8A"/>
    <w:rsid w:val="003D5193"/>
    <w:rsid w:val="003D59A0"/>
    <w:rsid w:val="003D5B4A"/>
    <w:rsid w:val="003D5B82"/>
    <w:rsid w:val="003D6027"/>
    <w:rsid w:val="003D61E1"/>
    <w:rsid w:val="003D63CA"/>
    <w:rsid w:val="003D6840"/>
    <w:rsid w:val="003D6AB8"/>
    <w:rsid w:val="003D6F03"/>
    <w:rsid w:val="003D6F86"/>
    <w:rsid w:val="003D73DE"/>
    <w:rsid w:val="003D75D5"/>
    <w:rsid w:val="003D7B93"/>
    <w:rsid w:val="003D7BB1"/>
    <w:rsid w:val="003D7BBA"/>
    <w:rsid w:val="003D7C53"/>
    <w:rsid w:val="003D7F89"/>
    <w:rsid w:val="003D7FDA"/>
    <w:rsid w:val="003E0023"/>
    <w:rsid w:val="003E0259"/>
    <w:rsid w:val="003E04CB"/>
    <w:rsid w:val="003E0799"/>
    <w:rsid w:val="003E0C40"/>
    <w:rsid w:val="003E0DCC"/>
    <w:rsid w:val="003E146A"/>
    <w:rsid w:val="003E1B6D"/>
    <w:rsid w:val="003E1C6B"/>
    <w:rsid w:val="003E1F44"/>
    <w:rsid w:val="003E2625"/>
    <w:rsid w:val="003E2BC6"/>
    <w:rsid w:val="003E3140"/>
    <w:rsid w:val="003E3144"/>
    <w:rsid w:val="003E3378"/>
    <w:rsid w:val="003E348B"/>
    <w:rsid w:val="003E3B13"/>
    <w:rsid w:val="003E3FF7"/>
    <w:rsid w:val="003E42D8"/>
    <w:rsid w:val="003E43E1"/>
    <w:rsid w:val="003E4689"/>
    <w:rsid w:val="003E486A"/>
    <w:rsid w:val="003E4941"/>
    <w:rsid w:val="003E4A28"/>
    <w:rsid w:val="003E5CF9"/>
    <w:rsid w:val="003E5D71"/>
    <w:rsid w:val="003E60ED"/>
    <w:rsid w:val="003E65AC"/>
    <w:rsid w:val="003E66B6"/>
    <w:rsid w:val="003E6846"/>
    <w:rsid w:val="003E6AF8"/>
    <w:rsid w:val="003E6BF1"/>
    <w:rsid w:val="003E6FA2"/>
    <w:rsid w:val="003E6FB4"/>
    <w:rsid w:val="003E7340"/>
    <w:rsid w:val="003E741D"/>
    <w:rsid w:val="003E74E1"/>
    <w:rsid w:val="003E7C84"/>
    <w:rsid w:val="003F049C"/>
    <w:rsid w:val="003F08B5"/>
    <w:rsid w:val="003F0C04"/>
    <w:rsid w:val="003F0F06"/>
    <w:rsid w:val="003F1C26"/>
    <w:rsid w:val="003F1DA7"/>
    <w:rsid w:val="003F1DD2"/>
    <w:rsid w:val="003F2211"/>
    <w:rsid w:val="003F2523"/>
    <w:rsid w:val="003F27F7"/>
    <w:rsid w:val="003F2BD1"/>
    <w:rsid w:val="003F2FF1"/>
    <w:rsid w:val="003F378A"/>
    <w:rsid w:val="003F3A27"/>
    <w:rsid w:val="003F3B6B"/>
    <w:rsid w:val="003F419A"/>
    <w:rsid w:val="003F45DA"/>
    <w:rsid w:val="003F49C8"/>
    <w:rsid w:val="003F4D3C"/>
    <w:rsid w:val="003F55E3"/>
    <w:rsid w:val="003F5C6E"/>
    <w:rsid w:val="003F5D64"/>
    <w:rsid w:val="003F5F16"/>
    <w:rsid w:val="003F5F59"/>
    <w:rsid w:val="003F6173"/>
    <w:rsid w:val="003F6664"/>
    <w:rsid w:val="003F6D88"/>
    <w:rsid w:val="003F758B"/>
    <w:rsid w:val="003F7801"/>
    <w:rsid w:val="00400123"/>
    <w:rsid w:val="00400240"/>
    <w:rsid w:val="00400440"/>
    <w:rsid w:val="00400732"/>
    <w:rsid w:val="00400CCC"/>
    <w:rsid w:val="00401119"/>
    <w:rsid w:val="00401533"/>
    <w:rsid w:val="004015F5"/>
    <w:rsid w:val="00401909"/>
    <w:rsid w:val="00401B04"/>
    <w:rsid w:val="00401DAB"/>
    <w:rsid w:val="00401DCE"/>
    <w:rsid w:val="004020DA"/>
    <w:rsid w:val="004021BF"/>
    <w:rsid w:val="00402477"/>
    <w:rsid w:val="0040259B"/>
    <w:rsid w:val="004028DC"/>
    <w:rsid w:val="00402941"/>
    <w:rsid w:val="00402C43"/>
    <w:rsid w:val="00402D9B"/>
    <w:rsid w:val="00402DFC"/>
    <w:rsid w:val="004030DA"/>
    <w:rsid w:val="0040314A"/>
    <w:rsid w:val="00403728"/>
    <w:rsid w:val="00403A64"/>
    <w:rsid w:val="00404084"/>
    <w:rsid w:val="00404A92"/>
    <w:rsid w:val="00404D49"/>
    <w:rsid w:val="00404F3A"/>
    <w:rsid w:val="00405DD3"/>
    <w:rsid w:val="00405DE7"/>
    <w:rsid w:val="0040605D"/>
    <w:rsid w:val="004060FB"/>
    <w:rsid w:val="00406190"/>
    <w:rsid w:val="00406A67"/>
    <w:rsid w:val="00406B17"/>
    <w:rsid w:val="00406B42"/>
    <w:rsid w:val="00406B86"/>
    <w:rsid w:val="00406CF0"/>
    <w:rsid w:val="00406E81"/>
    <w:rsid w:val="0040708C"/>
    <w:rsid w:val="004070F3"/>
    <w:rsid w:val="00407234"/>
    <w:rsid w:val="0040769C"/>
    <w:rsid w:val="00407956"/>
    <w:rsid w:val="00407C42"/>
    <w:rsid w:val="004118E6"/>
    <w:rsid w:val="00411919"/>
    <w:rsid w:val="00411B98"/>
    <w:rsid w:val="00411EE3"/>
    <w:rsid w:val="0041210B"/>
    <w:rsid w:val="004122CA"/>
    <w:rsid w:val="0041265F"/>
    <w:rsid w:val="00412B74"/>
    <w:rsid w:val="00412DE0"/>
    <w:rsid w:val="0041368B"/>
    <w:rsid w:val="004139A2"/>
    <w:rsid w:val="004139D7"/>
    <w:rsid w:val="00413A9A"/>
    <w:rsid w:val="00413B5F"/>
    <w:rsid w:val="004142C9"/>
    <w:rsid w:val="004142EB"/>
    <w:rsid w:val="004149F6"/>
    <w:rsid w:val="00414AAE"/>
    <w:rsid w:val="00414F23"/>
    <w:rsid w:val="00414F4D"/>
    <w:rsid w:val="0041639D"/>
    <w:rsid w:val="00416595"/>
    <w:rsid w:val="00416BF7"/>
    <w:rsid w:val="00416CA9"/>
    <w:rsid w:val="004173F6"/>
    <w:rsid w:val="004177CE"/>
    <w:rsid w:val="00417C55"/>
    <w:rsid w:val="0042071B"/>
    <w:rsid w:val="00420F0F"/>
    <w:rsid w:val="0042131F"/>
    <w:rsid w:val="004214DC"/>
    <w:rsid w:val="0042164B"/>
    <w:rsid w:val="00421738"/>
    <w:rsid w:val="0042185F"/>
    <w:rsid w:val="00421A6E"/>
    <w:rsid w:val="00421B80"/>
    <w:rsid w:val="00421CDA"/>
    <w:rsid w:val="00422634"/>
    <w:rsid w:val="0042274B"/>
    <w:rsid w:val="00422ACD"/>
    <w:rsid w:val="00422ADD"/>
    <w:rsid w:val="00422B21"/>
    <w:rsid w:val="00422DCD"/>
    <w:rsid w:val="00422E09"/>
    <w:rsid w:val="00422FD7"/>
    <w:rsid w:val="004230A8"/>
    <w:rsid w:val="004231C0"/>
    <w:rsid w:val="004236F7"/>
    <w:rsid w:val="004244D8"/>
    <w:rsid w:val="00424BF0"/>
    <w:rsid w:val="0042516D"/>
    <w:rsid w:val="00425379"/>
    <w:rsid w:val="00425BB7"/>
    <w:rsid w:val="00425C6B"/>
    <w:rsid w:val="00425F98"/>
    <w:rsid w:val="00426172"/>
    <w:rsid w:val="004262C2"/>
    <w:rsid w:val="00426C0E"/>
    <w:rsid w:val="00426E68"/>
    <w:rsid w:val="00426EA1"/>
    <w:rsid w:val="004276D6"/>
    <w:rsid w:val="00427F57"/>
    <w:rsid w:val="004301EE"/>
    <w:rsid w:val="0043023C"/>
    <w:rsid w:val="00430676"/>
    <w:rsid w:val="00430861"/>
    <w:rsid w:val="0043096E"/>
    <w:rsid w:val="00430AA8"/>
    <w:rsid w:val="00430EDE"/>
    <w:rsid w:val="004310E8"/>
    <w:rsid w:val="00431134"/>
    <w:rsid w:val="004312E7"/>
    <w:rsid w:val="0043188C"/>
    <w:rsid w:val="00431D6B"/>
    <w:rsid w:val="00431E05"/>
    <w:rsid w:val="00431F53"/>
    <w:rsid w:val="00432ABB"/>
    <w:rsid w:val="00432CF9"/>
    <w:rsid w:val="00432D68"/>
    <w:rsid w:val="00432DFE"/>
    <w:rsid w:val="00433372"/>
    <w:rsid w:val="004335D7"/>
    <w:rsid w:val="004336D5"/>
    <w:rsid w:val="004337BD"/>
    <w:rsid w:val="00433813"/>
    <w:rsid w:val="0043382E"/>
    <w:rsid w:val="00433A05"/>
    <w:rsid w:val="00433F9E"/>
    <w:rsid w:val="00434091"/>
    <w:rsid w:val="00434307"/>
    <w:rsid w:val="0043506D"/>
    <w:rsid w:val="00435E44"/>
    <w:rsid w:val="004360E1"/>
    <w:rsid w:val="00436572"/>
    <w:rsid w:val="00436600"/>
    <w:rsid w:val="0043669D"/>
    <w:rsid w:val="004373D6"/>
    <w:rsid w:val="0044027D"/>
    <w:rsid w:val="0044047C"/>
    <w:rsid w:val="00440641"/>
    <w:rsid w:val="0044093C"/>
    <w:rsid w:val="00440A07"/>
    <w:rsid w:val="00440CE3"/>
    <w:rsid w:val="004411DD"/>
    <w:rsid w:val="00441709"/>
    <w:rsid w:val="00441763"/>
    <w:rsid w:val="0044194D"/>
    <w:rsid w:val="00441A8E"/>
    <w:rsid w:val="00441BE7"/>
    <w:rsid w:val="00442026"/>
    <w:rsid w:val="00442463"/>
    <w:rsid w:val="004424B5"/>
    <w:rsid w:val="004429CD"/>
    <w:rsid w:val="00442DE5"/>
    <w:rsid w:val="00442EF9"/>
    <w:rsid w:val="00442F5B"/>
    <w:rsid w:val="00443357"/>
    <w:rsid w:val="00443D31"/>
    <w:rsid w:val="00443D46"/>
    <w:rsid w:val="00444150"/>
    <w:rsid w:val="00444C43"/>
    <w:rsid w:val="00444C45"/>
    <w:rsid w:val="0044503B"/>
    <w:rsid w:val="004451D0"/>
    <w:rsid w:val="004453B8"/>
    <w:rsid w:val="004455CE"/>
    <w:rsid w:val="00445724"/>
    <w:rsid w:val="00445F41"/>
    <w:rsid w:val="004463F0"/>
    <w:rsid w:val="004467D5"/>
    <w:rsid w:val="00446A58"/>
    <w:rsid w:val="00446CAF"/>
    <w:rsid w:val="0044705A"/>
    <w:rsid w:val="00447390"/>
    <w:rsid w:val="00447702"/>
    <w:rsid w:val="00447A1D"/>
    <w:rsid w:val="00447AED"/>
    <w:rsid w:val="00447BC6"/>
    <w:rsid w:val="00447DA1"/>
    <w:rsid w:val="00450518"/>
    <w:rsid w:val="00450B8D"/>
    <w:rsid w:val="00450F49"/>
    <w:rsid w:val="0045120D"/>
    <w:rsid w:val="004513A0"/>
    <w:rsid w:val="004514B8"/>
    <w:rsid w:val="00451536"/>
    <w:rsid w:val="004516BE"/>
    <w:rsid w:val="004517CB"/>
    <w:rsid w:val="00451A86"/>
    <w:rsid w:val="00451AE1"/>
    <w:rsid w:val="00451F55"/>
    <w:rsid w:val="00452144"/>
    <w:rsid w:val="0045225C"/>
    <w:rsid w:val="004526E2"/>
    <w:rsid w:val="00453453"/>
    <w:rsid w:val="00453D6D"/>
    <w:rsid w:val="00453E4C"/>
    <w:rsid w:val="0045421C"/>
    <w:rsid w:val="0045439E"/>
    <w:rsid w:val="00454451"/>
    <w:rsid w:val="00454741"/>
    <w:rsid w:val="00454BB1"/>
    <w:rsid w:val="00454C07"/>
    <w:rsid w:val="00454C84"/>
    <w:rsid w:val="00454CE1"/>
    <w:rsid w:val="004552DA"/>
    <w:rsid w:val="00455341"/>
    <w:rsid w:val="00455690"/>
    <w:rsid w:val="004556BE"/>
    <w:rsid w:val="00455843"/>
    <w:rsid w:val="00455DC0"/>
    <w:rsid w:val="00456157"/>
    <w:rsid w:val="00456356"/>
    <w:rsid w:val="00456CB6"/>
    <w:rsid w:val="0045721F"/>
    <w:rsid w:val="004573D5"/>
    <w:rsid w:val="00457466"/>
    <w:rsid w:val="004574EF"/>
    <w:rsid w:val="0045758A"/>
    <w:rsid w:val="00457A18"/>
    <w:rsid w:val="00457CAD"/>
    <w:rsid w:val="004601D5"/>
    <w:rsid w:val="004607CD"/>
    <w:rsid w:val="00460946"/>
    <w:rsid w:val="004609CB"/>
    <w:rsid w:val="00461037"/>
    <w:rsid w:val="00461515"/>
    <w:rsid w:val="004619B9"/>
    <w:rsid w:val="00461FDA"/>
    <w:rsid w:val="00462191"/>
    <w:rsid w:val="004624E6"/>
    <w:rsid w:val="004628FC"/>
    <w:rsid w:val="00462C30"/>
    <w:rsid w:val="00462C78"/>
    <w:rsid w:val="0046326D"/>
    <w:rsid w:val="004639C8"/>
    <w:rsid w:val="00463A5B"/>
    <w:rsid w:val="00463B3E"/>
    <w:rsid w:val="00464ADF"/>
    <w:rsid w:val="00464CB0"/>
    <w:rsid w:val="00464CB9"/>
    <w:rsid w:val="00464E3A"/>
    <w:rsid w:val="004652DC"/>
    <w:rsid w:val="00465464"/>
    <w:rsid w:val="0046557F"/>
    <w:rsid w:val="004657DB"/>
    <w:rsid w:val="00465848"/>
    <w:rsid w:val="00465CA7"/>
    <w:rsid w:val="00466240"/>
    <w:rsid w:val="004666A0"/>
    <w:rsid w:val="00466E84"/>
    <w:rsid w:val="004670A6"/>
    <w:rsid w:val="0046746A"/>
    <w:rsid w:val="004676CE"/>
    <w:rsid w:val="00467BAD"/>
    <w:rsid w:val="00467D74"/>
    <w:rsid w:val="00470C2A"/>
    <w:rsid w:val="004715A1"/>
    <w:rsid w:val="00471E95"/>
    <w:rsid w:val="00472327"/>
    <w:rsid w:val="0047272D"/>
    <w:rsid w:val="00472E37"/>
    <w:rsid w:val="004734C1"/>
    <w:rsid w:val="00473AC8"/>
    <w:rsid w:val="00473E0D"/>
    <w:rsid w:val="004744E4"/>
    <w:rsid w:val="004747C3"/>
    <w:rsid w:val="00474AED"/>
    <w:rsid w:val="00474E76"/>
    <w:rsid w:val="00475101"/>
    <w:rsid w:val="00475457"/>
    <w:rsid w:val="00475902"/>
    <w:rsid w:val="00475912"/>
    <w:rsid w:val="00475942"/>
    <w:rsid w:val="00475A27"/>
    <w:rsid w:val="00475D3C"/>
    <w:rsid w:val="00475EBF"/>
    <w:rsid w:val="0047601B"/>
    <w:rsid w:val="004761DC"/>
    <w:rsid w:val="004763FE"/>
    <w:rsid w:val="004764B3"/>
    <w:rsid w:val="00476A52"/>
    <w:rsid w:val="00476B5C"/>
    <w:rsid w:val="00477548"/>
    <w:rsid w:val="004779C9"/>
    <w:rsid w:val="00480545"/>
    <w:rsid w:val="00480A69"/>
    <w:rsid w:val="00480CE6"/>
    <w:rsid w:val="00480D41"/>
    <w:rsid w:val="0048112A"/>
    <w:rsid w:val="00482D6E"/>
    <w:rsid w:val="004830ED"/>
    <w:rsid w:val="0048365E"/>
    <w:rsid w:val="00483985"/>
    <w:rsid w:val="00483E9D"/>
    <w:rsid w:val="00484527"/>
    <w:rsid w:val="00484B27"/>
    <w:rsid w:val="00484DE0"/>
    <w:rsid w:val="00485374"/>
    <w:rsid w:val="004853ED"/>
    <w:rsid w:val="00485580"/>
    <w:rsid w:val="004856E8"/>
    <w:rsid w:val="00485EEF"/>
    <w:rsid w:val="0048618A"/>
    <w:rsid w:val="00487B2B"/>
    <w:rsid w:val="00487E12"/>
    <w:rsid w:val="00487E97"/>
    <w:rsid w:val="0049013B"/>
    <w:rsid w:val="00490176"/>
    <w:rsid w:val="004906FC"/>
    <w:rsid w:val="00490F6C"/>
    <w:rsid w:val="00490FB0"/>
    <w:rsid w:val="004910C3"/>
    <w:rsid w:val="00491364"/>
    <w:rsid w:val="00491389"/>
    <w:rsid w:val="00491817"/>
    <w:rsid w:val="004921BE"/>
    <w:rsid w:val="004930E6"/>
    <w:rsid w:val="004931BF"/>
    <w:rsid w:val="00493437"/>
    <w:rsid w:val="00493829"/>
    <w:rsid w:val="00494123"/>
    <w:rsid w:val="0049475C"/>
    <w:rsid w:val="004949D3"/>
    <w:rsid w:val="00494E6A"/>
    <w:rsid w:val="0049519E"/>
    <w:rsid w:val="004954FC"/>
    <w:rsid w:val="00495896"/>
    <w:rsid w:val="00496004"/>
    <w:rsid w:val="004962AB"/>
    <w:rsid w:val="004964C8"/>
    <w:rsid w:val="004974EC"/>
    <w:rsid w:val="004976BE"/>
    <w:rsid w:val="004A03D2"/>
    <w:rsid w:val="004A0459"/>
    <w:rsid w:val="004A0642"/>
    <w:rsid w:val="004A0789"/>
    <w:rsid w:val="004A083B"/>
    <w:rsid w:val="004A0CBA"/>
    <w:rsid w:val="004A1202"/>
    <w:rsid w:val="004A13FA"/>
    <w:rsid w:val="004A140D"/>
    <w:rsid w:val="004A1414"/>
    <w:rsid w:val="004A1596"/>
    <w:rsid w:val="004A1C98"/>
    <w:rsid w:val="004A20BA"/>
    <w:rsid w:val="004A2376"/>
    <w:rsid w:val="004A25DF"/>
    <w:rsid w:val="004A27B4"/>
    <w:rsid w:val="004A29DD"/>
    <w:rsid w:val="004A2C56"/>
    <w:rsid w:val="004A2F8B"/>
    <w:rsid w:val="004A3109"/>
    <w:rsid w:val="004A340F"/>
    <w:rsid w:val="004A35D1"/>
    <w:rsid w:val="004A38AB"/>
    <w:rsid w:val="004A38D0"/>
    <w:rsid w:val="004A3BA2"/>
    <w:rsid w:val="004A464C"/>
    <w:rsid w:val="004A4858"/>
    <w:rsid w:val="004A492E"/>
    <w:rsid w:val="004A4950"/>
    <w:rsid w:val="004A4A65"/>
    <w:rsid w:val="004A4A74"/>
    <w:rsid w:val="004A5004"/>
    <w:rsid w:val="004A511B"/>
    <w:rsid w:val="004A5166"/>
    <w:rsid w:val="004A5233"/>
    <w:rsid w:val="004A55EA"/>
    <w:rsid w:val="004A5789"/>
    <w:rsid w:val="004A5A07"/>
    <w:rsid w:val="004A5CA8"/>
    <w:rsid w:val="004A61F3"/>
    <w:rsid w:val="004A6983"/>
    <w:rsid w:val="004A6A96"/>
    <w:rsid w:val="004A6C4A"/>
    <w:rsid w:val="004A734B"/>
    <w:rsid w:val="004A7CF4"/>
    <w:rsid w:val="004B00FC"/>
    <w:rsid w:val="004B0177"/>
    <w:rsid w:val="004B044E"/>
    <w:rsid w:val="004B0AFE"/>
    <w:rsid w:val="004B0DFA"/>
    <w:rsid w:val="004B101A"/>
    <w:rsid w:val="004B165F"/>
    <w:rsid w:val="004B1CA9"/>
    <w:rsid w:val="004B2A6E"/>
    <w:rsid w:val="004B2E20"/>
    <w:rsid w:val="004B2E2D"/>
    <w:rsid w:val="004B2E53"/>
    <w:rsid w:val="004B3475"/>
    <w:rsid w:val="004B3BD0"/>
    <w:rsid w:val="004B3E3E"/>
    <w:rsid w:val="004B3F28"/>
    <w:rsid w:val="004B3FC0"/>
    <w:rsid w:val="004B40F3"/>
    <w:rsid w:val="004B4426"/>
    <w:rsid w:val="004B45B1"/>
    <w:rsid w:val="004B46BB"/>
    <w:rsid w:val="004B5A3A"/>
    <w:rsid w:val="004B5EF6"/>
    <w:rsid w:val="004B633A"/>
    <w:rsid w:val="004B64CD"/>
    <w:rsid w:val="004B6B1F"/>
    <w:rsid w:val="004B6C5C"/>
    <w:rsid w:val="004B6CEB"/>
    <w:rsid w:val="004B6E94"/>
    <w:rsid w:val="004B7704"/>
    <w:rsid w:val="004B7875"/>
    <w:rsid w:val="004C047E"/>
    <w:rsid w:val="004C0D77"/>
    <w:rsid w:val="004C153C"/>
    <w:rsid w:val="004C16F0"/>
    <w:rsid w:val="004C2629"/>
    <w:rsid w:val="004C26E2"/>
    <w:rsid w:val="004C2A07"/>
    <w:rsid w:val="004C2AE9"/>
    <w:rsid w:val="004C2F30"/>
    <w:rsid w:val="004C3127"/>
    <w:rsid w:val="004C3350"/>
    <w:rsid w:val="004C39DD"/>
    <w:rsid w:val="004C3AEE"/>
    <w:rsid w:val="004C3C03"/>
    <w:rsid w:val="004C3FA5"/>
    <w:rsid w:val="004C4018"/>
    <w:rsid w:val="004C43F6"/>
    <w:rsid w:val="004C4836"/>
    <w:rsid w:val="004C500F"/>
    <w:rsid w:val="004C5362"/>
    <w:rsid w:val="004C56CC"/>
    <w:rsid w:val="004C5C73"/>
    <w:rsid w:val="004C6155"/>
    <w:rsid w:val="004C629C"/>
    <w:rsid w:val="004C6779"/>
    <w:rsid w:val="004C6F5D"/>
    <w:rsid w:val="004C7648"/>
    <w:rsid w:val="004C76E7"/>
    <w:rsid w:val="004D068D"/>
    <w:rsid w:val="004D08B6"/>
    <w:rsid w:val="004D0A2D"/>
    <w:rsid w:val="004D0B4D"/>
    <w:rsid w:val="004D0C0A"/>
    <w:rsid w:val="004D0D00"/>
    <w:rsid w:val="004D0D32"/>
    <w:rsid w:val="004D0E96"/>
    <w:rsid w:val="004D15EF"/>
    <w:rsid w:val="004D17A8"/>
    <w:rsid w:val="004D1936"/>
    <w:rsid w:val="004D1BF8"/>
    <w:rsid w:val="004D2013"/>
    <w:rsid w:val="004D23AD"/>
    <w:rsid w:val="004D29D4"/>
    <w:rsid w:val="004D39E4"/>
    <w:rsid w:val="004D3A50"/>
    <w:rsid w:val="004D3B4D"/>
    <w:rsid w:val="004D3C6A"/>
    <w:rsid w:val="004D43E3"/>
    <w:rsid w:val="004D47EA"/>
    <w:rsid w:val="004D483A"/>
    <w:rsid w:val="004D48DB"/>
    <w:rsid w:val="004D4A1E"/>
    <w:rsid w:val="004D4BDA"/>
    <w:rsid w:val="004D530F"/>
    <w:rsid w:val="004D55C0"/>
    <w:rsid w:val="004D56EF"/>
    <w:rsid w:val="004D5C8F"/>
    <w:rsid w:val="004D653D"/>
    <w:rsid w:val="004D6930"/>
    <w:rsid w:val="004D695A"/>
    <w:rsid w:val="004D6B31"/>
    <w:rsid w:val="004D6D9D"/>
    <w:rsid w:val="004D718E"/>
    <w:rsid w:val="004D77AE"/>
    <w:rsid w:val="004D798A"/>
    <w:rsid w:val="004E005D"/>
    <w:rsid w:val="004E0430"/>
    <w:rsid w:val="004E0843"/>
    <w:rsid w:val="004E0A47"/>
    <w:rsid w:val="004E0D76"/>
    <w:rsid w:val="004E1064"/>
    <w:rsid w:val="004E1129"/>
    <w:rsid w:val="004E1555"/>
    <w:rsid w:val="004E1FF1"/>
    <w:rsid w:val="004E2282"/>
    <w:rsid w:val="004E295C"/>
    <w:rsid w:val="004E2F4F"/>
    <w:rsid w:val="004E3057"/>
    <w:rsid w:val="004E311B"/>
    <w:rsid w:val="004E316E"/>
    <w:rsid w:val="004E3220"/>
    <w:rsid w:val="004E3D31"/>
    <w:rsid w:val="004E3FF3"/>
    <w:rsid w:val="004E44B4"/>
    <w:rsid w:val="004E4712"/>
    <w:rsid w:val="004E47F3"/>
    <w:rsid w:val="004E49CB"/>
    <w:rsid w:val="004E4AA1"/>
    <w:rsid w:val="004E5011"/>
    <w:rsid w:val="004E5637"/>
    <w:rsid w:val="004E590F"/>
    <w:rsid w:val="004E592E"/>
    <w:rsid w:val="004E5C83"/>
    <w:rsid w:val="004E5E5F"/>
    <w:rsid w:val="004E5E8D"/>
    <w:rsid w:val="004E64EF"/>
    <w:rsid w:val="004E66BF"/>
    <w:rsid w:val="004E684C"/>
    <w:rsid w:val="004E69B5"/>
    <w:rsid w:val="004E6E05"/>
    <w:rsid w:val="004E6F5A"/>
    <w:rsid w:val="004E71B7"/>
    <w:rsid w:val="004E7219"/>
    <w:rsid w:val="004E7B24"/>
    <w:rsid w:val="004E7D87"/>
    <w:rsid w:val="004F0037"/>
    <w:rsid w:val="004F050E"/>
    <w:rsid w:val="004F06E1"/>
    <w:rsid w:val="004F12E7"/>
    <w:rsid w:val="004F1CFD"/>
    <w:rsid w:val="004F22D1"/>
    <w:rsid w:val="004F23BF"/>
    <w:rsid w:val="004F27DB"/>
    <w:rsid w:val="004F2FF7"/>
    <w:rsid w:val="004F308B"/>
    <w:rsid w:val="004F37F3"/>
    <w:rsid w:val="004F4177"/>
    <w:rsid w:val="004F42DB"/>
    <w:rsid w:val="004F46B5"/>
    <w:rsid w:val="004F537E"/>
    <w:rsid w:val="004F57A6"/>
    <w:rsid w:val="004F5EE7"/>
    <w:rsid w:val="004F625B"/>
    <w:rsid w:val="004F68E8"/>
    <w:rsid w:val="004F6977"/>
    <w:rsid w:val="004F6AC1"/>
    <w:rsid w:val="004F6D94"/>
    <w:rsid w:val="004F7160"/>
    <w:rsid w:val="004F7463"/>
    <w:rsid w:val="004F7CB3"/>
    <w:rsid w:val="0050044D"/>
    <w:rsid w:val="00500EC5"/>
    <w:rsid w:val="00501159"/>
    <w:rsid w:val="005013E8"/>
    <w:rsid w:val="005014FC"/>
    <w:rsid w:val="00501847"/>
    <w:rsid w:val="00501A25"/>
    <w:rsid w:val="00501ACF"/>
    <w:rsid w:val="005022C3"/>
    <w:rsid w:val="0050231E"/>
    <w:rsid w:val="005026C3"/>
    <w:rsid w:val="00502816"/>
    <w:rsid w:val="00502E5E"/>
    <w:rsid w:val="00503058"/>
    <w:rsid w:val="005036CA"/>
    <w:rsid w:val="00503834"/>
    <w:rsid w:val="00503C37"/>
    <w:rsid w:val="00504166"/>
    <w:rsid w:val="0050493E"/>
    <w:rsid w:val="005050D9"/>
    <w:rsid w:val="005053B2"/>
    <w:rsid w:val="00505E06"/>
    <w:rsid w:val="005063B6"/>
    <w:rsid w:val="00506444"/>
    <w:rsid w:val="005068C7"/>
    <w:rsid w:val="00506921"/>
    <w:rsid w:val="00506A60"/>
    <w:rsid w:val="00507086"/>
    <w:rsid w:val="00507101"/>
    <w:rsid w:val="005077E1"/>
    <w:rsid w:val="0050781B"/>
    <w:rsid w:val="00510256"/>
    <w:rsid w:val="005102BA"/>
    <w:rsid w:val="005102E7"/>
    <w:rsid w:val="005104A6"/>
    <w:rsid w:val="00511259"/>
    <w:rsid w:val="00511557"/>
    <w:rsid w:val="005116D7"/>
    <w:rsid w:val="00511A92"/>
    <w:rsid w:val="005120AD"/>
    <w:rsid w:val="0051260B"/>
    <w:rsid w:val="005126A6"/>
    <w:rsid w:val="005126D9"/>
    <w:rsid w:val="005126E2"/>
    <w:rsid w:val="005128A2"/>
    <w:rsid w:val="00512A03"/>
    <w:rsid w:val="00512B03"/>
    <w:rsid w:val="00512BA7"/>
    <w:rsid w:val="00512CAA"/>
    <w:rsid w:val="005136BB"/>
    <w:rsid w:val="00513EA7"/>
    <w:rsid w:val="00513F51"/>
    <w:rsid w:val="00514125"/>
    <w:rsid w:val="00514368"/>
    <w:rsid w:val="005144DD"/>
    <w:rsid w:val="005147A0"/>
    <w:rsid w:val="00514901"/>
    <w:rsid w:val="00514B7D"/>
    <w:rsid w:val="00514CFC"/>
    <w:rsid w:val="0051507B"/>
    <w:rsid w:val="005152A7"/>
    <w:rsid w:val="005152B3"/>
    <w:rsid w:val="00515D51"/>
    <w:rsid w:val="00515E65"/>
    <w:rsid w:val="0051649E"/>
    <w:rsid w:val="005164A7"/>
    <w:rsid w:val="00516E38"/>
    <w:rsid w:val="00517527"/>
    <w:rsid w:val="0051755A"/>
    <w:rsid w:val="00517696"/>
    <w:rsid w:val="00517F3F"/>
    <w:rsid w:val="0052071F"/>
    <w:rsid w:val="005207D8"/>
    <w:rsid w:val="005208A4"/>
    <w:rsid w:val="00520A86"/>
    <w:rsid w:val="00521277"/>
    <w:rsid w:val="0052143D"/>
    <w:rsid w:val="00521B9F"/>
    <w:rsid w:val="00521C79"/>
    <w:rsid w:val="00521E15"/>
    <w:rsid w:val="0052281B"/>
    <w:rsid w:val="00522B68"/>
    <w:rsid w:val="0052321E"/>
    <w:rsid w:val="005237DF"/>
    <w:rsid w:val="00523B68"/>
    <w:rsid w:val="00524101"/>
    <w:rsid w:val="0052474F"/>
    <w:rsid w:val="0052493A"/>
    <w:rsid w:val="005253CC"/>
    <w:rsid w:val="00525982"/>
    <w:rsid w:val="00525DE7"/>
    <w:rsid w:val="00525F74"/>
    <w:rsid w:val="00526EA2"/>
    <w:rsid w:val="00526EAB"/>
    <w:rsid w:val="00527582"/>
    <w:rsid w:val="005275B7"/>
    <w:rsid w:val="00527874"/>
    <w:rsid w:val="00527937"/>
    <w:rsid w:val="00527977"/>
    <w:rsid w:val="0053010B"/>
    <w:rsid w:val="00530442"/>
    <w:rsid w:val="005306E0"/>
    <w:rsid w:val="00530792"/>
    <w:rsid w:val="005314B6"/>
    <w:rsid w:val="00531826"/>
    <w:rsid w:val="005319CD"/>
    <w:rsid w:val="00531CFC"/>
    <w:rsid w:val="005320FC"/>
    <w:rsid w:val="0053214B"/>
    <w:rsid w:val="00532BF3"/>
    <w:rsid w:val="00532E61"/>
    <w:rsid w:val="0053351D"/>
    <w:rsid w:val="00533827"/>
    <w:rsid w:val="0053398F"/>
    <w:rsid w:val="00533C17"/>
    <w:rsid w:val="00533EF0"/>
    <w:rsid w:val="0053403B"/>
    <w:rsid w:val="00534289"/>
    <w:rsid w:val="005343FD"/>
    <w:rsid w:val="00534DBC"/>
    <w:rsid w:val="00534F4E"/>
    <w:rsid w:val="0053506C"/>
    <w:rsid w:val="005351BF"/>
    <w:rsid w:val="0053529C"/>
    <w:rsid w:val="00535F05"/>
    <w:rsid w:val="00536015"/>
    <w:rsid w:val="005364EA"/>
    <w:rsid w:val="00537129"/>
    <w:rsid w:val="005374A0"/>
    <w:rsid w:val="00537F83"/>
    <w:rsid w:val="005400E9"/>
    <w:rsid w:val="005404F9"/>
    <w:rsid w:val="00540CBC"/>
    <w:rsid w:val="00540D68"/>
    <w:rsid w:val="00540FB4"/>
    <w:rsid w:val="00540FED"/>
    <w:rsid w:val="00541B12"/>
    <w:rsid w:val="00541C62"/>
    <w:rsid w:val="00541C6D"/>
    <w:rsid w:val="00542126"/>
    <w:rsid w:val="005424F3"/>
    <w:rsid w:val="00542E2C"/>
    <w:rsid w:val="00543100"/>
    <w:rsid w:val="00543281"/>
    <w:rsid w:val="0054332E"/>
    <w:rsid w:val="00543672"/>
    <w:rsid w:val="00543E49"/>
    <w:rsid w:val="00543F53"/>
    <w:rsid w:val="0054410A"/>
    <w:rsid w:val="0054417D"/>
    <w:rsid w:val="0054458C"/>
    <w:rsid w:val="005445A5"/>
    <w:rsid w:val="005449DC"/>
    <w:rsid w:val="00544AEA"/>
    <w:rsid w:val="00544AF5"/>
    <w:rsid w:val="00545ACD"/>
    <w:rsid w:val="00545C5F"/>
    <w:rsid w:val="0054606E"/>
    <w:rsid w:val="00546793"/>
    <w:rsid w:val="005469EB"/>
    <w:rsid w:val="00546A79"/>
    <w:rsid w:val="005474B3"/>
    <w:rsid w:val="00547DE3"/>
    <w:rsid w:val="00547E9F"/>
    <w:rsid w:val="005502BE"/>
    <w:rsid w:val="005505C8"/>
    <w:rsid w:val="005507A4"/>
    <w:rsid w:val="005509E1"/>
    <w:rsid w:val="00550F0E"/>
    <w:rsid w:val="00550FE3"/>
    <w:rsid w:val="0055145E"/>
    <w:rsid w:val="0055184E"/>
    <w:rsid w:val="00551DDF"/>
    <w:rsid w:val="00551FA1"/>
    <w:rsid w:val="005523D2"/>
    <w:rsid w:val="005529F5"/>
    <w:rsid w:val="005532DE"/>
    <w:rsid w:val="005533A7"/>
    <w:rsid w:val="00553C10"/>
    <w:rsid w:val="0055403F"/>
    <w:rsid w:val="0055447B"/>
    <w:rsid w:val="0055474E"/>
    <w:rsid w:val="00554D30"/>
    <w:rsid w:val="005551E2"/>
    <w:rsid w:val="0055532C"/>
    <w:rsid w:val="005553DF"/>
    <w:rsid w:val="00555586"/>
    <w:rsid w:val="005558E2"/>
    <w:rsid w:val="00555AFD"/>
    <w:rsid w:val="00555D3F"/>
    <w:rsid w:val="0055627D"/>
    <w:rsid w:val="00556C34"/>
    <w:rsid w:val="00556C64"/>
    <w:rsid w:val="00556FF3"/>
    <w:rsid w:val="00557208"/>
    <w:rsid w:val="00557E62"/>
    <w:rsid w:val="00560896"/>
    <w:rsid w:val="005609CA"/>
    <w:rsid w:val="00560C1A"/>
    <w:rsid w:val="005610B0"/>
    <w:rsid w:val="00561286"/>
    <w:rsid w:val="0056196D"/>
    <w:rsid w:val="005622CD"/>
    <w:rsid w:val="005627FE"/>
    <w:rsid w:val="00562C6C"/>
    <w:rsid w:val="00562F24"/>
    <w:rsid w:val="00563088"/>
    <w:rsid w:val="00563285"/>
    <w:rsid w:val="00563A6B"/>
    <w:rsid w:val="00563E3E"/>
    <w:rsid w:val="00563FEF"/>
    <w:rsid w:val="005642DF"/>
    <w:rsid w:val="00564FB4"/>
    <w:rsid w:val="00565195"/>
    <w:rsid w:val="00565216"/>
    <w:rsid w:val="005659AA"/>
    <w:rsid w:val="00565BE2"/>
    <w:rsid w:val="00565D02"/>
    <w:rsid w:val="00565D6E"/>
    <w:rsid w:val="00565DDF"/>
    <w:rsid w:val="0056617C"/>
    <w:rsid w:val="00566AAB"/>
    <w:rsid w:val="00566FAF"/>
    <w:rsid w:val="00567229"/>
    <w:rsid w:val="005672A0"/>
    <w:rsid w:val="00567442"/>
    <w:rsid w:val="00567536"/>
    <w:rsid w:val="00567D1C"/>
    <w:rsid w:val="005701E4"/>
    <w:rsid w:val="00570370"/>
    <w:rsid w:val="00570386"/>
    <w:rsid w:val="00570539"/>
    <w:rsid w:val="00570B4B"/>
    <w:rsid w:val="00571615"/>
    <w:rsid w:val="00571856"/>
    <w:rsid w:val="00571B11"/>
    <w:rsid w:val="00571EC2"/>
    <w:rsid w:val="00572055"/>
    <w:rsid w:val="00572064"/>
    <w:rsid w:val="005721D5"/>
    <w:rsid w:val="0057246F"/>
    <w:rsid w:val="0057259F"/>
    <w:rsid w:val="005728A9"/>
    <w:rsid w:val="0057294E"/>
    <w:rsid w:val="00573429"/>
    <w:rsid w:val="005736F0"/>
    <w:rsid w:val="005741D2"/>
    <w:rsid w:val="005745B3"/>
    <w:rsid w:val="005745D9"/>
    <w:rsid w:val="0057499C"/>
    <w:rsid w:val="00574D7D"/>
    <w:rsid w:val="00574F8A"/>
    <w:rsid w:val="0057504B"/>
    <w:rsid w:val="005754CB"/>
    <w:rsid w:val="00576791"/>
    <w:rsid w:val="00576E1B"/>
    <w:rsid w:val="00577666"/>
    <w:rsid w:val="00577722"/>
    <w:rsid w:val="00577959"/>
    <w:rsid w:val="00577DC5"/>
    <w:rsid w:val="00577E5C"/>
    <w:rsid w:val="005806C2"/>
    <w:rsid w:val="00580A5E"/>
    <w:rsid w:val="00580F30"/>
    <w:rsid w:val="00581145"/>
    <w:rsid w:val="00581550"/>
    <w:rsid w:val="00581632"/>
    <w:rsid w:val="0058173B"/>
    <w:rsid w:val="00581AC8"/>
    <w:rsid w:val="00581D62"/>
    <w:rsid w:val="0058248F"/>
    <w:rsid w:val="00582537"/>
    <w:rsid w:val="00582548"/>
    <w:rsid w:val="005829FE"/>
    <w:rsid w:val="00582EB8"/>
    <w:rsid w:val="005832F9"/>
    <w:rsid w:val="00583A5C"/>
    <w:rsid w:val="00583A81"/>
    <w:rsid w:val="00583ADE"/>
    <w:rsid w:val="00583C4B"/>
    <w:rsid w:val="005843E4"/>
    <w:rsid w:val="005846CD"/>
    <w:rsid w:val="00584741"/>
    <w:rsid w:val="00586252"/>
    <w:rsid w:val="005863D0"/>
    <w:rsid w:val="0058689B"/>
    <w:rsid w:val="00586AFD"/>
    <w:rsid w:val="00587574"/>
    <w:rsid w:val="00587677"/>
    <w:rsid w:val="005876FE"/>
    <w:rsid w:val="00587733"/>
    <w:rsid w:val="00587AF8"/>
    <w:rsid w:val="00587C4D"/>
    <w:rsid w:val="00587C92"/>
    <w:rsid w:val="00587E70"/>
    <w:rsid w:val="00590051"/>
    <w:rsid w:val="00590353"/>
    <w:rsid w:val="0059063F"/>
    <w:rsid w:val="00590746"/>
    <w:rsid w:val="00590B45"/>
    <w:rsid w:val="00590D73"/>
    <w:rsid w:val="005913E5"/>
    <w:rsid w:val="00591FAC"/>
    <w:rsid w:val="0059254E"/>
    <w:rsid w:val="005925C1"/>
    <w:rsid w:val="00592979"/>
    <w:rsid w:val="005929AB"/>
    <w:rsid w:val="00592C41"/>
    <w:rsid w:val="005936A1"/>
    <w:rsid w:val="005937B7"/>
    <w:rsid w:val="00593932"/>
    <w:rsid w:val="00593C51"/>
    <w:rsid w:val="005940C7"/>
    <w:rsid w:val="00594157"/>
    <w:rsid w:val="005944A8"/>
    <w:rsid w:val="00594D6E"/>
    <w:rsid w:val="00594DEE"/>
    <w:rsid w:val="00594FBD"/>
    <w:rsid w:val="00595385"/>
    <w:rsid w:val="005953CA"/>
    <w:rsid w:val="005956B6"/>
    <w:rsid w:val="00595796"/>
    <w:rsid w:val="00595DBF"/>
    <w:rsid w:val="00595DD1"/>
    <w:rsid w:val="00595FF1"/>
    <w:rsid w:val="005964D8"/>
    <w:rsid w:val="00596730"/>
    <w:rsid w:val="005977E4"/>
    <w:rsid w:val="00597859"/>
    <w:rsid w:val="005978B0"/>
    <w:rsid w:val="00597DE8"/>
    <w:rsid w:val="00597FA8"/>
    <w:rsid w:val="005A12C1"/>
    <w:rsid w:val="005A1754"/>
    <w:rsid w:val="005A184C"/>
    <w:rsid w:val="005A1C9B"/>
    <w:rsid w:val="005A1EBE"/>
    <w:rsid w:val="005A1EF9"/>
    <w:rsid w:val="005A2B62"/>
    <w:rsid w:val="005A2C42"/>
    <w:rsid w:val="005A2E0B"/>
    <w:rsid w:val="005A2F30"/>
    <w:rsid w:val="005A39F1"/>
    <w:rsid w:val="005A3B20"/>
    <w:rsid w:val="005A3E8B"/>
    <w:rsid w:val="005A4141"/>
    <w:rsid w:val="005A41B2"/>
    <w:rsid w:val="005A4407"/>
    <w:rsid w:val="005A4413"/>
    <w:rsid w:val="005A46F9"/>
    <w:rsid w:val="005A478A"/>
    <w:rsid w:val="005A4D7F"/>
    <w:rsid w:val="005A5867"/>
    <w:rsid w:val="005A6593"/>
    <w:rsid w:val="005A68D8"/>
    <w:rsid w:val="005A6971"/>
    <w:rsid w:val="005A701E"/>
    <w:rsid w:val="005A73A2"/>
    <w:rsid w:val="005A77F6"/>
    <w:rsid w:val="005A7904"/>
    <w:rsid w:val="005A79FC"/>
    <w:rsid w:val="005A7C3C"/>
    <w:rsid w:val="005B0379"/>
    <w:rsid w:val="005B06A0"/>
    <w:rsid w:val="005B0A5D"/>
    <w:rsid w:val="005B118A"/>
    <w:rsid w:val="005B1249"/>
    <w:rsid w:val="005B132F"/>
    <w:rsid w:val="005B1433"/>
    <w:rsid w:val="005B192A"/>
    <w:rsid w:val="005B2288"/>
    <w:rsid w:val="005B252C"/>
    <w:rsid w:val="005B25E9"/>
    <w:rsid w:val="005B27D6"/>
    <w:rsid w:val="005B2AC2"/>
    <w:rsid w:val="005B2B4A"/>
    <w:rsid w:val="005B2B8C"/>
    <w:rsid w:val="005B2C18"/>
    <w:rsid w:val="005B31C4"/>
    <w:rsid w:val="005B3344"/>
    <w:rsid w:val="005B376B"/>
    <w:rsid w:val="005B3B53"/>
    <w:rsid w:val="005B4207"/>
    <w:rsid w:val="005B47D6"/>
    <w:rsid w:val="005B4908"/>
    <w:rsid w:val="005B4EEA"/>
    <w:rsid w:val="005B50CD"/>
    <w:rsid w:val="005B53C0"/>
    <w:rsid w:val="005B56B6"/>
    <w:rsid w:val="005B57BC"/>
    <w:rsid w:val="005B5E83"/>
    <w:rsid w:val="005B5F44"/>
    <w:rsid w:val="005B608D"/>
    <w:rsid w:val="005B632D"/>
    <w:rsid w:val="005B6427"/>
    <w:rsid w:val="005B64CA"/>
    <w:rsid w:val="005B6795"/>
    <w:rsid w:val="005B7693"/>
    <w:rsid w:val="005B76F6"/>
    <w:rsid w:val="005C004D"/>
    <w:rsid w:val="005C0213"/>
    <w:rsid w:val="005C0AF8"/>
    <w:rsid w:val="005C10E8"/>
    <w:rsid w:val="005C1398"/>
    <w:rsid w:val="005C139A"/>
    <w:rsid w:val="005C14AB"/>
    <w:rsid w:val="005C14B7"/>
    <w:rsid w:val="005C19D8"/>
    <w:rsid w:val="005C1C56"/>
    <w:rsid w:val="005C2077"/>
    <w:rsid w:val="005C243F"/>
    <w:rsid w:val="005C2E65"/>
    <w:rsid w:val="005C3316"/>
    <w:rsid w:val="005C36A5"/>
    <w:rsid w:val="005C3CE2"/>
    <w:rsid w:val="005C3E42"/>
    <w:rsid w:val="005C4069"/>
    <w:rsid w:val="005C42A3"/>
    <w:rsid w:val="005C48EA"/>
    <w:rsid w:val="005C4A21"/>
    <w:rsid w:val="005C4FA1"/>
    <w:rsid w:val="005C4FA5"/>
    <w:rsid w:val="005C5161"/>
    <w:rsid w:val="005C522C"/>
    <w:rsid w:val="005C5242"/>
    <w:rsid w:val="005C5D5F"/>
    <w:rsid w:val="005C62C6"/>
    <w:rsid w:val="005C6659"/>
    <w:rsid w:val="005C6725"/>
    <w:rsid w:val="005C6B86"/>
    <w:rsid w:val="005C6D4D"/>
    <w:rsid w:val="005C6EE4"/>
    <w:rsid w:val="005C71CD"/>
    <w:rsid w:val="005C7553"/>
    <w:rsid w:val="005C7A6E"/>
    <w:rsid w:val="005C7AAC"/>
    <w:rsid w:val="005D00A0"/>
    <w:rsid w:val="005D0900"/>
    <w:rsid w:val="005D0A59"/>
    <w:rsid w:val="005D0BB6"/>
    <w:rsid w:val="005D0C8F"/>
    <w:rsid w:val="005D0D4D"/>
    <w:rsid w:val="005D100E"/>
    <w:rsid w:val="005D188D"/>
    <w:rsid w:val="005D1E18"/>
    <w:rsid w:val="005D1F47"/>
    <w:rsid w:val="005D203F"/>
    <w:rsid w:val="005D2224"/>
    <w:rsid w:val="005D2950"/>
    <w:rsid w:val="005D3210"/>
    <w:rsid w:val="005D37D5"/>
    <w:rsid w:val="005D400D"/>
    <w:rsid w:val="005D41C8"/>
    <w:rsid w:val="005D46DB"/>
    <w:rsid w:val="005D4AAD"/>
    <w:rsid w:val="005D53CF"/>
    <w:rsid w:val="005D541B"/>
    <w:rsid w:val="005D559B"/>
    <w:rsid w:val="005D5619"/>
    <w:rsid w:val="005D5C63"/>
    <w:rsid w:val="005D5CB6"/>
    <w:rsid w:val="005D65EE"/>
    <w:rsid w:val="005D6972"/>
    <w:rsid w:val="005D71CA"/>
    <w:rsid w:val="005D75D8"/>
    <w:rsid w:val="005E0203"/>
    <w:rsid w:val="005E024B"/>
    <w:rsid w:val="005E06C3"/>
    <w:rsid w:val="005E084C"/>
    <w:rsid w:val="005E08AB"/>
    <w:rsid w:val="005E0A15"/>
    <w:rsid w:val="005E0DE2"/>
    <w:rsid w:val="005E1117"/>
    <w:rsid w:val="005E1E01"/>
    <w:rsid w:val="005E1F33"/>
    <w:rsid w:val="005E223F"/>
    <w:rsid w:val="005E2353"/>
    <w:rsid w:val="005E25BE"/>
    <w:rsid w:val="005E2C37"/>
    <w:rsid w:val="005E2D7E"/>
    <w:rsid w:val="005E321C"/>
    <w:rsid w:val="005E3421"/>
    <w:rsid w:val="005E38CA"/>
    <w:rsid w:val="005E390A"/>
    <w:rsid w:val="005E3B08"/>
    <w:rsid w:val="005E4067"/>
    <w:rsid w:val="005E4506"/>
    <w:rsid w:val="005E4843"/>
    <w:rsid w:val="005E48C1"/>
    <w:rsid w:val="005E4944"/>
    <w:rsid w:val="005E4AFA"/>
    <w:rsid w:val="005E4D88"/>
    <w:rsid w:val="005E516A"/>
    <w:rsid w:val="005E521D"/>
    <w:rsid w:val="005E5290"/>
    <w:rsid w:val="005E5879"/>
    <w:rsid w:val="005E5ADA"/>
    <w:rsid w:val="005E5BDB"/>
    <w:rsid w:val="005E5D2E"/>
    <w:rsid w:val="005E5D91"/>
    <w:rsid w:val="005E5EA5"/>
    <w:rsid w:val="005E5F89"/>
    <w:rsid w:val="005E6077"/>
    <w:rsid w:val="005E6085"/>
    <w:rsid w:val="005E62B0"/>
    <w:rsid w:val="005E6954"/>
    <w:rsid w:val="005E6D6D"/>
    <w:rsid w:val="005E719F"/>
    <w:rsid w:val="005E73D0"/>
    <w:rsid w:val="005E7A40"/>
    <w:rsid w:val="005E7BD9"/>
    <w:rsid w:val="005F08BA"/>
    <w:rsid w:val="005F0ADA"/>
    <w:rsid w:val="005F0EAA"/>
    <w:rsid w:val="005F0EDC"/>
    <w:rsid w:val="005F0F02"/>
    <w:rsid w:val="005F0FCD"/>
    <w:rsid w:val="005F1BBD"/>
    <w:rsid w:val="005F1C9B"/>
    <w:rsid w:val="005F24E6"/>
    <w:rsid w:val="005F2883"/>
    <w:rsid w:val="005F30DF"/>
    <w:rsid w:val="005F3527"/>
    <w:rsid w:val="005F39CA"/>
    <w:rsid w:val="005F3BFA"/>
    <w:rsid w:val="005F4216"/>
    <w:rsid w:val="005F449C"/>
    <w:rsid w:val="005F4B6A"/>
    <w:rsid w:val="005F4C52"/>
    <w:rsid w:val="005F4C59"/>
    <w:rsid w:val="005F51A9"/>
    <w:rsid w:val="005F5B58"/>
    <w:rsid w:val="005F637B"/>
    <w:rsid w:val="005F6B72"/>
    <w:rsid w:val="005F714B"/>
    <w:rsid w:val="005F7457"/>
    <w:rsid w:val="005F745E"/>
    <w:rsid w:val="005F75EB"/>
    <w:rsid w:val="005F762B"/>
    <w:rsid w:val="005F7D61"/>
    <w:rsid w:val="005F7ED5"/>
    <w:rsid w:val="0060065B"/>
    <w:rsid w:val="006008B5"/>
    <w:rsid w:val="006009BC"/>
    <w:rsid w:val="00600C0E"/>
    <w:rsid w:val="006011F0"/>
    <w:rsid w:val="006012EF"/>
    <w:rsid w:val="00601539"/>
    <w:rsid w:val="00601712"/>
    <w:rsid w:val="00601A55"/>
    <w:rsid w:val="00601CD4"/>
    <w:rsid w:val="00601EF8"/>
    <w:rsid w:val="006025B5"/>
    <w:rsid w:val="0060323D"/>
    <w:rsid w:val="006034AF"/>
    <w:rsid w:val="006034BC"/>
    <w:rsid w:val="00603501"/>
    <w:rsid w:val="00603598"/>
    <w:rsid w:val="006038AE"/>
    <w:rsid w:val="00604139"/>
    <w:rsid w:val="006041E7"/>
    <w:rsid w:val="00604686"/>
    <w:rsid w:val="00604CE0"/>
    <w:rsid w:val="00604FA1"/>
    <w:rsid w:val="00605059"/>
    <w:rsid w:val="0060545A"/>
    <w:rsid w:val="00605742"/>
    <w:rsid w:val="006057F4"/>
    <w:rsid w:val="00605B3D"/>
    <w:rsid w:val="00605F0F"/>
    <w:rsid w:val="0060600A"/>
    <w:rsid w:val="006061A2"/>
    <w:rsid w:val="006065DB"/>
    <w:rsid w:val="0060665E"/>
    <w:rsid w:val="00606DAF"/>
    <w:rsid w:val="00606E87"/>
    <w:rsid w:val="006070DE"/>
    <w:rsid w:val="006076A2"/>
    <w:rsid w:val="00607F67"/>
    <w:rsid w:val="00607FD5"/>
    <w:rsid w:val="0061053D"/>
    <w:rsid w:val="00610AF5"/>
    <w:rsid w:val="00610BD6"/>
    <w:rsid w:val="00610DE7"/>
    <w:rsid w:val="006115C0"/>
    <w:rsid w:val="00611DB5"/>
    <w:rsid w:val="00611DF9"/>
    <w:rsid w:val="00613036"/>
    <w:rsid w:val="00613132"/>
    <w:rsid w:val="00613A0E"/>
    <w:rsid w:val="00613FB4"/>
    <w:rsid w:val="00614386"/>
    <w:rsid w:val="006145D6"/>
    <w:rsid w:val="00614698"/>
    <w:rsid w:val="006149A7"/>
    <w:rsid w:val="00614ABC"/>
    <w:rsid w:val="00615196"/>
    <w:rsid w:val="006152E7"/>
    <w:rsid w:val="00615776"/>
    <w:rsid w:val="00615C5C"/>
    <w:rsid w:val="00615E1C"/>
    <w:rsid w:val="00616068"/>
    <w:rsid w:val="006164A3"/>
    <w:rsid w:val="0061681F"/>
    <w:rsid w:val="006169A2"/>
    <w:rsid w:val="00616C47"/>
    <w:rsid w:val="00616CD8"/>
    <w:rsid w:val="00616F0D"/>
    <w:rsid w:val="0061709E"/>
    <w:rsid w:val="00617826"/>
    <w:rsid w:val="00617C79"/>
    <w:rsid w:val="0062038C"/>
    <w:rsid w:val="006204A8"/>
    <w:rsid w:val="006208FB"/>
    <w:rsid w:val="00620918"/>
    <w:rsid w:val="00620980"/>
    <w:rsid w:val="00620A3A"/>
    <w:rsid w:val="00620B92"/>
    <w:rsid w:val="00620EA1"/>
    <w:rsid w:val="00620FDF"/>
    <w:rsid w:val="006216AB"/>
    <w:rsid w:val="00621AED"/>
    <w:rsid w:val="006221E0"/>
    <w:rsid w:val="0062273E"/>
    <w:rsid w:val="00622919"/>
    <w:rsid w:val="00623B45"/>
    <w:rsid w:val="00623DFB"/>
    <w:rsid w:val="006240D4"/>
    <w:rsid w:val="006243DA"/>
    <w:rsid w:val="00624762"/>
    <w:rsid w:val="006247F4"/>
    <w:rsid w:val="00624DB6"/>
    <w:rsid w:val="00624E16"/>
    <w:rsid w:val="006257F3"/>
    <w:rsid w:val="00625A74"/>
    <w:rsid w:val="00625BA7"/>
    <w:rsid w:val="00625D51"/>
    <w:rsid w:val="00625D68"/>
    <w:rsid w:val="00625DFD"/>
    <w:rsid w:val="006262B5"/>
    <w:rsid w:val="00626C9B"/>
    <w:rsid w:val="00626E48"/>
    <w:rsid w:val="00626EA0"/>
    <w:rsid w:val="0062700D"/>
    <w:rsid w:val="006271F5"/>
    <w:rsid w:val="00627B5D"/>
    <w:rsid w:val="00627B7E"/>
    <w:rsid w:val="00627D42"/>
    <w:rsid w:val="00630A3C"/>
    <w:rsid w:val="00630FFA"/>
    <w:rsid w:val="006314FA"/>
    <w:rsid w:val="00631AB5"/>
    <w:rsid w:val="00631E35"/>
    <w:rsid w:val="00632098"/>
    <w:rsid w:val="00632139"/>
    <w:rsid w:val="006324CF"/>
    <w:rsid w:val="006327FA"/>
    <w:rsid w:val="00632C6F"/>
    <w:rsid w:val="00632DC6"/>
    <w:rsid w:val="006332A3"/>
    <w:rsid w:val="00633368"/>
    <w:rsid w:val="00633486"/>
    <w:rsid w:val="006338D5"/>
    <w:rsid w:val="0063392E"/>
    <w:rsid w:val="00633BB4"/>
    <w:rsid w:val="006343D0"/>
    <w:rsid w:val="00634484"/>
    <w:rsid w:val="006345E3"/>
    <w:rsid w:val="006347FD"/>
    <w:rsid w:val="00634DED"/>
    <w:rsid w:val="00635769"/>
    <w:rsid w:val="006358D8"/>
    <w:rsid w:val="006358F1"/>
    <w:rsid w:val="0063590B"/>
    <w:rsid w:val="00635A57"/>
    <w:rsid w:val="00635AD7"/>
    <w:rsid w:val="00635BA1"/>
    <w:rsid w:val="006360EE"/>
    <w:rsid w:val="006366FB"/>
    <w:rsid w:val="00636C88"/>
    <w:rsid w:val="00636DA8"/>
    <w:rsid w:val="00637499"/>
    <w:rsid w:val="00637C31"/>
    <w:rsid w:val="00640233"/>
    <w:rsid w:val="006402F6"/>
    <w:rsid w:val="00640626"/>
    <w:rsid w:val="00640961"/>
    <w:rsid w:val="00640A7F"/>
    <w:rsid w:val="00640A9C"/>
    <w:rsid w:val="00641739"/>
    <w:rsid w:val="00641B79"/>
    <w:rsid w:val="006420AA"/>
    <w:rsid w:val="0064280F"/>
    <w:rsid w:val="0064286A"/>
    <w:rsid w:val="006433BA"/>
    <w:rsid w:val="006439E6"/>
    <w:rsid w:val="00643C69"/>
    <w:rsid w:val="006446B8"/>
    <w:rsid w:val="0064483E"/>
    <w:rsid w:val="00644AEB"/>
    <w:rsid w:val="00645522"/>
    <w:rsid w:val="006456A7"/>
    <w:rsid w:val="006458EF"/>
    <w:rsid w:val="00645A22"/>
    <w:rsid w:val="00645D76"/>
    <w:rsid w:val="00645DAA"/>
    <w:rsid w:val="00645E7F"/>
    <w:rsid w:val="00645EA4"/>
    <w:rsid w:val="00645F46"/>
    <w:rsid w:val="006461D9"/>
    <w:rsid w:val="0064629C"/>
    <w:rsid w:val="006462E6"/>
    <w:rsid w:val="0064683A"/>
    <w:rsid w:val="00646C73"/>
    <w:rsid w:val="00647535"/>
    <w:rsid w:val="0064768E"/>
    <w:rsid w:val="00647814"/>
    <w:rsid w:val="00647C7B"/>
    <w:rsid w:val="006501B0"/>
    <w:rsid w:val="00650AA0"/>
    <w:rsid w:val="00650EE2"/>
    <w:rsid w:val="006517CC"/>
    <w:rsid w:val="006518E2"/>
    <w:rsid w:val="00651DF6"/>
    <w:rsid w:val="00652953"/>
    <w:rsid w:val="00652A44"/>
    <w:rsid w:val="006530A1"/>
    <w:rsid w:val="00653980"/>
    <w:rsid w:val="00653E40"/>
    <w:rsid w:val="006541A8"/>
    <w:rsid w:val="006546BF"/>
    <w:rsid w:val="00654B70"/>
    <w:rsid w:val="00655AFA"/>
    <w:rsid w:val="00655CC0"/>
    <w:rsid w:val="00655E78"/>
    <w:rsid w:val="006567C6"/>
    <w:rsid w:val="00656998"/>
    <w:rsid w:val="00656BBF"/>
    <w:rsid w:val="00656C7F"/>
    <w:rsid w:val="0065746F"/>
    <w:rsid w:val="006575D5"/>
    <w:rsid w:val="00657A0F"/>
    <w:rsid w:val="00657C43"/>
    <w:rsid w:val="00657DF0"/>
    <w:rsid w:val="00657F9C"/>
    <w:rsid w:val="0066010C"/>
    <w:rsid w:val="00660539"/>
    <w:rsid w:val="0066076F"/>
    <w:rsid w:val="00660F58"/>
    <w:rsid w:val="00661617"/>
    <w:rsid w:val="00662184"/>
    <w:rsid w:val="00662620"/>
    <w:rsid w:val="006627CD"/>
    <w:rsid w:val="00662A7D"/>
    <w:rsid w:val="00662D9D"/>
    <w:rsid w:val="00662E6A"/>
    <w:rsid w:val="00663571"/>
    <w:rsid w:val="0066364E"/>
    <w:rsid w:val="00663727"/>
    <w:rsid w:val="00663F61"/>
    <w:rsid w:val="00663F80"/>
    <w:rsid w:val="006640A6"/>
    <w:rsid w:val="0066459F"/>
    <w:rsid w:val="00664719"/>
    <w:rsid w:val="00665207"/>
    <w:rsid w:val="006654E3"/>
    <w:rsid w:val="00665951"/>
    <w:rsid w:val="006665EF"/>
    <w:rsid w:val="006667EB"/>
    <w:rsid w:val="00666B69"/>
    <w:rsid w:val="00666C59"/>
    <w:rsid w:val="00667179"/>
    <w:rsid w:val="00667427"/>
    <w:rsid w:val="00667E1D"/>
    <w:rsid w:val="00670127"/>
    <w:rsid w:val="006711DB"/>
    <w:rsid w:val="00671623"/>
    <w:rsid w:val="00671A39"/>
    <w:rsid w:val="00671B2A"/>
    <w:rsid w:val="00672B26"/>
    <w:rsid w:val="00672E68"/>
    <w:rsid w:val="00673295"/>
    <w:rsid w:val="00673A78"/>
    <w:rsid w:val="0067411F"/>
    <w:rsid w:val="00674329"/>
    <w:rsid w:val="00674981"/>
    <w:rsid w:val="00675052"/>
    <w:rsid w:val="0067544A"/>
    <w:rsid w:val="00675DD5"/>
    <w:rsid w:val="00675ED6"/>
    <w:rsid w:val="006761E4"/>
    <w:rsid w:val="006762A4"/>
    <w:rsid w:val="006769AB"/>
    <w:rsid w:val="00677143"/>
    <w:rsid w:val="006778DD"/>
    <w:rsid w:val="006801B1"/>
    <w:rsid w:val="0068051F"/>
    <w:rsid w:val="0068074D"/>
    <w:rsid w:val="00680841"/>
    <w:rsid w:val="00680E4F"/>
    <w:rsid w:val="00682045"/>
    <w:rsid w:val="0068211B"/>
    <w:rsid w:val="0068278E"/>
    <w:rsid w:val="00682872"/>
    <w:rsid w:val="00682B56"/>
    <w:rsid w:val="00682CCD"/>
    <w:rsid w:val="0068338D"/>
    <w:rsid w:val="00683419"/>
    <w:rsid w:val="00683A57"/>
    <w:rsid w:val="00683EC1"/>
    <w:rsid w:val="00683EC2"/>
    <w:rsid w:val="006840F4"/>
    <w:rsid w:val="006843C3"/>
    <w:rsid w:val="0068447F"/>
    <w:rsid w:val="00684540"/>
    <w:rsid w:val="0068548A"/>
    <w:rsid w:val="00685585"/>
    <w:rsid w:val="006859DA"/>
    <w:rsid w:val="00685C13"/>
    <w:rsid w:val="0068647E"/>
    <w:rsid w:val="00686A86"/>
    <w:rsid w:val="00686ACC"/>
    <w:rsid w:val="00687243"/>
    <w:rsid w:val="00687377"/>
    <w:rsid w:val="006877FB"/>
    <w:rsid w:val="00687B5C"/>
    <w:rsid w:val="00687DB8"/>
    <w:rsid w:val="006900C9"/>
    <w:rsid w:val="00690125"/>
    <w:rsid w:val="00690878"/>
    <w:rsid w:val="00690F7C"/>
    <w:rsid w:val="00691366"/>
    <w:rsid w:val="00691475"/>
    <w:rsid w:val="006915AB"/>
    <w:rsid w:val="00691ABF"/>
    <w:rsid w:val="00691C6F"/>
    <w:rsid w:val="00691EF8"/>
    <w:rsid w:val="00692565"/>
    <w:rsid w:val="0069258B"/>
    <w:rsid w:val="006928D7"/>
    <w:rsid w:val="0069335B"/>
    <w:rsid w:val="006933D5"/>
    <w:rsid w:val="0069385A"/>
    <w:rsid w:val="00693C9C"/>
    <w:rsid w:val="00694020"/>
    <w:rsid w:val="0069437A"/>
    <w:rsid w:val="0069461B"/>
    <w:rsid w:val="0069471C"/>
    <w:rsid w:val="00694764"/>
    <w:rsid w:val="00694B10"/>
    <w:rsid w:val="0069549A"/>
    <w:rsid w:val="00695A49"/>
    <w:rsid w:val="0069622F"/>
    <w:rsid w:val="006962E8"/>
    <w:rsid w:val="00696577"/>
    <w:rsid w:val="00696AA6"/>
    <w:rsid w:val="00696FF7"/>
    <w:rsid w:val="0069762A"/>
    <w:rsid w:val="006976CE"/>
    <w:rsid w:val="00697A8B"/>
    <w:rsid w:val="00697ADD"/>
    <w:rsid w:val="00697DA7"/>
    <w:rsid w:val="00697FC7"/>
    <w:rsid w:val="006A041C"/>
    <w:rsid w:val="006A05A7"/>
    <w:rsid w:val="006A0612"/>
    <w:rsid w:val="006A14CB"/>
    <w:rsid w:val="006A1B84"/>
    <w:rsid w:val="006A1CD6"/>
    <w:rsid w:val="006A21E7"/>
    <w:rsid w:val="006A264A"/>
    <w:rsid w:val="006A3402"/>
    <w:rsid w:val="006A3D04"/>
    <w:rsid w:val="006A4C56"/>
    <w:rsid w:val="006A4F0E"/>
    <w:rsid w:val="006A4F90"/>
    <w:rsid w:val="006A50FD"/>
    <w:rsid w:val="006A51CE"/>
    <w:rsid w:val="006A5CAA"/>
    <w:rsid w:val="006A6589"/>
    <w:rsid w:val="006A6868"/>
    <w:rsid w:val="006A6AE4"/>
    <w:rsid w:val="006A6F10"/>
    <w:rsid w:val="006A70D0"/>
    <w:rsid w:val="006A71FE"/>
    <w:rsid w:val="006A72AD"/>
    <w:rsid w:val="006A7812"/>
    <w:rsid w:val="006A7E18"/>
    <w:rsid w:val="006B00EF"/>
    <w:rsid w:val="006B026C"/>
    <w:rsid w:val="006B0A6D"/>
    <w:rsid w:val="006B0D7F"/>
    <w:rsid w:val="006B0FCD"/>
    <w:rsid w:val="006B1110"/>
    <w:rsid w:val="006B1159"/>
    <w:rsid w:val="006B13EF"/>
    <w:rsid w:val="006B159B"/>
    <w:rsid w:val="006B15CE"/>
    <w:rsid w:val="006B1C6F"/>
    <w:rsid w:val="006B1D0C"/>
    <w:rsid w:val="006B210A"/>
    <w:rsid w:val="006B258F"/>
    <w:rsid w:val="006B334E"/>
    <w:rsid w:val="006B44DB"/>
    <w:rsid w:val="006B4D44"/>
    <w:rsid w:val="006B4DE9"/>
    <w:rsid w:val="006B4FFE"/>
    <w:rsid w:val="006B5044"/>
    <w:rsid w:val="006B504F"/>
    <w:rsid w:val="006B51C1"/>
    <w:rsid w:val="006B523B"/>
    <w:rsid w:val="006B5B7E"/>
    <w:rsid w:val="006B5DD8"/>
    <w:rsid w:val="006B5E09"/>
    <w:rsid w:val="006B61C9"/>
    <w:rsid w:val="006B61FA"/>
    <w:rsid w:val="006B631D"/>
    <w:rsid w:val="006B73BE"/>
    <w:rsid w:val="006B7433"/>
    <w:rsid w:val="006C0279"/>
    <w:rsid w:val="006C0BAB"/>
    <w:rsid w:val="006C1151"/>
    <w:rsid w:val="006C1285"/>
    <w:rsid w:val="006C1798"/>
    <w:rsid w:val="006C1AC9"/>
    <w:rsid w:val="006C1FCE"/>
    <w:rsid w:val="006C21A9"/>
    <w:rsid w:val="006C233A"/>
    <w:rsid w:val="006C2656"/>
    <w:rsid w:val="006C2698"/>
    <w:rsid w:val="006C2A74"/>
    <w:rsid w:val="006C2AF0"/>
    <w:rsid w:val="006C2C4B"/>
    <w:rsid w:val="006C2E77"/>
    <w:rsid w:val="006C34EF"/>
    <w:rsid w:val="006C3675"/>
    <w:rsid w:val="006C499B"/>
    <w:rsid w:val="006C4B2E"/>
    <w:rsid w:val="006C539E"/>
    <w:rsid w:val="006C56EF"/>
    <w:rsid w:val="006C5828"/>
    <w:rsid w:val="006C5C9D"/>
    <w:rsid w:val="006C5CD1"/>
    <w:rsid w:val="006C5E13"/>
    <w:rsid w:val="006C5F95"/>
    <w:rsid w:val="006C614C"/>
    <w:rsid w:val="006C6190"/>
    <w:rsid w:val="006C6893"/>
    <w:rsid w:val="006C6A6C"/>
    <w:rsid w:val="006C6D0D"/>
    <w:rsid w:val="006C70E3"/>
    <w:rsid w:val="006C7176"/>
    <w:rsid w:val="006C7327"/>
    <w:rsid w:val="006C75A1"/>
    <w:rsid w:val="006C77BE"/>
    <w:rsid w:val="006C7894"/>
    <w:rsid w:val="006C7D79"/>
    <w:rsid w:val="006C7FC3"/>
    <w:rsid w:val="006C7FEC"/>
    <w:rsid w:val="006D07D1"/>
    <w:rsid w:val="006D1372"/>
    <w:rsid w:val="006D168F"/>
    <w:rsid w:val="006D1C36"/>
    <w:rsid w:val="006D24AD"/>
    <w:rsid w:val="006D2CA7"/>
    <w:rsid w:val="006D34E7"/>
    <w:rsid w:val="006D3573"/>
    <w:rsid w:val="006D3F9E"/>
    <w:rsid w:val="006D46EB"/>
    <w:rsid w:val="006D4913"/>
    <w:rsid w:val="006D49B8"/>
    <w:rsid w:val="006D4E3A"/>
    <w:rsid w:val="006D4EC8"/>
    <w:rsid w:val="006D5324"/>
    <w:rsid w:val="006D5563"/>
    <w:rsid w:val="006D5958"/>
    <w:rsid w:val="006D61F5"/>
    <w:rsid w:val="006D6830"/>
    <w:rsid w:val="006D69B5"/>
    <w:rsid w:val="006D6E0F"/>
    <w:rsid w:val="006D7187"/>
    <w:rsid w:val="006D72DE"/>
    <w:rsid w:val="006D7340"/>
    <w:rsid w:val="006D75E3"/>
    <w:rsid w:val="006D7658"/>
    <w:rsid w:val="006D77DC"/>
    <w:rsid w:val="006D7F42"/>
    <w:rsid w:val="006E0765"/>
    <w:rsid w:val="006E0950"/>
    <w:rsid w:val="006E0DAA"/>
    <w:rsid w:val="006E0EC6"/>
    <w:rsid w:val="006E1049"/>
    <w:rsid w:val="006E14CA"/>
    <w:rsid w:val="006E187D"/>
    <w:rsid w:val="006E1AAC"/>
    <w:rsid w:val="006E1B2E"/>
    <w:rsid w:val="006E1E18"/>
    <w:rsid w:val="006E1F58"/>
    <w:rsid w:val="006E205E"/>
    <w:rsid w:val="006E22AB"/>
    <w:rsid w:val="006E22CB"/>
    <w:rsid w:val="006E2573"/>
    <w:rsid w:val="006E28F2"/>
    <w:rsid w:val="006E299C"/>
    <w:rsid w:val="006E2D69"/>
    <w:rsid w:val="006E3159"/>
    <w:rsid w:val="006E3194"/>
    <w:rsid w:val="006E323E"/>
    <w:rsid w:val="006E3610"/>
    <w:rsid w:val="006E3AF2"/>
    <w:rsid w:val="006E3FE3"/>
    <w:rsid w:val="006E4125"/>
    <w:rsid w:val="006E42F9"/>
    <w:rsid w:val="006E436D"/>
    <w:rsid w:val="006E4462"/>
    <w:rsid w:val="006E485C"/>
    <w:rsid w:val="006E488A"/>
    <w:rsid w:val="006E55FB"/>
    <w:rsid w:val="006E5A4A"/>
    <w:rsid w:val="006E5E3E"/>
    <w:rsid w:val="006E62A3"/>
    <w:rsid w:val="006E65A8"/>
    <w:rsid w:val="006E6999"/>
    <w:rsid w:val="006E6B60"/>
    <w:rsid w:val="006E6D8B"/>
    <w:rsid w:val="006E6EBA"/>
    <w:rsid w:val="006E71C8"/>
    <w:rsid w:val="006E720F"/>
    <w:rsid w:val="006E756D"/>
    <w:rsid w:val="006E7A54"/>
    <w:rsid w:val="006E7AA4"/>
    <w:rsid w:val="006E7E99"/>
    <w:rsid w:val="006E7F75"/>
    <w:rsid w:val="006F014A"/>
    <w:rsid w:val="006F045A"/>
    <w:rsid w:val="006F0709"/>
    <w:rsid w:val="006F16C5"/>
    <w:rsid w:val="006F1B24"/>
    <w:rsid w:val="006F214B"/>
    <w:rsid w:val="006F24FE"/>
    <w:rsid w:val="006F2508"/>
    <w:rsid w:val="006F2534"/>
    <w:rsid w:val="006F2748"/>
    <w:rsid w:val="006F278C"/>
    <w:rsid w:val="006F346B"/>
    <w:rsid w:val="006F45EC"/>
    <w:rsid w:val="006F46B9"/>
    <w:rsid w:val="006F4820"/>
    <w:rsid w:val="006F49AC"/>
    <w:rsid w:val="006F53A5"/>
    <w:rsid w:val="006F5802"/>
    <w:rsid w:val="006F5954"/>
    <w:rsid w:val="006F5AFC"/>
    <w:rsid w:val="006F5FEE"/>
    <w:rsid w:val="006F615F"/>
    <w:rsid w:val="006F6244"/>
    <w:rsid w:val="006F670B"/>
    <w:rsid w:val="006F674B"/>
    <w:rsid w:val="006F6E93"/>
    <w:rsid w:val="006F73D2"/>
    <w:rsid w:val="006F7529"/>
    <w:rsid w:val="006F7C7A"/>
    <w:rsid w:val="006F7D57"/>
    <w:rsid w:val="007001C6"/>
    <w:rsid w:val="00700413"/>
    <w:rsid w:val="0070049B"/>
    <w:rsid w:val="007006E8"/>
    <w:rsid w:val="00700A7D"/>
    <w:rsid w:val="00700D73"/>
    <w:rsid w:val="00700FDB"/>
    <w:rsid w:val="00701525"/>
    <w:rsid w:val="007015FC"/>
    <w:rsid w:val="007017C0"/>
    <w:rsid w:val="00701805"/>
    <w:rsid w:val="0070193C"/>
    <w:rsid w:val="00701D6A"/>
    <w:rsid w:val="00701EE6"/>
    <w:rsid w:val="007020C6"/>
    <w:rsid w:val="007022DF"/>
    <w:rsid w:val="00702386"/>
    <w:rsid w:val="00702703"/>
    <w:rsid w:val="00702CCB"/>
    <w:rsid w:val="0070303F"/>
    <w:rsid w:val="007030E1"/>
    <w:rsid w:val="00703863"/>
    <w:rsid w:val="00703A36"/>
    <w:rsid w:val="00703A4F"/>
    <w:rsid w:val="00703C30"/>
    <w:rsid w:val="00703DDB"/>
    <w:rsid w:val="00704246"/>
    <w:rsid w:val="00704EEB"/>
    <w:rsid w:val="00704FA0"/>
    <w:rsid w:val="007057D2"/>
    <w:rsid w:val="007059CF"/>
    <w:rsid w:val="00705D9B"/>
    <w:rsid w:val="0070607D"/>
    <w:rsid w:val="0070632D"/>
    <w:rsid w:val="007064F4"/>
    <w:rsid w:val="007069FD"/>
    <w:rsid w:val="00706D14"/>
    <w:rsid w:val="007074E2"/>
    <w:rsid w:val="00707597"/>
    <w:rsid w:val="0070764A"/>
    <w:rsid w:val="007078E2"/>
    <w:rsid w:val="007078E4"/>
    <w:rsid w:val="00707FAC"/>
    <w:rsid w:val="0071003E"/>
    <w:rsid w:val="0071011F"/>
    <w:rsid w:val="007101C7"/>
    <w:rsid w:val="00710734"/>
    <w:rsid w:val="00710809"/>
    <w:rsid w:val="00710B80"/>
    <w:rsid w:val="00710E17"/>
    <w:rsid w:val="00711005"/>
    <w:rsid w:val="0071115C"/>
    <w:rsid w:val="00711166"/>
    <w:rsid w:val="00711172"/>
    <w:rsid w:val="00711318"/>
    <w:rsid w:val="00711834"/>
    <w:rsid w:val="00711889"/>
    <w:rsid w:val="00711A79"/>
    <w:rsid w:val="00711B2D"/>
    <w:rsid w:val="00711F61"/>
    <w:rsid w:val="007121AA"/>
    <w:rsid w:val="007122AA"/>
    <w:rsid w:val="00712454"/>
    <w:rsid w:val="007139D3"/>
    <w:rsid w:val="00713A6E"/>
    <w:rsid w:val="007148AD"/>
    <w:rsid w:val="00714BE5"/>
    <w:rsid w:val="00715011"/>
    <w:rsid w:val="0071509F"/>
    <w:rsid w:val="0071524A"/>
    <w:rsid w:val="00715721"/>
    <w:rsid w:val="00715836"/>
    <w:rsid w:val="00715861"/>
    <w:rsid w:val="00715ACF"/>
    <w:rsid w:val="00715BC6"/>
    <w:rsid w:val="00715F55"/>
    <w:rsid w:val="007163E7"/>
    <w:rsid w:val="007165D1"/>
    <w:rsid w:val="00716C0B"/>
    <w:rsid w:val="00716E66"/>
    <w:rsid w:val="00716E7A"/>
    <w:rsid w:val="00716FE7"/>
    <w:rsid w:val="007171EF"/>
    <w:rsid w:val="00717635"/>
    <w:rsid w:val="0071766F"/>
    <w:rsid w:val="00717A40"/>
    <w:rsid w:val="00717CD0"/>
    <w:rsid w:val="00717E96"/>
    <w:rsid w:val="00717F3D"/>
    <w:rsid w:val="00717F69"/>
    <w:rsid w:val="007202C3"/>
    <w:rsid w:val="0072039C"/>
    <w:rsid w:val="00720A36"/>
    <w:rsid w:val="00720ACA"/>
    <w:rsid w:val="00720D66"/>
    <w:rsid w:val="00721100"/>
    <w:rsid w:val="00721165"/>
    <w:rsid w:val="007215B3"/>
    <w:rsid w:val="00721ACE"/>
    <w:rsid w:val="00721C16"/>
    <w:rsid w:val="00722136"/>
    <w:rsid w:val="00722291"/>
    <w:rsid w:val="007223E4"/>
    <w:rsid w:val="0072249E"/>
    <w:rsid w:val="0072275B"/>
    <w:rsid w:val="00722861"/>
    <w:rsid w:val="00722892"/>
    <w:rsid w:val="007228FB"/>
    <w:rsid w:val="00722A8A"/>
    <w:rsid w:val="00722DEC"/>
    <w:rsid w:val="007233FF"/>
    <w:rsid w:val="0072348B"/>
    <w:rsid w:val="0072361D"/>
    <w:rsid w:val="00723869"/>
    <w:rsid w:val="0072462E"/>
    <w:rsid w:val="0072508F"/>
    <w:rsid w:val="00725255"/>
    <w:rsid w:val="007252D7"/>
    <w:rsid w:val="00726099"/>
    <w:rsid w:val="00726DA2"/>
    <w:rsid w:val="007275D8"/>
    <w:rsid w:val="0072773A"/>
    <w:rsid w:val="00727A96"/>
    <w:rsid w:val="00727E53"/>
    <w:rsid w:val="00727F2F"/>
    <w:rsid w:val="00730314"/>
    <w:rsid w:val="00730393"/>
    <w:rsid w:val="007306F3"/>
    <w:rsid w:val="00730B01"/>
    <w:rsid w:val="00730D97"/>
    <w:rsid w:val="0073115F"/>
    <w:rsid w:val="00731238"/>
    <w:rsid w:val="00731AC2"/>
    <w:rsid w:val="00731B09"/>
    <w:rsid w:val="00731B52"/>
    <w:rsid w:val="00732B7D"/>
    <w:rsid w:val="00732F6F"/>
    <w:rsid w:val="007336CB"/>
    <w:rsid w:val="00733B2B"/>
    <w:rsid w:val="00733B63"/>
    <w:rsid w:val="007340A0"/>
    <w:rsid w:val="00734636"/>
    <w:rsid w:val="00734CC6"/>
    <w:rsid w:val="00735078"/>
    <w:rsid w:val="0073522B"/>
    <w:rsid w:val="0073587C"/>
    <w:rsid w:val="007359D0"/>
    <w:rsid w:val="00735DF1"/>
    <w:rsid w:val="00735F5D"/>
    <w:rsid w:val="00736EDA"/>
    <w:rsid w:val="00736F81"/>
    <w:rsid w:val="0073726A"/>
    <w:rsid w:val="007374B2"/>
    <w:rsid w:val="00737772"/>
    <w:rsid w:val="00737B98"/>
    <w:rsid w:val="00737C3A"/>
    <w:rsid w:val="007406EF"/>
    <w:rsid w:val="00740ADD"/>
    <w:rsid w:val="00740B74"/>
    <w:rsid w:val="00740C81"/>
    <w:rsid w:val="007411D3"/>
    <w:rsid w:val="0074135F"/>
    <w:rsid w:val="0074145C"/>
    <w:rsid w:val="00741620"/>
    <w:rsid w:val="007416C3"/>
    <w:rsid w:val="00741FDD"/>
    <w:rsid w:val="00742439"/>
    <w:rsid w:val="0074243F"/>
    <w:rsid w:val="007426FF"/>
    <w:rsid w:val="007427EC"/>
    <w:rsid w:val="0074302B"/>
    <w:rsid w:val="007432E6"/>
    <w:rsid w:val="00743382"/>
    <w:rsid w:val="007438BA"/>
    <w:rsid w:val="00743ADC"/>
    <w:rsid w:val="00743D49"/>
    <w:rsid w:val="00743EF5"/>
    <w:rsid w:val="00743FE0"/>
    <w:rsid w:val="007444A4"/>
    <w:rsid w:val="00744988"/>
    <w:rsid w:val="00744AAA"/>
    <w:rsid w:val="00744B01"/>
    <w:rsid w:val="00744B61"/>
    <w:rsid w:val="007451CE"/>
    <w:rsid w:val="007454EF"/>
    <w:rsid w:val="00745521"/>
    <w:rsid w:val="00745C55"/>
    <w:rsid w:val="007464CE"/>
    <w:rsid w:val="00746BFD"/>
    <w:rsid w:val="007470C4"/>
    <w:rsid w:val="0074736A"/>
    <w:rsid w:val="00747375"/>
    <w:rsid w:val="0074768F"/>
    <w:rsid w:val="00747AEA"/>
    <w:rsid w:val="00747B2E"/>
    <w:rsid w:val="00747EA8"/>
    <w:rsid w:val="0075003B"/>
    <w:rsid w:val="0075045C"/>
    <w:rsid w:val="007507E2"/>
    <w:rsid w:val="00750A7E"/>
    <w:rsid w:val="00750BFF"/>
    <w:rsid w:val="00750E00"/>
    <w:rsid w:val="00750F49"/>
    <w:rsid w:val="00751131"/>
    <w:rsid w:val="00751862"/>
    <w:rsid w:val="007518A4"/>
    <w:rsid w:val="007518C0"/>
    <w:rsid w:val="00751900"/>
    <w:rsid w:val="00751AF0"/>
    <w:rsid w:val="00751FB5"/>
    <w:rsid w:val="007527BE"/>
    <w:rsid w:val="0075368A"/>
    <w:rsid w:val="0075473D"/>
    <w:rsid w:val="00754880"/>
    <w:rsid w:val="007549DE"/>
    <w:rsid w:val="00754CBF"/>
    <w:rsid w:val="00755037"/>
    <w:rsid w:val="007554D5"/>
    <w:rsid w:val="007555D4"/>
    <w:rsid w:val="00755623"/>
    <w:rsid w:val="0075575A"/>
    <w:rsid w:val="007557E1"/>
    <w:rsid w:val="00755A16"/>
    <w:rsid w:val="00755A76"/>
    <w:rsid w:val="00755DAB"/>
    <w:rsid w:val="00755F66"/>
    <w:rsid w:val="0075627B"/>
    <w:rsid w:val="007562EF"/>
    <w:rsid w:val="00756C5F"/>
    <w:rsid w:val="00756DD5"/>
    <w:rsid w:val="007575FD"/>
    <w:rsid w:val="0075760E"/>
    <w:rsid w:val="0075769E"/>
    <w:rsid w:val="0075778F"/>
    <w:rsid w:val="0075795F"/>
    <w:rsid w:val="00757A7C"/>
    <w:rsid w:val="00760877"/>
    <w:rsid w:val="00760C43"/>
    <w:rsid w:val="00760D0F"/>
    <w:rsid w:val="00761B01"/>
    <w:rsid w:val="00761D16"/>
    <w:rsid w:val="007621FF"/>
    <w:rsid w:val="00762521"/>
    <w:rsid w:val="00762566"/>
    <w:rsid w:val="0076271F"/>
    <w:rsid w:val="007627AC"/>
    <w:rsid w:val="00762FFB"/>
    <w:rsid w:val="007631EE"/>
    <w:rsid w:val="0076370D"/>
    <w:rsid w:val="00763717"/>
    <w:rsid w:val="00763E4B"/>
    <w:rsid w:val="007642BC"/>
    <w:rsid w:val="00764852"/>
    <w:rsid w:val="0076491F"/>
    <w:rsid w:val="007649E9"/>
    <w:rsid w:val="00764C95"/>
    <w:rsid w:val="00764DC1"/>
    <w:rsid w:val="00764E6F"/>
    <w:rsid w:val="0076594D"/>
    <w:rsid w:val="00765D8C"/>
    <w:rsid w:val="00766350"/>
    <w:rsid w:val="00766565"/>
    <w:rsid w:val="007667DB"/>
    <w:rsid w:val="00766B19"/>
    <w:rsid w:val="00766F5F"/>
    <w:rsid w:val="00766FF5"/>
    <w:rsid w:val="00767062"/>
    <w:rsid w:val="007703B4"/>
    <w:rsid w:val="007705DB"/>
    <w:rsid w:val="00770A49"/>
    <w:rsid w:val="00770B49"/>
    <w:rsid w:val="007712F8"/>
    <w:rsid w:val="00771323"/>
    <w:rsid w:val="00771722"/>
    <w:rsid w:val="0077181C"/>
    <w:rsid w:val="00772035"/>
    <w:rsid w:val="007720F3"/>
    <w:rsid w:val="007721BA"/>
    <w:rsid w:val="007722F6"/>
    <w:rsid w:val="007725BC"/>
    <w:rsid w:val="00772977"/>
    <w:rsid w:val="00772BD4"/>
    <w:rsid w:val="00772E9B"/>
    <w:rsid w:val="00774473"/>
    <w:rsid w:val="007748E1"/>
    <w:rsid w:val="00774F3B"/>
    <w:rsid w:val="0077529D"/>
    <w:rsid w:val="0077549D"/>
    <w:rsid w:val="00775E5F"/>
    <w:rsid w:val="007763AB"/>
    <w:rsid w:val="00776701"/>
    <w:rsid w:val="00776ABF"/>
    <w:rsid w:val="00776D1D"/>
    <w:rsid w:val="0077729A"/>
    <w:rsid w:val="007774B5"/>
    <w:rsid w:val="00777794"/>
    <w:rsid w:val="00777C7B"/>
    <w:rsid w:val="007800FF"/>
    <w:rsid w:val="007802EC"/>
    <w:rsid w:val="00780765"/>
    <w:rsid w:val="007807F5"/>
    <w:rsid w:val="00780854"/>
    <w:rsid w:val="00780B37"/>
    <w:rsid w:val="00780F18"/>
    <w:rsid w:val="00781041"/>
    <w:rsid w:val="0078104E"/>
    <w:rsid w:val="007812A3"/>
    <w:rsid w:val="00781A2B"/>
    <w:rsid w:val="00782983"/>
    <w:rsid w:val="00782F5E"/>
    <w:rsid w:val="0078340C"/>
    <w:rsid w:val="00783476"/>
    <w:rsid w:val="0078384F"/>
    <w:rsid w:val="00783AED"/>
    <w:rsid w:val="00783D94"/>
    <w:rsid w:val="00783FFA"/>
    <w:rsid w:val="00784056"/>
    <w:rsid w:val="007843F3"/>
    <w:rsid w:val="00784E7B"/>
    <w:rsid w:val="00785096"/>
    <w:rsid w:val="00785A4C"/>
    <w:rsid w:val="00785A6A"/>
    <w:rsid w:val="00785DF4"/>
    <w:rsid w:val="00785F93"/>
    <w:rsid w:val="0078613A"/>
    <w:rsid w:val="007861C6"/>
    <w:rsid w:val="00786E22"/>
    <w:rsid w:val="00787151"/>
    <w:rsid w:val="00787286"/>
    <w:rsid w:val="007874E4"/>
    <w:rsid w:val="00787863"/>
    <w:rsid w:val="00790069"/>
    <w:rsid w:val="00790A76"/>
    <w:rsid w:val="00790BE8"/>
    <w:rsid w:val="00790C4A"/>
    <w:rsid w:val="00790EEE"/>
    <w:rsid w:val="00791202"/>
    <w:rsid w:val="0079130C"/>
    <w:rsid w:val="007913BC"/>
    <w:rsid w:val="00791709"/>
    <w:rsid w:val="00791917"/>
    <w:rsid w:val="00791B1C"/>
    <w:rsid w:val="007920A5"/>
    <w:rsid w:val="00792229"/>
    <w:rsid w:val="00792251"/>
    <w:rsid w:val="00792314"/>
    <w:rsid w:val="0079232F"/>
    <w:rsid w:val="00792752"/>
    <w:rsid w:val="00792E49"/>
    <w:rsid w:val="00792FDE"/>
    <w:rsid w:val="007930DB"/>
    <w:rsid w:val="0079371A"/>
    <w:rsid w:val="007939E4"/>
    <w:rsid w:val="00793F8E"/>
    <w:rsid w:val="007943E8"/>
    <w:rsid w:val="00794504"/>
    <w:rsid w:val="00794A99"/>
    <w:rsid w:val="00794B86"/>
    <w:rsid w:val="00794D19"/>
    <w:rsid w:val="00794E48"/>
    <w:rsid w:val="00795B1C"/>
    <w:rsid w:val="00795BA9"/>
    <w:rsid w:val="0079619E"/>
    <w:rsid w:val="0079638D"/>
    <w:rsid w:val="00796719"/>
    <w:rsid w:val="007968DF"/>
    <w:rsid w:val="007978BB"/>
    <w:rsid w:val="007A010C"/>
    <w:rsid w:val="007A0179"/>
    <w:rsid w:val="007A022C"/>
    <w:rsid w:val="007A0305"/>
    <w:rsid w:val="007A0BC5"/>
    <w:rsid w:val="007A16D6"/>
    <w:rsid w:val="007A18CE"/>
    <w:rsid w:val="007A21B8"/>
    <w:rsid w:val="007A2893"/>
    <w:rsid w:val="007A2946"/>
    <w:rsid w:val="007A2C40"/>
    <w:rsid w:val="007A3735"/>
    <w:rsid w:val="007A3BCE"/>
    <w:rsid w:val="007A3D4E"/>
    <w:rsid w:val="007A3E03"/>
    <w:rsid w:val="007A3F27"/>
    <w:rsid w:val="007A4263"/>
    <w:rsid w:val="007A42BC"/>
    <w:rsid w:val="007A4436"/>
    <w:rsid w:val="007A456A"/>
    <w:rsid w:val="007A495D"/>
    <w:rsid w:val="007A4D86"/>
    <w:rsid w:val="007A509C"/>
    <w:rsid w:val="007A5577"/>
    <w:rsid w:val="007A6532"/>
    <w:rsid w:val="007A6621"/>
    <w:rsid w:val="007A6F25"/>
    <w:rsid w:val="007A717A"/>
    <w:rsid w:val="007A7854"/>
    <w:rsid w:val="007A7D0F"/>
    <w:rsid w:val="007B0378"/>
    <w:rsid w:val="007B0BC1"/>
    <w:rsid w:val="007B0C66"/>
    <w:rsid w:val="007B1CC5"/>
    <w:rsid w:val="007B1CC9"/>
    <w:rsid w:val="007B1EBF"/>
    <w:rsid w:val="007B212B"/>
    <w:rsid w:val="007B2290"/>
    <w:rsid w:val="007B293E"/>
    <w:rsid w:val="007B2FBC"/>
    <w:rsid w:val="007B376A"/>
    <w:rsid w:val="007B3A43"/>
    <w:rsid w:val="007B3B72"/>
    <w:rsid w:val="007B3C13"/>
    <w:rsid w:val="007B3EFE"/>
    <w:rsid w:val="007B3F9A"/>
    <w:rsid w:val="007B427D"/>
    <w:rsid w:val="007B45C6"/>
    <w:rsid w:val="007B4655"/>
    <w:rsid w:val="007B47A2"/>
    <w:rsid w:val="007B47F2"/>
    <w:rsid w:val="007B4D40"/>
    <w:rsid w:val="007B518B"/>
    <w:rsid w:val="007B538A"/>
    <w:rsid w:val="007B5530"/>
    <w:rsid w:val="007B57DC"/>
    <w:rsid w:val="007B68F9"/>
    <w:rsid w:val="007B697D"/>
    <w:rsid w:val="007B6EA9"/>
    <w:rsid w:val="007B7419"/>
    <w:rsid w:val="007B7466"/>
    <w:rsid w:val="007B77C0"/>
    <w:rsid w:val="007B78D8"/>
    <w:rsid w:val="007B7AB9"/>
    <w:rsid w:val="007B7E66"/>
    <w:rsid w:val="007C007D"/>
    <w:rsid w:val="007C09FA"/>
    <w:rsid w:val="007C0BCD"/>
    <w:rsid w:val="007C1276"/>
    <w:rsid w:val="007C134E"/>
    <w:rsid w:val="007C155E"/>
    <w:rsid w:val="007C16C1"/>
    <w:rsid w:val="007C23FE"/>
    <w:rsid w:val="007C286D"/>
    <w:rsid w:val="007C2942"/>
    <w:rsid w:val="007C2950"/>
    <w:rsid w:val="007C2D7C"/>
    <w:rsid w:val="007C3960"/>
    <w:rsid w:val="007C3AC5"/>
    <w:rsid w:val="007C3D5C"/>
    <w:rsid w:val="007C4670"/>
    <w:rsid w:val="007C4BCA"/>
    <w:rsid w:val="007C5546"/>
    <w:rsid w:val="007C56CF"/>
    <w:rsid w:val="007C5E69"/>
    <w:rsid w:val="007C62C1"/>
    <w:rsid w:val="007C6BEC"/>
    <w:rsid w:val="007C6E29"/>
    <w:rsid w:val="007C73F7"/>
    <w:rsid w:val="007C755D"/>
    <w:rsid w:val="007C7586"/>
    <w:rsid w:val="007C758D"/>
    <w:rsid w:val="007C7D51"/>
    <w:rsid w:val="007D0087"/>
    <w:rsid w:val="007D01C7"/>
    <w:rsid w:val="007D03E7"/>
    <w:rsid w:val="007D055E"/>
    <w:rsid w:val="007D07BC"/>
    <w:rsid w:val="007D0F68"/>
    <w:rsid w:val="007D1404"/>
    <w:rsid w:val="007D17A2"/>
    <w:rsid w:val="007D18C8"/>
    <w:rsid w:val="007D1B6C"/>
    <w:rsid w:val="007D20D7"/>
    <w:rsid w:val="007D29E7"/>
    <w:rsid w:val="007D2A52"/>
    <w:rsid w:val="007D32FC"/>
    <w:rsid w:val="007D3682"/>
    <w:rsid w:val="007D3D8B"/>
    <w:rsid w:val="007D3F36"/>
    <w:rsid w:val="007D3FD7"/>
    <w:rsid w:val="007D48B5"/>
    <w:rsid w:val="007D4B5C"/>
    <w:rsid w:val="007D5151"/>
    <w:rsid w:val="007D519F"/>
    <w:rsid w:val="007D531E"/>
    <w:rsid w:val="007D5812"/>
    <w:rsid w:val="007D62BB"/>
    <w:rsid w:val="007D6711"/>
    <w:rsid w:val="007D689A"/>
    <w:rsid w:val="007D6D54"/>
    <w:rsid w:val="007D6E0F"/>
    <w:rsid w:val="007D7126"/>
    <w:rsid w:val="007D755F"/>
    <w:rsid w:val="007D7756"/>
    <w:rsid w:val="007D7767"/>
    <w:rsid w:val="007E020F"/>
    <w:rsid w:val="007E0B95"/>
    <w:rsid w:val="007E0CB0"/>
    <w:rsid w:val="007E10E7"/>
    <w:rsid w:val="007E15EF"/>
    <w:rsid w:val="007E1901"/>
    <w:rsid w:val="007E1B2B"/>
    <w:rsid w:val="007E1F4C"/>
    <w:rsid w:val="007E2025"/>
    <w:rsid w:val="007E240D"/>
    <w:rsid w:val="007E2543"/>
    <w:rsid w:val="007E2696"/>
    <w:rsid w:val="007E2772"/>
    <w:rsid w:val="007E332C"/>
    <w:rsid w:val="007E33B8"/>
    <w:rsid w:val="007E3DD7"/>
    <w:rsid w:val="007E4029"/>
    <w:rsid w:val="007E40FB"/>
    <w:rsid w:val="007E4275"/>
    <w:rsid w:val="007E4C0A"/>
    <w:rsid w:val="007E4F45"/>
    <w:rsid w:val="007E52CA"/>
    <w:rsid w:val="007E57AF"/>
    <w:rsid w:val="007E58EE"/>
    <w:rsid w:val="007E5A23"/>
    <w:rsid w:val="007E5D29"/>
    <w:rsid w:val="007E6506"/>
    <w:rsid w:val="007E65A4"/>
    <w:rsid w:val="007E680F"/>
    <w:rsid w:val="007E69D5"/>
    <w:rsid w:val="007E6BD0"/>
    <w:rsid w:val="007E6FC5"/>
    <w:rsid w:val="007E7B5A"/>
    <w:rsid w:val="007E7BA1"/>
    <w:rsid w:val="007F01ED"/>
    <w:rsid w:val="007F029C"/>
    <w:rsid w:val="007F0373"/>
    <w:rsid w:val="007F082B"/>
    <w:rsid w:val="007F08C3"/>
    <w:rsid w:val="007F0C76"/>
    <w:rsid w:val="007F0E90"/>
    <w:rsid w:val="007F1DD6"/>
    <w:rsid w:val="007F1F32"/>
    <w:rsid w:val="007F2763"/>
    <w:rsid w:val="007F28FC"/>
    <w:rsid w:val="007F2FDC"/>
    <w:rsid w:val="007F3639"/>
    <w:rsid w:val="007F3CC0"/>
    <w:rsid w:val="007F3CE0"/>
    <w:rsid w:val="007F452E"/>
    <w:rsid w:val="007F4585"/>
    <w:rsid w:val="007F469D"/>
    <w:rsid w:val="007F4A07"/>
    <w:rsid w:val="007F54FE"/>
    <w:rsid w:val="007F64BE"/>
    <w:rsid w:val="007F6DAD"/>
    <w:rsid w:val="007F6F58"/>
    <w:rsid w:val="007F74DC"/>
    <w:rsid w:val="007F7825"/>
    <w:rsid w:val="007F7A60"/>
    <w:rsid w:val="007F7BB8"/>
    <w:rsid w:val="007F7D2E"/>
    <w:rsid w:val="007F7D90"/>
    <w:rsid w:val="00800392"/>
    <w:rsid w:val="008007EE"/>
    <w:rsid w:val="008009EA"/>
    <w:rsid w:val="00800DD6"/>
    <w:rsid w:val="008012E5"/>
    <w:rsid w:val="00801879"/>
    <w:rsid w:val="00801DD8"/>
    <w:rsid w:val="00802045"/>
    <w:rsid w:val="0080240D"/>
    <w:rsid w:val="00802418"/>
    <w:rsid w:val="00802B24"/>
    <w:rsid w:val="008031D0"/>
    <w:rsid w:val="0080350A"/>
    <w:rsid w:val="00803745"/>
    <w:rsid w:val="00803A14"/>
    <w:rsid w:val="00803B98"/>
    <w:rsid w:val="00803F48"/>
    <w:rsid w:val="0080454C"/>
    <w:rsid w:val="008046AE"/>
    <w:rsid w:val="008049F5"/>
    <w:rsid w:val="00804AC5"/>
    <w:rsid w:val="00804E4A"/>
    <w:rsid w:val="008052B3"/>
    <w:rsid w:val="008057BA"/>
    <w:rsid w:val="00805CAA"/>
    <w:rsid w:val="00805F2D"/>
    <w:rsid w:val="00806290"/>
    <w:rsid w:val="008067B2"/>
    <w:rsid w:val="00806C19"/>
    <w:rsid w:val="00806C30"/>
    <w:rsid w:val="00806D12"/>
    <w:rsid w:val="00806F42"/>
    <w:rsid w:val="00807334"/>
    <w:rsid w:val="0080756E"/>
    <w:rsid w:val="00807D56"/>
    <w:rsid w:val="008114A8"/>
    <w:rsid w:val="008114AF"/>
    <w:rsid w:val="00811F40"/>
    <w:rsid w:val="008121AC"/>
    <w:rsid w:val="00812518"/>
    <w:rsid w:val="00812593"/>
    <w:rsid w:val="00812709"/>
    <w:rsid w:val="00812DDF"/>
    <w:rsid w:val="00812F5E"/>
    <w:rsid w:val="00813443"/>
    <w:rsid w:val="00813815"/>
    <w:rsid w:val="00813969"/>
    <w:rsid w:val="0081413F"/>
    <w:rsid w:val="00814222"/>
    <w:rsid w:val="008149D2"/>
    <w:rsid w:val="008149DF"/>
    <w:rsid w:val="008149E9"/>
    <w:rsid w:val="00814B8C"/>
    <w:rsid w:val="00814D48"/>
    <w:rsid w:val="00814DBD"/>
    <w:rsid w:val="00815538"/>
    <w:rsid w:val="008155D1"/>
    <w:rsid w:val="00815C8B"/>
    <w:rsid w:val="00815EDE"/>
    <w:rsid w:val="00815F4F"/>
    <w:rsid w:val="008162C4"/>
    <w:rsid w:val="008162DC"/>
    <w:rsid w:val="00816400"/>
    <w:rsid w:val="0081679C"/>
    <w:rsid w:val="00816AAE"/>
    <w:rsid w:val="00816D85"/>
    <w:rsid w:val="00816DE2"/>
    <w:rsid w:val="00817128"/>
    <w:rsid w:val="0081730D"/>
    <w:rsid w:val="00817387"/>
    <w:rsid w:val="00817432"/>
    <w:rsid w:val="0081757E"/>
    <w:rsid w:val="00817954"/>
    <w:rsid w:val="008179FE"/>
    <w:rsid w:val="00817C4D"/>
    <w:rsid w:val="00817F09"/>
    <w:rsid w:val="00817FA3"/>
    <w:rsid w:val="00820632"/>
    <w:rsid w:val="00820C97"/>
    <w:rsid w:val="00820F5E"/>
    <w:rsid w:val="00821080"/>
    <w:rsid w:val="00821554"/>
    <w:rsid w:val="00821870"/>
    <w:rsid w:val="0082193C"/>
    <w:rsid w:val="00821E2F"/>
    <w:rsid w:val="00821E88"/>
    <w:rsid w:val="008220B5"/>
    <w:rsid w:val="00822322"/>
    <w:rsid w:val="0082263A"/>
    <w:rsid w:val="0082294A"/>
    <w:rsid w:val="00822FB7"/>
    <w:rsid w:val="00823148"/>
    <w:rsid w:val="008231C5"/>
    <w:rsid w:val="008233A4"/>
    <w:rsid w:val="00823A6C"/>
    <w:rsid w:val="00823C24"/>
    <w:rsid w:val="00823E69"/>
    <w:rsid w:val="00823F6A"/>
    <w:rsid w:val="00823F74"/>
    <w:rsid w:val="008245A0"/>
    <w:rsid w:val="00824989"/>
    <w:rsid w:val="00824C81"/>
    <w:rsid w:val="00824E6A"/>
    <w:rsid w:val="0082553B"/>
    <w:rsid w:val="00826590"/>
    <w:rsid w:val="008268E6"/>
    <w:rsid w:val="0082723B"/>
    <w:rsid w:val="008277AE"/>
    <w:rsid w:val="00827835"/>
    <w:rsid w:val="00827B63"/>
    <w:rsid w:val="00827EC8"/>
    <w:rsid w:val="008301AA"/>
    <w:rsid w:val="0083026E"/>
    <w:rsid w:val="008307D8"/>
    <w:rsid w:val="00830E15"/>
    <w:rsid w:val="00830F9D"/>
    <w:rsid w:val="00831002"/>
    <w:rsid w:val="008311C8"/>
    <w:rsid w:val="00831507"/>
    <w:rsid w:val="00831756"/>
    <w:rsid w:val="0083179C"/>
    <w:rsid w:val="00831A80"/>
    <w:rsid w:val="0083294A"/>
    <w:rsid w:val="008332C3"/>
    <w:rsid w:val="0083382D"/>
    <w:rsid w:val="00834491"/>
    <w:rsid w:val="008344BA"/>
    <w:rsid w:val="0083453C"/>
    <w:rsid w:val="00834757"/>
    <w:rsid w:val="008347D2"/>
    <w:rsid w:val="00834DC0"/>
    <w:rsid w:val="00834E0B"/>
    <w:rsid w:val="008357C5"/>
    <w:rsid w:val="008358D6"/>
    <w:rsid w:val="00835BC4"/>
    <w:rsid w:val="00835E45"/>
    <w:rsid w:val="0083629D"/>
    <w:rsid w:val="008362AA"/>
    <w:rsid w:val="00836E79"/>
    <w:rsid w:val="008371A2"/>
    <w:rsid w:val="00837262"/>
    <w:rsid w:val="0083736A"/>
    <w:rsid w:val="008377DF"/>
    <w:rsid w:val="008379F8"/>
    <w:rsid w:val="00837DE5"/>
    <w:rsid w:val="008404F0"/>
    <w:rsid w:val="00840649"/>
    <w:rsid w:val="00840686"/>
    <w:rsid w:val="008406F2"/>
    <w:rsid w:val="00840891"/>
    <w:rsid w:val="0084097C"/>
    <w:rsid w:val="00840D7B"/>
    <w:rsid w:val="00841847"/>
    <w:rsid w:val="008418DF"/>
    <w:rsid w:val="0084198C"/>
    <w:rsid w:val="008420FD"/>
    <w:rsid w:val="008421DA"/>
    <w:rsid w:val="00842298"/>
    <w:rsid w:val="00842800"/>
    <w:rsid w:val="00842A36"/>
    <w:rsid w:val="00842BFB"/>
    <w:rsid w:val="00842D2F"/>
    <w:rsid w:val="00843695"/>
    <w:rsid w:val="008438F6"/>
    <w:rsid w:val="00844835"/>
    <w:rsid w:val="00844AD4"/>
    <w:rsid w:val="00844C32"/>
    <w:rsid w:val="00844DAF"/>
    <w:rsid w:val="008451A5"/>
    <w:rsid w:val="00845D52"/>
    <w:rsid w:val="00845F01"/>
    <w:rsid w:val="00845F5C"/>
    <w:rsid w:val="008460EA"/>
    <w:rsid w:val="00846D4E"/>
    <w:rsid w:val="0084709A"/>
    <w:rsid w:val="00847185"/>
    <w:rsid w:val="008477A7"/>
    <w:rsid w:val="00850024"/>
    <w:rsid w:val="0085006F"/>
    <w:rsid w:val="00850292"/>
    <w:rsid w:val="00850764"/>
    <w:rsid w:val="00850E6D"/>
    <w:rsid w:val="00850F44"/>
    <w:rsid w:val="0085109D"/>
    <w:rsid w:val="008513A6"/>
    <w:rsid w:val="008515A5"/>
    <w:rsid w:val="008515ED"/>
    <w:rsid w:val="0085165C"/>
    <w:rsid w:val="00851CB1"/>
    <w:rsid w:val="00851D14"/>
    <w:rsid w:val="00851DE6"/>
    <w:rsid w:val="00851F6C"/>
    <w:rsid w:val="008523C2"/>
    <w:rsid w:val="00852F84"/>
    <w:rsid w:val="00853422"/>
    <w:rsid w:val="00853483"/>
    <w:rsid w:val="00853724"/>
    <w:rsid w:val="008538E9"/>
    <w:rsid w:val="00853A32"/>
    <w:rsid w:val="00853E8D"/>
    <w:rsid w:val="00854594"/>
    <w:rsid w:val="00854854"/>
    <w:rsid w:val="008548F0"/>
    <w:rsid w:val="0085525A"/>
    <w:rsid w:val="00855731"/>
    <w:rsid w:val="00855F99"/>
    <w:rsid w:val="008561EB"/>
    <w:rsid w:val="008565C0"/>
    <w:rsid w:val="00856BB4"/>
    <w:rsid w:val="00856D76"/>
    <w:rsid w:val="0085715F"/>
    <w:rsid w:val="008576CE"/>
    <w:rsid w:val="008578AA"/>
    <w:rsid w:val="00857910"/>
    <w:rsid w:val="00857D52"/>
    <w:rsid w:val="008603D2"/>
    <w:rsid w:val="0086081B"/>
    <w:rsid w:val="00860C0C"/>
    <w:rsid w:val="00860EC0"/>
    <w:rsid w:val="0086116C"/>
    <w:rsid w:val="008616DE"/>
    <w:rsid w:val="00861D17"/>
    <w:rsid w:val="00861E76"/>
    <w:rsid w:val="00862D32"/>
    <w:rsid w:val="00862DAB"/>
    <w:rsid w:val="00863115"/>
    <w:rsid w:val="00863153"/>
    <w:rsid w:val="0086350C"/>
    <w:rsid w:val="00863652"/>
    <w:rsid w:val="008636F7"/>
    <w:rsid w:val="00863ADB"/>
    <w:rsid w:val="00863B69"/>
    <w:rsid w:val="00863EF5"/>
    <w:rsid w:val="0086412E"/>
    <w:rsid w:val="00864319"/>
    <w:rsid w:val="008644E2"/>
    <w:rsid w:val="008648C7"/>
    <w:rsid w:val="0086503A"/>
    <w:rsid w:val="00865298"/>
    <w:rsid w:val="0086587B"/>
    <w:rsid w:val="008658F5"/>
    <w:rsid w:val="00865920"/>
    <w:rsid w:val="00865F10"/>
    <w:rsid w:val="008666E2"/>
    <w:rsid w:val="00866A58"/>
    <w:rsid w:val="00867750"/>
    <w:rsid w:val="00867AAC"/>
    <w:rsid w:val="00867F2C"/>
    <w:rsid w:val="008708E2"/>
    <w:rsid w:val="00870BEA"/>
    <w:rsid w:val="00871102"/>
    <w:rsid w:val="0087144F"/>
    <w:rsid w:val="00871613"/>
    <w:rsid w:val="00871A18"/>
    <w:rsid w:val="00871D5E"/>
    <w:rsid w:val="00871D85"/>
    <w:rsid w:val="0087243C"/>
    <w:rsid w:val="00872834"/>
    <w:rsid w:val="008736D5"/>
    <w:rsid w:val="00873E62"/>
    <w:rsid w:val="00873EE8"/>
    <w:rsid w:val="00874135"/>
    <w:rsid w:val="00874273"/>
    <w:rsid w:val="0087434E"/>
    <w:rsid w:val="0087459D"/>
    <w:rsid w:val="0087460A"/>
    <w:rsid w:val="00875017"/>
    <w:rsid w:val="0087564F"/>
    <w:rsid w:val="00875750"/>
    <w:rsid w:val="00875C3A"/>
    <w:rsid w:val="0087744D"/>
    <w:rsid w:val="00877FB6"/>
    <w:rsid w:val="00880084"/>
    <w:rsid w:val="0088035B"/>
    <w:rsid w:val="0088072A"/>
    <w:rsid w:val="00880A65"/>
    <w:rsid w:val="00880E66"/>
    <w:rsid w:val="00881BB3"/>
    <w:rsid w:val="0088292F"/>
    <w:rsid w:val="00882AF5"/>
    <w:rsid w:val="00882F5D"/>
    <w:rsid w:val="00883682"/>
    <w:rsid w:val="008837B5"/>
    <w:rsid w:val="00883A2E"/>
    <w:rsid w:val="00883F65"/>
    <w:rsid w:val="008846BE"/>
    <w:rsid w:val="00885050"/>
    <w:rsid w:val="00885204"/>
    <w:rsid w:val="00885216"/>
    <w:rsid w:val="008856FF"/>
    <w:rsid w:val="0088584E"/>
    <w:rsid w:val="00885A85"/>
    <w:rsid w:val="00885BBD"/>
    <w:rsid w:val="00886197"/>
    <w:rsid w:val="00886751"/>
    <w:rsid w:val="00886DF8"/>
    <w:rsid w:val="00887657"/>
    <w:rsid w:val="00887801"/>
    <w:rsid w:val="00887AC5"/>
    <w:rsid w:val="00887CAB"/>
    <w:rsid w:val="00891455"/>
    <w:rsid w:val="00891607"/>
    <w:rsid w:val="008918C0"/>
    <w:rsid w:val="00891F37"/>
    <w:rsid w:val="008921FE"/>
    <w:rsid w:val="008922D1"/>
    <w:rsid w:val="00892E13"/>
    <w:rsid w:val="00893A82"/>
    <w:rsid w:val="00893D9D"/>
    <w:rsid w:val="00893DB9"/>
    <w:rsid w:val="00893ED3"/>
    <w:rsid w:val="0089401C"/>
    <w:rsid w:val="008943E9"/>
    <w:rsid w:val="00894416"/>
    <w:rsid w:val="0089477F"/>
    <w:rsid w:val="00894F00"/>
    <w:rsid w:val="008950D0"/>
    <w:rsid w:val="00895126"/>
    <w:rsid w:val="008955F4"/>
    <w:rsid w:val="008956AA"/>
    <w:rsid w:val="008956BA"/>
    <w:rsid w:val="008958D9"/>
    <w:rsid w:val="008967F7"/>
    <w:rsid w:val="00896AE2"/>
    <w:rsid w:val="00896D45"/>
    <w:rsid w:val="00896DF7"/>
    <w:rsid w:val="00896F1B"/>
    <w:rsid w:val="008971BC"/>
    <w:rsid w:val="008973C0"/>
    <w:rsid w:val="008974DD"/>
    <w:rsid w:val="00897C1A"/>
    <w:rsid w:val="00897C20"/>
    <w:rsid w:val="00897F6A"/>
    <w:rsid w:val="008A046E"/>
    <w:rsid w:val="008A09EB"/>
    <w:rsid w:val="008A0FF3"/>
    <w:rsid w:val="008A1008"/>
    <w:rsid w:val="008A12AB"/>
    <w:rsid w:val="008A1624"/>
    <w:rsid w:val="008A17DD"/>
    <w:rsid w:val="008A1A91"/>
    <w:rsid w:val="008A216A"/>
    <w:rsid w:val="008A271A"/>
    <w:rsid w:val="008A280E"/>
    <w:rsid w:val="008A28EE"/>
    <w:rsid w:val="008A291A"/>
    <w:rsid w:val="008A29B6"/>
    <w:rsid w:val="008A2E51"/>
    <w:rsid w:val="008A2FFC"/>
    <w:rsid w:val="008A38CD"/>
    <w:rsid w:val="008A3AD0"/>
    <w:rsid w:val="008A3E77"/>
    <w:rsid w:val="008A3FAC"/>
    <w:rsid w:val="008A416A"/>
    <w:rsid w:val="008A47DC"/>
    <w:rsid w:val="008A48F0"/>
    <w:rsid w:val="008A5059"/>
    <w:rsid w:val="008A5735"/>
    <w:rsid w:val="008A5A65"/>
    <w:rsid w:val="008A5BE1"/>
    <w:rsid w:val="008A5C0C"/>
    <w:rsid w:val="008A5C1D"/>
    <w:rsid w:val="008A5DDC"/>
    <w:rsid w:val="008A6752"/>
    <w:rsid w:val="008A6D96"/>
    <w:rsid w:val="008A6F8C"/>
    <w:rsid w:val="008A761C"/>
    <w:rsid w:val="008A764B"/>
    <w:rsid w:val="008A7AB4"/>
    <w:rsid w:val="008A7B4D"/>
    <w:rsid w:val="008A7DB3"/>
    <w:rsid w:val="008A7E30"/>
    <w:rsid w:val="008B004F"/>
    <w:rsid w:val="008B03FB"/>
    <w:rsid w:val="008B0A1B"/>
    <w:rsid w:val="008B0ACF"/>
    <w:rsid w:val="008B0CAF"/>
    <w:rsid w:val="008B0FCC"/>
    <w:rsid w:val="008B1225"/>
    <w:rsid w:val="008B12A9"/>
    <w:rsid w:val="008B1532"/>
    <w:rsid w:val="008B168B"/>
    <w:rsid w:val="008B1851"/>
    <w:rsid w:val="008B1D14"/>
    <w:rsid w:val="008B1DC5"/>
    <w:rsid w:val="008B1F41"/>
    <w:rsid w:val="008B20BF"/>
    <w:rsid w:val="008B21E5"/>
    <w:rsid w:val="008B2665"/>
    <w:rsid w:val="008B281D"/>
    <w:rsid w:val="008B28AE"/>
    <w:rsid w:val="008B3060"/>
    <w:rsid w:val="008B3210"/>
    <w:rsid w:val="008B3233"/>
    <w:rsid w:val="008B3295"/>
    <w:rsid w:val="008B3396"/>
    <w:rsid w:val="008B3477"/>
    <w:rsid w:val="008B3D05"/>
    <w:rsid w:val="008B414E"/>
    <w:rsid w:val="008B4F04"/>
    <w:rsid w:val="008B51D5"/>
    <w:rsid w:val="008B526C"/>
    <w:rsid w:val="008B5286"/>
    <w:rsid w:val="008B54E7"/>
    <w:rsid w:val="008B5AAB"/>
    <w:rsid w:val="008B5FFF"/>
    <w:rsid w:val="008B61B2"/>
    <w:rsid w:val="008B689F"/>
    <w:rsid w:val="008B6933"/>
    <w:rsid w:val="008B6D1B"/>
    <w:rsid w:val="008B7619"/>
    <w:rsid w:val="008B7770"/>
    <w:rsid w:val="008B7DE1"/>
    <w:rsid w:val="008C0A8A"/>
    <w:rsid w:val="008C0D05"/>
    <w:rsid w:val="008C10D5"/>
    <w:rsid w:val="008C1133"/>
    <w:rsid w:val="008C125A"/>
    <w:rsid w:val="008C1497"/>
    <w:rsid w:val="008C17F9"/>
    <w:rsid w:val="008C1A23"/>
    <w:rsid w:val="008C1CCD"/>
    <w:rsid w:val="008C20F9"/>
    <w:rsid w:val="008C2A51"/>
    <w:rsid w:val="008C2DDF"/>
    <w:rsid w:val="008C2E4F"/>
    <w:rsid w:val="008C3667"/>
    <w:rsid w:val="008C3D52"/>
    <w:rsid w:val="008C3F55"/>
    <w:rsid w:val="008C4392"/>
    <w:rsid w:val="008C4436"/>
    <w:rsid w:val="008C4BED"/>
    <w:rsid w:val="008C4F61"/>
    <w:rsid w:val="008C51DA"/>
    <w:rsid w:val="008C5753"/>
    <w:rsid w:val="008C5887"/>
    <w:rsid w:val="008C5C23"/>
    <w:rsid w:val="008C63E2"/>
    <w:rsid w:val="008C6860"/>
    <w:rsid w:val="008C6BA8"/>
    <w:rsid w:val="008C6E58"/>
    <w:rsid w:val="008C7054"/>
    <w:rsid w:val="008C76BA"/>
    <w:rsid w:val="008C79C3"/>
    <w:rsid w:val="008D0509"/>
    <w:rsid w:val="008D0536"/>
    <w:rsid w:val="008D0A88"/>
    <w:rsid w:val="008D0C9D"/>
    <w:rsid w:val="008D105B"/>
    <w:rsid w:val="008D12E6"/>
    <w:rsid w:val="008D1424"/>
    <w:rsid w:val="008D1C66"/>
    <w:rsid w:val="008D1C6C"/>
    <w:rsid w:val="008D1FAC"/>
    <w:rsid w:val="008D1FEF"/>
    <w:rsid w:val="008D2640"/>
    <w:rsid w:val="008D2696"/>
    <w:rsid w:val="008D2891"/>
    <w:rsid w:val="008D2B84"/>
    <w:rsid w:val="008D2FA7"/>
    <w:rsid w:val="008D3071"/>
    <w:rsid w:val="008D32F0"/>
    <w:rsid w:val="008D4A26"/>
    <w:rsid w:val="008D4ACF"/>
    <w:rsid w:val="008D4C1F"/>
    <w:rsid w:val="008D4CCC"/>
    <w:rsid w:val="008D4D76"/>
    <w:rsid w:val="008D4EE3"/>
    <w:rsid w:val="008D53A4"/>
    <w:rsid w:val="008D554D"/>
    <w:rsid w:val="008D598A"/>
    <w:rsid w:val="008D59C0"/>
    <w:rsid w:val="008D6218"/>
    <w:rsid w:val="008D65A4"/>
    <w:rsid w:val="008D6D77"/>
    <w:rsid w:val="008D704D"/>
    <w:rsid w:val="008D7084"/>
    <w:rsid w:val="008D7763"/>
    <w:rsid w:val="008D7D72"/>
    <w:rsid w:val="008D7F05"/>
    <w:rsid w:val="008E0998"/>
    <w:rsid w:val="008E0BDD"/>
    <w:rsid w:val="008E1743"/>
    <w:rsid w:val="008E1B40"/>
    <w:rsid w:val="008E1EF4"/>
    <w:rsid w:val="008E20B4"/>
    <w:rsid w:val="008E2588"/>
    <w:rsid w:val="008E278A"/>
    <w:rsid w:val="008E27A8"/>
    <w:rsid w:val="008E283C"/>
    <w:rsid w:val="008E2A01"/>
    <w:rsid w:val="008E2B31"/>
    <w:rsid w:val="008E329A"/>
    <w:rsid w:val="008E36DF"/>
    <w:rsid w:val="008E41BB"/>
    <w:rsid w:val="008E4245"/>
    <w:rsid w:val="008E4481"/>
    <w:rsid w:val="008E467D"/>
    <w:rsid w:val="008E47CA"/>
    <w:rsid w:val="008E4917"/>
    <w:rsid w:val="008E4A42"/>
    <w:rsid w:val="008E4BF6"/>
    <w:rsid w:val="008E54B4"/>
    <w:rsid w:val="008E5AC3"/>
    <w:rsid w:val="008E6132"/>
    <w:rsid w:val="008E64C6"/>
    <w:rsid w:val="008E6657"/>
    <w:rsid w:val="008E6EA7"/>
    <w:rsid w:val="008E7300"/>
    <w:rsid w:val="008E7B4F"/>
    <w:rsid w:val="008F0808"/>
    <w:rsid w:val="008F090F"/>
    <w:rsid w:val="008F0B0F"/>
    <w:rsid w:val="008F0BB9"/>
    <w:rsid w:val="008F146E"/>
    <w:rsid w:val="008F14BE"/>
    <w:rsid w:val="008F1725"/>
    <w:rsid w:val="008F182A"/>
    <w:rsid w:val="008F1984"/>
    <w:rsid w:val="008F1B26"/>
    <w:rsid w:val="008F1E1F"/>
    <w:rsid w:val="008F28B2"/>
    <w:rsid w:val="008F2AED"/>
    <w:rsid w:val="008F2B8D"/>
    <w:rsid w:val="008F2D08"/>
    <w:rsid w:val="008F3514"/>
    <w:rsid w:val="008F3654"/>
    <w:rsid w:val="008F3A70"/>
    <w:rsid w:val="008F3AA7"/>
    <w:rsid w:val="008F3B46"/>
    <w:rsid w:val="008F44A1"/>
    <w:rsid w:val="008F484B"/>
    <w:rsid w:val="008F4BEB"/>
    <w:rsid w:val="008F4C90"/>
    <w:rsid w:val="008F4E1D"/>
    <w:rsid w:val="008F4F26"/>
    <w:rsid w:val="008F5162"/>
    <w:rsid w:val="008F542D"/>
    <w:rsid w:val="008F582F"/>
    <w:rsid w:val="008F595F"/>
    <w:rsid w:val="008F6407"/>
    <w:rsid w:val="008F65C0"/>
    <w:rsid w:val="008F6982"/>
    <w:rsid w:val="008F6BFC"/>
    <w:rsid w:val="008F71CC"/>
    <w:rsid w:val="008F7430"/>
    <w:rsid w:val="008F7545"/>
    <w:rsid w:val="008F764A"/>
    <w:rsid w:val="008F78C3"/>
    <w:rsid w:val="008F7A03"/>
    <w:rsid w:val="008F7C21"/>
    <w:rsid w:val="00900599"/>
    <w:rsid w:val="00900D4B"/>
    <w:rsid w:val="009012DF"/>
    <w:rsid w:val="0090155E"/>
    <w:rsid w:val="00901A41"/>
    <w:rsid w:val="00901DE0"/>
    <w:rsid w:val="00901E22"/>
    <w:rsid w:val="00901F5E"/>
    <w:rsid w:val="00902032"/>
    <w:rsid w:val="009024E8"/>
    <w:rsid w:val="009025A8"/>
    <w:rsid w:val="00902825"/>
    <w:rsid w:val="0090287A"/>
    <w:rsid w:val="00902925"/>
    <w:rsid w:val="00902A39"/>
    <w:rsid w:val="00902B41"/>
    <w:rsid w:val="00902D6B"/>
    <w:rsid w:val="00902F30"/>
    <w:rsid w:val="00902F3F"/>
    <w:rsid w:val="009030DA"/>
    <w:rsid w:val="009038D8"/>
    <w:rsid w:val="00903C2A"/>
    <w:rsid w:val="00903C9E"/>
    <w:rsid w:val="00903F41"/>
    <w:rsid w:val="0090420C"/>
    <w:rsid w:val="009042B2"/>
    <w:rsid w:val="009042E2"/>
    <w:rsid w:val="009048DB"/>
    <w:rsid w:val="00904E1F"/>
    <w:rsid w:val="0090576A"/>
    <w:rsid w:val="00905C9E"/>
    <w:rsid w:val="009061A1"/>
    <w:rsid w:val="009066B6"/>
    <w:rsid w:val="00906B18"/>
    <w:rsid w:val="00906B51"/>
    <w:rsid w:val="00906B97"/>
    <w:rsid w:val="009075A5"/>
    <w:rsid w:val="00907B75"/>
    <w:rsid w:val="0091005B"/>
    <w:rsid w:val="00910237"/>
    <w:rsid w:val="00910305"/>
    <w:rsid w:val="00910465"/>
    <w:rsid w:val="00910DF5"/>
    <w:rsid w:val="009110A7"/>
    <w:rsid w:val="009114E7"/>
    <w:rsid w:val="00911D10"/>
    <w:rsid w:val="00911F52"/>
    <w:rsid w:val="00911F6C"/>
    <w:rsid w:val="00912234"/>
    <w:rsid w:val="009122E3"/>
    <w:rsid w:val="00912469"/>
    <w:rsid w:val="0091249A"/>
    <w:rsid w:val="009127F0"/>
    <w:rsid w:val="00912BB7"/>
    <w:rsid w:val="00912FBF"/>
    <w:rsid w:val="0091307E"/>
    <w:rsid w:val="00913447"/>
    <w:rsid w:val="00913866"/>
    <w:rsid w:val="0091479F"/>
    <w:rsid w:val="009150CF"/>
    <w:rsid w:val="00915378"/>
    <w:rsid w:val="00915B31"/>
    <w:rsid w:val="0091621C"/>
    <w:rsid w:val="00916A3F"/>
    <w:rsid w:val="00916B0C"/>
    <w:rsid w:val="00916E50"/>
    <w:rsid w:val="00916EC5"/>
    <w:rsid w:val="009172AA"/>
    <w:rsid w:val="00917716"/>
    <w:rsid w:val="00917B25"/>
    <w:rsid w:val="00917CB3"/>
    <w:rsid w:val="00917E05"/>
    <w:rsid w:val="00917EFE"/>
    <w:rsid w:val="00920364"/>
    <w:rsid w:val="00920392"/>
    <w:rsid w:val="009205D1"/>
    <w:rsid w:val="00921102"/>
    <w:rsid w:val="00921554"/>
    <w:rsid w:val="0092170F"/>
    <w:rsid w:val="0092194E"/>
    <w:rsid w:val="009219DE"/>
    <w:rsid w:val="00921DB3"/>
    <w:rsid w:val="00921FAE"/>
    <w:rsid w:val="009222B3"/>
    <w:rsid w:val="009223C9"/>
    <w:rsid w:val="00922451"/>
    <w:rsid w:val="009227F7"/>
    <w:rsid w:val="00922BF5"/>
    <w:rsid w:val="00922C73"/>
    <w:rsid w:val="00922D72"/>
    <w:rsid w:val="00922E54"/>
    <w:rsid w:val="00923660"/>
    <w:rsid w:val="009238C2"/>
    <w:rsid w:val="00923967"/>
    <w:rsid w:val="00923BCB"/>
    <w:rsid w:val="00924179"/>
    <w:rsid w:val="00924215"/>
    <w:rsid w:val="00924C7B"/>
    <w:rsid w:val="00924D5A"/>
    <w:rsid w:val="00924F6F"/>
    <w:rsid w:val="0092503A"/>
    <w:rsid w:val="0092503C"/>
    <w:rsid w:val="009258D4"/>
    <w:rsid w:val="00925CCC"/>
    <w:rsid w:val="0092645F"/>
    <w:rsid w:val="0092676A"/>
    <w:rsid w:val="00926A45"/>
    <w:rsid w:val="00926BF2"/>
    <w:rsid w:val="00926CF5"/>
    <w:rsid w:val="00926DB8"/>
    <w:rsid w:val="009274DB"/>
    <w:rsid w:val="00927A6A"/>
    <w:rsid w:val="00927CEA"/>
    <w:rsid w:val="009305D0"/>
    <w:rsid w:val="009306A1"/>
    <w:rsid w:val="009307FF"/>
    <w:rsid w:val="00930C88"/>
    <w:rsid w:val="0093132E"/>
    <w:rsid w:val="009318C7"/>
    <w:rsid w:val="00932889"/>
    <w:rsid w:val="00932E13"/>
    <w:rsid w:val="00932F6D"/>
    <w:rsid w:val="00932FC2"/>
    <w:rsid w:val="00933F37"/>
    <w:rsid w:val="0093421F"/>
    <w:rsid w:val="009349E5"/>
    <w:rsid w:val="00934D86"/>
    <w:rsid w:val="00934F23"/>
    <w:rsid w:val="00935176"/>
    <w:rsid w:val="00935644"/>
    <w:rsid w:val="00935A07"/>
    <w:rsid w:val="009373C7"/>
    <w:rsid w:val="0093788E"/>
    <w:rsid w:val="009378CD"/>
    <w:rsid w:val="00937915"/>
    <w:rsid w:val="00937BBB"/>
    <w:rsid w:val="00937FCF"/>
    <w:rsid w:val="009400F3"/>
    <w:rsid w:val="0094012E"/>
    <w:rsid w:val="00940801"/>
    <w:rsid w:val="00940F85"/>
    <w:rsid w:val="009410E4"/>
    <w:rsid w:val="009411B4"/>
    <w:rsid w:val="009411EE"/>
    <w:rsid w:val="00941293"/>
    <w:rsid w:val="00941DE5"/>
    <w:rsid w:val="0094208D"/>
    <w:rsid w:val="009422D7"/>
    <w:rsid w:val="0094234A"/>
    <w:rsid w:val="00942467"/>
    <w:rsid w:val="0094255B"/>
    <w:rsid w:val="00942902"/>
    <w:rsid w:val="00942F4C"/>
    <w:rsid w:val="009436E4"/>
    <w:rsid w:val="0094389C"/>
    <w:rsid w:val="009447F2"/>
    <w:rsid w:val="00944E4A"/>
    <w:rsid w:val="0094525F"/>
    <w:rsid w:val="00945B98"/>
    <w:rsid w:val="00946583"/>
    <w:rsid w:val="0094793E"/>
    <w:rsid w:val="00947A7D"/>
    <w:rsid w:val="009500E5"/>
    <w:rsid w:val="00950E5B"/>
    <w:rsid w:val="00950F1E"/>
    <w:rsid w:val="00950F59"/>
    <w:rsid w:val="00951002"/>
    <w:rsid w:val="009516BC"/>
    <w:rsid w:val="0095177E"/>
    <w:rsid w:val="00951A68"/>
    <w:rsid w:val="00951C38"/>
    <w:rsid w:val="00951DC9"/>
    <w:rsid w:val="00952153"/>
    <w:rsid w:val="00952168"/>
    <w:rsid w:val="00952347"/>
    <w:rsid w:val="00952352"/>
    <w:rsid w:val="00953630"/>
    <w:rsid w:val="009537A0"/>
    <w:rsid w:val="00953C2F"/>
    <w:rsid w:val="0095402E"/>
    <w:rsid w:val="009542C6"/>
    <w:rsid w:val="00954493"/>
    <w:rsid w:val="009546BB"/>
    <w:rsid w:val="009548FB"/>
    <w:rsid w:val="00955039"/>
    <w:rsid w:val="00955427"/>
    <w:rsid w:val="009558F0"/>
    <w:rsid w:val="00955DB8"/>
    <w:rsid w:val="00955F5F"/>
    <w:rsid w:val="00955F79"/>
    <w:rsid w:val="00955FA3"/>
    <w:rsid w:val="00957312"/>
    <w:rsid w:val="0095740D"/>
    <w:rsid w:val="009576F0"/>
    <w:rsid w:val="00957BEE"/>
    <w:rsid w:val="00957EB3"/>
    <w:rsid w:val="009600C7"/>
    <w:rsid w:val="00960163"/>
    <w:rsid w:val="00960827"/>
    <w:rsid w:val="0096091D"/>
    <w:rsid w:val="009609EB"/>
    <w:rsid w:val="00960E95"/>
    <w:rsid w:val="00961259"/>
    <w:rsid w:val="00961622"/>
    <w:rsid w:val="00961B67"/>
    <w:rsid w:val="00961C2D"/>
    <w:rsid w:val="00961C99"/>
    <w:rsid w:val="0096201E"/>
    <w:rsid w:val="0096236C"/>
    <w:rsid w:val="009633EF"/>
    <w:rsid w:val="00963540"/>
    <w:rsid w:val="009636CF"/>
    <w:rsid w:val="009639E8"/>
    <w:rsid w:val="00963FC2"/>
    <w:rsid w:val="009644EA"/>
    <w:rsid w:val="009645A2"/>
    <w:rsid w:val="00964961"/>
    <w:rsid w:val="009649D0"/>
    <w:rsid w:val="00964B42"/>
    <w:rsid w:val="00964D38"/>
    <w:rsid w:val="00965225"/>
    <w:rsid w:val="009654CD"/>
    <w:rsid w:val="00965503"/>
    <w:rsid w:val="009658B6"/>
    <w:rsid w:val="00965989"/>
    <w:rsid w:val="00965BA3"/>
    <w:rsid w:val="009669AC"/>
    <w:rsid w:val="00966DF6"/>
    <w:rsid w:val="00966EF4"/>
    <w:rsid w:val="00967630"/>
    <w:rsid w:val="009677D9"/>
    <w:rsid w:val="00967C83"/>
    <w:rsid w:val="00967CA5"/>
    <w:rsid w:val="009700D5"/>
    <w:rsid w:val="00970573"/>
    <w:rsid w:val="00970689"/>
    <w:rsid w:val="00970D62"/>
    <w:rsid w:val="0097162D"/>
    <w:rsid w:val="00971867"/>
    <w:rsid w:val="00971868"/>
    <w:rsid w:val="00971AD4"/>
    <w:rsid w:val="00971CB5"/>
    <w:rsid w:val="0097221D"/>
    <w:rsid w:val="0097269C"/>
    <w:rsid w:val="00972EA1"/>
    <w:rsid w:val="009732D7"/>
    <w:rsid w:val="00973BDC"/>
    <w:rsid w:val="00973DF1"/>
    <w:rsid w:val="0097401C"/>
    <w:rsid w:val="009741B0"/>
    <w:rsid w:val="0097439A"/>
    <w:rsid w:val="00974625"/>
    <w:rsid w:val="00974629"/>
    <w:rsid w:val="00974F18"/>
    <w:rsid w:val="00975740"/>
    <w:rsid w:val="0097575B"/>
    <w:rsid w:val="00975D88"/>
    <w:rsid w:val="00976446"/>
    <w:rsid w:val="00976468"/>
    <w:rsid w:val="00976CE7"/>
    <w:rsid w:val="00977C91"/>
    <w:rsid w:val="00977EF1"/>
    <w:rsid w:val="00980196"/>
    <w:rsid w:val="00980E5C"/>
    <w:rsid w:val="00980FED"/>
    <w:rsid w:val="00981496"/>
    <w:rsid w:val="009816A1"/>
    <w:rsid w:val="00981913"/>
    <w:rsid w:val="00981F9B"/>
    <w:rsid w:val="009821EC"/>
    <w:rsid w:val="00982389"/>
    <w:rsid w:val="009825A9"/>
    <w:rsid w:val="00982A7A"/>
    <w:rsid w:val="009830EE"/>
    <w:rsid w:val="009831C1"/>
    <w:rsid w:val="0098333C"/>
    <w:rsid w:val="00983450"/>
    <w:rsid w:val="0098385C"/>
    <w:rsid w:val="009839A5"/>
    <w:rsid w:val="00984CD6"/>
    <w:rsid w:val="00984DFB"/>
    <w:rsid w:val="0098515C"/>
    <w:rsid w:val="009851BD"/>
    <w:rsid w:val="009852F2"/>
    <w:rsid w:val="0098556F"/>
    <w:rsid w:val="00985D7A"/>
    <w:rsid w:val="00986B25"/>
    <w:rsid w:val="00986CEB"/>
    <w:rsid w:val="00986F71"/>
    <w:rsid w:val="00986FCB"/>
    <w:rsid w:val="009870EC"/>
    <w:rsid w:val="009872D3"/>
    <w:rsid w:val="0098774B"/>
    <w:rsid w:val="0098782C"/>
    <w:rsid w:val="00987D0B"/>
    <w:rsid w:val="00990144"/>
    <w:rsid w:val="009908E8"/>
    <w:rsid w:val="009909EE"/>
    <w:rsid w:val="00990AD9"/>
    <w:rsid w:val="00990C39"/>
    <w:rsid w:val="00991115"/>
    <w:rsid w:val="00991148"/>
    <w:rsid w:val="009911F4"/>
    <w:rsid w:val="009912D3"/>
    <w:rsid w:val="00991771"/>
    <w:rsid w:val="00991B60"/>
    <w:rsid w:val="00992379"/>
    <w:rsid w:val="00992469"/>
    <w:rsid w:val="00992FF7"/>
    <w:rsid w:val="00993107"/>
    <w:rsid w:val="0099385A"/>
    <w:rsid w:val="0099390F"/>
    <w:rsid w:val="00993A44"/>
    <w:rsid w:val="00993B49"/>
    <w:rsid w:val="00993D20"/>
    <w:rsid w:val="00993DFA"/>
    <w:rsid w:val="00993E2F"/>
    <w:rsid w:val="00993EBE"/>
    <w:rsid w:val="0099432B"/>
    <w:rsid w:val="00994389"/>
    <w:rsid w:val="00994616"/>
    <w:rsid w:val="009946AC"/>
    <w:rsid w:val="0099472E"/>
    <w:rsid w:val="0099494B"/>
    <w:rsid w:val="00994970"/>
    <w:rsid w:val="00994AFF"/>
    <w:rsid w:val="00994C99"/>
    <w:rsid w:val="00994D54"/>
    <w:rsid w:val="009951DC"/>
    <w:rsid w:val="009954C1"/>
    <w:rsid w:val="00995688"/>
    <w:rsid w:val="009956BB"/>
    <w:rsid w:val="00995C2F"/>
    <w:rsid w:val="009961C4"/>
    <w:rsid w:val="0099657A"/>
    <w:rsid w:val="00996628"/>
    <w:rsid w:val="009967DD"/>
    <w:rsid w:val="00996A29"/>
    <w:rsid w:val="0099732C"/>
    <w:rsid w:val="0099790F"/>
    <w:rsid w:val="00997B38"/>
    <w:rsid w:val="009A00A5"/>
    <w:rsid w:val="009A019C"/>
    <w:rsid w:val="009A02A5"/>
    <w:rsid w:val="009A02A8"/>
    <w:rsid w:val="009A0529"/>
    <w:rsid w:val="009A0536"/>
    <w:rsid w:val="009A07CA"/>
    <w:rsid w:val="009A09B0"/>
    <w:rsid w:val="009A0C3C"/>
    <w:rsid w:val="009A0CC2"/>
    <w:rsid w:val="009A1461"/>
    <w:rsid w:val="009A1671"/>
    <w:rsid w:val="009A1A9F"/>
    <w:rsid w:val="009A2194"/>
    <w:rsid w:val="009A2320"/>
    <w:rsid w:val="009A26D1"/>
    <w:rsid w:val="009A2DF8"/>
    <w:rsid w:val="009A2F20"/>
    <w:rsid w:val="009A364F"/>
    <w:rsid w:val="009A3D94"/>
    <w:rsid w:val="009A4344"/>
    <w:rsid w:val="009A4656"/>
    <w:rsid w:val="009A49A2"/>
    <w:rsid w:val="009A4C82"/>
    <w:rsid w:val="009A4D8D"/>
    <w:rsid w:val="009A4E19"/>
    <w:rsid w:val="009A54E1"/>
    <w:rsid w:val="009A5B34"/>
    <w:rsid w:val="009A6253"/>
    <w:rsid w:val="009A6688"/>
    <w:rsid w:val="009A66FA"/>
    <w:rsid w:val="009A6D64"/>
    <w:rsid w:val="009A6FCD"/>
    <w:rsid w:val="009A7003"/>
    <w:rsid w:val="009A73CD"/>
    <w:rsid w:val="009A765F"/>
    <w:rsid w:val="009A76B7"/>
    <w:rsid w:val="009A773F"/>
    <w:rsid w:val="009A7A2E"/>
    <w:rsid w:val="009A7E75"/>
    <w:rsid w:val="009B00EF"/>
    <w:rsid w:val="009B0211"/>
    <w:rsid w:val="009B0586"/>
    <w:rsid w:val="009B07E4"/>
    <w:rsid w:val="009B0AB1"/>
    <w:rsid w:val="009B16FC"/>
    <w:rsid w:val="009B19F0"/>
    <w:rsid w:val="009B1ED4"/>
    <w:rsid w:val="009B209D"/>
    <w:rsid w:val="009B243B"/>
    <w:rsid w:val="009B2524"/>
    <w:rsid w:val="009B254B"/>
    <w:rsid w:val="009B31C2"/>
    <w:rsid w:val="009B3392"/>
    <w:rsid w:val="009B33AF"/>
    <w:rsid w:val="009B33BD"/>
    <w:rsid w:val="009B3420"/>
    <w:rsid w:val="009B387C"/>
    <w:rsid w:val="009B3E6F"/>
    <w:rsid w:val="009B4C81"/>
    <w:rsid w:val="009B4EF5"/>
    <w:rsid w:val="009B5124"/>
    <w:rsid w:val="009B51D4"/>
    <w:rsid w:val="009B5FEC"/>
    <w:rsid w:val="009B604A"/>
    <w:rsid w:val="009B61F8"/>
    <w:rsid w:val="009B6275"/>
    <w:rsid w:val="009B62F4"/>
    <w:rsid w:val="009B6459"/>
    <w:rsid w:val="009B6650"/>
    <w:rsid w:val="009B6F64"/>
    <w:rsid w:val="009B71C6"/>
    <w:rsid w:val="009B7367"/>
    <w:rsid w:val="009B7666"/>
    <w:rsid w:val="009C0519"/>
    <w:rsid w:val="009C127A"/>
    <w:rsid w:val="009C12EC"/>
    <w:rsid w:val="009C1553"/>
    <w:rsid w:val="009C20D5"/>
    <w:rsid w:val="009C2C1C"/>
    <w:rsid w:val="009C30DC"/>
    <w:rsid w:val="009C3145"/>
    <w:rsid w:val="009C31F1"/>
    <w:rsid w:val="009C3599"/>
    <w:rsid w:val="009C36F9"/>
    <w:rsid w:val="009C3FD5"/>
    <w:rsid w:val="009C42B6"/>
    <w:rsid w:val="009C45E4"/>
    <w:rsid w:val="009C46C5"/>
    <w:rsid w:val="009C47C0"/>
    <w:rsid w:val="009C4811"/>
    <w:rsid w:val="009C48B2"/>
    <w:rsid w:val="009C4AEB"/>
    <w:rsid w:val="009C4DDB"/>
    <w:rsid w:val="009C52C6"/>
    <w:rsid w:val="009C574E"/>
    <w:rsid w:val="009C59AF"/>
    <w:rsid w:val="009C5B30"/>
    <w:rsid w:val="009C5CB4"/>
    <w:rsid w:val="009C68E9"/>
    <w:rsid w:val="009C6C72"/>
    <w:rsid w:val="009C6E18"/>
    <w:rsid w:val="009C7282"/>
    <w:rsid w:val="009C754F"/>
    <w:rsid w:val="009C7B00"/>
    <w:rsid w:val="009C7EDA"/>
    <w:rsid w:val="009C7FE2"/>
    <w:rsid w:val="009D02B7"/>
    <w:rsid w:val="009D034B"/>
    <w:rsid w:val="009D070E"/>
    <w:rsid w:val="009D0954"/>
    <w:rsid w:val="009D0C75"/>
    <w:rsid w:val="009D1322"/>
    <w:rsid w:val="009D1532"/>
    <w:rsid w:val="009D15D8"/>
    <w:rsid w:val="009D16F6"/>
    <w:rsid w:val="009D1F62"/>
    <w:rsid w:val="009D233A"/>
    <w:rsid w:val="009D2361"/>
    <w:rsid w:val="009D25F9"/>
    <w:rsid w:val="009D27EF"/>
    <w:rsid w:val="009D28F2"/>
    <w:rsid w:val="009D2DEF"/>
    <w:rsid w:val="009D2F9A"/>
    <w:rsid w:val="009D3D0C"/>
    <w:rsid w:val="009D4518"/>
    <w:rsid w:val="009D46A4"/>
    <w:rsid w:val="009D49CE"/>
    <w:rsid w:val="009D54A0"/>
    <w:rsid w:val="009D6A13"/>
    <w:rsid w:val="009D6AAA"/>
    <w:rsid w:val="009D6BF7"/>
    <w:rsid w:val="009D6C0F"/>
    <w:rsid w:val="009D6F3A"/>
    <w:rsid w:val="009D7627"/>
    <w:rsid w:val="009E066F"/>
    <w:rsid w:val="009E0FCA"/>
    <w:rsid w:val="009E1429"/>
    <w:rsid w:val="009E1A8D"/>
    <w:rsid w:val="009E1A9A"/>
    <w:rsid w:val="009E1B49"/>
    <w:rsid w:val="009E1C33"/>
    <w:rsid w:val="009E1FD3"/>
    <w:rsid w:val="009E23F7"/>
    <w:rsid w:val="009E2493"/>
    <w:rsid w:val="009E24C4"/>
    <w:rsid w:val="009E34A4"/>
    <w:rsid w:val="009E3767"/>
    <w:rsid w:val="009E37B3"/>
    <w:rsid w:val="009E4294"/>
    <w:rsid w:val="009E4425"/>
    <w:rsid w:val="009E4B48"/>
    <w:rsid w:val="009E522B"/>
    <w:rsid w:val="009E6316"/>
    <w:rsid w:val="009E69D3"/>
    <w:rsid w:val="009E75FA"/>
    <w:rsid w:val="009E776C"/>
    <w:rsid w:val="009E7799"/>
    <w:rsid w:val="009E7CDE"/>
    <w:rsid w:val="009F030B"/>
    <w:rsid w:val="009F04DD"/>
    <w:rsid w:val="009F0932"/>
    <w:rsid w:val="009F0DA6"/>
    <w:rsid w:val="009F0DE0"/>
    <w:rsid w:val="009F1189"/>
    <w:rsid w:val="009F130B"/>
    <w:rsid w:val="009F155E"/>
    <w:rsid w:val="009F17C2"/>
    <w:rsid w:val="009F187B"/>
    <w:rsid w:val="009F1F52"/>
    <w:rsid w:val="009F2093"/>
    <w:rsid w:val="009F2732"/>
    <w:rsid w:val="009F2DE0"/>
    <w:rsid w:val="009F3636"/>
    <w:rsid w:val="009F4126"/>
    <w:rsid w:val="009F424D"/>
    <w:rsid w:val="009F4494"/>
    <w:rsid w:val="009F45D5"/>
    <w:rsid w:val="009F49C9"/>
    <w:rsid w:val="009F4C8E"/>
    <w:rsid w:val="009F4D3A"/>
    <w:rsid w:val="009F4ED9"/>
    <w:rsid w:val="009F5378"/>
    <w:rsid w:val="009F546E"/>
    <w:rsid w:val="009F5605"/>
    <w:rsid w:val="009F5CA8"/>
    <w:rsid w:val="009F608A"/>
    <w:rsid w:val="009F65C9"/>
    <w:rsid w:val="009F65CF"/>
    <w:rsid w:val="009F666B"/>
    <w:rsid w:val="009F6688"/>
    <w:rsid w:val="009F66E6"/>
    <w:rsid w:val="009F6E02"/>
    <w:rsid w:val="009F70F4"/>
    <w:rsid w:val="009F751A"/>
    <w:rsid w:val="009F76BB"/>
    <w:rsid w:val="009F77BC"/>
    <w:rsid w:val="009F7850"/>
    <w:rsid w:val="009F7991"/>
    <w:rsid w:val="009F7A41"/>
    <w:rsid w:val="009F7A5A"/>
    <w:rsid w:val="009F7D23"/>
    <w:rsid w:val="00A001A4"/>
    <w:rsid w:val="00A00399"/>
    <w:rsid w:val="00A00476"/>
    <w:rsid w:val="00A007C2"/>
    <w:rsid w:val="00A00C2D"/>
    <w:rsid w:val="00A00F32"/>
    <w:rsid w:val="00A01402"/>
    <w:rsid w:val="00A014B2"/>
    <w:rsid w:val="00A015F8"/>
    <w:rsid w:val="00A01667"/>
    <w:rsid w:val="00A01930"/>
    <w:rsid w:val="00A01A96"/>
    <w:rsid w:val="00A01DF7"/>
    <w:rsid w:val="00A02399"/>
    <w:rsid w:val="00A025E4"/>
    <w:rsid w:val="00A03ADB"/>
    <w:rsid w:val="00A04E7C"/>
    <w:rsid w:val="00A04EF3"/>
    <w:rsid w:val="00A04F0D"/>
    <w:rsid w:val="00A04F42"/>
    <w:rsid w:val="00A04F85"/>
    <w:rsid w:val="00A05085"/>
    <w:rsid w:val="00A05480"/>
    <w:rsid w:val="00A05570"/>
    <w:rsid w:val="00A0568E"/>
    <w:rsid w:val="00A05BED"/>
    <w:rsid w:val="00A05C4E"/>
    <w:rsid w:val="00A05DEE"/>
    <w:rsid w:val="00A05E4D"/>
    <w:rsid w:val="00A05EC5"/>
    <w:rsid w:val="00A06414"/>
    <w:rsid w:val="00A06439"/>
    <w:rsid w:val="00A06693"/>
    <w:rsid w:val="00A0692F"/>
    <w:rsid w:val="00A07051"/>
    <w:rsid w:val="00A07571"/>
    <w:rsid w:val="00A102FB"/>
    <w:rsid w:val="00A103D0"/>
    <w:rsid w:val="00A10451"/>
    <w:rsid w:val="00A109F6"/>
    <w:rsid w:val="00A10A06"/>
    <w:rsid w:val="00A10BCC"/>
    <w:rsid w:val="00A10C42"/>
    <w:rsid w:val="00A10F18"/>
    <w:rsid w:val="00A11134"/>
    <w:rsid w:val="00A11469"/>
    <w:rsid w:val="00A1219B"/>
    <w:rsid w:val="00A12578"/>
    <w:rsid w:val="00A125EE"/>
    <w:rsid w:val="00A126A9"/>
    <w:rsid w:val="00A12AD2"/>
    <w:rsid w:val="00A12F86"/>
    <w:rsid w:val="00A1323F"/>
    <w:rsid w:val="00A13249"/>
    <w:rsid w:val="00A1361C"/>
    <w:rsid w:val="00A1378C"/>
    <w:rsid w:val="00A13C39"/>
    <w:rsid w:val="00A13C79"/>
    <w:rsid w:val="00A13D70"/>
    <w:rsid w:val="00A13E27"/>
    <w:rsid w:val="00A14F40"/>
    <w:rsid w:val="00A15098"/>
    <w:rsid w:val="00A152CC"/>
    <w:rsid w:val="00A1530D"/>
    <w:rsid w:val="00A1608F"/>
    <w:rsid w:val="00A1616F"/>
    <w:rsid w:val="00A162FB"/>
    <w:rsid w:val="00A1644C"/>
    <w:rsid w:val="00A16802"/>
    <w:rsid w:val="00A16A43"/>
    <w:rsid w:val="00A17568"/>
    <w:rsid w:val="00A17A96"/>
    <w:rsid w:val="00A17BB9"/>
    <w:rsid w:val="00A17E24"/>
    <w:rsid w:val="00A17EBD"/>
    <w:rsid w:val="00A20E51"/>
    <w:rsid w:val="00A212DE"/>
    <w:rsid w:val="00A21354"/>
    <w:rsid w:val="00A214C5"/>
    <w:rsid w:val="00A21819"/>
    <w:rsid w:val="00A218DE"/>
    <w:rsid w:val="00A21F6C"/>
    <w:rsid w:val="00A22037"/>
    <w:rsid w:val="00A22261"/>
    <w:rsid w:val="00A22A78"/>
    <w:rsid w:val="00A22DA9"/>
    <w:rsid w:val="00A22E26"/>
    <w:rsid w:val="00A22E7A"/>
    <w:rsid w:val="00A22F02"/>
    <w:rsid w:val="00A230D6"/>
    <w:rsid w:val="00A230F1"/>
    <w:rsid w:val="00A2382C"/>
    <w:rsid w:val="00A24063"/>
    <w:rsid w:val="00A242C1"/>
    <w:rsid w:val="00A2489D"/>
    <w:rsid w:val="00A24995"/>
    <w:rsid w:val="00A256C4"/>
    <w:rsid w:val="00A25EB1"/>
    <w:rsid w:val="00A2617D"/>
    <w:rsid w:val="00A26407"/>
    <w:rsid w:val="00A26868"/>
    <w:rsid w:val="00A26951"/>
    <w:rsid w:val="00A269E9"/>
    <w:rsid w:val="00A27987"/>
    <w:rsid w:val="00A27B30"/>
    <w:rsid w:val="00A27CA9"/>
    <w:rsid w:val="00A27E57"/>
    <w:rsid w:val="00A306B4"/>
    <w:rsid w:val="00A30A4B"/>
    <w:rsid w:val="00A30BB7"/>
    <w:rsid w:val="00A3113A"/>
    <w:rsid w:val="00A315C0"/>
    <w:rsid w:val="00A31D12"/>
    <w:rsid w:val="00A321DC"/>
    <w:rsid w:val="00A3242E"/>
    <w:rsid w:val="00A32BC9"/>
    <w:rsid w:val="00A32E43"/>
    <w:rsid w:val="00A335FE"/>
    <w:rsid w:val="00A33616"/>
    <w:rsid w:val="00A3392A"/>
    <w:rsid w:val="00A347CD"/>
    <w:rsid w:val="00A34833"/>
    <w:rsid w:val="00A3490C"/>
    <w:rsid w:val="00A34C3A"/>
    <w:rsid w:val="00A34DF7"/>
    <w:rsid w:val="00A3542D"/>
    <w:rsid w:val="00A35713"/>
    <w:rsid w:val="00A35C2D"/>
    <w:rsid w:val="00A36001"/>
    <w:rsid w:val="00A36035"/>
    <w:rsid w:val="00A361A4"/>
    <w:rsid w:val="00A362DD"/>
    <w:rsid w:val="00A36347"/>
    <w:rsid w:val="00A369E6"/>
    <w:rsid w:val="00A36FA1"/>
    <w:rsid w:val="00A3709B"/>
    <w:rsid w:val="00A372BD"/>
    <w:rsid w:val="00A3764A"/>
    <w:rsid w:val="00A376C5"/>
    <w:rsid w:val="00A376C9"/>
    <w:rsid w:val="00A37CC7"/>
    <w:rsid w:val="00A37EDD"/>
    <w:rsid w:val="00A40371"/>
    <w:rsid w:val="00A40795"/>
    <w:rsid w:val="00A40AC6"/>
    <w:rsid w:val="00A41131"/>
    <w:rsid w:val="00A41284"/>
    <w:rsid w:val="00A41337"/>
    <w:rsid w:val="00A41746"/>
    <w:rsid w:val="00A417E8"/>
    <w:rsid w:val="00A41B20"/>
    <w:rsid w:val="00A41CCC"/>
    <w:rsid w:val="00A41D75"/>
    <w:rsid w:val="00A41EA1"/>
    <w:rsid w:val="00A41F83"/>
    <w:rsid w:val="00A41FA4"/>
    <w:rsid w:val="00A4227A"/>
    <w:rsid w:val="00A42616"/>
    <w:rsid w:val="00A427F9"/>
    <w:rsid w:val="00A42B50"/>
    <w:rsid w:val="00A433B4"/>
    <w:rsid w:val="00A43A12"/>
    <w:rsid w:val="00A43CEA"/>
    <w:rsid w:val="00A43D41"/>
    <w:rsid w:val="00A43E59"/>
    <w:rsid w:val="00A43F63"/>
    <w:rsid w:val="00A4403F"/>
    <w:rsid w:val="00A44183"/>
    <w:rsid w:val="00A441E6"/>
    <w:rsid w:val="00A44652"/>
    <w:rsid w:val="00A4502B"/>
    <w:rsid w:val="00A451AD"/>
    <w:rsid w:val="00A45675"/>
    <w:rsid w:val="00A45C5A"/>
    <w:rsid w:val="00A45E58"/>
    <w:rsid w:val="00A46035"/>
    <w:rsid w:val="00A4642A"/>
    <w:rsid w:val="00A47721"/>
    <w:rsid w:val="00A479A5"/>
    <w:rsid w:val="00A47ACD"/>
    <w:rsid w:val="00A47B0B"/>
    <w:rsid w:val="00A47EFF"/>
    <w:rsid w:val="00A50168"/>
    <w:rsid w:val="00A50495"/>
    <w:rsid w:val="00A5098E"/>
    <w:rsid w:val="00A511E0"/>
    <w:rsid w:val="00A51308"/>
    <w:rsid w:val="00A5195F"/>
    <w:rsid w:val="00A51C4F"/>
    <w:rsid w:val="00A52477"/>
    <w:rsid w:val="00A52B4D"/>
    <w:rsid w:val="00A52DA7"/>
    <w:rsid w:val="00A5360B"/>
    <w:rsid w:val="00A536FA"/>
    <w:rsid w:val="00A53AA2"/>
    <w:rsid w:val="00A53D8E"/>
    <w:rsid w:val="00A540E8"/>
    <w:rsid w:val="00A54197"/>
    <w:rsid w:val="00A54377"/>
    <w:rsid w:val="00A543B1"/>
    <w:rsid w:val="00A54699"/>
    <w:rsid w:val="00A54766"/>
    <w:rsid w:val="00A54BDE"/>
    <w:rsid w:val="00A54D87"/>
    <w:rsid w:val="00A54E1C"/>
    <w:rsid w:val="00A55A4A"/>
    <w:rsid w:val="00A55B10"/>
    <w:rsid w:val="00A55E51"/>
    <w:rsid w:val="00A56071"/>
    <w:rsid w:val="00A56472"/>
    <w:rsid w:val="00A5681F"/>
    <w:rsid w:val="00A5694C"/>
    <w:rsid w:val="00A56BCF"/>
    <w:rsid w:val="00A56C80"/>
    <w:rsid w:val="00A56CB8"/>
    <w:rsid w:val="00A57525"/>
    <w:rsid w:val="00A5762B"/>
    <w:rsid w:val="00A578D8"/>
    <w:rsid w:val="00A60295"/>
    <w:rsid w:val="00A60E29"/>
    <w:rsid w:val="00A6141C"/>
    <w:rsid w:val="00A6175D"/>
    <w:rsid w:val="00A61815"/>
    <w:rsid w:val="00A61AB4"/>
    <w:rsid w:val="00A61B68"/>
    <w:rsid w:val="00A62094"/>
    <w:rsid w:val="00A6228E"/>
    <w:rsid w:val="00A622CC"/>
    <w:rsid w:val="00A62629"/>
    <w:rsid w:val="00A6312C"/>
    <w:rsid w:val="00A6372D"/>
    <w:rsid w:val="00A63989"/>
    <w:rsid w:val="00A63F0D"/>
    <w:rsid w:val="00A648C1"/>
    <w:rsid w:val="00A64CBE"/>
    <w:rsid w:val="00A64EED"/>
    <w:rsid w:val="00A65201"/>
    <w:rsid w:val="00A657EC"/>
    <w:rsid w:val="00A660F0"/>
    <w:rsid w:val="00A66396"/>
    <w:rsid w:val="00A66BDA"/>
    <w:rsid w:val="00A66C64"/>
    <w:rsid w:val="00A66D49"/>
    <w:rsid w:val="00A671A6"/>
    <w:rsid w:val="00A675CD"/>
    <w:rsid w:val="00A6794B"/>
    <w:rsid w:val="00A67A59"/>
    <w:rsid w:val="00A67E0D"/>
    <w:rsid w:val="00A704C5"/>
    <w:rsid w:val="00A7062B"/>
    <w:rsid w:val="00A70AD9"/>
    <w:rsid w:val="00A70B0A"/>
    <w:rsid w:val="00A70C8A"/>
    <w:rsid w:val="00A70DC9"/>
    <w:rsid w:val="00A70EBF"/>
    <w:rsid w:val="00A713CE"/>
    <w:rsid w:val="00A71C94"/>
    <w:rsid w:val="00A7257E"/>
    <w:rsid w:val="00A729C3"/>
    <w:rsid w:val="00A72CAF"/>
    <w:rsid w:val="00A73504"/>
    <w:rsid w:val="00A73557"/>
    <w:rsid w:val="00A73DB3"/>
    <w:rsid w:val="00A743F5"/>
    <w:rsid w:val="00A7452A"/>
    <w:rsid w:val="00A7473D"/>
    <w:rsid w:val="00A74888"/>
    <w:rsid w:val="00A748EA"/>
    <w:rsid w:val="00A74960"/>
    <w:rsid w:val="00A74E8B"/>
    <w:rsid w:val="00A751F3"/>
    <w:rsid w:val="00A7549C"/>
    <w:rsid w:val="00A7555E"/>
    <w:rsid w:val="00A75D22"/>
    <w:rsid w:val="00A7614A"/>
    <w:rsid w:val="00A761AA"/>
    <w:rsid w:val="00A76603"/>
    <w:rsid w:val="00A76B53"/>
    <w:rsid w:val="00A771D6"/>
    <w:rsid w:val="00A772B7"/>
    <w:rsid w:val="00A77393"/>
    <w:rsid w:val="00A77558"/>
    <w:rsid w:val="00A77704"/>
    <w:rsid w:val="00A777F9"/>
    <w:rsid w:val="00A77A2E"/>
    <w:rsid w:val="00A77DB1"/>
    <w:rsid w:val="00A80935"/>
    <w:rsid w:val="00A80E26"/>
    <w:rsid w:val="00A80F7D"/>
    <w:rsid w:val="00A81381"/>
    <w:rsid w:val="00A816DA"/>
    <w:rsid w:val="00A8182E"/>
    <w:rsid w:val="00A81EB2"/>
    <w:rsid w:val="00A82092"/>
    <w:rsid w:val="00A82A09"/>
    <w:rsid w:val="00A82A21"/>
    <w:rsid w:val="00A82CC1"/>
    <w:rsid w:val="00A8305E"/>
    <w:rsid w:val="00A8324A"/>
    <w:rsid w:val="00A8348B"/>
    <w:rsid w:val="00A84168"/>
    <w:rsid w:val="00A844F7"/>
    <w:rsid w:val="00A84722"/>
    <w:rsid w:val="00A84B85"/>
    <w:rsid w:val="00A85216"/>
    <w:rsid w:val="00A856BE"/>
    <w:rsid w:val="00A856FD"/>
    <w:rsid w:val="00A85B8E"/>
    <w:rsid w:val="00A85C4B"/>
    <w:rsid w:val="00A86804"/>
    <w:rsid w:val="00A868DE"/>
    <w:rsid w:val="00A86910"/>
    <w:rsid w:val="00A86C91"/>
    <w:rsid w:val="00A86E62"/>
    <w:rsid w:val="00A8724C"/>
    <w:rsid w:val="00A87332"/>
    <w:rsid w:val="00A8795F"/>
    <w:rsid w:val="00A90013"/>
    <w:rsid w:val="00A9020F"/>
    <w:rsid w:val="00A9023F"/>
    <w:rsid w:val="00A907C2"/>
    <w:rsid w:val="00A907DE"/>
    <w:rsid w:val="00A90CF1"/>
    <w:rsid w:val="00A90F5B"/>
    <w:rsid w:val="00A91476"/>
    <w:rsid w:val="00A91A0E"/>
    <w:rsid w:val="00A91AA6"/>
    <w:rsid w:val="00A9215B"/>
    <w:rsid w:val="00A921A2"/>
    <w:rsid w:val="00A926DB"/>
    <w:rsid w:val="00A92A74"/>
    <w:rsid w:val="00A93858"/>
    <w:rsid w:val="00A93B69"/>
    <w:rsid w:val="00A93B8C"/>
    <w:rsid w:val="00A94234"/>
    <w:rsid w:val="00A94471"/>
    <w:rsid w:val="00A94549"/>
    <w:rsid w:val="00A948EF"/>
    <w:rsid w:val="00A94B4C"/>
    <w:rsid w:val="00A94D2A"/>
    <w:rsid w:val="00A94F36"/>
    <w:rsid w:val="00A94F52"/>
    <w:rsid w:val="00A953B3"/>
    <w:rsid w:val="00A955DD"/>
    <w:rsid w:val="00A95A38"/>
    <w:rsid w:val="00A95E45"/>
    <w:rsid w:val="00A95FB6"/>
    <w:rsid w:val="00A96313"/>
    <w:rsid w:val="00A96953"/>
    <w:rsid w:val="00A96D36"/>
    <w:rsid w:val="00A96E89"/>
    <w:rsid w:val="00A9757F"/>
    <w:rsid w:val="00A9765C"/>
    <w:rsid w:val="00AA070A"/>
    <w:rsid w:val="00AA083C"/>
    <w:rsid w:val="00AA10F7"/>
    <w:rsid w:val="00AA1EBC"/>
    <w:rsid w:val="00AA213C"/>
    <w:rsid w:val="00AA231E"/>
    <w:rsid w:val="00AA2CAB"/>
    <w:rsid w:val="00AA32AD"/>
    <w:rsid w:val="00AA33C7"/>
    <w:rsid w:val="00AA34F6"/>
    <w:rsid w:val="00AA3661"/>
    <w:rsid w:val="00AA3790"/>
    <w:rsid w:val="00AA39CA"/>
    <w:rsid w:val="00AA3ECC"/>
    <w:rsid w:val="00AA3F7D"/>
    <w:rsid w:val="00AA3FD2"/>
    <w:rsid w:val="00AA4176"/>
    <w:rsid w:val="00AA4849"/>
    <w:rsid w:val="00AA51C2"/>
    <w:rsid w:val="00AA51C8"/>
    <w:rsid w:val="00AA587B"/>
    <w:rsid w:val="00AA626F"/>
    <w:rsid w:val="00AA6A6E"/>
    <w:rsid w:val="00AA6D14"/>
    <w:rsid w:val="00AA703D"/>
    <w:rsid w:val="00AA7655"/>
    <w:rsid w:val="00AA7B8C"/>
    <w:rsid w:val="00AA7F4A"/>
    <w:rsid w:val="00AB02ED"/>
    <w:rsid w:val="00AB0372"/>
    <w:rsid w:val="00AB0721"/>
    <w:rsid w:val="00AB077D"/>
    <w:rsid w:val="00AB080E"/>
    <w:rsid w:val="00AB083D"/>
    <w:rsid w:val="00AB09D3"/>
    <w:rsid w:val="00AB0A67"/>
    <w:rsid w:val="00AB12B3"/>
    <w:rsid w:val="00AB1BF7"/>
    <w:rsid w:val="00AB1D5A"/>
    <w:rsid w:val="00AB1D73"/>
    <w:rsid w:val="00AB1D9F"/>
    <w:rsid w:val="00AB2043"/>
    <w:rsid w:val="00AB25C6"/>
    <w:rsid w:val="00AB26CF"/>
    <w:rsid w:val="00AB2733"/>
    <w:rsid w:val="00AB2A34"/>
    <w:rsid w:val="00AB2ACF"/>
    <w:rsid w:val="00AB2ADA"/>
    <w:rsid w:val="00AB2F7F"/>
    <w:rsid w:val="00AB3190"/>
    <w:rsid w:val="00AB31D6"/>
    <w:rsid w:val="00AB3588"/>
    <w:rsid w:val="00AB4471"/>
    <w:rsid w:val="00AB46F8"/>
    <w:rsid w:val="00AB4813"/>
    <w:rsid w:val="00AB4EFC"/>
    <w:rsid w:val="00AB57C5"/>
    <w:rsid w:val="00AB57F5"/>
    <w:rsid w:val="00AB5869"/>
    <w:rsid w:val="00AB5881"/>
    <w:rsid w:val="00AB5BD4"/>
    <w:rsid w:val="00AB5D44"/>
    <w:rsid w:val="00AB5E11"/>
    <w:rsid w:val="00AB5FC1"/>
    <w:rsid w:val="00AB5FE0"/>
    <w:rsid w:val="00AB6BE5"/>
    <w:rsid w:val="00AB73A3"/>
    <w:rsid w:val="00AB77D1"/>
    <w:rsid w:val="00AB792F"/>
    <w:rsid w:val="00AB7B8C"/>
    <w:rsid w:val="00AB7DC0"/>
    <w:rsid w:val="00AB7E1B"/>
    <w:rsid w:val="00AC01C2"/>
    <w:rsid w:val="00AC0786"/>
    <w:rsid w:val="00AC0FA5"/>
    <w:rsid w:val="00AC15CE"/>
    <w:rsid w:val="00AC1C0A"/>
    <w:rsid w:val="00AC346C"/>
    <w:rsid w:val="00AC4842"/>
    <w:rsid w:val="00AC4856"/>
    <w:rsid w:val="00AC48ED"/>
    <w:rsid w:val="00AC4A71"/>
    <w:rsid w:val="00AC4D84"/>
    <w:rsid w:val="00AC5520"/>
    <w:rsid w:val="00AC5A74"/>
    <w:rsid w:val="00AC5AC9"/>
    <w:rsid w:val="00AC6291"/>
    <w:rsid w:val="00AC69A1"/>
    <w:rsid w:val="00AC6C07"/>
    <w:rsid w:val="00AC6F83"/>
    <w:rsid w:val="00AC7305"/>
    <w:rsid w:val="00AC7C7D"/>
    <w:rsid w:val="00AD0C1F"/>
    <w:rsid w:val="00AD0C51"/>
    <w:rsid w:val="00AD0D3E"/>
    <w:rsid w:val="00AD1463"/>
    <w:rsid w:val="00AD146A"/>
    <w:rsid w:val="00AD1A03"/>
    <w:rsid w:val="00AD20FC"/>
    <w:rsid w:val="00AD21F6"/>
    <w:rsid w:val="00AD25B8"/>
    <w:rsid w:val="00AD265A"/>
    <w:rsid w:val="00AD2EF3"/>
    <w:rsid w:val="00AD3043"/>
    <w:rsid w:val="00AD32E9"/>
    <w:rsid w:val="00AD370C"/>
    <w:rsid w:val="00AD3C51"/>
    <w:rsid w:val="00AD3E1E"/>
    <w:rsid w:val="00AD3F0A"/>
    <w:rsid w:val="00AD40C9"/>
    <w:rsid w:val="00AD4320"/>
    <w:rsid w:val="00AD4A5E"/>
    <w:rsid w:val="00AD4D67"/>
    <w:rsid w:val="00AD5328"/>
    <w:rsid w:val="00AD5647"/>
    <w:rsid w:val="00AD567E"/>
    <w:rsid w:val="00AD60C6"/>
    <w:rsid w:val="00AD6310"/>
    <w:rsid w:val="00AD67FA"/>
    <w:rsid w:val="00AD7741"/>
    <w:rsid w:val="00AE0195"/>
    <w:rsid w:val="00AE0D78"/>
    <w:rsid w:val="00AE0DAA"/>
    <w:rsid w:val="00AE0F4A"/>
    <w:rsid w:val="00AE146B"/>
    <w:rsid w:val="00AE1873"/>
    <w:rsid w:val="00AE1E27"/>
    <w:rsid w:val="00AE25FD"/>
    <w:rsid w:val="00AE261C"/>
    <w:rsid w:val="00AE2626"/>
    <w:rsid w:val="00AE273A"/>
    <w:rsid w:val="00AE27F6"/>
    <w:rsid w:val="00AE2923"/>
    <w:rsid w:val="00AE2F28"/>
    <w:rsid w:val="00AE320C"/>
    <w:rsid w:val="00AE33D3"/>
    <w:rsid w:val="00AE3A04"/>
    <w:rsid w:val="00AE4886"/>
    <w:rsid w:val="00AE49BB"/>
    <w:rsid w:val="00AE4FC9"/>
    <w:rsid w:val="00AE5132"/>
    <w:rsid w:val="00AE55D0"/>
    <w:rsid w:val="00AE5C0E"/>
    <w:rsid w:val="00AE5C43"/>
    <w:rsid w:val="00AE5CD4"/>
    <w:rsid w:val="00AE6AFA"/>
    <w:rsid w:val="00AE6F36"/>
    <w:rsid w:val="00AE71A6"/>
    <w:rsid w:val="00AE7392"/>
    <w:rsid w:val="00AE7A69"/>
    <w:rsid w:val="00AF01C3"/>
    <w:rsid w:val="00AF0714"/>
    <w:rsid w:val="00AF0773"/>
    <w:rsid w:val="00AF089C"/>
    <w:rsid w:val="00AF0E90"/>
    <w:rsid w:val="00AF1167"/>
    <w:rsid w:val="00AF1608"/>
    <w:rsid w:val="00AF1B7D"/>
    <w:rsid w:val="00AF1DB3"/>
    <w:rsid w:val="00AF22AC"/>
    <w:rsid w:val="00AF25DF"/>
    <w:rsid w:val="00AF2946"/>
    <w:rsid w:val="00AF294F"/>
    <w:rsid w:val="00AF2A28"/>
    <w:rsid w:val="00AF2EAF"/>
    <w:rsid w:val="00AF314A"/>
    <w:rsid w:val="00AF320C"/>
    <w:rsid w:val="00AF3835"/>
    <w:rsid w:val="00AF3C11"/>
    <w:rsid w:val="00AF4074"/>
    <w:rsid w:val="00AF4142"/>
    <w:rsid w:val="00AF44CA"/>
    <w:rsid w:val="00AF4A54"/>
    <w:rsid w:val="00AF4CB7"/>
    <w:rsid w:val="00AF4D72"/>
    <w:rsid w:val="00AF505E"/>
    <w:rsid w:val="00AF50F0"/>
    <w:rsid w:val="00AF5D52"/>
    <w:rsid w:val="00AF71DA"/>
    <w:rsid w:val="00AF7422"/>
    <w:rsid w:val="00AF7BE8"/>
    <w:rsid w:val="00B002D5"/>
    <w:rsid w:val="00B00304"/>
    <w:rsid w:val="00B00465"/>
    <w:rsid w:val="00B006A8"/>
    <w:rsid w:val="00B00E68"/>
    <w:rsid w:val="00B012EE"/>
    <w:rsid w:val="00B0145E"/>
    <w:rsid w:val="00B01588"/>
    <w:rsid w:val="00B0173C"/>
    <w:rsid w:val="00B019B9"/>
    <w:rsid w:val="00B02860"/>
    <w:rsid w:val="00B028E4"/>
    <w:rsid w:val="00B02D0E"/>
    <w:rsid w:val="00B035DE"/>
    <w:rsid w:val="00B03A3F"/>
    <w:rsid w:val="00B03E44"/>
    <w:rsid w:val="00B04982"/>
    <w:rsid w:val="00B04B65"/>
    <w:rsid w:val="00B04EF8"/>
    <w:rsid w:val="00B05013"/>
    <w:rsid w:val="00B05024"/>
    <w:rsid w:val="00B0504F"/>
    <w:rsid w:val="00B05075"/>
    <w:rsid w:val="00B05146"/>
    <w:rsid w:val="00B05796"/>
    <w:rsid w:val="00B0592F"/>
    <w:rsid w:val="00B05CBF"/>
    <w:rsid w:val="00B06056"/>
    <w:rsid w:val="00B0607F"/>
    <w:rsid w:val="00B06087"/>
    <w:rsid w:val="00B06103"/>
    <w:rsid w:val="00B0652C"/>
    <w:rsid w:val="00B06667"/>
    <w:rsid w:val="00B06BE8"/>
    <w:rsid w:val="00B06EB2"/>
    <w:rsid w:val="00B07563"/>
    <w:rsid w:val="00B07685"/>
    <w:rsid w:val="00B10378"/>
    <w:rsid w:val="00B1082A"/>
    <w:rsid w:val="00B1144D"/>
    <w:rsid w:val="00B11463"/>
    <w:rsid w:val="00B117F8"/>
    <w:rsid w:val="00B118F3"/>
    <w:rsid w:val="00B11954"/>
    <w:rsid w:val="00B11D64"/>
    <w:rsid w:val="00B129B6"/>
    <w:rsid w:val="00B12B31"/>
    <w:rsid w:val="00B12D9E"/>
    <w:rsid w:val="00B1301E"/>
    <w:rsid w:val="00B1303F"/>
    <w:rsid w:val="00B1348E"/>
    <w:rsid w:val="00B139B8"/>
    <w:rsid w:val="00B13EC3"/>
    <w:rsid w:val="00B1424E"/>
    <w:rsid w:val="00B142B7"/>
    <w:rsid w:val="00B146F4"/>
    <w:rsid w:val="00B14717"/>
    <w:rsid w:val="00B14AD5"/>
    <w:rsid w:val="00B14C2E"/>
    <w:rsid w:val="00B14CA1"/>
    <w:rsid w:val="00B14FAF"/>
    <w:rsid w:val="00B1518B"/>
    <w:rsid w:val="00B1543C"/>
    <w:rsid w:val="00B16019"/>
    <w:rsid w:val="00B1623F"/>
    <w:rsid w:val="00B16255"/>
    <w:rsid w:val="00B163FF"/>
    <w:rsid w:val="00B16407"/>
    <w:rsid w:val="00B1658F"/>
    <w:rsid w:val="00B165B8"/>
    <w:rsid w:val="00B1663B"/>
    <w:rsid w:val="00B16ADC"/>
    <w:rsid w:val="00B16CCC"/>
    <w:rsid w:val="00B16D63"/>
    <w:rsid w:val="00B1726C"/>
    <w:rsid w:val="00B17476"/>
    <w:rsid w:val="00B177DC"/>
    <w:rsid w:val="00B17A04"/>
    <w:rsid w:val="00B17AE5"/>
    <w:rsid w:val="00B20223"/>
    <w:rsid w:val="00B2033D"/>
    <w:rsid w:val="00B205E5"/>
    <w:rsid w:val="00B20629"/>
    <w:rsid w:val="00B20EAC"/>
    <w:rsid w:val="00B21110"/>
    <w:rsid w:val="00B21166"/>
    <w:rsid w:val="00B21367"/>
    <w:rsid w:val="00B21BA7"/>
    <w:rsid w:val="00B21C56"/>
    <w:rsid w:val="00B21D13"/>
    <w:rsid w:val="00B22601"/>
    <w:rsid w:val="00B22677"/>
    <w:rsid w:val="00B2293F"/>
    <w:rsid w:val="00B22F6D"/>
    <w:rsid w:val="00B23145"/>
    <w:rsid w:val="00B23203"/>
    <w:rsid w:val="00B2342C"/>
    <w:rsid w:val="00B2348B"/>
    <w:rsid w:val="00B23748"/>
    <w:rsid w:val="00B237F3"/>
    <w:rsid w:val="00B2383E"/>
    <w:rsid w:val="00B23F4C"/>
    <w:rsid w:val="00B24093"/>
    <w:rsid w:val="00B2456D"/>
    <w:rsid w:val="00B24FB1"/>
    <w:rsid w:val="00B24FFF"/>
    <w:rsid w:val="00B25AFE"/>
    <w:rsid w:val="00B25F5E"/>
    <w:rsid w:val="00B25FC5"/>
    <w:rsid w:val="00B26B8A"/>
    <w:rsid w:val="00B2710F"/>
    <w:rsid w:val="00B2714C"/>
    <w:rsid w:val="00B271EC"/>
    <w:rsid w:val="00B27260"/>
    <w:rsid w:val="00B3036C"/>
    <w:rsid w:val="00B30BF0"/>
    <w:rsid w:val="00B30DB4"/>
    <w:rsid w:val="00B31174"/>
    <w:rsid w:val="00B3142F"/>
    <w:rsid w:val="00B31893"/>
    <w:rsid w:val="00B3189D"/>
    <w:rsid w:val="00B31B0B"/>
    <w:rsid w:val="00B3229B"/>
    <w:rsid w:val="00B327CE"/>
    <w:rsid w:val="00B32C5B"/>
    <w:rsid w:val="00B32E11"/>
    <w:rsid w:val="00B33302"/>
    <w:rsid w:val="00B33318"/>
    <w:rsid w:val="00B3358F"/>
    <w:rsid w:val="00B33601"/>
    <w:rsid w:val="00B33854"/>
    <w:rsid w:val="00B33F04"/>
    <w:rsid w:val="00B340E4"/>
    <w:rsid w:val="00B345AA"/>
    <w:rsid w:val="00B34634"/>
    <w:rsid w:val="00B3492C"/>
    <w:rsid w:val="00B34D2C"/>
    <w:rsid w:val="00B34FD4"/>
    <w:rsid w:val="00B3572A"/>
    <w:rsid w:val="00B357C1"/>
    <w:rsid w:val="00B35A08"/>
    <w:rsid w:val="00B35E2B"/>
    <w:rsid w:val="00B35E55"/>
    <w:rsid w:val="00B35E79"/>
    <w:rsid w:val="00B36644"/>
    <w:rsid w:val="00B36DFC"/>
    <w:rsid w:val="00B37071"/>
    <w:rsid w:val="00B3716C"/>
    <w:rsid w:val="00B372FC"/>
    <w:rsid w:val="00B40DA9"/>
    <w:rsid w:val="00B4151B"/>
    <w:rsid w:val="00B41CAA"/>
    <w:rsid w:val="00B41FAE"/>
    <w:rsid w:val="00B423D8"/>
    <w:rsid w:val="00B42638"/>
    <w:rsid w:val="00B426AF"/>
    <w:rsid w:val="00B429C5"/>
    <w:rsid w:val="00B42AAF"/>
    <w:rsid w:val="00B42EFF"/>
    <w:rsid w:val="00B43150"/>
    <w:rsid w:val="00B4324A"/>
    <w:rsid w:val="00B433C1"/>
    <w:rsid w:val="00B437D3"/>
    <w:rsid w:val="00B43C2A"/>
    <w:rsid w:val="00B44780"/>
    <w:rsid w:val="00B44FAA"/>
    <w:rsid w:val="00B45916"/>
    <w:rsid w:val="00B45CB9"/>
    <w:rsid w:val="00B45DCB"/>
    <w:rsid w:val="00B46195"/>
    <w:rsid w:val="00B469A0"/>
    <w:rsid w:val="00B469E7"/>
    <w:rsid w:val="00B476A0"/>
    <w:rsid w:val="00B477F3"/>
    <w:rsid w:val="00B500D6"/>
    <w:rsid w:val="00B50256"/>
    <w:rsid w:val="00B50456"/>
    <w:rsid w:val="00B51115"/>
    <w:rsid w:val="00B512E9"/>
    <w:rsid w:val="00B51767"/>
    <w:rsid w:val="00B5235E"/>
    <w:rsid w:val="00B523B7"/>
    <w:rsid w:val="00B52AEF"/>
    <w:rsid w:val="00B5338E"/>
    <w:rsid w:val="00B53B63"/>
    <w:rsid w:val="00B53F69"/>
    <w:rsid w:val="00B5440A"/>
    <w:rsid w:val="00B5499A"/>
    <w:rsid w:val="00B54B46"/>
    <w:rsid w:val="00B562BF"/>
    <w:rsid w:val="00B562E6"/>
    <w:rsid w:val="00B56531"/>
    <w:rsid w:val="00B56C55"/>
    <w:rsid w:val="00B57397"/>
    <w:rsid w:val="00B57455"/>
    <w:rsid w:val="00B5761B"/>
    <w:rsid w:val="00B578C0"/>
    <w:rsid w:val="00B57B89"/>
    <w:rsid w:val="00B57F47"/>
    <w:rsid w:val="00B600E0"/>
    <w:rsid w:val="00B60381"/>
    <w:rsid w:val="00B603DE"/>
    <w:rsid w:val="00B6082C"/>
    <w:rsid w:val="00B612FF"/>
    <w:rsid w:val="00B613AF"/>
    <w:rsid w:val="00B613B3"/>
    <w:rsid w:val="00B61702"/>
    <w:rsid w:val="00B61A06"/>
    <w:rsid w:val="00B61B31"/>
    <w:rsid w:val="00B61DA7"/>
    <w:rsid w:val="00B61ED7"/>
    <w:rsid w:val="00B62C62"/>
    <w:rsid w:val="00B63656"/>
    <w:rsid w:val="00B637A5"/>
    <w:rsid w:val="00B638AA"/>
    <w:rsid w:val="00B638AE"/>
    <w:rsid w:val="00B63F56"/>
    <w:rsid w:val="00B63FB4"/>
    <w:rsid w:val="00B6443B"/>
    <w:rsid w:val="00B64761"/>
    <w:rsid w:val="00B6486D"/>
    <w:rsid w:val="00B65395"/>
    <w:rsid w:val="00B65676"/>
    <w:rsid w:val="00B65980"/>
    <w:rsid w:val="00B65A0B"/>
    <w:rsid w:val="00B65CA4"/>
    <w:rsid w:val="00B65D96"/>
    <w:rsid w:val="00B6629E"/>
    <w:rsid w:val="00B66A1F"/>
    <w:rsid w:val="00B6702E"/>
    <w:rsid w:val="00B67285"/>
    <w:rsid w:val="00B6731B"/>
    <w:rsid w:val="00B67775"/>
    <w:rsid w:val="00B678B0"/>
    <w:rsid w:val="00B67929"/>
    <w:rsid w:val="00B679AC"/>
    <w:rsid w:val="00B67B38"/>
    <w:rsid w:val="00B67DB1"/>
    <w:rsid w:val="00B702B0"/>
    <w:rsid w:val="00B703B5"/>
    <w:rsid w:val="00B704F3"/>
    <w:rsid w:val="00B70F10"/>
    <w:rsid w:val="00B71286"/>
    <w:rsid w:val="00B7188C"/>
    <w:rsid w:val="00B71D46"/>
    <w:rsid w:val="00B71EFB"/>
    <w:rsid w:val="00B723BC"/>
    <w:rsid w:val="00B727CB"/>
    <w:rsid w:val="00B7289C"/>
    <w:rsid w:val="00B72CD9"/>
    <w:rsid w:val="00B73461"/>
    <w:rsid w:val="00B73583"/>
    <w:rsid w:val="00B738EA"/>
    <w:rsid w:val="00B7390B"/>
    <w:rsid w:val="00B73BE4"/>
    <w:rsid w:val="00B7413B"/>
    <w:rsid w:val="00B74378"/>
    <w:rsid w:val="00B74BD7"/>
    <w:rsid w:val="00B74C26"/>
    <w:rsid w:val="00B75061"/>
    <w:rsid w:val="00B75185"/>
    <w:rsid w:val="00B7527E"/>
    <w:rsid w:val="00B75537"/>
    <w:rsid w:val="00B75544"/>
    <w:rsid w:val="00B75B67"/>
    <w:rsid w:val="00B75D29"/>
    <w:rsid w:val="00B760D2"/>
    <w:rsid w:val="00B7684D"/>
    <w:rsid w:val="00B76ECE"/>
    <w:rsid w:val="00B77120"/>
    <w:rsid w:val="00B77B34"/>
    <w:rsid w:val="00B77B38"/>
    <w:rsid w:val="00B77E21"/>
    <w:rsid w:val="00B808D3"/>
    <w:rsid w:val="00B80D90"/>
    <w:rsid w:val="00B80EF7"/>
    <w:rsid w:val="00B8119A"/>
    <w:rsid w:val="00B811F3"/>
    <w:rsid w:val="00B81417"/>
    <w:rsid w:val="00B816B7"/>
    <w:rsid w:val="00B818CD"/>
    <w:rsid w:val="00B81A2F"/>
    <w:rsid w:val="00B82147"/>
    <w:rsid w:val="00B821F0"/>
    <w:rsid w:val="00B82A28"/>
    <w:rsid w:val="00B82DB8"/>
    <w:rsid w:val="00B82DDA"/>
    <w:rsid w:val="00B82E43"/>
    <w:rsid w:val="00B83336"/>
    <w:rsid w:val="00B833B2"/>
    <w:rsid w:val="00B83582"/>
    <w:rsid w:val="00B83898"/>
    <w:rsid w:val="00B83B4F"/>
    <w:rsid w:val="00B83BB4"/>
    <w:rsid w:val="00B83CAF"/>
    <w:rsid w:val="00B83E77"/>
    <w:rsid w:val="00B8411B"/>
    <w:rsid w:val="00B842DB"/>
    <w:rsid w:val="00B845C5"/>
    <w:rsid w:val="00B8461D"/>
    <w:rsid w:val="00B84B46"/>
    <w:rsid w:val="00B84CAF"/>
    <w:rsid w:val="00B852C9"/>
    <w:rsid w:val="00B85538"/>
    <w:rsid w:val="00B85602"/>
    <w:rsid w:val="00B85A4A"/>
    <w:rsid w:val="00B864B8"/>
    <w:rsid w:val="00B86907"/>
    <w:rsid w:val="00B86A7E"/>
    <w:rsid w:val="00B8707B"/>
    <w:rsid w:val="00B870C1"/>
    <w:rsid w:val="00B8726D"/>
    <w:rsid w:val="00B87647"/>
    <w:rsid w:val="00B87B69"/>
    <w:rsid w:val="00B87E86"/>
    <w:rsid w:val="00B90842"/>
    <w:rsid w:val="00B908A4"/>
    <w:rsid w:val="00B908EC"/>
    <w:rsid w:val="00B90D59"/>
    <w:rsid w:val="00B90E36"/>
    <w:rsid w:val="00B911FE"/>
    <w:rsid w:val="00B91213"/>
    <w:rsid w:val="00B913C4"/>
    <w:rsid w:val="00B91590"/>
    <w:rsid w:val="00B91725"/>
    <w:rsid w:val="00B91840"/>
    <w:rsid w:val="00B918C8"/>
    <w:rsid w:val="00B91D49"/>
    <w:rsid w:val="00B91DD5"/>
    <w:rsid w:val="00B91F54"/>
    <w:rsid w:val="00B9236B"/>
    <w:rsid w:val="00B93786"/>
    <w:rsid w:val="00B9382B"/>
    <w:rsid w:val="00B94C38"/>
    <w:rsid w:val="00B95D15"/>
    <w:rsid w:val="00B95DED"/>
    <w:rsid w:val="00B96B8B"/>
    <w:rsid w:val="00B96BF1"/>
    <w:rsid w:val="00B96D20"/>
    <w:rsid w:val="00B96D3D"/>
    <w:rsid w:val="00B96F1E"/>
    <w:rsid w:val="00B974CF"/>
    <w:rsid w:val="00B97BB4"/>
    <w:rsid w:val="00B97ED4"/>
    <w:rsid w:val="00BA093A"/>
    <w:rsid w:val="00BA0CA9"/>
    <w:rsid w:val="00BA1020"/>
    <w:rsid w:val="00BA1128"/>
    <w:rsid w:val="00BA1130"/>
    <w:rsid w:val="00BA1502"/>
    <w:rsid w:val="00BA195F"/>
    <w:rsid w:val="00BA1FC2"/>
    <w:rsid w:val="00BA22ED"/>
    <w:rsid w:val="00BA250D"/>
    <w:rsid w:val="00BA264C"/>
    <w:rsid w:val="00BA28AB"/>
    <w:rsid w:val="00BA2E10"/>
    <w:rsid w:val="00BA3010"/>
    <w:rsid w:val="00BA3044"/>
    <w:rsid w:val="00BA33C1"/>
    <w:rsid w:val="00BA3B43"/>
    <w:rsid w:val="00BA3C28"/>
    <w:rsid w:val="00BA3F13"/>
    <w:rsid w:val="00BA41A0"/>
    <w:rsid w:val="00BA42F1"/>
    <w:rsid w:val="00BA4427"/>
    <w:rsid w:val="00BA4608"/>
    <w:rsid w:val="00BA4FA0"/>
    <w:rsid w:val="00BA5650"/>
    <w:rsid w:val="00BA59E4"/>
    <w:rsid w:val="00BA5C16"/>
    <w:rsid w:val="00BA62DE"/>
    <w:rsid w:val="00BA6455"/>
    <w:rsid w:val="00BA6D93"/>
    <w:rsid w:val="00BA7100"/>
    <w:rsid w:val="00BA7C6A"/>
    <w:rsid w:val="00BA7E5B"/>
    <w:rsid w:val="00BA7E96"/>
    <w:rsid w:val="00BB02A4"/>
    <w:rsid w:val="00BB0400"/>
    <w:rsid w:val="00BB046A"/>
    <w:rsid w:val="00BB06D0"/>
    <w:rsid w:val="00BB0AD1"/>
    <w:rsid w:val="00BB0CDF"/>
    <w:rsid w:val="00BB0E37"/>
    <w:rsid w:val="00BB0EB7"/>
    <w:rsid w:val="00BB148C"/>
    <w:rsid w:val="00BB1FF4"/>
    <w:rsid w:val="00BB1FF7"/>
    <w:rsid w:val="00BB21C6"/>
    <w:rsid w:val="00BB302A"/>
    <w:rsid w:val="00BB378A"/>
    <w:rsid w:val="00BB3E91"/>
    <w:rsid w:val="00BB4251"/>
    <w:rsid w:val="00BB4B78"/>
    <w:rsid w:val="00BB4CCD"/>
    <w:rsid w:val="00BB4F4C"/>
    <w:rsid w:val="00BB6119"/>
    <w:rsid w:val="00BB6873"/>
    <w:rsid w:val="00BB68B6"/>
    <w:rsid w:val="00BC0779"/>
    <w:rsid w:val="00BC08F6"/>
    <w:rsid w:val="00BC0BD8"/>
    <w:rsid w:val="00BC0C7C"/>
    <w:rsid w:val="00BC10D9"/>
    <w:rsid w:val="00BC11AD"/>
    <w:rsid w:val="00BC19F2"/>
    <w:rsid w:val="00BC1AEB"/>
    <w:rsid w:val="00BC2211"/>
    <w:rsid w:val="00BC240C"/>
    <w:rsid w:val="00BC2582"/>
    <w:rsid w:val="00BC289E"/>
    <w:rsid w:val="00BC299D"/>
    <w:rsid w:val="00BC2A63"/>
    <w:rsid w:val="00BC2F7E"/>
    <w:rsid w:val="00BC3079"/>
    <w:rsid w:val="00BC33DC"/>
    <w:rsid w:val="00BC34E2"/>
    <w:rsid w:val="00BC35EE"/>
    <w:rsid w:val="00BC368D"/>
    <w:rsid w:val="00BC3B49"/>
    <w:rsid w:val="00BC3DFD"/>
    <w:rsid w:val="00BC3FC5"/>
    <w:rsid w:val="00BC40BC"/>
    <w:rsid w:val="00BC4211"/>
    <w:rsid w:val="00BC42A9"/>
    <w:rsid w:val="00BC4531"/>
    <w:rsid w:val="00BC49B0"/>
    <w:rsid w:val="00BC4CE5"/>
    <w:rsid w:val="00BC51BE"/>
    <w:rsid w:val="00BC599B"/>
    <w:rsid w:val="00BC5A7D"/>
    <w:rsid w:val="00BC5B45"/>
    <w:rsid w:val="00BC5C6A"/>
    <w:rsid w:val="00BC5DF4"/>
    <w:rsid w:val="00BC6081"/>
    <w:rsid w:val="00BC6149"/>
    <w:rsid w:val="00BC651C"/>
    <w:rsid w:val="00BC6A2C"/>
    <w:rsid w:val="00BC6EC4"/>
    <w:rsid w:val="00BC6EF9"/>
    <w:rsid w:val="00BC745C"/>
    <w:rsid w:val="00BC7A5F"/>
    <w:rsid w:val="00BC7AC9"/>
    <w:rsid w:val="00BC7C27"/>
    <w:rsid w:val="00BC7F7C"/>
    <w:rsid w:val="00BD03A6"/>
    <w:rsid w:val="00BD092E"/>
    <w:rsid w:val="00BD0D6F"/>
    <w:rsid w:val="00BD11AF"/>
    <w:rsid w:val="00BD193F"/>
    <w:rsid w:val="00BD1C2C"/>
    <w:rsid w:val="00BD2276"/>
    <w:rsid w:val="00BD2BC5"/>
    <w:rsid w:val="00BD2E14"/>
    <w:rsid w:val="00BD35CB"/>
    <w:rsid w:val="00BD379C"/>
    <w:rsid w:val="00BD3E03"/>
    <w:rsid w:val="00BD40FE"/>
    <w:rsid w:val="00BD4107"/>
    <w:rsid w:val="00BD42AD"/>
    <w:rsid w:val="00BD45E9"/>
    <w:rsid w:val="00BD4723"/>
    <w:rsid w:val="00BD609B"/>
    <w:rsid w:val="00BD6896"/>
    <w:rsid w:val="00BD696A"/>
    <w:rsid w:val="00BD6A88"/>
    <w:rsid w:val="00BD6FD1"/>
    <w:rsid w:val="00BD70D1"/>
    <w:rsid w:val="00BD7169"/>
    <w:rsid w:val="00BD7663"/>
    <w:rsid w:val="00BD7743"/>
    <w:rsid w:val="00BD7A79"/>
    <w:rsid w:val="00BD7AD7"/>
    <w:rsid w:val="00BE0A64"/>
    <w:rsid w:val="00BE0B21"/>
    <w:rsid w:val="00BE1444"/>
    <w:rsid w:val="00BE14DE"/>
    <w:rsid w:val="00BE170B"/>
    <w:rsid w:val="00BE1814"/>
    <w:rsid w:val="00BE1DDD"/>
    <w:rsid w:val="00BE200E"/>
    <w:rsid w:val="00BE20C4"/>
    <w:rsid w:val="00BE2223"/>
    <w:rsid w:val="00BE29FB"/>
    <w:rsid w:val="00BE31F8"/>
    <w:rsid w:val="00BE3551"/>
    <w:rsid w:val="00BE3619"/>
    <w:rsid w:val="00BE4193"/>
    <w:rsid w:val="00BE426C"/>
    <w:rsid w:val="00BE451B"/>
    <w:rsid w:val="00BE4697"/>
    <w:rsid w:val="00BE485A"/>
    <w:rsid w:val="00BE4EC5"/>
    <w:rsid w:val="00BE5137"/>
    <w:rsid w:val="00BE535B"/>
    <w:rsid w:val="00BE53E8"/>
    <w:rsid w:val="00BE5788"/>
    <w:rsid w:val="00BE58BA"/>
    <w:rsid w:val="00BE5EA3"/>
    <w:rsid w:val="00BE6041"/>
    <w:rsid w:val="00BE6265"/>
    <w:rsid w:val="00BE62CA"/>
    <w:rsid w:val="00BE64AE"/>
    <w:rsid w:val="00BE6B53"/>
    <w:rsid w:val="00BE6C99"/>
    <w:rsid w:val="00BE72D2"/>
    <w:rsid w:val="00BE73DD"/>
    <w:rsid w:val="00BE75BC"/>
    <w:rsid w:val="00BE7C74"/>
    <w:rsid w:val="00BF0BF0"/>
    <w:rsid w:val="00BF0C2F"/>
    <w:rsid w:val="00BF0F37"/>
    <w:rsid w:val="00BF1079"/>
    <w:rsid w:val="00BF1203"/>
    <w:rsid w:val="00BF151D"/>
    <w:rsid w:val="00BF19A4"/>
    <w:rsid w:val="00BF1AC9"/>
    <w:rsid w:val="00BF1CA2"/>
    <w:rsid w:val="00BF21E1"/>
    <w:rsid w:val="00BF259E"/>
    <w:rsid w:val="00BF2777"/>
    <w:rsid w:val="00BF2899"/>
    <w:rsid w:val="00BF2C4D"/>
    <w:rsid w:val="00BF2D29"/>
    <w:rsid w:val="00BF2EB9"/>
    <w:rsid w:val="00BF3F26"/>
    <w:rsid w:val="00BF45A0"/>
    <w:rsid w:val="00BF4600"/>
    <w:rsid w:val="00BF4ADF"/>
    <w:rsid w:val="00BF534A"/>
    <w:rsid w:val="00BF55E3"/>
    <w:rsid w:val="00BF5969"/>
    <w:rsid w:val="00BF5E6E"/>
    <w:rsid w:val="00BF5E95"/>
    <w:rsid w:val="00BF5EF1"/>
    <w:rsid w:val="00BF60D7"/>
    <w:rsid w:val="00BF618F"/>
    <w:rsid w:val="00BF6351"/>
    <w:rsid w:val="00BF73AC"/>
    <w:rsid w:val="00BF7439"/>
    <w:rsid w:val="00BF7BA6"/>
    <w:rsid w:val="00C00170"/>
    <w:rsid w:val="00C00606"/>
    <w:rsid w:val="00C00FC6"/>
    <w:rsid w:val="00C016F3"/>
    <w:rsid w:val="00C0174E"/>
    <w:rsid w:val="00C01B01"/>
    <w:rsid w:val="00C0203C"/>
    <w:rsid w:val="00C022BB"/>
    <w:rsid w:val="00C027C1"/>
    <w:rsid w:val="00C02DAE"/>
    <w:rsid w:val="00C031F8"/>
    <w:rsid w:val="00C0325D"/>
    <w:rsid w:val="00C0359D"/>
    <w:rsid w:val="00C03985"/>
    <w:rsid w:val="00C04012"/>
    <w:rsid w:val="00C0418A"/>
    <w:rsid w:val="00C043FF"/>
    <w:rsid w:val="00C044BE"/>
    <w:rsid w:val="00C04875"/>
    <w:rsid w:val="00C04AB8"/>
    <w:rsid w:val="00C04B25"/>
    <w:rsid w:val="00C050A8"/>
    <w:rsid w:val="00C059DB"/>
    <w:rsid w:val="00C05B3F"/>
    <w:rsid w:val="00C05DFE"/>
    <w:rsid w:val="00C05E9E"/>
    <w:rsid w:val="00C05EBE"/>
    <w:rsid w:val="00C07203"/>
    <w:rsid w:val="00C07302"/>
    <w:rsid w:val="00C07388"/>
    <w:rsid w:val="00C07603"/>
    <w:rsid w:val="00C078E6"/>
    <w:rsid w:val="00C07F3A"/>
    <w:rsid w:val="00C10041"/>
    <w:rsid w:val="00C10262"/>
    <w:rsid w:val="00C10798"/>
    <w:rsid w:val="00C10A68"/>
    <w:rsid w:val="00C110FB"/>
    <w:rsid w:val="00C11290"/>
    <w:rsid w:val="00C11439"/>
    <w:rsid w:val="00C1194C"/>
    <w:rsid w:val="00C121BE"/>
    <w:rsid w:val="00C1247B"/>
    <w:rsid w:val="00C12573"/>
    <w:rsid w:val="00C128B9"/>
    <w:rsid w:val="00C12957"/>
    <w:rsid w:val="00C12A7C"/>
    <w:rsid w:val="00C12B1F"/>
    <w:rsid w:val="00C13049"/>
    <w:rsid w:val="00C131FA"/>
    <w:rsid w:val="00C1381D"/>
    <w:rsid w:val="00C13EAD"/>
    <w:rsid w:val="00C13F58"/>
    <w:rsid w:val="00C14156"/>
    <w:rsid w:val="00C1442C"/>
    <w:rsid w:val="00C14611"/>
    <w:rsid w:val="00C14726"/>
    <w:rsid w:val="00C1475E"/>
    <w:rsid w:val="00C14A45"/>
    <w:rsid w:val="00C151DD"/>
    <w:rsid w:val="00C154B2"/>
    <w:rsid w:val="00C15564"/>
    <w:rsid w:val="00C15586"/>
    <w:rsid w:val="00C157A9"/>
    <w:rsid w:val="00C157F7"/>
    <w:rsid w:val="00C158C8"/>
    <w:rsid w:val="00C15A6E"/>
    <w:rsid w:val="00C15BAF"/>
    <w:rsid w:val="00C15D8A"/>
    <w:rsid w:val="00C16026"/>
    <w:rsid w:val="00C16064"/>
    <w:rsid w:val="00C1616F"/>
    <w:rsid w:val="00C1653B"/>
    <w:rsid w:val="00C16A12"/>
    <w:rsid w:val="00C16B15"/>
    <w:rsid w:val="00C16B2C"/>
    <w:rsid w:val="00C16C59"/>
    <w:rsid w:val="00C1708E"/>
    <w:rsid w:val="00C17191"/>
    <w:rsid w:val="00C17262"/>
    <w:rsid w:val="00C17551"/>
    <w:rsid w:val="00C178A8"/>
    <w:rsid w:val="00C17FBE"/>
    <w:rsid w:val="00C2090A"/>
    <w:rsid w:val="00C20B77"/>
    <w:rsid w:val="00C20C6C"/>
    <w:rsid w:val="00C20FDC"/>
    <w:rsid w:val="00C210F1"/>
    <w:rsid w:val="00C21469"/>
    <w:rsid w:val="00C21522"/>
    <w:rsid w:val="00C21A90"/>
    <w:rsid w:val="00C22E21"/>
    <w:rsid w:val="00C239FF"/>
    <w:rsid w:val="00C23A02"/>
    <w:rsid w:val="00C23AE6"/>
    <w:rsid w:val="00C23CFF"/>
    <w:rsid w:val="00C24861"/>
    <w:rsid w:val="00C25043"/>
    <w:rsid w:val="00C254CA"/>
    <w:rsid w:val="00C2654E"/>
    <w:rsid w:val="00C2688B"/>
    <w:rsid w:val="00C2692A"/>
    <w:rsid w:val="00C26B40"/>
    <w:rsid w:val="00C26C03"/>
    <w:rsid w:val="00C270A5"/>
    <w:rsid w:val="00C27266"/>
    <w:rsid w:val="00C27689"/>
    <w:rsid w:val="00C27B6C"/>
    <w:rsid w:val="00C27E36"/>
    <w:rsid w:val="00C27F96"/>
    <w:rsid w:val="00C307AA"/>
    <w:rsid w:val="00C30D20"/>
    <w:rsid w:val="00C30FB5"/>
    <w:rsid w:val="00C3145E"/>
    <w:rsid w:val="00C316F7"/>
    <w:rsid w:val="00C31AEF"/>
    <w:rsid w:val="00C323F7"/>
    <w:rsid w:val="00C32854"/>
    <w:rsid w:val="00C32B5E"/>
    <w:rsid w:val="00C32DD4"/>
    <w:rsid w:val="00C32FEB"/>
    <w:rsid w:val="00C330AD"/>
    <w:rsid w:val="00C33BD5"/>
    <w:rsid w:val="00C33E60"/>
    <w:rsid w:val="00C33F6E"/>
    <w:rsid w:val="00C347CF"/>
    <w:rsid w:val="00C34A78"/>
    <w:rsid w:val="00C34C54"/>
    <w:rsid w:val="00C34DB3"/>
    <w:rsid w:val="00C3528B"/>
    <w:rsid w:val="00C358C2"/>
    <w:rsid w:val="00C35961"/>
    <w:rsid w:val="00C35D0B"/>
    <w:rsid w:val="00C36FA4"/>
    <w:rsid w:val="00C3764B"/>
    <w:rsid w:val="00C379BF"/>
    <w:rsid w:val="00C41283"/>
    <w:rsid w:val="00C418D3"/>
    <w:rsid w:val="00C41D40"/>
    <w:rsid w:val="00C41DC5"/>
    <w:rsid w:val="00C41EF3"/>
    <w:rsid w:val="00C42129"/>
    <w:rsid w:val="00C42B0F"/>
    <w:rsid w:val="00C42C8B"/>
    <w:rsid w:val="00C431AA"/>
    <w:rsid w:val="00C433FD"/>
    <w:rsid w:val="00C4359D"/>
    <w:rsid w:val="00C43955"/>
    <w:rsid w:val="00C43C0C"/>
    <w:rsid w:val="00C43EFC"/>
    <w:rsid w:val="00C43FC6"/>
    <w:rsid w:val="00C44415"/>
    <w:rsid w:val="00C44502"/>
    <w:rsid w:val="00C44A8B"/>
    <w:rsid w:val="00C44C03"/>
    <w:rsid w:val="00C4515B"/>
    <w:rsid w:val="00C463FE"/>
    <w:rsid w:val="00C47018"/>
    <w:rsid w:val="00C47C2C"/>
    <w:rsid w:val="00C47C86"/>
    <w:rsid w:val="00C47F89"/>
    <w:rsid w:val="00C50811"/>
    <w:rsid w:val="00C50D4B"/>
    <w:rsid w:val="00C50F37"/>
    <w:rsid w:val="00C51274"/>
    <w:rsid w:val="00C51F0F"/>
    <w:rsid w:val="00C52157"/>
    <w:rsid w:val="00C52BAA"/>
    <w:rsid w:val="00C52C2A"/>
    <w:rsid w:val="00C5320B"/>
    <w:rsid w:val="00C532F1"/>
    <w:rsid w:val="00C53A1D"/>
    <w:rsid w:val="00C53BCF"/>
    <w:rsid w:val="00C53C65"/>
    <w:rsid w:val="00C543CB"/>
    <w:rsid w:val="00C546DA"/>
    <w:rsid w:val="00C54749"/>
    <w:rsid w:val="00C54A5E"/>
    <w:rsid w:val="00C54C0F"/>
    <w:rsid w:val="00C5539B"/>
    <w:rsid w:val="00C554B1"/>
    <w:rsid w:val="00C55716"/>
    <w:rsid w:val="00C55A01"/>
    <w:rsid w:val="00C55F85"/>
    <w:rsid w:val="00C56811"/>
    <w:rsid w:val="00C56AF0"/>
    <w:rsid w:val="00C56FF1"/>
    <w:rsid w:val="00C60165"/>
    <w:rsid w:val="00C601E5"/>
    <w:rsid w:val="00C6021D"/>
    <w:rsid w:val="00C6022F"/>
    <w:rsid w:val="00C60563"/>
    <w:rsid w:val="00C607B2"/>
    <w:rsid w:val="00C60BA1"/>
    <w:rsid w:val="00C611CF"/>
    <w:rsid w:val="00C6135E"/>
    <w:rsid w:val="00C61A9C"/>
    <w:rsid w:val="00C61C77"/>
    <w:rsid w:val="00C62405"/>
    <w:rsid w:val="00C6256D"/>
    <w:rsid w:val="00C62828"/>
    <w:rsid w:val="00C6287E"/>
    <w:rsid w:val="00C628F5"/>
    <w:rsid w:val="00C62D6A"/>
    <w:rsid w:val="00C62D78"/>
    <w:rsid w:val="00C62FAF"/>
    <w:rsid w:val="00C636A7"/>
    <w:rsid w:val="00C63BE4"/>
    <w:rsid w:val="00C63F86"/>
    <w:rsid w:val="00C63FD9"/>
    <w:rsid w:val="00C642C5"/>
    <w:rsid w:val="00C64405"/>
    <w:rsid w:val="00C644E6"/>
    <w:rsid w:val="00C646A1"/>
    <w:rsid w:val="00C648EE"/>
    <w:rsid w:val="00C64C6C"/>
    <w:rsid w:val="00C655F1"/>
    <w:rsid w:val="00C65B46"/>
    <w:rsid w:val="00C65DE6"/>
    <w:rsid w:val="00C660A8"/>
    <w:rsid w:val="00C660BB"/>
    <w:rsid w:val="00C671BE"/>
    <w:rsid w:val="00C67584"/>
    <w:rsid w:val="00C6773A"/>
    <w:rsid w:val="00C677F5"/>
    <w:rsid w:val="00C67816"/>
    <w:rsid w:val="00C70148"/>
    <w:rsid w:val="00C7035B"/>
    <w:rsid w:val="00C7066A"/>
    <w:rsid w:val="00C7066B"/>
    <w:rsid w:val="00C70DDC"/>
    <w:rsid w:val="00C70E31"/>
    <w:rsid w:val="00C71118"/>
    <w:rsid w:val="00C7113D"/>
    <w:rsid w:val="00C72547"/>
    <w:rsid w:val="00C72AB2"/>
    <w:rsid w:val="00C72BFF"/>
    <w:rsid w:val="00C72CE3"/>
    <w:rsid w:val="00C73376"/>
    <w:rsid w:val="00C7386B"/>
    <w:rsid w:val="00C73F1A"/>
    <w:rsid w:val="00C746EE"/>
    <w:rsid w:val="00C74E0B"/>
    <w:rsid w:val="00C74E3C"/>
    <w:rsid w:val="00C750B3"/>
    <w:rsid w:val="00C7525B"/>
    <w:rsid w:val="00C75342"/>
    <w:rsid w:val="00C75869"/>
    <w:rsid w:val="00C75C92"/>
    <w:rsid w:val="00C75EF5"/>
    <w:rsid w:val="00C762F6"/>
    <w:rsid w:val="00C7674A"/>
    <w:rsid w:val="00C76953"/>
    <w:rsid w:val="00C76A03"/>
    <w:rsid w:val="00C76F0B"/>
    <w:rsid w:val="00C7730D"/>
    <w:rsid w:val="00C77389"/>
    <w:rsid w:val="00C7743D"/>
    <w:rsid w:val="00C775C4"/>
    <w:rsid w:val="00C779BE"/>
    <w:rsid w:val="00C77BDF"/>
    <w:rsid w:val="00C77CB9"/>
    <w:rsid w:val="00C77DDD"/>
    <w:rsid w:val="00C80684"/>
    <w:rsid w:val="00C80737"/>
    <w:rsid w:val="00C80773"/>
    <w:rsid w:val="00C80AC6"/>
    <w:rsid w:val="00C80F7C"/>
    <w:rsid w:val="00C8148D"/>
    <w:rsid w:val="00C8219B"/>
    <w:rsid w:val="00C824BE"/>
    <w:rsid w:val="00C826C6"/>
    <w:rsid w:val="00C8280F"/>
    <w:rsid w:val="00C82BB5"/>
    <w:rsid w:val="00C839B1"/>
    <w:rsid w:val="00C83A94"/>
    <w:rsid w:val="00C8412D"/>
    <w:rsid w:val="00C842A0"/>
    <w:rsid w:val="00C8488B"/>
    <w:rsid w:val="00C84BC4"/>
    <w:rsid w:val="00C84DCD"/>
    <w:rsid w:val="00C850E4"/>
    <w:rsid w:val="00C8548A"/>
    <w:rsid w:val="00C8555D"/>
    <w:rsid w:val="00C85585"/>
    <w:rsid w:val="00C85673"/>
    <w:rsid w:val="00C85827"/>
    <w:rsid w:val="00C8617D"/>
    <w:rsid w:val="00C867F9"/>
    <w:rsid w:val="00C86940"/>
    <w:rsid w:val="00C86A86"/>
    <w:rsid w:val="00C87153"/>
    <w:rsid w:val="00C87246"/>
    <w:rsid w:val="00C877BE"/>
    <w:rsid w:val="00C87F3A"/>
    <w:rsid w:val="00C9043A"/>
    <w:rsid w:val="00C907FC"/>
    <w:rsid w:val="00C90B08"/>
    <w:rsid w:val="00C90B8C"/>
    <w:rsid w:val="00C90BDA"/>
    <w:rsid w:val="00C90C9D"/>
    <w:rsid w:val="00C90E2B"/>
    <w:rsid w:val="00C90EDA"/>
    <w:rsid w:val="00C91657"/>
    <w:rsid w:val="00C9236E"/>
    <w:rsid w:val="00C9249E"/>
    <w:rsid w:val="00C925C6"/>
    <w:rsid w:val="00C928B3"/>
    <w:rsid w:val="00C92A7F"/>
    <w:rsid w:val="00C93231"/>
    <w:rsid w:val="00C93450"/>
    <w:rsid w:val="00C9354F"/>
    <w:rsid w:val="00C93949"/>
    <w:rsid w:val="00C93AE5"/>
    <w:rsid w:val="00C93CB2"/>
    <w:rsid w:val="00C93CE2"/>
    <w:rsid w:val="00C93EB0"/>
    <w:rsid w:val="00C93FDF"/>
    <w:rsid w:val="00C947DA"/>
    <w:rsid w:val="00C94889"/>
    <w:rsid w:val="00C94BDD"/>
    <w:rsid w:val="00C94D18"/>
    <w:rsid w:val="00C95231"/>
    <w:rsid w:val="00C95361"/>
    <w:rsid w:val="00C95451"/>
    <w:rsid w:val="00C954E6"/>
    <w:rsid w:val="00C956D9"/>
    <w:rsid w:val="00C9575F"/>
    <w:rsid w:val="00C95C2A"/>
    <w:rsid w:val="00C95CC6"/>
    <w:rsid w:val="00C95E8C"/>
    <w:rsid w:val="00C95F76"/>
    <w:rsid w:val="00C96069"/>
    <w:rsid w:val="00C96372"/>
    <w:rsid w:val="00C96520"/>
    <w:rsid w:val="00C96674"/>
    <w:rsid w:val="00C971E7"/>
    <w:rsid w:val="00C97E6B"/>
    <w:rsid w:val="00CA0203"/>
    <w:rsid w:val="00CA0266"/>
    <w:rsid w:val="00CA0353"/>
    <w:rsid w:val="00CA0470"/>
    <w:rsid w:val="00CA0BC4"/>
    <w:rsid w:val="00CA0C15"/>
    <w:rsid w:val="00CA0FDB"/>
    <w:rsid w:val="00CA1116"/>
    <w:rsid w:val="00CA1293"/>
    <w:rsid w:val="00CA142F"/>
    <w:rsid w:val="00CA165D"/>
    <w:rsid w:val="00CA17DD"/>
    <w:rsid w:val="00CA18A9"/>
    <w:rsid w:val="00CA2123"/>
    <w:rsid w:val="00CA24C2"/>
    <w:rsid w:val="00CA2C25"/>
    <w:rsid w:val="00CA3938"/>
    <w:rsid w:val="00CA3CA4"/>
    <w:rsid w:val="00CA3E79"/>
    <w:rsid w:val="00CA4221"/>
    <w:rsid w:val="00CA4857"/>
    <w:rsid w:val="00CA4A69"/>
    <w:rsid w:val="00CA5667"/>
    <w:rsid w:val="00CA5943"/>
    <w:rsid w:val="00CA5B2E"/>
    <w:rsid w:val="00CA6026"/>
    <w:rsid w:val="00CA60A8"/>
    <w:rsid w:val="00CA6172"/>
    <w:rsid w:val="00CA628D"/>
    <w:rsid w:val="00CA6BFD"/>
    <w:rsid w:val="00CA6C5C"/>
    <w:rsid w:val="00CA7015"/>
    <w:rsid w:val="00CA71E8"/>
    <w:rsid w:val="00CA74B7"/>
    <w:rsid w:val="00CA7B9D"/>
    <w:rsid w:val="00CA7D19"/>
    <w:rsid w:val="00CA7F95"/>
    <w:rsid w:val="00CB063F"/>
    <w:rsid w:val="00CB0A82"/>
    <w:rsid w:val="00CB126D"/>
    <w:rsid w:val="00CB1336"/>
    <w:rsid w:val="00CB1920"/>
    <w:rsid w:val="00CB26A3"/>
    <w:rsid w:val="00CB287A"/>
    <w:rsid w:val="00CB28AD"/>
    <w:rsid w:val="00CB3739"/>
    <w:rsid w:val="00CB42B5"/>
    <w:rsid w:val="00CB4C06"/>
    <w:rsid w:val="00CB4EB7"/>
    <w:rsid w:val="00CB5485"/>
    <w:rsid w:val="00CB566D"/>
    <w:rsid w:val="00CB5C52"/>
    <w:rsid w:val="00CB5CE5"/>
    <w:rsid w:val="00CB5DDE"/>
    <w:rsid w:val="00CB64B8"/>
    <w:rsid w:val="00CB6550"/>
    <w:rsid w:val="00CB65FD"/>
    <w:rsid w:val="00CB6DFF"/>
    <w:rsid w:val="00CB6F67"/>
    <w:rsid w:val="00CB7F9A"/>
    <w:rsid w:val="00CC0129"/>
    <w:rsid w:val="00CC09D0"/>
    <w:rsid w:val="00CC0EEB"/>
    <w:rsid w:val="00CC0F01"/>
    <w:rsid w:val="00CC11A5"/>
    <w:rsid w:val="00CC11FA"/>
    <w:rsid w:val="00CC1829"/>
    <w:rsid w:val="00CC1B62"/>
    <w:rsid w:val="00CC1DE0"/>
    <w:rsid w:val="00CC1FFC"/>
    <w:rsid w:val="00CC25A8"/>
    <w:rsid w:val="00CC32B0"/>
    <w:rsid w:val="00CC339D"/>
    <w:rsid w:val="00CC33A8"/>
    <w:rsid w:val="00CC3509"/>
    <w:rsid w:val="00CC4A72"/>
    <w:rsid w:val="00CC5381"/>
    <w:rsid w:val="00CC565B"/>
    <w:rsid w:val="00CC591A"/>
    <w:rsid w:val="00CC5FE0"/>
    <w:rsid w:val="00CC60D6"/>
    <w:rsid w:val="00CC6254"/>
    <w:rsid w:val="00CC657E"/>
    <w:rsid w:val="00CC65B8"/>
    <w:rsid w:val="00CC67EC"/>
    <w:rsid w:val="00CC6827"/>
    <w:rsid w:val="00CC6CDE"/>
    <w:rsid w:val="00CC70C5"/>
    <w:rsid w:val="00CC72F1"/>
    <w:rsid w:val="00CC736A"/>
    <w:rsid w:val="00CC78A7"/>
    <w:rsid w:val="00CC7E46"/>
    <w:rsid w:val="00CC7F62"/>
    <w:rsid w:val="00CD00B5"/>
    <w:rsid w:val="00CD0207"/>
    <w:rsid w:val="00CD025A"/>
    <w:rsid w:val="00CD0338"/>
    <w:rsid w:val="00CD09B4"/>
    <w:rsid w:val="00CD1192"/>
    <w:rsid w:val="00CD124B"/>
    <w:rsid w:val="00CD1435"/>
    <w:rsid w:val="00CD1569"/>
    <w:rsid w:val="00CD17AD"/>
    <w:rsid w:val="00CD190F"/>
    <w:rsid w:val="00CD1D1C"/>
    <w:rsid w:val="00CD1DDF"/>
    <w:rsid w:val="00CD1EE3"/>
    <w:rsid w:val="00CD2251"/>
    <w:rsid w:val="00CD25A2"/>
    <w:rsid w:val="00CD2A4A"/>
    <w:rsid w:val="00CD32A9"/>
    <w:rsid w:val="00CD3360"/>
    <w:rsid w:val="00CD3CDF"/>
    <w:rsid w:val="00CD3DB1"/>
    <w:rsid w:val="00CD3DD2"/>
    <w:rsid w:val="00CD3DEA"/>
    <w:rsid w:val="00CD4414"/>
    <w:rsid w:val="00CD4450"/>
    <w:rsid w:val="00CD452A"/>
    <w:rsid w:val="00CD45FC"/>
    <w:rsid w:val="00CD4657"/>
    <w:rsid w:val="00CD4B57"/>
    <w:rsid w:val="00CD548D"/>
    <w:rsid w:val="00CD54AB"/>
    <w:rsid w:val="00CD5705"/>
    <w:rsid w:val="00CD588D"/>
    <w:rsid w:val="00CD62D6"/>
    <w:rsid w:val="00CD639F"/>
    <w:rsid w:val="00CD6902"/>
    <w:rsid w:val="00CD6D7C"/>
    <w:rsid w:val="00CD6EE5"/>
    <w:rsid w:val="00CD740D"/>
    <w:rsid w:val="00CE0077"/>
    <w:rsid w:val="00CE00CB"/>
    <w:rsid w:val="00CE0165"/>
    <w:rsid w:val="00CE03E2"/>
    <w:rsid w:val="00CE0593"/>
    <w:rsid w:val="00CE1195"/>
    <w:rsid w:val="00CE1F73"/>
    <w:rsid w:val="00CE2300"/>
    <w:rsid w:val="00CE248C"/>
    <w:rsid w:val="00CE264B"/>
    <w:rsid w:val="00CE2B22"/>
    <w:rsid w:val="00CE2FAE"/>
    <w:rsid w:val="00CE3840"/>
    <w:rsid w:val="00CE3E59"/>
    <w:rsid w:val="00CE449D"/>
    <w:rsid w:val="00CE4987"/>
    <w:rsid w:val="00CE4A2D"/>
    <w:rsid w:val="00CE5468"/>
    <w:rsid w:val="00CE558D"/>
    <w:rsid w:val="00CE5707"/>
    <w:rsid w:val="00CE5B60"/>
    <w:rsid w:val="00CE5E8B"/>
    <w:rsid w:val="00CE5F30"/>
    <w:rsid w:val="00CE6085"/>
    <w:rsid w:val="00CE608A"/>
    <w:rsid w:val="00CE639F"/>
    <w:rsid w:val="00CE66FD"/>
    <w:rsid w:val="00CE685E"/>
    <w:rsid w:val="00CE6A23"/>
    <w:rsid w:val="00CE6B1C"/>
    <w:rsid w:val="00CE6E10"/>
    <w:rsid w:val="00CE6FDC"/>
    <w:rsid w:val="00CE7092"/>
    <w:rsid w:val="00CE7246"/>
    <w:rsid w:val="00CE79AA"/>
    <w:rsid w:val="00CE7A6A"/>
    <w:rsid w:val="00CF0312"/>
    <w:rsid w:val="00CF0541"/>
    <w:rsid w:val="00CF0766"/>
    <w:rsid w:val="00CF0F32"/>
    <w:rsid w:val="00CF1054"/>
    <w:rsid w:val="00CF11C1"/>
    <w:rsid w:val="00CF179B"/>
    <w:rsid w:val="00CF1C77"/>
    <w:rsid w:val="00CF1E96"/>
    <w:rsid w:val="00CF2820"/>
    <w:rsid w:val="00CF28FE"/>
    <w:rsid w:val="00CF2E32"/>
    <w:rsid w:val="00CF3986"/>
    <w:rsid w:val="00CF3A05"/>
    <w:rsid w:val="00CF4358"/>
    <w:rsid w:val="00CF4D33"/>
    <w:rsid w:val="00CF4F20"/>
    <w:rsid w:val="00CF54A0"/>
    <w:rsid w:val="00CF5691"/>
    <w:rsid w:val="00CF5714"/>
    <w:rsid w:val="00CF5943"/>
    <w:rsid w:val="00CF594B"/>
    <w:rsid w:val="00CF5FC6"/>
    <w:rsid w:val="00CF6DA1"/>
    <w:rsid w:val="00CF6DFF"/>
    <w:rsid w:val="00CF6EAA"/>
    <w:rsid w:val="00CF7442"/>
    <w:rsid w:val="00CF786C"/>
    <w:rsid w:val="00CF7904"/>
    <w:rsid w:val="00CF7D13"/>
    <w:rsid w:val="00D001C7"/>
    <w:rsid w:val="00D00411"/>
    <w:rsid w:val="00D008F5"/>
    <w:rsid w:val="00D0195E"/>
    <w:rsid w:val="00D01C6D"/>
    <w:rsid w:val="00D01C86"/>
    <w:rsid w:val="00D01CEC"/>
    <w:rsid w:val="00D022DD"/>
    <w:rsid w:val="00D026DD"/>
    <w:rsid w:val="00D02745"/>
    <w:rsid w:val="00D028AD"/>
    <w:rsid w:val="00D02D7C"/>
    <w:rsid w:val="00D03E86"/>
    <w:rsid w:val="00D03F89"/>
    <w:rsid w:val="00D04000"/>
    <w:rsid w:val="00D040CC"/>
    <w:rsid w:val="00D04263"/>
    <w:rsid w:val="00D04492"/>
    <w:rsid w:val="00D046E4"/>
    <w:rsid w:val="00D04B57"/>
    <w:rsid w:val="00D05037"/>
    <w:rsid w:val="00D052E3"/>
    <w:rsid w:val="00D05637"/>
    <w:rsid w:val="00D05734"/>
    <w:rsid w:val="00D05738"/>
    <w:rsid w:val="00D05785"/>
    <w:rsid w:val="00D0581C"/>
    <w:rsid w:val="00D0596F"/>
    <w:rsid w:val="00D05A84"/>
    <w:rsid w:val="00D05F93"/>
    <w:rsid w:val="00D06A2A"/>
    <w:rsid w:val="00D06BA2"/>
    <w:rsid w:val="00D07093"/>
    <w:rsid w:val="00D0774F"/>
    <w:rsid w:val="00D079D1"/>
    <w:rsid w:val="00D104EF"/>
    <w:rsid w:val="00D10B1D"/>
    <w:rsid w:val="00D10CD7"/>
    <w:rsid w:val="00D10D3A"/>
    <w:rsid w:val="00D10F38"/>
    <w:rsid w:val="00D1110D"/>
    <w:rsid w:val="00D11735"/>
    <w:rsid w:val="00D11A98"/>
    <w:rsid w:val="00D11C62"/>
    <w:rsid w:val="00D127DD"/>
    <w:rsid w:val="00D1284F"/>
    <w:rsid w:val="00D12850"/>
    <w:rsid w:val="00D12F40"/>
    <w:rsid w:val="00D133EF"/>
    <w:rsid w:val="00D13772"/>
    <w:rsid w:val="00D13BDE"/>
    <w:rsid w:val="00D13D27"/>
    <w:rsid w:val="00D13E63"/>
    <w:rsid w:val="00D13FE3"/>
    <w:rsid w:val="00D14A44"/>
    <w:rsid w:val="00D14A7F"/>
    <w:rsid w:val="00D15A1A"/>
    <w:rsid w:val="00D15EC0"/>
    <w:rsid w:val="00D161C1"/>
    <w:rsid w:val="00D16337"/>
    <w:rsid w:val="00D16620"/>
    <w:rsid w:val="00D16BC0"/>
    <w:rsid w:val="00D16D3B"/>
    <w:rsid w:val="00D16D94"/>
    <w:rsid w:val="00D170BE"/>
    <w:rsid w:val="00D17355"/>
    <w:rsid w:val="00D174C2"/>
    <w:rsid w:val="00D206B7"/>
    <w:rsid w:val="00D2080A"/>
    <w:rsid w:val="00D20C08"/>
    <w:rsid w:val="00D211E0"/>
    <w:rsid w:val="00D21211"/>
    <w:rsid w:val="00D214A6"/>
    <w:rsid w:val="00D21A39"/>
    <w:rsid w:val="00D21B00"/>
    <w:rsid w:val="00D21F49"/>
    <w:rsid w:val="00D22B79"/>
    <w:rsid w:val="00D23090"/>
    <w:rsid w:val="00D2380C"/>
    <w:rsid w:val="00D23E07"/>
    <w:rsid w:val="00D242A1"/>
    <w:rsid w:val="00D243C8"/>
    <w:rsid w:val="00D24571"/>
    <w:rsid w:val="00D24804"/>
    <w:rsid w:val="00D248EC"/>
    <w:rsid w:val="00D25032"/>
    <w:rsid w:val="00D25C42"/>
    <w:rsid w:val="00D25ECA"/>
    <w:rsid w:val="00D2607B"/>
    <w:rsid w:val="00D264C6"/>
    <w:rsid w:val="00D268E9"/>
    <w:rsid w:val="00D26CA4"/>
    <w:rsid w:val="00D26E89"/>
    <w:rsid w:val="00D26E90"/>
    <w:rsid w:val="00D270E0"/>
    <w:rsid w:val="00D2757A"/>
    <w:rsid w:val="00D278B2"/>
    <w:rsid w:val="00D278F2"/>
    <w:rsid w:val="00D279FA"/>
    <w:rsid w:val="00D27C52"/>
    <w:rsid w:val="00D27DDD"/>
    <w:rsid w:val="00D27F55"/>
    <w:rsid w:val="00D3091B"/>
    <w:rsid w:val="00D316DA"/>
    <w:rsid w:val="00D328FC"/>
    <w:rsid w:val="00D32DD3"/>
    <w:rsid w:val="00D32E3E"/>
    <w:rsid w:val="00D32FFE"/>
    <w:rsid w:val="00D333D3"/>
    <w:rsid w:val="00D3374A"/>
    <w:rsid w:val="00D33D96"/>
    <w:rsid w:val="00D33F88"/>
    <w:rsid w:val="00D34D46"/>
    <w:rsid w:val="00D34FB8"/>
    <w:rsid w:val="00D360EB"/>
    <w:rsid w:val="00D3640D"/>
    <w:rsid w:val="00D3669D"/>
    <w:rsid w:val="00D36B4D"/>
    <w:rsid w:val="00D370A6"/>
    <w:rsid w:val="00D370E3"/>
    <w:rsid w:val="00D37102"/>
    <w:rsid w:val="00D37237"/>
    <w:rsid w:val="00D37538"/>
    <w:rsid w:val="00D3764E"/>
    <w:rsid w:val="00D37B2D"/>
    <w:rsid w:val="00D37D9D"/>
    <w:rsid w:val="00D37EF7"/>
    <w:rsid w:val="00D40336"/>
    <w:rsid w:val="00D404F6"/>
    <w:rsid w:val="00D4089E"/>
    <w:rsid w:val="00D4095B"/>
    <w:rsid w:val="00D40BC6"/>
    <w:rsid w:val="00D40BFD"/>
    <w:rsid w:val="00D40DFD"/>
    <w:rsid w:val="00D40E8E"/>
    <w:rsid w:val="00D411CB"/>
    <w:rsid w:val="00D416A7"/>
    <w:rsid w:val="00D41892"/>
    <w:rsid w:val="00D41DD5"/>
    <w:rsid w:val="00D41E49"/>
    <w:rsid w:val="00D41E6F"/>
    <w:rsid w:val="00D4264A"/>
    <w:rsid w:val="00D42723"/>
    <w:rsid w:val="00D427EA"/>
    <w:rsid w:val="00D42FB5"/>
    <w:rsid w:val="00D431FF"/>
    <w:rsid w:val="00D43286"/>
    <w:rsid w:val="00D43949"/>
    <w:rsid w:val="00D43A3A"/>
    <w:rsid w:val="00D43E67"/>
    <w:rsid w:val="00D44326"/>
    <w:rsid w:val="00D44A29"/>
    <w:rsid w:val="00D44BD9"/>
    <w:rsid w:val="00D44D79"/>
    <w:rsid w:val="00D45057"/>
    <w:rsid w:val="00D4523C"/>
    <w:rsid w:val="00D453B0"/>
    <w:rsid w:val="00D458AF"/>
    <w:rsid w:val="00D458F7"/>
    <w:rsid w:val="00D45D4D"/>
    <w:rsid w:val="00D45EBB"/>
    <w:rsid w:val="00D45EFC"/>
    <w:rsid w:val="00D4682A"/>
    <w:rsid w:val="00D468D2"/>
    <w:rsid w:val="00D469C2"/>
    <w:rsid w:val="00D469DE"/>
    <w:rsid w:val="00D4725B"/>
    <w:rsid w:val="00D47BB4"/>
    <w:rsid w:val="00D47BC8"/>
    <w:rsid w:val="00D501DF"/>
    <w:rsid w:val="00D50511"/>
    <w:rsid w:val="00D5079C"/>
    <w:rsid w:val="00D507F6"/>
    <w:rsid w:val="00D50844"/>
    <w:rsid w:val="00D50DE6"/>
    <w:rsid w:val="00D50F1C"/>
    <w:rsid w:val="00D51309"/>
    <w:rsid w:val="00D51799"/>
    <w:rsid w:val="00D519BB"/>
    <w:rsid w:val="00D51E0B"/>
    <w:rsid w:val="00D520F1"/>
    <w:rsid w:val="00D522D6"/>
    <w:rsid w:val="00D524E6"/>
    <w:rsid w:val="00D5286E"/>
    <w:rsid w:val="00D52C84"/>
    <w:rsid w:val="00D52CC9"/>
    <w:rsid w:val="00D531D9"/>
    <w:rsid w:val="00D535B0"/>
    <w:rsid w:val="00D53979"/>
    <w:rsid w:val="00D539B6"/>
    <w:rsid w:val="00D54555"/>
    <w:rsid w:val="00D548D9"/>
    <w:rsid w:val="00D54F91"/>
    <w:rsid w:val="00D550EB"/>
    <w:rsid w:val="00D55256"/>
    <w:rsid w:val="00D55768"/>
    <w:rsid w:val="00D559BF"/>
    <w:rsid w:val="00D55D94"/>
    <w:rsid w:val="00D56073"/>
    <w:rsid w:val="00D573FE"/>
    <w:rsid w:val="00D57752"/>
    <w:rsid w:val="00D579EA"/>
    <w:rsid w:val="00D57C55"/>
    <w:rsid w:val="00D57D95"/>
    <w:rsid w:val="00D57F1A"/>
    <w:rsid w:val="00D57FF3"/>
    <w:rsid w:val="00D57FF4"/>
    <w:rsid w:val="00D60010"/>
    <w:rsid w:val="00D608AF"/>
    <w:rsid w:val="00D60975"/>
    <w:rsid w:val="00D60AC7"/>
    <w:rsid w:val="00D60C33"/>
    <w:rsid w:val="00D60D2C"/>
    <w:rsid w:val="00D60ED2"/>
    <w:rsid w:val="00D60FC1"/>
    <w:rsid w:val="00D6184D"/>
    <w:rsid w:val="00D61B1B"/>
    <w:rsid w:val="00D61F17"/>
    <w:rsid w:val="00D62DC9"/>
    <w:rsid w:val="00D6331C"/>
    <w:rsid w:val="00D6344B"/>
    <w:rsid w:val="00D63A32"/>
    <w:rsid w:val="00D63FF8"/>
    <w:rsid w:val="00D64450"/>
    <w:rsid w:val="00D6452A"/>
    <w:rsid w:val="00D64995"/>
    <w:rsid w:val="00D64A93"/>
    <w:rsid w:val="00D65175"/>
    <w:rsid w:val="00D65587"/>
    <w:rsid w:val="00D6559A"/>
    <w:rsid w:val="00D659EA"/>
    <w:rsid w:val="00D65A48"/>
    <w:rsid w:val="00D65A9C"/>
    <w:rsid w:val="00D66021"/>
    <w:rsid w:val="00D6606F"/>
    <w:rsid w:val="00D66569"/>
    <w:rsid w:val="00D66A38"/>
    <w:rsid w:val="00D66D0C"/>
    <w:rsid w:val="00D676EC"/>
    <w:rsid w:val="00D67723"/>
    <w:rsid w:val="00D700B2"/>
    <w:rsid w:val="00D70118"/>
    <w:rsid w:val="00D70A94"/>
    <w:rsid w:val="00D70BCF"/>
    <w:rsid w:val="00D71780"/>
    <w:rsid w:val="00D71AD6"/>
    <w:rsid w:val="00D72204"/>
    <w:rsid w:val="00D72A5E"/>
    <w:rsid w:val="00D73109"/>
    <w:rsid w:val="00D7314D"/>
    <w:rsid w:val="00D7347E"/>
    <w:rsid w:val="00D737FF"/>
    <w:rsid w:val="00D73A4C"/>
    <w:rsid w:val="00D73E0B"/>
    <w:rsid w:val="00D73F99"/>
    <w:rsid w:val="00D7418C"/>
    <w:rsid w:val="00D744FF"/>
    <w:rsid w:val="00D746D8"/>
    <w:rsid w:val="00D74728"/>
    <w:rsid w:val="00D7508C"/>
    <w:rsid w:val="00D754F1"/>
    <w:rsid w:val="00D75717"/>
    <w:rsid w:val="00D75AEC"/>
    <w:rsid w:val="00D75D75"/>
    <w:rsid w:val="00D761AF"/>
    <w:rsid w:val="00D76599"/>
    <w:rsid w:val="00D769F2"/>
    <w:rsid w:val="00D76B5F"/>
    <w:rsid w:val="00D76CD4"/>
    <w:rsid w:val="00D774A0"/>
    <w:rsid w:val="00D77856"/>
    <w:rsid w:val="00D779EC"/>
    <w:rsid w:val="00D77CD1"/>
    <w:rsid w:val="00D804BE"/>
    <w:rsid w:val="00D8067B"/>
    <w:rsid w:val="00D80928"/>
    <w:rsid w:val="00D80C6A"/>
    <w:rsid w:val="00D80E2F"/>
    <w:rsid w:val="00D80EF5"/>
    <w:rsid w:val="00D81385"/>
    <w:rsid w:val="00D814EC"/>
    <w:rsid w:val="00D81654"/>
    <w:rsid w:val="00D81957"/>
    <w:rsid w:val="00D81D3B"/>
    <w:rsid w:val="00D82176"/>
    <w:rsid w:val="00D825C3"/>
    <w:rsid w:val="00D825E5"/>
    <w:rsid w:val="00D8276A"/>
    <w:rsid w:val="00D829CC"/>
    <w:rsid w:val="00D82AE1"/>
    <w:rsid w:val="00D82AF2"/>
    <w:rsid w:val="00D82C85"/>
    <w:rsid w:val="00D82FE6"/>
    <w:rsid w:val="00D832FF"/>
    <w:rsid w:val="00D838B3"/>
    <w:rsid w:val="00D83FEE"/>
    <w:rsid w:val="00D8434C"/>
    <w:rsid w:val="00D84923"/>
    <w:rsid w:val="00D84A90"/>
    <w:rsid w:val="00D84BC4"/>
    <w:rsid w:val="00D84C7E"/>
    <w:rsid w:val="00D84FC7"/>
    <w:rsid w:val="00D85154"/>
    <w:rsid w:val="00D85393"/>
    <w:rsid w:val="00D858CB"/>
    <w:rsid w:val="00D85C76"/>
    <w:rsid w:val="00D860A4"/>
    <w:rsid w:val="00D86874"/>
    <w:rsid w:val="00D87283"/>
    <w:rsid w:val="00D87351"/>
    <w:rsid w:val="00D87592"/>
    <w:rsid w:val="00D875A4"/>
    <w:rsid w:val="00D87823"/>
    <w:rsid w:val="00D87C4D"/>
    <w:rsid w:val="00D90033"/>
    <w:rsid w:val="00D900BD"/>
    <w:rsid w:val="00D904C5"/>
    <w:rsid w:val="00D90633"/>
    <w:rsid w:val="00D90BA4"/>
    <w:rsid w:val="00D9142F"/>
    <w:rsid w:val="00D916EA"/>
    <w:rsid w:val="00D91B5A"/>
    <w:rsid w:val="00D91B94"/>
    <w:rsid w:val="00D91C34"/>
    <w:rsid w:val="00D9222A"/>
    <w:rsid w:val="00D92339"/>
    <w:rsid w:val="00D923A9"/>
    <w:rsid w:val="00D92BF0"/>
    <w:rsid w:val="00D92CD7"/>
    <w:rsid w:val="00D92EFE"/>
    <w:rsid w:val="00D93293"/>
    <w:rsid w:val="00D93988"/>
    <w:rsid w:val="00D93992"/>
    <w:rsid w:val="00D93CA1"/>
    <w:rsid w:val="00D93D2C"/>
    <w:rsid w:val="00D93D82"/>
    <w:rsid w:val="00D93F11"/>
    <w:rsid w:val="00D9403B"/>
    <w:rsid w:val="00D943C6"/>
    <w:rsid w:val="00D94911"/>
    <w:rsid w:val="00D949D2"/>
    <w:rsid w:val="00D94B33"/>
    <w:rsid w:val="00D94FA9"/>
    <w:rsid w:val="00D94FEA"/>
    <w:rsid w:val="00D95996"/>
    <w:rsid w:val="00D95EF7"/>
    <w:rsid w:val="00D96595"/>
    <w:rsid w:val="00D96BCA"/>
    <w:rsid w:val="00D96D35"/>
    <w:rsid w:val="00D97028"/>
    <w:rsid w:val="00D970DB"/>
    <w:rsid w:val="00D97134"/>
    <w:rsid w:val="00D978CB"/>
    <w:rsid w:val="00D97AAF"/>
    <w:rsid w:val="00D97E26"/>
    <w:rsid w:val="00D97E2E"/>
    <w:rsid w:val="00DA0244"/>
    <w:rsid w:val="00DA063F"/>
    <w:rsid w:val="00DA094F"/>
    <w:rsid w:val="00DA09CC"/>
    <w:rsid w:val="00DA0C34"/>
    <w:rsid w:val="00DA1799"/>
    <w:rsid w:val="00DA1C8D"/>
    <w:rsid w:val="00DA1E62"/>
    <w:rsid w:val="00DA2243"/>
    <w:rsid w:val="00DA32A9"/>
    <w:rsid w:val="00DA3EF6"/>
    <w:rsid w:val="00DA41FC"/>
    <w:rsid w:val="00DA4663"/>
    <w:rsid w:val="00DA4B2B"/>
    <w:rsid w:val="00DA4BD6"/>
    <w:rsid w:val="00DA4FD6"/>
    <w:rsid w:val="00DA50F1"/>
    <w:rsid w:val="00DA50F8"/>
    <w:rsid w:val="00DA5257"/>
    <w:rsid w:val="00DA572F"/>
    <w:rsid w:val="00DA58AD"/>
    <w:rsid w:val="00DA6061"/>
    <w:rsid w:val="00DA61DE"/>
    <w:rsid w:val="00DA6307"/>
    <w:rsid w:val="00DA6D7B"/>
    <w:rsid w:val="00DA6EA2"/>
    <w:rsid w:val="00DA7023"/>
    <w:rsid w:val="00DA7079"/>
    <w:rsid w:val="00DA7408"/>
    <w:rsid w:val="00DA7A7B"/>
    <w:rsid w:val="00DA7B1C"/>
    <w:rsid w:val="00DA7B3D"/>
    <w:rsid w:val="00DA7F03"/>
    <w:rsid w:val="00DA7FCA"/>
    <w:rsid w:val="00DB0092"/>
    <w:rsid w:val="00DB049B"/>
    <w:rsid w:val="00DB05C2"/>
    <w:rsid w:val="00DB0836"/>
    <w:rsid w:val="00DB0CB9"/>
    <w:rsid w:val="00DB0DB6"/>
    <w:rsid w:val="00DB121D"/>
    <w:rsid w:val="00DB15CD"/>
    <w:rsid w:val="00DB196E"/>
    <w:rsid w:val="00DB1CED"/>
    <w:rsid w:val="00DB1F2F"/>
    <w:rsid w:val="00DB25C9"/>
    <w:rsid w:val="00DB26AE"/>
    <w:rsid w:val="00DB2814"/>
    <w:rsid w:val="00DB2C5C"/>
    <w:rsid w:val="00DB3020"/>
    <w:rsid w:val="00DB3BCB"/>
    <w:rsid w:val="00DB3C03"/>
    <w:rsid w:val="00DB3CBA"/>
    <w:rsid w:val="00DB3DC9"/>
    <w:rsid w:val="00DB5272"/>
    <w:rsid w:val="00DB54C1"/>
    <w:rsid w:val="00DB54E6"/>
    <w:rsid w:val="00DB5C11"/>
    <w:rsid w:val="00DB5EF2"/>
    <w:rsid w:val="00DB6951"/>
    <w:rsid w:val="00DB6AE1"/>
    <w:rsid w:val="00DB6F8C"/>
    <w:rsid w:val="00DB7058"/>
    <w:rsid w:val="00DB7475"/>
    <w:rsid w:val="00DB7A43"/>
    <w:rsid w:val="00DB7C57"/>
    <w:rsid w:val="00DB7E55"/>
    <w:rsid w:val="00DC0093"/>
    <w:rsid w:val="00DC018F"/>
    <w:rsid w:val="00DC0647"/>
    <w:rsid w:val="00DC10CE"/>
    <w:rsid w:val="00DC111D"/>
    <w:rsid w:val="00DC1191"/>
    <w:rsid w:val="00DC1200"/>
    <w:rsid w:val="00DC1675"/>
    <w:rsid w:val="00DC1B1F"/>
    <w:rsid w:val="00DC23E4"/>
    <w:rsid w:val="00DC27F0"/>
    <w:rsid w:val="00DC2E3A"/>
    <w:rsid w:val="00DC34DC"/>
    <w:rsid w:val="00DC34F5"/>
    <w:rsid w:val="00DC36C3"/>
    <w:rsid w:val="00DC3A91"/>
    <w:rsid w:val="00DC3B61"/>
    <w:rsid w:val="00DC4505"/>
    <w:rsid w:val="00DC46E6"/>
    <w:rsid w:val="00DC4949"/>
    <w:rsid w:val="00DC4C3F"/>
    <w:rsid w:val="00DC4D0D"/>
    <w:rsid w:val="00DC52C4"/>
    <w:rsid w:val="00DC5350"/>
    <w:rsid w:val="00DC5CDA"/>
    <w:rsid w:val="00DC5E60"/>
    <w:rsid w:val="00DC614C"/>
    <w:rsid w:val="00DC6565"/>
    <w:rsid w:val="00DC699B"/>
    <w:rsid w:val="00DC6BC7"/>
    <w:rsid w:val="00DD04DC"/>
    <w:rsid w:val="00DD0AC0"/>
    <w:rsid w:val="00DD0AFB"/>
    <w:rsid w:val="00DD0BC5"/>
    <w:rsid w:val="00DD0C57"/>
    <w:rsid w:val="00DD0C77"/>
    <w:rsid w:val="00DD0E16"/>
    <w:rsid w:val="00DD132D"/>
    <w:rsid w:val="00DD20C5"/>
    <w:rsid w:val="00DD22A8"/>
    <w:rsid w:val="00DD2A07"/>
    <w:rsid w:val="00DD2A70"/>
    <w:rsid w:val="00DD2C1C"/>
    <w:rsid w:val="00DD2D0B"/>
    <w:rsid w:val="00DD314D"/>
    <w:rsid w:val="00DD3A9C"/>
    <w:rsid w:val="00DD3D4A"/>
    <w:rsid w:val="00DD3E23"/>
    <w:rsid w:val="00DD45E3"/>
    <w:rsid w:val="00DD477C"/>
    <w:rsid w:val="00DD49F2"/>
    <w:rsid w:val="00DD4A26"/>
    <w:rsid w:val="00DD4A31"/>
    <w:rsid w:val="00DD4A4D"/>
    <w:rsid w:val="00DD4D21"/>
    <w:rsid w:val="00DD5378"/>
    <w:rsid w:val="00DD5627"/>
    <w:rsid w:val="00DD5876"/>
    <w:rsid w:val="00DD58E8"/>
    <w:rsid w:val="00DD5A98"/>
    <w:rsid w:val="00DD5B9A"/>
    <w:rsid w:val="00DD5E8F"/>
    <w:rsid w:val="00DD638A"/>
    <w:rsid w:val="00DD6427"/>
    <w:rsid w:val="00DD687A"/>
    <w:rsid w:val="00DD6ACC"/>
    <w:rsid w:val="00DD6EA1"/>
    <w:rsid w:val="00DD73A3"/>
    <w:rsid w:val="00DD73A7"/>
    <w:rsid w:val="00DD7434"/>
    <w:rsid w:val="00DD7740"/>
    <w:rsid w:val="00DD7C7D"/>
    <w:rsid w:val="00DD7D19"/>
    <w:rsid w:val="00DE034A"/>
    <w:rsid w:val="00DE04B3"/>
    <w:rsid w:val="00DE079B"/>
    <w:rsid w:val="00DE0A13"/>
    <w:rsid w:val="00DE0D31"/>
    <w:rsid w:val="00DE0E8F"/>
    <w:rsid w:val="00DE1656"/>
    <w:rsid w:val="00DE1940"/>
    <w:rsid w:val="00DE19A7"/>
    <w:rsid w:val="00DE1C99"/>
    <w:rsid w:val="00DE22FE"/>
    <w:rsid w:val="00DE23FC"/>
    <w:rsid w:val="00DE299A"/>
    <w:rsid w:val="00DE2A55"/>
    <w:rsid w:val="00DE2D43"/>
    <w:rsid w:val="00DE30B6"/>
    <w:rsid w:val="00DE3199"/>
    <w:rsid w:val="00DE3507"/>
    <w:rsid w:val="00DE35CE"/>
    <w:rsid w:val="00DE39C5"/>
    <w:rsid w:val="00DE39D8"/>
    <w:rsid w:val="00DE3C6D"/>
    <w:rsid w:val="00DE3E19"/>
    <w:rsid w:val="00DE465F"/>
    <w:rsid w:val="00DE47F9"/>
    <w:rsid w:val="00DE5444"/>
    <w:rsid w:val="00DE5527"/>
    <w:rsid w:val="00DE580A"/>
    <w:rsid w:val="00DE58EB"/>
    <w:rsid w:val="00DE58ED"/>
    <w:rsid w:val="00DE5D9A"/>
    <w:rsid w:val="00DE60A0"/>
    <w:rsid w:val="00DE6137"/>
    <w:rsid w:val="00DE632A"/>
    <w:rsid w:val="00DE6A85"/>
    <w:rsid w:val="00DE6B2C"/>
    <w:rsid w:val="00DE70EE"/>
    <w:rsid w:val="00DE77FE"/>
    <w:rsid w:val="00DE7A8D"/>
    <w:rsid w:val="00DE7CC3"/>
    <w:rsid w:val="00DE7D1A"/>
    <w:rsid w:val="00DF0156"/>
    <w:rsid w:val="00DF05B8"/>
    <w:rsid w:val="00DF07D7"/>
    <w:rsid w:val="00DF0A44"/>
    <w:rsid w:val="00DF0B04"/>
    <w:rsid w:val="00DF0C14"/>
    <w:rsid w:val="00DF105F"/>
    <w:rsid w:val="00DF1439"/>
    <w:rsid w:val="00DF1D4D"/>
    <w:rsid w:val="00DF1D79"/>
    <w:rsid w:val="00DF1ECA"/>
    <w:rsid w:val="00DF2000"/>
    <w:rsid w:val="00DF231A"/>
    <w:rsid w:val="00DF241E"/>
    <w:rsid w:val="00DF2582"/>
    <w:rsid w:val="00DF299B"/>
    <w:rsid w:val="00DF2AC7"/>
    <w:rsid w:val="00DF2CC6"/>
    <w:rsid w:val="00DF2FE4"/>
    <w:rsid w:val="00DF312D"/>
    <w:rsid w:val="00DF3496"/>
    <w:rsid w:val="00DF3C18"/>
    <w:rsid w:val="00DF4198"/>
    <w:rsid w:val="00DF4649"/>
    <w:rsid w:val="00DF47BA"/>
    <w:rsid w:val="00DF4EED"/>
    <w:rsid w:val="00DF52CC"/>
    <w:rsid w:val="00DF5464"/>
    <w:rsid w:val="00DF570E"/>
    <w:rsid w:val="00DF589E"/>
    <w:rsid w:val="00DF6251"/>
    <w:rsid w:val="00DF701E"/>
    <w:rsid w:val="00DF7B1A"/>
    <w:rsid w:val="00DF7B33"/>
    <w:rsid w:val="00DF7C7B"/>
    <w:rsid w:val="00DF7D4E"/>
    <w:rsid w:val="00DF7DC0"/>
    <w:rsid w:val="00E0096F"/>
    <w:rsid w:val="00E00B12"/>
    <w:rsid w:val="00E012B3"/>
    <w:rsid w:val="00E0132A"/>
    <w:rsid w:val="00E01550"/>
    <w:rsid w:val="00E01556"/>
    <w:rsid w:val="00E01718"/>
    <w:rsid w:val="00E017E1"/>
    <w:rsid w:val="00E018B1"/>
    <w:rsid w:val="00E018B7"/>
    <w:rsid w:val="00E018B8"/>
    <w:rsid w:val="00E01B05"/>
    <w:rsid w:val="00E01BA9"/>
    <w:rsid w:val="00E01E0A"/>
    <w:rsid w:val="00E01E1B"/>
    <w:rsid w:val="00E023E5"/>
    <w:rsid w:val="00E02518"/>
    <w:rsid w:val="00E026F5"/>
    <w:rsid w:val="00E02F57"/>
    <w:rsid w:val="00E033A2"/>
    <w:rsid w:val="00E0343D"/>
    <w:rsid w:val="00E03ACB"/>
    <w:rsid w:val="00E03DE1"/>
    <w:rsid w:val="00E03E63"/>
    <w:rsid w:val="00E044D2"/>
    <w:rsid w:val="00E04BBD"/>
    <w:rsid w:val="00E04FBE"/>
    <w:rsid w:val="00E0522B"/>
    <w:rsid w:val="00E05489"/>
    <w:rsid w:val="00E0569B"/>
    <w:rsid w:val="00E0572B"/>
    <w:rsid w:val="00E05737"/>
    <w:rsid w:val="00E0575E"/>
    <w:rsid w:val="00E05990"/>
    <w:rsid w:val="00E06577"/>
    <w:rsid w:val="00E066E7"/>
    <w:rsid w:val="00E06867"/>
    <w:rsid w:val="00E06F02"/>
    <w:rsid w:val="00E074FF"/>
    <w:rsid w:val="00E07972"/>
    <w:rsid w:val="00E07BE0"/>
    <w:rsid w:val="00E07CB0"/>
    <w:rsid w:val="00E07CF8"/>
    <w:rsid w:val="00E07E92"/>
    <w:rsid w:val="00E1024A"/>
    <w:rsid w:val="00E102D1"/>
    <w:rsid w:val="00E102D4"/>
    <w:rsid w:val="00E104DB"/>
    <w:rsid w:val="00E106B1"/>
    <w:rsid w:val="00E10A46"/>
    <w:rsid w:val="00E11009"/>
    <w:rsid w:val="00E11102"/>
    <w:rsid w:val="00E11164"/>
    <w:rsid w:val="00E11172"/>
    <w:rsid w:val="00E11A6C"/>
    <w:rsid w:val="00E11D66"/>
    <w:rsid w:val="00E1219A"/>
    <w:rsid w:val="00E12642"/>
    <w:rsid w:val="00E12B08"/>
    <w:rsid w:val="00E12B7C"/>
    <w:rsid w:val="00E12BA2"/>
    <w:rsid w:val="00E12DFE"/>
    <w:rsid w:val="00E12FE9"/>
    <w:rsid w:val="00E134DB"/>
    <w:rsid w:val="00E140B9"/>
    <w:rsid w:val="00E149C5"/>
    <w:rsid w:val="00E14A2E"/>
    <w:rsid w:val="00E14B01"/>
    <w:rsid w:val="00E14D05"/>
    <w:rsid w:val="00E14D8E"/>
    <w:rsid w:val="00E15102"/>
    <w:rsid w:val="00E15887"/>
    <w:rsid w:val="00E159D1"/>
    <w:rsid w:val="00E15E4F"/>
    <w:rsid w:val="00E16C3D"/>
    <w:rsid w:val="00E16D3A"/>
    <w:rsid w:val="00E16F3D"/>
    <w:rsid w:val="00E1740B"/>
    <w:rsid w:val="00E1752F"/>
    <w:rsid w:val="00E17FA4"/>
    <w:rsid w:val="00E20102"/>
    <w:rsid w:val="00E20756"/>
    <w:rsid w:val="00E2101A"/>
    <w:rsid w:val="00E210A8"/>
    <w:rsid w:val="00E21310"/>
    <w:rsid w:val="00E2141B"/>
    <w:rsid w:val="00E2160F"/>
    <w:rsid w:val="00E21B1C"/>
    <w:rsid w:val="00E21CD0"/>
    <w:rsid w:val="00E21EBA"/>
    <w:rsid w:val="00E22BDE"/>
    <w:rsid w:val="00E22F8D"/>
    <w:rsid w:val="00E236DC"/>
    <w:rsid w:val="00E238F1"/>
    <w:rsid w:val="00E23A81"/>
    <w:rsid w:val="00E23CA1"/>
    <w:rsid w:val="00E244E6"/>
    <w:rsid w:val="00E24AD6"/>
    <w:rsid w:val="00E24CD9"/>
    <w:rsid w:val="00E24D75"/>
    <w:rsid w:val="00E25171"/>
    <w:rsid w:val="00E252BC"/>
    <w:rsid w:val="00E2531A"/>
    <w:rsid w:val="00E25376"/>
    <w:rsid w:val="00E257F0"/>
    <w:rsid w:val="00E25935"/>
    <w:rsid w:val="00E2603A"/>
    <w:rsid w:val="00E2627F"/>
    <w:rsid w:val="00E262CB"/>
    <w:rsid w:val="00E26E01"/>
    <w:rsid w:val="00E271FC"/>
    <w:rsid w:val="00E27A2F"/>
    <w:rsid w:val="00E27C54"/>
    <w:rsid w:val="00E27DF0"/>
    <w:rsid w:val="00E27F93"/>
    <w:rsid w:val="00E302AF"/>
    <w:rsid w:val="00E3076C"/>
    <w:rsid w:val="00E30CE9"/>
    <w:rsid w:val="00E3150F"/>
    <w:rsid w:val="00E3232F"/>
    <w:rsid w:val="00E32578"/>
    <w:rsid w:val="00E3299E"/>
    <w:rsid w:val="00E32B8E"/>
    <w:rsid w:val="00E32BCB"/>
    <w:rsid w:val="00E32C70"/>
    <w:rsid w:val="00E330DB"/>
    <w:rsid w:val="00E3312D"/>
    <w:rsid w:val="00E332B8"/>
    <w:rsid w:val="00E33630"/>
    <w:rsid w:val="00E33736"/>
    <w:rsid w:val="00E33772"/>
    <w:rsid w:val="00E339D2"/>
    <w:rsid w:val="00E3437B"/>
    <w:rsid w:val="00E346B6"/>
    <w:rsid w:val="00E34956"/>
    <w:rsid w:val="00E34E2F"/>
    <w:rsid w:val="00E35226"/>
    <w:rsid w:val="00E352C6"/>
    <w:rsid w:val="00E35592"/>
    <w:rsid w:val="00E35E45"/>
    <w:rsid w:val="00E36012"/>
    <w:rsid w:val="00E361CE"/>
    <w:rsid w:val="00E36C7E"/>
    <w:rsid w:val="00E36CEC"/>
    <w:rsid w:val="00E3715D"/>
    <w:rsid w:val="00E3750B"/>
    <w:rsid w:val="00E375FC"/>
    <w:rsid w:val="00E37852"/>
    <w:rsid w:val="00E37AB3"/>
    <w:rsid w:val="00E37BD3"/>
    <w:rsid w:val="00E37BDD"/>
    <w:rsid w:val="00E37CBB"/>
    <w:rsid w:val="00E37D48"/>
    <w:rsid w:val="00E37D54"/>
    <w:rsid w:val="00E4042E"/>
    <w:rsid w:val="00E409BA"/>
    <w:rsid w:val="00E40B20"/>
    <w:rsid w:val="00E40D19"/>
    <w:rsid w:val="00E40D97"/>
    <w:rsid w:val="00E413D9"/>
    <w:rsid w:val="00E4148B"/>
    <w:rsid w:val="00E41596"/>
    <w:rsid w:val="00E41E0D"/>
    <w:rsid w:val="00E420C1"/>
    <w:rsid w:val="00E4250D"/>
    <w:rsid w:val="00E428FF"/>
    <w:rsid w:val="00E42A99"/>
    <w:rsid w:val="00E42B1B"/>
    <w:rsid w:val="00E42B5E"/>
    <w:rsid w:val="00E43DF3"/>
    <w:rsid w:val="00E4404C"/>
    <w:rsid w:val="00E442D2"/>
    <w:rsid w:val="00E44370"/>
    <w:rsid w:val="00E44619"/>
    <w:rsid w:val="00E4498E"/>
    <w:rsid w:val="00E450C3"/>
    <w:rsid w:val="00E45629"/>
    <w:rsid w:val="00E4580A"/>
    <w:rsid w:val="00E458BC"/>
    <w:rsid w:val="00E45DAA"/>
    <w:rsid w:val="00E45F28"/>
    <w:rsid w:val="00E46962"/>
    <w:rsid w:val="00E469B2"/>
    <w:rsid w:val="00E46E73"/>
    <w:rsid w:val="00E46F04"/>
    <w:rsid w:val="00E46F66"/>
    <w:rsid w:val="00E470C5"/>
    <w:rsid w:val="00E47250"/>
    <w:rsid w:val="00E47555"/>
    <w:rsid w:val="00E475B0"/>
    <w:rsid w:val="00E47709"/>
    <w:rsid w:val="00E47EB7"/>
    <w:rsid w:val="00E50039"/>
    <w:rsid w:val="00E50135"/>
    <w:rsid w:val="00E503F4"/>
    <w:rsid w:val="00E50783"/>
    <w:rsid w:val="00E50A00"/>
    <w:rsid w:val="00E50FFE"/>
    <w:rsid w:val="00E51005"/>
    <w:rsid w:val="00E518C3"/>
    <w:rsid w:val="00E51B24"/>
    <w:rsid w:val="00E51E27"/>
    <w:rsid w:val="00E52020"/>
    <w:rsid w:val="00E526D2"/>
    <w:rsid w:val="00E52AB1"/>
    <w:rsid w:val="00E52AF1"/>
    <w:rsid w:val="00E53EC3"/>
    <w:rsid w:val="00E53EFF"/>
    <w:rsid w:val="00E53F77"/>
    <w:rsid w:val="00E53FAC"/>
    <w:rsid w:val="00E54062"/>
    <w:rsid w:val="00E5426C"/>
    <w:rsid w:val="00E5428B"/>
    <w:rsid w:val="00E544A7"/>
    <w:rsid w:val="00E5457D"/>
    <w:rsid w:val="00E54921"/>
    <w:rsid w:val="00E54939"/>
    <w:rsid w:val="00E54FFE"/>
    <w:rsid w:val="00E553AF"/>
    <w:rsid w:val="00E5598F"/>
    <w:rsid w:val="00E55FDE"/>
    <w:rsid w:val="00E560E5"/>
    <w:rsid w:val="00E562BE"/>
    <w:rsid w:val="00E564E9"/>
    <w:rsid w:val="00E5668D"/>
    <w:rsid w:val="00E5671E"/>
    <w:rsid w:val="00E5678D"/>
    <w:rsid w:val="00E56A00"/>
    <w:rsid w:val="00E56CA2"/>
    <w:rsid w:val="00E56F74"/>
    <w:rsid w:val="00E56FF5"/>
    <w:rsid w:val="00E571E8"/>
    <w:rsid w:val="00E57293"/>
    <w:rsid w:val="00E57879"/>
    <w:rsid w:val="00E578A6"/>
    <w:rsid w:val="00E57AFC"/>
    <w:rsid w:val="00E57FA9"/>
    <w:rsid w:val="00E60103"/>
    <w:rsid w:val="00E60127"/>
    <w:rsid w:val="00E60376"/>
    <w:rsid w:val="00E60B07"/>
    <w:rsid w:val="00E60CB7"/>
    <w:rsid w:val="00E610BE"/>
    <w:rsid w:val="00E613F9"/>
    <w:rsid w:val="00E61691"/>
    <w:rsid w:val="00E617DD"/>
    <w:rsid w:val="00E61D95"/>
    <w:rsid w:val="00E620F1"/>
    <w:rsid w:val="00E62289"/>
    <w:rsid w:val="00E62AE3"/>
    <w:rsid w:val="00E62DC2"/>
    <w:rsid w:val="00E631A0"/>
    <w:rsid w:val="00E632AD"/>
    <w:rsid w:val="00E63C5A"/>
    <w:rsid w:val="00E63CDD"/>
    <w:rsid w:val="00E63DD9"/>
    <w:rsid w:val="00E640D8"/>
    <w:rsid w:val="00E643AD"/>
    <w:rsid w:val="00E6449C"/>
    <w:rsid w:val="00E646B3"/>
    <w:rsid w:val="00E6532A"/>
    <w:rsid w:val="00E66454"/>
    <w:rsid w:val="00E6646A"/>
    <w:rsid w:val="00E670A5"/>
    <w:rsid w:val="00E671A9"/>
    <w:rsid w:val="00E67331"/>
    <w:rsid w:val="00E67753"/>
    <w:rsid w:val="00E67BEE"/>
    <w:rsid w:val="00E67D23"/>
    <w:rsid w:val="00E67D7F"/>
    <w:rsid w:val="00E67F20"/>
    <w:rsid w:val="00E702A5"/>
    <w:rsid w:val="00E7067A"/>
    <w:rsid w:val="00E70BC0"/>
    <w:rsid w:val="00E719B3"/>
    <w:rsid w:val="00E71AD0"/>
    <w:rsid w:val="00E72247"/>
    <w:rsid w:val="00E72563"/>
    <w:rsid w:val="00E72735"/>
    <w:rsid w:val="00E7293C"/>
    <w:rsid w:val="00E72AE5"/>
    <w:rsid w:val="00E72D31"/>
    <w:rsid w:val="00E734FA"/>
    <w:rsid w:val="00E738E3"/>
    <w:rsid w:val="00E739B3"/>
    <w:rsid w:val="00E73AA6"/>
    <w:rsid w:val="00E73B4A"/>
    <w:rsid w:val="00E74165"/>
    <w:rsid w:val="00E742C3"/>
    <w:rsid w:val="00E74631"/>
    <w:rsid w:val="00E748CA"/>
    <w:rsid w:val="00E74960"/>
    <w:rsid w:val="00E749A4"/>
    <w:rsid w:val="00E74A42"/>
    <w:rsid w:val="00E74D5C"/>
    <w:rsid w:val="00E75289"/>
    <w:rsid w:val="00E756BE"/>
    <w:rsid w:val="00E758D9"/>
    <w:rsid w:val="00E7637D"/>
    <w:rsid w:val="00E763B4"/>
    <w:rsid w:val="00E7673C"/>
    <w:rsid w:val="00E76D14"/>
    <w:rsid w:val="00E76F17"/>
    <w:rsid w:val="00E7701B"/>
    <w:rsid w:val="00E77103"/>
    <w:rsid w:val="00E77679"/>
    <w:rsid w:val="00E77C78"/>
    <w:rsid w:val="00E77CAA"/>
    <w:rsid w:val="00E77D47"/>
    <w:rsid w:val="00E801BD"/>
    <w:rsid w:val="00E80542"/>
    <w:rsid w:val="00E80AB0"/>
    <w:rsid w:val="00E80D31"/>
    <w:rsid w:val="00E80F1E"/>
    <w:rsid w:val="00E817B3"/>
    <w:rsid w:val="00E82189"/>
    <w:rsid w:val="00E828E9"/>
    <w:rsid w:val="00E82EBC"/>
    <w:rsid w:val="00E82F9D"/>
    <w:rsid w:val="00E830C8"/>
    <w:rsid w:val="00E8344D"/>
    <w:rsid w:val="00E83511"/>
    <w:rsid w:val="00E84661"/>
    <w:rsid w:val="00E84DA0"/>
    <w:rsid w:val="00E8528D"/>
    <w:rsid w:val="00E856EC"/>
    <w:rsid w:val="00E8622D"/>
    <w:rsid w:val="00E863A0"/>
    <w:rsid w:val="00E866DA"/>
    <w:rsid w:val="00E870BF"/>
    <w:rsid w:val="00E8721B"/>
    <w:rsid w:val="00E87227"/>
    <w:rsid w:val="00E876D2"/>
    <w:rsid w:val="00E87857"/>
    <w:rsid w:val="00E87AD8"/>
    <w:rsid w:val="00E9006D"/>
    <w:rsid w:val="00E90295"/>
    <w:rsid w:val="00E902B8"/>
    <w:rsid w:val="00E9058D"/>
    <w:rsid w:val="00E906EF"/>
    <w:rsid w:val="00E90A92"/>
    <w:rsid w:val="00E9155F"/>
    <w:rsid w:val="00E9163B"/>
    <w:rsid w:val="00E91853"/>
    <w:rsid w:val="00E918D0"/>
    <w:rsid w:val="00E9199C"/>
    <w:rsid w:val="00E91E42"/>
    <w:rsid w:val="00E91E7F"/>
    <w:rsid w:val="00E923D0"/>
    <w:rsid w:val="00E923F5"/>
    <w:rsid w:val="00E92721"/>
    <w:rsid w:val="00E92AAC"/>
    <w:rsid w:val="00E92EB7"/>
    <w:rsid w:val="00E93368"/>
    <w:rsid w:val="00E9363B"/>
    <w:rsid w:val="00E93DE7"/>
    <w:rsid w:val="00E948BB"/>
    <w:rsid w:val="00E94914"/>
    <w:rsid w:val="00E95076"/>
    <w:rsid w:val="00E953D9"/>
    <w:rsid w:val="00E96002"/>
    <w:rsid w:val="00E961C8"/>
    <w:rsid w:val="00E9649D"/>
    <w:rsid w:val="00E9683C"/>
    <w:rsid w:val="00E96F1B"/>
    <w:rsid w:val="00E97226"/>
    <w:rsid w:val="00E9758E"/>
    <w:rsid w:val="00EA02AC"/>
    <w:rsid w:val="00EA03D5"/>
    <w:rsid w:val="00EA04B9"/>
    <w:rsid w:val="00EA072B"/>
    <w:rsid w:val="00EA0784"/>
    <w:rsid w:val="00EA08C6"/>
    <w:rsid w:val="00EA08E7"/>
    <w:rsid w:val="00EA0B14"/>
    <w:rsid w:val="00EA0DD8"/>
    <w:rsid w:val="00EA0FA6"/>
    <w:rsid w:val="00EA1163"/>
    <w:rsid w:val="00EA1411"/>
    <w:rsid w:val="00EA1450"/>
    <w:rsid w:val="00EA1603"/>
    <w:rsid w:val="00EA1799"/>
    <w:rsid w:val="00EA1AA0"/>
    <w:rsid w:val="00EA1B39"/>
    <w:rsid w:val="00EA1DFB"/>
    <w:rsid w:val="00EA2592"/>
    <w:rsid w:val="00EA262F"/>
    <w:rsid w:val="00EA2FB4"/>
    <w:rsid w:val="00EA35A4"/>
    <w:rsid w:val="00EA36BA"/>
    <w:rsid w:val="00EA3C92"/>
    <w:rsid w:val="00EA3EBA"/>
    <w:rsid w:val="00EA435C"/>
    <w:rsid w:val="00EA4DB4"/>
    <w:rsid w:val="00EA51AB"/>
    <w:rsid w:val="00EA5242"/>
    <w:rsid w:val="00EA5CA8"/>
    <w:rsid w:val="00EA5D0C"/>
    <w:rsid w:val="00EA62AA"/>
    <w:rsid w:val="00EA62EA"/>
    <w:rsid w:val="00EA6653"/>
    <w:rsid w:val="00EA69BC"/>
    <w:rsid w:val="00EA6B3D"/>
    <w:rsid w:val="00EA6F1C"/>
    <w:rsid w:val="00EA765B"/>
    <w:rsid w:val="00EA7757"/>
    <w:rsid w:val="00EA799B"/>
    <w:rsid w:val="00EA7CB3"/>
    <w:rsid w:val="00EB062E"/>
    <w:rsid w:val="00EB0B09"/>
    <w:rsid w:val="00EB0EF0"/>
    <w:rsid w:val="00EB0F68"/>
    <w:rsid w:val="00EB14DA"/>
    <w:rsid w:val="00EB1640"/>
    <w:rsid w:val="00EB16C0"/>
    <w:rsid w:val="00EB1984"/>
    <w:rsid w:val="00EB2095"/>
    <w:rsid w:val="00EB21C1"/>
    <w:rsid w:val="00EB36D2"/>
    <w:rsid w:val="00EB400A"/>
    <w:rsid w:val="00EB475A"/>
    <w:rsid w:val="00EB4866"/>
    <w:rsid w:val="00EB4BA3"/>
    <w:rsid w:val="00EB4C6B"/>
    <w:rsid w:val="00EB50AE"/>
    <w:rsid w:val="00EB5264"/>
    <w:rsid w:val="00EB5444"/>
    <w:rsid w:val="00EB55B8"/>
    <w:rsid w:val="00EB575C"/>
    <w:rsid w:val="00EB592C"/>
    <w:rsid w:val="00EB5985"/>
    <w:rsid w:val="00EB6677"/>
    <w:rsid w:val="00EB682E"/>
    <w:rsid w:val="00EB6DEA"/>
    <w:rsid w:val="00EB70B2"/>
    <w:rsid w:val="00EB7235"/>
    <w:rsid w:val="00EB72D4"/>
    <w:rsid w:val="00EB7B23"/>
    <w:rsid w:val="00EB7F97"/>
    <w:rsid w:val="00EC001E"/>
    <w:rsid w:val="00EC03F4"/>
    <w:rsid w:val="00EC0AE6"/>
    <w:rsid w:val="00EC0C8E"/>
    <w:rsid w:val="00EC0CA3"/>
    <w:rsid w:val="00EC0E2F"/>
    <w:rsid w:val="00EC0F02"/>
    <w:rsid w:val="00EC1258"/>
    <w:rsid w:val="00EC12B5"/>
    <w:rsid w:val="00EC149D"/>
    <w:rsid w:val="00EC199E"/>
    <w:rsid w:val="00EC1AB9"/>
    <w:rsid w:val="00EC1D81"/>
    <w:rsid w:val="00EC2039"/>
    <w:rsid w:val="00EC2083"/>
    <w:rsid w:val="00EC229E"/>
    <w:rsid w:val="00EC230F"/>
    <w:rsid w:val="00EC255B"/>
    <w:rsid w:val="00EC29B3"/>
    <w:rsid w:val="00EC2BEA"/>
    <w:rsid w:val="00EC2DC7"/>
    <w:rsid w:val="00EC2F90"/>
    <w:rsid w:val="00EC325E"/>
    <w:rsid w:val="00EC3484"/>
    <w:rsid w:val="00EC396D"/>
    <w:rsid w:val="00EC3E36"/>
    <w:rsid w:val="00EC3E7C"/>
    <w:rsid w:val="00EC3FCF"/>
    <w:rsid w:val="00EC418C"/>
    <w:rsid w:val="00EC41AE"/>
    <w:rsid w:val="00EC41CC"/>
    <w:rsid w:val="00EC47A2"/>
    <w:rsid w:val="00EC48DA"/>
    <w:rsid w:val="00EC4AE6"/>
    <w:rsid w:val="00EC5301"/>
    <w:rsid w:val="00EC581C"/>
    <w:rsid w:val="00EC5D77"/>
    <w:rsid w:val="00EC5E78"/>
    <w:rsid w:val="00EC619F"/>
    <w:rsid w:val="00EC64E9"/>
    <w:rsid w:val="00EC6537"/>
    <w:rsid w:val="00EC6A39"/>
    <w:rsid w:val="00EC6FF2"/>
    <w:rsid w:val="00EC71AF"/>
    <w:rsid w:val="00EC78A8"/>
    <w:rsid w:val="00EC7918"/>
    <w:rsid w:val="00EC7A9D"/>
    <w:rsid w:val="00ED03BA"/>
    <w:rsid w:val="00ED0406"/>
    <w:rsid w:val="00ED088D"/>
    <w:rsid w:val="00ED0B77"/>
    <w:rsid w:val="00ED0C5A"/>
    <w:rsid w:val="00ED0D94"/>
    <w:rsid w:val="00ED12B8"/>
    <w:rsid w:val="00ED139A"/>
    <w:rsid w:val="00ED13BA"/>
    <w:rsid w:val="00ED1773"/>
    <w:rsid w:val="00ED1A24"/>
    <w:rsid w:val="00ED1EE7"/>
    <w:rsid w:val="00ED20DA"/>
    <w:rsid w:val="00ED238A"/>
    <w:rsid w:val="00ED28E3"/>
    <w:rsid w:val="00ED3027"/>
    <w:rsid w:val="00ED33E2"/>
    <w:rsid w:val="00ED3418"/>
    <w:rsid w:val="00ED3658"/>
    <w:rsid w:val="00ED3CB7"/>
    <w:rsid w:val="00ED3CD1"/>
    <w:rsid w:val="00ED437B"/>
    <w:rsid w:val="00ED4531"/>
    <w:rsid w:val="00ED4707"/>
    <w:rsid w:val="00ED4A4D"/>
    <w:rsid w:val="00ED4A61"/>
    <w:rsid w:val="00ED5213"/>
    <w:rsid w:val="00ED5404"/>
    <w:rsid w:val="00ED5941"/>
    <w:rsid w:val="00ED5B3A"/>
    <w:rsid w:val="00ED6456"/>
    <w:rsid w:val="00ED64CA"/>
    <w:rsid w:val="00ED6B26"/>
    <w:rsid w:val="00ED70E7"/>
    <w:rsid w:val="00ED7B40"/>
    <w:rsid w:val="00ED7B70"/>
    <w:rsid w:val="00EE001F"/>
    <w:rsid w:val="00EE0716"/>
    <w:rsid w:val="00EE0ABF"/>
    <w:rsid w:val="00EE0C86"/>
    <w:rsid w:val="00EE0CD8"/>
    <w:rsid w:val="00EE106D"/>
    <w:rsid w:val="00EE118D"/>
    <w:rsid w:val="00EE1587"/>
    <w:rsid w:val="00EE1F46"/>
    <w:rsid w:val="00EE206B"/>
    <w:rsid w:val="00EE2103"/>
    <w:rsid w:val="00EE22B7"/>
    <w:rsid w:val="00EE24CD"/>
    <w:rsid w:val="00EE24FA"/>
    <w:rsid w:val="00EE259A"/>
    <w:rsid w:val="00EE28FD"/>
    <w:rsid w:val="00EE29AC"/>
    <w:rsid w:val="00EE2AD1"/>
    <w:rsid w:val="00EE2C21"/>
    <w:rsid w:val="00EE2DB3"/>
    <w:rsid w:val="00EE2E48"/>
    <w:rsid w:val="00EE2E89"/>
    <w:rsid w:val="00EE307D"/>
    <w:rsid w:val="00EE3155"/>
    <w:rsid w:val="00EE32B4"/>
    <w:rsid w:val="00EE37F7"/>
    <w:rsid w:val="00EE384A"/>
    <w:rsid w:val="00EE3D2C"/>
    <w:rsid w:val="00EE4438"/>
    <w:rsid w:val="00EE56F2"/>
    <w:rsid w:val="00EE5FCC"/>
    <w:rsid w:val="00EE64E6"/>
    <w:rsid w:val="00EE6A28"/>
    <w:rsid w:val="00EE6A70"/>
    <w:rsid w:val="00EE6B82"/>
    <w:rsid w:val="00EE6F5E"/>
    <w:rsid w:val="00EE7357"/>
    <w:rsid w:val="00EE7438"/>
    <w:rsid w:val="00EE754D"/>
    <w:rsid w:val="00EE796C"/>
    <w:rsid w:val="00EE7BF0"/>
    <w:rsid w:val="00EE7D02"/>
    <w:rsid w:val="00EE7DDB"/>
    <w:rsid w:val="00EF00B7"/>
    <w:rsid w:val="00EF06AC"/>
    <w:rsid w:val="00EF0AD8"/>
    <w:rsid w:val="00EF0D76"/>
    <w:rsid w:val="00EF0F27"/>
    <w:rsid w:val="00EF1149"/>
    <w:rsid w:val="00EF1347"/>
    <w:rsid w:val="00EF15FF"/>
    <w:rsid w:val="00EF2719"/>
    <w:rsid w:val="00EF2E98"/>
    <w:rsid w:val="00EF2F42"/>
    <w:rsid w:val="00EF2F7C"/>
    <w:rsid w:val="00EF31A8"/>
    <w:rsid w:val="00EF32F6"/>
    <w:rsid w:val="00EF3450"/>
    <w:rsid w:val="00EF3778"/>
    <w:rsid w:val="00EF3F02"/>
    <w:rsid w:val="00EF41D1"/>
    <w:rsid w:val="00EF4244"/>
    <w:rsid w:val="00EF4793"/>
    <w:rsid w:val="00EF4B1C"/>
    <w:rsid w:val="00EF57D7"/>
    <w:rsid w:val="00EF5CD0"/>
    <w:rsid w:val="00EF5DA1"/>
    <w:rsid w:val="00EF5E64"/>
    <w:rsid w:val="00EF6428"/>
    <w:rsid w:val="00EF692F"/>
    <w:rsid w:val="00EF6C2B"/>
    <w:rsid w:val="00EF6CA7"/>
    <w:rsid w:val="00EF7444"/>
    <w:rsid w:val="00EF7948"/>
    <w:rsid w:val="00EF7BBC"/>
    <w:rsid w:val="00F00029"/>
    <w:rsid w:val="00F0015A"/>
    <w:rsid w:val="00F00167"/>
    <w:rsid w:val="00F01070"/>
    <w:rsid w:val="00F01A2F"/>
    <w:rsid w:val="00F01C3E"/>
    <w:rsid w:val="00F01DF3"/>
    <w:rsid w:val="00F02A32"/>
    <w:rsid w:val="00F02B76"/>
    <w:rsid w:val="00F02DF0"/>
    <w:rsid w:val="00F02F73"/>
    <w:rsid w:val="00F03645"/>
    <w:rsid w:val="00F0379C"/>
    <w:rsid w:val="00F03C1D"/>
    <w:rsid w:val="00F03CCA"/>
    <w:rsid w:val="00F03F6F"/>
    <w:rsid w:val="00F042EF"/>
    <w:rsid w:val="00F04410"/>
    <w:rsid w:val="00F04532"/>
    <w:rsid w:val="00F046A8"/>
    <w:rsid w:val="00F048A0"/>
    <w:rsid w:val="00F04984"/>
    <w:rsid w:val="00F04AA9"/>
    <w:rsid w:val="00F0544B"/>
    <w:rsid w:val="00F05761"/>
    <w:rsid w:val="00F057A1"/>
    <w:rsid w:val="00F05840"/>
    <w:rsid w:val="00F05A49"/>
    <w:rsid w:val="00F05B6F"/>
    <w:rsid w:val="00F05C46"/>
    <w:rsid w:val="00F05E12"/>
    <w:rsid w:val="00F0654A"/>
    <w:rsid w:val="00F06DE4"/>
    <w:rsid w:val="00F0701C"/>
    <w:rsid w:val="00F07153"/>
    <w:rsid w:val="00F074C9"/>
    <w:rsid w:val="00F07F8A"/>
    <w:rsid w:val="00F1000A"/>
    <w:rsid w:val="00F10045"/>
    <w:rsid w:val="00F1009A"/>
    <w:rsid w:val="00F11D3E"/>
    <w:rsid w:val="00F11E81"/>
    <w:rsid w:val="00F11E95"/>
    <w:rsid w:val="00F135DB"/>
    <w:rsid w:val="00F13604"/>
    <w:rsid w:val="00F13C9F"/>
    <w:rsid w:val="00F13DD2"/>
    <w:rsid w:val="00F13F28"/>
    <w:rsid w:val="00F145A7"/>
    <w:rsid w:val="00F14746"/>
    <w:rsid w:val="00F14B6F"/>
    <w:rsid w:val="00F1527D"/>
    <w:rsid w:val="00F15316"/>
    <w:rsid w:val="00F15847"/>
    <w:rsid w:val="00F15A54"/>
    <w:rsid w:val="00F16851"/>
    <w:rsid w:val="00F179E2"/>
    <w:rsid w:val="00F17F59"/>
    <w:rsid w:val="00F200EF"/>
    <w:rsid w:val="00F201EB"/>
    <w:rsid w:val="00F20C8E"/>
    <w:rsid w:val="00F20FD6"/>
    <w:rsid w:val="00F22158"/>
    <w:rsid w:val="00F22236"/>
    <w:rsid w:val="00F22437"/>
    <w:rsid w:val="00F23329"/>
    <w:rsid w:val="00F2337D"/>
    <w:rsid w:val="00F23485"/>
    <w:rsid w:val="00F23949"/>
    <w:rsid w:val="00F24164"/>
    <w:rsid w:val="00F24268"/>
    <w:rsid w:val="00F24338"/>
    <w:rsid w:val="00F2478F"/>
    <w:rsid w:val="00F24A84"/>
    <w:rsid w:val="00F25506"/>
    <w:rsid w:val="00F255F2"/>
    <w:rsid w:val="00F2576F"/>
    <w:rsid w:val="00F2587E"/>
    <w:rsid w:val="00F25BEC"/>
    <w:rsid w:val="00F261CE"/>
    <w:rsid w:val="00F268D0"/>
    <w:rsid w:val="00F26A93"/>
    <w:rsid w:val="00F26BB5"/>
    <w:rsid w:val="00F26D4F"/>
    <w:rsid w:val="00F26FC3"/>
    <w:rsid w:val="00F270FB"/>
    <w:rsid w:val="00F27192"/>
    <w:rsid w:val="00F275AF"/>
    <w:rsid w:val="00F27725"/>
    <w:rsid w:val="00F27DEC"/>
    <w:rsid w:val="00F30C73"/>
    <w:rsid w:val="00F30FF2"/>
    <w:rsid w:val="00F31149"/>
    <w:rsid w:val="00F312D8"/>
    <w:rsid w:val="00F31491"/>
    <w:rsid w:val="00F319CA"/>
    <w:rsid w:val="00F324AF"/>
    <w:rsid w:val="00F32615"/>
    <w:rsid w:val="00F32DC2"/>
    <w:rsid w:val="00F32F1F"/>
    <w:rsid w:val="00F33C92"/>
    <w:rsid w:val="00F3478A"/>
    <w:rsid w:val="00F35681"/>
    <w:rsid w:val="00F356F2"/>
    <w:rsid w:val="00F3628D"/>
    <w:rsid w:val="00F362FD"/>
    <w:rsid w:val="00F3768A"/>
    <w:rsid w:val="00F377F2"/>
    <w:rsid w:val="00F37C9E"/>
    <w:rsid w:val="00F37CAB"/>
    <w:rsid w:val="00F37ED5"/>
    <w:rsid w:val="00F401ED"/>
    <w:rsid w:val="00F40411"/>
    <w:rsid w:val="00F40526"/>
    <w:rsid w:val="00F40626"/>
    <w:rsid w:val="00F40C87"/>
    <w:rsid w:val="00F41083"/>
    <w:rsid w:val="00F41500"/>
    <w:rsid w:val="00F41E92"/>
    <w:rsid w:val="00F42188"/>
    <w:rsid w:val="00F42227"/>
    <w:rsid w:val="00F43213"/>
    <w:rsid w:val="00F432AA"/>
    <w:rsid w:val="00F43444"/>
    <w:rsid w:val="00F44129"/>
    <w:rsid w:val="00F445A4"/>
    <w:rsid w:val="00F449B8"/>
    <w:rsid w:val="00F44F02"/>
    <w:rsid w:val="00F451ED"/>
    <w:rsid w:val="00F45943"/>
    <w:rsid w:val="00F45CB5"/>
    <w:rsid w:val="00F45CD4"/>
    <w:rsid w:val="00F46993"/>
    <w:rsid w:val="00F46BD3"/>
    <w:rsid w:val="00F472B6"/>
    <w:rsid w:val="00F4760C"/>
    <w:rsid w:val="00F4786C"/>
    <w:rsid w:val="00F478B9"/>
    <w:rsid w:val="00F47982"/>
    <w:rsid w:val="00F47A1A"/>
    <w:rsid w:val="00F47B85"/>
    <w:rsid w:val="00F47DE6"/>
    <w:rsid w:val="00F47F36"/>
    <w:rsid w:val="00F5032F"/>
    <w:rsid w:val="00F505A4"/>
    <w:rsid w:val="00F509DD"/>
    <w:rsid w:val="00F50A14"/>
    <w:rsid w:val="00F50E03"/>
    <w:rsid w:val="00F5118A"/>
    <w:rsid w:val="00F515A7"/>
    <w:rsid w:val="00F51A23"/>
    <w:rsid w:val="00F51AF9"/>
    <w:rsid w:val="00F51C38"/>
    <w:rsid w:val="00F51CBD"/>
    <w:rsid w:val="00F51DAD"/>
    <w:rsid w:val="00F51DF1"/>
    <w:rsid w:val="00F51E31"/>
    <w:rsid w:val="00F51E51"/>
    <w:rsid w:val="00F520EE"/>
    <w:rsid w:val="00F52226"/>
    <w:rsid w:val="00F523B5"/>
    <w:rsid w:val="00F52753"/>
    <w:rsid w:val="00F52E36"/>
    <w:rsid w:val="00F53121"/>
    <w:rsid w:val="00F5362A"/>
    <w:rsid w:val="00F5490A"/>
    <w:rsid w:val="00F54994"/>
    <w:rsid w:val="00F56325"/>
    <w:rsid w:val="00F5663F"/>
    <w:rsid w:val="00F5693B"/>
    <w:rsid w:val="00F56AE3"/>
    <w:rsid w:val="00F56CFA"/>
    <w:rsid w:val="00F56D0F"/>
    <w:rsid w:val="00F57213"/>
    <w:rsid w:val="00F575B3"/>
    <w:rsid w:val="00F577F3"/>
    <w:rsid w:val="00F577FA"/>
    <w:rsid w:val="00F57993"/>
    <w:rsid w:val="00F57A2B"/>
    <w:rsid w:val="00F57D59"/>
    <w:rsid w:val="00F600E9"/>
    <w:rsid w:val="00F60520"/>
    <w:rsid w:val="00F60AEA"/>
    <w:rsid w:val="00F60E30"/>
    <w:rsid w:val="00F611A7"/>
    <w:rsid w:val="00F6189D"/>
    <w:rsid w:val="00F61AC8"/>
    <w:rsid w:val="00F61D56"/>
    <w:rsid w:val="00F6252E"/>
    <w:rsid w:val="00F62611"/>
    <w:rsid w:val="00F62791"/>
    <w:rsid w:val="00F6283C"/>
    <w:rsid w:val="00F62D2F"/>
    <w:rsid w:val="00F62D52"/>
    <w:rsid w:val="00F63057"/>
    <w:rsid w:val="00F639B3"/>
    <w:rsid w:val="00F63AA4"/>
    <w:rsid w:val="00F63B50"/>
    <w:rsid w:val="00F642B8"/>
    <w:rsid w:val="00F64AF9"/>
    <w:rsid w:val="00F64CBD"/>
    <w:rsid w:val="00F65279"/>
    <w:rsid w:val="00F65331"/>
    <w:rsid w:val="00F653B4"/>
    <w:rsid w:val="00F656C8"/>
    <w:rsid w:val="00F659B1"/>
    <w:rsid w:val="00F65BD3"/>
    <w:rsid w:val="00F65E81"/>
    <w:rsid w:val="00F65EED"/>
    <w:rsid w:val="00F66445"/>
    <w:rsid w:val="00F66923"/>
    <w:rsid w:val="00F66D00"/>
    <w:rsid w:val="00F66EB8"/>
    <w:rsid w:val="00F67108"/>
    <w:rsid w:val="00F67736"/>
    <w:rsid w:val="00F67AED"/>
    <w:rsid w:val="00F67B2D"/>
    <w:rsid w:val="00F702F6"/>
    <w:rsid w:val="00F7039E"/>
    <w:rsid w:val="00F706CE"/>
    <w:rsid w:val="00F70793"/>
    <w:rsid w:val="00F708EA"/>
    <w:rsid w:val="00F713AC"/>
    <w:rsid w:val="00F7199B"/>
    <w:rsid w:val="00F71D6E"/>
    <w:rsid w:val="00F71DD0"/>
    <w:rsid w:val="00F722D4"/>
    <w:rsid w:val="00F729A1"/>
    <w:rsid w:val="00F72E36"/>
    <w:rsid w:val="00F72F2A"/>
    <w:rsid w:val="00F73BAA"/>
    <w:rsid w:val="00F73F51"/>
    <w:rsid w:val="00F740FD"/>
    <w:rsid w:val="00F74A3F"/>
    <w:rsid w:val="00F751CE"/>
    <w:rsid w:val="00F7560D"/>
    <w:rsid w:val="00F75700"/>
    <w:rsid w:val="00F75805"/>
    <w:rsid w:val="00F7586E"/>
    <w:rsid w:val="00F75BDA"/>
    <w:rsid w:val="00F75BF6"/>
    <w:rsid w:val="00F75EB1"/>
    <w:rsid w:val="00F75FEB"/>
    <w:rsid w:val="00F76473"/>
    <w:rsid w:val="00F764D2"/>
    <w:rsid w:val="00F76AEC"/>
    <w:rsid w:val="00F77000"/>
    <w:rsid w:val="00F77022"/>
    <w:rsid w:val="00F7785C"/>
    <w:rsid w:val="00F77AAE"/>
    <w:rsid w:val="00F80755"/>
    <w:rsid w:val="00F80C75"/>
    <w:rsid w:val="00F80EF9"/>
    <w:rsid w:val="00F810A3"/>
    <w:rsid w:val="00F81290"/>
    <w:rsid w:val="00F812E9"/>
    <w:rsid w:val="00F822B7"/>
    <w:rsid w:val="00F8270A"/>
    <w:rsid w:val="00F82C75"/>
    <w:rsid w:val="00F82FA2"/>
    <w:rsid w:val="00F8324C"/>
    <w:rsid w:val="00F83391"/>
    <w:rsid w:val="00F836E3"/>
    <w:rsid w:val="00F84051"/>
    <w:rsid w:val="00F846F7"/>
    <w:rsid w:val="00F84EDC"/>
    <w:rsid w:val="00F8511E"/>
    <w:rsid w:val="00F855B7"/>
    <w:rsid w:val="00F85A9E"/>
    <w:rsid w:val="00F85C3C"/>
    <w:rsid w:val="00F85F2D"/>
    <w:rsid w:val="00F86030"/>
    <w:rsid w:val="00F86100"/>
    <w:rsid w:val="00F86B1C"/>
    <w:rsid w:val="00F86C14"/>
    <w:rsid w:val="00F86CA3"/>
    <w:rsid w:val="00F86E44"/>
    <w:rsid w:val="00F8724A"/>
    <w:rsid w:val="00F8739E"/>
    <w:rsid w:val="00F87631"/>
    <w:rsid w:val="00F87929"/>
    <w:rsid w:val="00F87B17"/>
    <w:rsid w:val="00F87B1B"/>
    <w:rsid w:val="00F902FB"/>
    <w:rsid w:val="00F90352"/>
    <w:rsid w:val="00F904A7"/>
    <w:rsid w:val="00F90529"/>
    <w:rsid w:val="00F90A5F"/>
    <w:rsid w:val="00F90D21"/>
    <w:rsid w:val="00F91527"/>
    <w:rsid w:val="00F91700"/>
    <w:rsid w:val="00F9191A"/>
    <w:rsid w:val="00F91995"/>
    <w:rsid w:val="00F91B03"/>
    <w:rsid w:val="00F91B20"/>
    <w:rsid w:val="00F91EC6"/>
    <w:rsid w:val="00F925A8"/>
    <w:rsid w:val="00F926B7"/>
    <w:rsid w:val="00F92724"/>
    <w:rsid w:val="00F92984"/>
    <w:rsid w:val="00F92AE1"/>
    <w:rsid w:val="00F92EC9"/>
    <w:rsid w:val="00F92FBA"/>
    <w:rsid w:val="00F9354F"/>
    <w:rsid w:val="00F93733"/>
    <w:rsid w:val="00F938E7"/>
    <w:rsid w:val="00F93CA9"/>
    <w:rsid w:val="00F93DD7"/>
    <w:rsid w:val="00F93DDF"/>
    <w:rsid w:val="00F9405A"/>
    <w:rsid w:val="00F94880"/>
    <w:rsid w:val="00F94F2A"/>
    <w:rsid w:val="00F956A7"/>
    <w:rsid w:val="00F956F0"/>
    <w:rsid w:val="00F95994"/>
    <w:rsid w:val="00F95B02"/>
    <w:rsid w:val="00F95BB7"/>
    <w:rsid w:val="00F95BED"/>
    <w:rsid w:val="00F9635E"/>
    <w:rsid w:val="00F963B0"/>
    <w:rsid w:val="00F9681B"/>
    <w:rsid w:val="00F96C31"/>
    <w:rsid w:val="00F96C89"/>
    <w:rsid w:val="00F96CBD"/>
    <w:rsid w:val="00F97706"/>
    <w:rsid w:val="00F97E97"/>
    <w:rsid w:val="00FA0215"/>
    <w:rsid w:val="00FA02AE"/>
    <w:rsid w:val="00FA0418"/>
    <w:rsid w:val="00FA060B"/>
    <w:rsid w:val="00FA0951"/>
    <w:rsid w:val="00FA09A3"/>
    <w:rsid w:val="00FA0ACC"/>
    <w:rsid w:val="00FA0D70"/>
    <w:rsid w:val="00FA0F3D"/>
    <w:rsid w:val="00FA165D"/>
    <w:rsid w:val="00FA1CC2"/>
    <w:rsid w:val="00FA1D41"/>
    <w:rsid w:val="00FA23CC"/>
    <w:rsid w:val="00FA2416"/>
    <w:rsid w:val="00FA2BFA"/>
    <w:rsid w:val="00FA3567"/>
    <w:rsid w:val="00FA3684"/>
    <w:rsid w:val="00FA3997"/>
    <w:rsid w:val="00FA3CB0"/>
    <w:rsid w:val="00FA3FA2"/>
    <w:rsid w:val="00FA45FC"/>
    <w:rsid w:val="00FA4C5C"/>
    <w:rsid w:val="00FA5543"/>
    <w:rsid w:val="00FA56C5"/>
    <w:rsid w:val="00FA586B"/>
    <w:rsid w:val="00FA5CA8"/>
    <w:rsid w:val="00FA5ED2"/>
    <w:rsid w:val="00FA6072"/>
    <w:rsid w:val="00FA6732"/>
    <w:rsid w:val="00FA6CAF"/>
    <w:rsid w:val="00FA6CFE"/>
    <w:rsid w:val="00FA7B93"/>
    <w:rsid w:val="00FB0E9C"/>
    <w:rsid w:val="00FB1064"/>
    <w:rsid w:val="00FB1172"/>
    <w:rsid w:val="00FB11FC"/>
    <w:rsid w:val="00FB12A4"/>
    <w:rsid w:val="00FB23C3"/>
    <w:rsid w:val="00FB2877"/>
    <w:rsid w:val="00FB28AE"/>
    <w:rsid w:val="00FB2B0D"/>
    <w:rsid w:val="00FB2B2C"/>
    <w:rsid w:val="00FB2C6E"/>
    <w:rsid w:val="00FB2F10"/>
    <w:rsid w:val="00FB30B3"/>
    <w:rsid w:val="00FB31C0"/>
    <w:rsid w:val="00FB3342"/>
    <w:rsid w:val="00FB3384"/>
    <w:rsid w:val="00FB3B95"/>
    <w:rsid w:val="00FB3C2B"/>
    <w:rsid w:val="00FB48DE"/>
    <w:rsid w:val="00FB4CCF"/>
    <w:rsid w:val="00FB4EAE"/>
    <w:rsid w:val="00FB5839"/>
    <w:rsid w:val="00FB6171"/>
    <w:rsid w:val="00FB62F3"/>
    <w:rsid w:val="00FB6A3C"/>
    <w:rsid w:val="00FB6C3D"/>
    <w:rsid w:val="00FB724D"/>
    <w:rsid w:val="00FB73CF"/>
    <w:rsid w:val="00FB7F8D"/>
    <w:rsid w:val="00FC02DB"/>
    <w:rsid w:val="00FC05BC"/>
    <w:rsid w:val="00FC0D1E"/>
    <w:rsid w:val="00FC0E73"/>
    <w:rsid w:val="00FC0EB4"/>
    <w:rsid w:val="00FC17B1"/>
    <w:rsid w:val="00FC1805"/>
    <w:rsid w:val="00FC186A"/>
    <w:rsid w:val="00FC23E7"/>
    <w:rsid w:val="00FC2E4D"/>
    <w:rsid w:val="00FC2F7A"/>
    <w:rsid w:val="00FC347C"/>
    <w:rsid w:val="00FC378B"/>
    <w:rsid w:val="00FC3C41"/>
    <w:rsid w:val="00FC3DDA"/>
    <w:rsid w:val="00FC41AD"/>
    <w:rsid w:val="00FC44CC"/>
    <w:rsid w:val="00FC469E"/>
    <w:rsid w:val="00FC46B1"/>
    <w:rsid w:val="00FC4AB5"/>
    <w:rsid w:val="00FC56B5"/>
    <w:rsid w:val="00FC5A1B"/>
    <w:rsid w:val="00FC5AF1"/>
    <w:rsid w:val="00FC5C42"/>
    <w:rsid w:val="00FC6268"/>
    <w:rsid w:val="00FC6322"/>
    <w:rsid w:val="00FC6504"/>
    <w:rsid w:val="00FC666E"/>
    <w:rsid w:val="00FC6AFD"/>
    <w:rsid w:val="00FC6B52"/>
    <w:rsid w:val="00FC6CCF"/>
    <w:rsid w:val="00FC6E08"/>
    <w:rsid w:val="00FC70B0"/>
    <w:rsid w:val="00FC76D4"/>
    <w:rsid w:val="00FD03F3"/>
    <w:rsid w:val="00FD0C43"/>
    <w:rsid w:val="00FD0CA0"/>
    <w:rsid w:val="00FD0FB1"/>
    <w:rsid w:val="00FD1049"/>
    <w:rsid w:val="00FD112D"/>
    <w:rsid w:val="00FD161E"/>
    <w:rsid w:val="00FD1B05"/>
    <w:rsid w:val="00FD1BD3"/>
    <w:rsid w:val="00FD2679"/>
    <w:rsid w:val="00FD2C47"/>
    <w:rsid w:val="00FD3198"/>
    <w:rsid w:val="00FD3D35"/>
    <w:rsid w:val="00FD3F77"/>
    <w:rsid w:val="00FD43AB"/>
    <w:rsid w:val="00FD4573"/>
    <w:rsid w:val="00FD4984"/>
    <w:rsid w:val="00FD4BF9"/>
    <w:rsid w:val="00FD4D60"/>
    <w:rsid w:val="00FD5193"/>
    <w:rsid w:val="00FD550E"/>
    <w:rsid w:val="00FD5BB4"/>
    <w:rsid w:val="00FD605B"/>
    <w:rsid w:val="00FD6450"/>
    <w:rsid w:val="00FD6480"/>
    <w:rsid w:val="00FD68AE"/>
    <w:rsid w:val="00FD6A65"/>
    <w:rsid w:val="00FD6DE0"/>
    <w:rsid w:val="00FD6E5B"/>
    <w:rsid w:val="00FD72A5"/>
    <w:rsid w:val="00FD766A"/>
    <w:rsid w:val="00FD794E"/>
    <w:rsid w:val="00FD7A76"/>
    <w:rsid w:val="00FD7CB2"/>
    <w:rsid w:val="00FD7E89"/>
    <w:rsid w:val="00FD7EBF"/>
    <w:rsid w:val="00FD7EE8"/>
    <w:rsid w:val="00FE0267"/>
    <w:rsid w:val="00FE0351"/>
    <w:rsid w:val="00FE042A"/>
    <w:rsid w:val="00FE06A6"/>
    <w:rsid w:val="00FE0B3F"/>
    <w:rsid w:val="00FE104A"/>
    <w:rsid w:val="00FE1061"/>
    <w:rsid w:val="00FE143C"/>
    <w:rsid w:val="00FE15AD"/>
    <w:rsid w:val="00FE15F5"/>
    <w:rsid w:val="00FE1690"/>
    <w:rsid w:val="00FE2115"/>
    <w:rsid w:val="00FE2307"/>
    <w:rsid w:val="00FE2529"/>
    <w:rsid w:val="00FE2716"/>
    <w:rsid w:val="00FE2B5F"/>
    <w:rsid w:val="00FE2C53"/>
    <w:rsid w:val="00FE2F6E"/>
    <w:rsid w:val="00FE320D"/>
    <w:rsid w:val="00FE366D"/>
    <w:rsid w:val="00FE3BD8"/>
    <w:rsid w:val="00FE3BF0"/>
    <w:rsid w:val="00FE4772"/>
    <w:rsid w:val="00FE4ACA"/>
    <w:rsid w:val="00FE4EA2"/>
    <w:rsid w:val="00FE4EE0"/>
    <w:rsid w:val="00FE5262"/>
    <w:rsid w:val="00FE53EB"/>
    <w:rsid w:val="00FE571C"/>
    <w:rsid w:val="00FE5AC0"/>
    <w:rsid w:val="00FE5AE6"/>
    <w:rsid w:val="00FE5DF9"/>
    <w:rsid w:val="00FE655C"/>
    <w:rsid w:val="00FE7813"/>
    <w:rsid w:val="00FE7A84"/>
    <w:rsid w:val="00FE7D06"/>
    <w:rsid w:val="00FE7E22"/>
    <w:rsid w:val="00FF0A3B"/>
    <w:rsid w:val="00FF0BE5"/>
    <w:rsid w:val="00FF0C1F"/>
    <w:rsid w:val="00FF0D39"/>
    <w:rsid w:val="00FF150A"/>
    <w:rsid w:val="00FF159C"/>
    <w:rsid w:val="00FF1B55"/>
    <w:rsid w:val="00FF1DF3"/>
    <w:rsid w:val="00FF30F6"/>
    <w:rsid w:val="00FF31AF"/>
    <w:rsid w:val="00FF3672"/>
    <w:rsid w:val="00FF36DF"/>
    <w:rsid w:val="00FF375D"/>
    <w:rsid w:val="00FF38B2"/>
    <w:rsid w:val="00FF3C8A"/>
    <w:rsid w:val="00FF3F67"/>
    <w:rsid w:val="00FF3F9A"/>
    <w:rsid w:val="00FF3FB3"/>
    <w:rsid w:val="00FF4185"/>
    <w:rsid w:val="00FF438A"/>
    <w:rsid w:val="00FF4649"/>
    <w:rsid w:val="00FF4CC4"/>
    <w:rsid w:val="00FF5459"/>
    <w:rsid w:val="00FF55DB"/>
    <w:rsid w:val="00FF562A"/>
    <w:rsid w:val="00FF61C4"/>
    <w:rsid w:val="00FF62F4"/>
    <w:rsid w:val="00FF67E3"/>
    <w:rsid w:val="00FF6B82"/>
    <w:rsid w:val="00FF6E1E"/>
    <w:rsid w:val="00FF6FAB"/>
    <w:rsid w:val="00FF7374"/>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99"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60" w:line="240" w:lineRule="exact"/>
      <w:jc w:val="center"/>
    </w:pPr>
    <w:rPr>
      <w:sz w:val="28"/>
    </w:rPr>
  </w:style>
  <w:style w:type="paragraph" w:styleId="1">
    <w:name w:val="heading 1"/>
    <w:basedOn w:val="a"/>
    <w:next w:val="a"/>
    <w:link w:val="10"/>
    <w:uiPriority w:val="9"/>
    <w:qFormat/>
    <w:pPr>
      <w:keepNext/>
      <w:widowControl w:val="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widowControl w:val="0"/>
      <w:spacing w:before="480" w:after="240"/>
      <w:outlineLvl w:val="1"/>
    </w:pPr>
    <w:rPr>
      <w:rFonts w:ascii="Cambria" w:hAnsi="Cambria"/>
      <w:b/>
      <w:bCs/>
      <w:i/>
      <w:iCs/>
      <w:szCs w:val="28"/>
      <w:lang w:val="x-none" w:eastAsia="x-none"/>
    </w:rPr>
  </w:style>
  <w:style w:type="paragraph" w:styleId="3">
    <w:name w:val="heading 3"/>
    <w:basedOn w:val="a"/>
    <w:next w:val="a"/>
    <w:link w:val="30"/>
    <w:uiPriority w:val="9"/>
    <w:qFormat/>
    <w:pPr>
      <w:keepNext/>
      <w:widowControl w:val="0"/>
      <w:outlineLvl w:val="2"/>
    </w:pPr>
    <w:rPr>
      <w:rFonts w:ascii="Cambria" w:hAnsi="Cambria"/>
      <w:b/>
      <w:bCs/>
      <w:sz w:val="26"/>
      <w:szCs w:val="26"/>
      <w:lang w:val="x-none" w:eastAsia="x-none"/>
    </w:rPr>
  </w:style>
  <w:style w:type="paragraph" w:styleId="4">
    <w:name w:val="heading 4"/>
    <w:basedOn w:val="a"/>
    <w:next w:val="a"/>
    <w:link w:val="40"/>
    <w:uiPriority w:val="9"/>
    <w:qFormat/>
    <w:pPr>
      <w:keepNext/>
      <w:widowControl w:val="0"/>
      <w:spacing w:before="120"/>
      <w:outlineLvl w:val="3"/>
    </w:pPr>
    <w:rPr>
      <w:rFonts w:ascii="Calibri" w:hAnsi="Calibri"/>
      <w:b/>
      <w:bCs/>
      <w:szCs w:val="28"/>
      <w:lang w:val="x-none" w:eastAsia="x-none"/>
    </w:rPr>
  </w:style>
  <w:style w:type="paragraph" w:styleId="5">
    <w:name w:val="heading 5"/>
    <w:basedOn w:val="a"/>
    <w:next w:val="a"/>
    <w:link w:val="50"/>
    <w:uiPriority w:val="9"/>
    <w:qFormat/>
    <w:pPr>
      <w:keepNext/>
      <w:widowControl w:val="0"/>
      <w:ind w:left="-142"/>
      <w:outlineLvl w:val="4"/>
    </w:pPr>
    <w:rPr>
      <w:rFonts w:ascii="Calibri" w:hAnsi="Calibri"/>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4F0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14F0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14F04"/>
    <w:rPr>
      <w:rFonts w:ascii="Cambria" w:eastAsia="Times New Roman" w:hAnsi="Cambria" w:cs="Times New Roman"/>
      <w:b/>
      <w:bCs/>
      <w:sz w:val="26"/>
      <w:szCs w:val="26"/>
    </w:rPr>
  </w:style>
  <w:style w:type="character" w:customStyle="1" w:styleId="40">
    <w:name w:val="Заголовок 4 Знак"/>
    <w:link w:val="4"/>
    <w:uiPriority w:val="9"/>
    <w:semiHidden/>
    <w:rsid w:val="00A14F04"/>
    <w:rPr>
      <w:rFonts w:ascii="Calibri" w:eastAsia="Times New Roman" w:hAnsi="Calibri" w:cs="Times New Roman"/>
      <w:b/>
      <w:bCs/>
      <w:sz w:val="28"/>
      <w:szCs w:val="28"/>
    </w:rPr>
  </w:style>
  <w:style w:type="character" w:customStyle="1" w:styleId="50">
    <w:name w:val="Заголовок 5 Знак"/>
    <w:link w:val="5"/>
    <w:uiPriority w:val="9"/>
    <w:semiHidden/>
    <w:rsid w:val="00A14F04"/>
    <w:rPr>
      <w:rFonts w:ascii="Calibri" w:eastAsia="Times New Roman" w:hAnsi="Calibri" w:cs="Times New Roman"/>
      <w:b/>
      <w:bCs/>
      <w:i/>
      <w:iCs/>
      <w:sz w:val="26"/>
      <w:szCs w:val="26"/>
    </w:rPr>
  </w:style>
  <w:style w:type="paragraph" w:customStyle="1" w:styleId="BodyText23">
    <w:name w:val="Body Text 23"/>
    <w:basedOn w:val="a"/>
    <w:pPr>
      <w:ind w:firstLine="709"/>
      <w:jc w:val="both"/>
    </w:pPr>
    <w:rPr>
      <w:sz w:val="20"/>
    </w:rPr>
  </w:style>
  <w:style w:type="paragraph" w:customStyle="1" w:styleId="PlainText1">
    <w:name w:val="Plain Text1"/>
    <w:basedOn w:val="a"/>
    <w:rPr>
      <w:rFonts w:ascii="Courier New" w:hAnsi="Courier New"/>
      <w:sz w:val="20"/>
    </w:rPr>
  </w:style>
  <w:style w:type="paragraph" w:styleId="a3">
    <w:name w:val="header"/>
    <w:basedOn w:val="a"/>
    <w:link w:val="a4"/>
    <w:uiPriority w:val="99"/>
    <w:pPr>
      <w:tabs>
        <w:tab w:val="center" w:pos="4153"/>
        <w:tab w:val="right" w:pos="8306"/>
      </w:tabs>
    </w:pPr>
    <w:rPr>
      <w:rFonts w:eastAsia="SimSun"/>
      <w:sz w:val="24"/>
    </w:rPr>
  </w:style>
  <w:style w:type="character" w:customStyle="1" w:styleId="a4">
    <w:name w:val="Верхний колонтитул Знак"/>
    <w:link w:val="a3"/>
    <w:uiPriority w:val="99"/>
    <w:locked/>
    <w:rsid w:val="007E2772"/>
    <w:rPr>
      <w:rFonts w:eastAsia="SimSun"/>
      <w:sz w:val="24"/>
      <w:lang w:val="ru-RU" w:eastAsia="ru-RU"/>
    </w:rPr>
  </w:style>
  <w:style w:type="character" w:styleId="a5">
    <w:name w:val="page number"/>
    <w:uiPriority w:val="99"/>
    <w:rPr>
      <w:rFonts w:eastAsia="SimSun" w:cs="Times New Roman"/>
      <w:sz w:val="24"/>
      <w:szCs w:val="24"/>
      <w:lang w:val="ru-RU" w:eastAsia="en-US" w:bidi="ar-SA"/>
    </w:rPr>
  </w:style>
  <w:style w:type="paragraph" w:customStyle="1" w:styleId="BodyText21">
    <w:name w:val="Body Text 21"/>
    <w:basedOn w:val="a"/>
    <w:pPr>
      <w:widowControl w:val="0"/>
      <w:spacing w:before="240"/>
      <w:ind w:firstLine="720"/>
      <w:jc w:val="both"/>
    </w:p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sid w:val="00A14F04"/>
    <w:rPr>
      <w:sz w:val="28"/>
    </w:rPr>
  </w:style>
  <w:style w:type="paragraph" w:styleId="a8">
    <w:name w:val="Body Text"/>
    <w:basedOn w:val="a"/>
    <w:link w:val="a9"/>
    <w:uiPriority w:val="99"/>
    <w:pPr>
      <w:spacing w:before="360" w:after="240"/>
    </w:pPr>
    <w:rPr>
      <w:lang w:val="x-none" w:eastAsia="x-none"/>
    </w:rPr>
  </w:style>
  <w:style w:type="character" w:customStyle="1" w:styleId="a9">
    <w:name w:val="Основной текст Знак"/>
    <w:link w:val="a8"/>
    <w:uiPriority w:val="99"/>
    <w:semiHidden/>
    <w:rsid w:val="00A14F04"/>
    <w:rPr>
      <w:sz w:val="28"/>
    </w:rPr>
  </w:style>
  <w:style w:type="paragraph" w:customStyle="1" w:styleId="BodyText22">
    <w:name w:val="Body Text 22"/>
    <w:basedOn w:val="a"/>
    <w:pPr>
      <w:ind w:firstLine="709"/>
      <w:jc w:val="both"/>
    </w:pPr>
    <w:rPr>
      <w:spacing w:val="-2"/>
    </w:rPr>
  </w:style>
  <w:style w:type="paragraph" w:styleId="aa">
    <w:name w:val="Body Text Indent"/>
    <w:basedOn w:val="a"/>
    <w:link w:val="ab"/>
    <w:uiPriority w:val="99"/>
    <w:pPr>
      <w:widowControl w:val="0"/>
      <w:ind w:firstLine="720"/>
      <w:jc w:val="both"/>
    </w:pPr>
    <w:rPr>
      <w:lang w:val="x-none" w:eastAsia="x-none"/>
    </w:rPr>
  </w:style>
  <w:style w:type="character" w:customStyle="1" w:styleId="ab">
    <w:name w:val="Основной текст с отступом Знак"/>
    <w:link w:val="aa"/>
    <w:uiPriority w:val="99"/>
    <w:rsid w:val="00A14F04"/>
    <w:rPr>
      <w:sz w:val="28"/>
    </w:rPr>
  </w:style>
  <w:style w:type="paragraph" w:styleId="ac">
    <w:name w:val="Plain Text"/>
    <w:basedOn w:val="a"/>
    <w:link w:val="ad"/>
    <w:uiPriority w:val="99"/>
    <w:rPr>
      <w:rFonts w:ascii="Courier New" w:hAnsi="Courier New"/>
      <w:sz w:val="20"/>
      <w:lang w:val="x-none" w:eastAsia="x-none"/>
    </w:rPr>
  </w:style>
  <w:style w:type="character" w:customStyle="1" w:styleId="ad">
    <w:name w:val="Текст Знак"/>
    <w:link w:val="ac"/>
    <w:uiPriority w:val="99"/>
    <w:semiHidden/>
    <w:rsid w:val="00A14F04"/>
    <w:rPr>
      <w:rFonts w:ascii="Courier New" w:hAnsi="Courier New" w:cs="Courier New"/>
    </w:rPr>
  </w:style>
  <w:style w:type="paragraph" w:styleId="ae">
    <w:name w:val="Balloon Text"/>
    <w:basedOn w:val="a"/>
    <w:link w:val="af"/>
    <w:uiPriority w:val="99"/>
    <w:semiHidden/>
    <w:rPr>
      <w:sz w:val="0"/>
      <w:szCs w:val="0"/>
      <w:lang w:val="x-none" w:eastAsia="x-none"/>
    </w:rPr>
  </w:style>
  <w:style w:type="character" w:customStyle="1" w:styleId="af">
    <w:name w:val="Текст выноски Знак"/>
    <w:link w:val="ae"/>
    <w:uiPriority w:val="99"/>
    <w:semiHidden/>
    <w:rsid w:val="00A14F04"/>
    <w:rPr>
      <w:sz w:val="0"/>
      <w:szCs w:val="0"/>
    </w:rPr>
  </w:style>
  <w:style w:type="table" w:styleId="af0">
    <w:name w:val="Table Grid"/>
    <w:basedOn w:val="a1"/>
    <w:rsid w:val="000B6E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735F5D"/>
    <w:rPr>
      <w:rFonts w:ascii="Times New Roman" w:eastAsia="SimSun" w:hAnsi="Times New Roman"/>
      <w:sz w:val="16"/>
      <w:lang w:val="ru-RU" w:eastAsia="en-US"/>
    </w:rPr>
  </w:style>
  <w:style w:type="paragraph" w:customStyle="1" w:styleId="11">
    <w:name w:val="Знак Знак Знак1 Знак Знак Знак Знак"/>
    <w:basedOn w:val="a"/>
    <w:autoRedefine/>
    <w:rsid w:val="007E10E7"/>
    <w:pPr>
      <w:spacing w:after="160"/>
    </w:pPr>
    <w:rPr>
      <w:rFonts w:eastAsia="SimSun"/>
      <w:b/>
      <w:szCs w:val="24"/>
      <w:lang w:val="en-US" w:eastAsia="en-US"/>
    </w:rPr>
  </w:style>
  <w:style w:type="paragraph" w:customStyle="1" w:styleId="af1">
    <w:name w:val="Знак"/>
    <w:basedOn w:val="a"/>
    <w:autoRedefine/>
    <w:rsid w:val="0030040A"/>
    <w:pPr>
      <w:spacing w:after="160"/>
    </w:pPr>
    <w:rPr>
      <w:rFonts w:eastAsia="SimSun"/>
      <w:b/>
      <w:bCs/>
      <w:szCs w:val="28"/>
      <w:lang w:val="en-US" w:eastAsia="en-US"/>
    </w:rPr>
  </w:style>
  <w:style w:type="paragraph" w:styleId="31">
    <w:name w:val="Body Text Indent 3"/>
    <w:basedOn w:val="a"/>
    <w:link w:val="32"/>
    <w:uiPriority w:val="99"/>
    <w:rsid w:val="0030040A"/>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A14F04"/>
    <w:rPr>
      <w:sz w:val="16"/>
      <w:szCs w:val="16"/>
    </w:rPr>
  </w:style>
  <w:style w:type="paragraph" w:customStyle="1" w:styleId="Style10">
    <w:name w:val="Style10"/>
    <w:basedOn w:val="a"/>
    <w:rsid w:val="006F014A"/>
    <w:pPr>
      <w:widowControl w:val="0"/>
      <w:spacing w:line="197" w:lineRule="exact"/>
    </w:pPr>
    <w:rPr>
      <w:rFonts w:ascii="Candara" w:hAnsi="Candara"/>
      <w:sz w:val="24"/>
      <w:szCs w:val="24"/>
    </w:rPr>
  </w:style>
  <w:style w:type="paragraph" w:customStyle="1" w:styleId="Style2">
    <w:name w:val="Style2"/>
    <w:basedOn w:val="a"/>
    <w:rsid w:val="00325AE1"/>
    <w:pPr>
      <w:widowControl w:val="0"/>
      <w:spacing w:line="454" w:lineRule="exact"/>
      <w:ind w:firstLine="706"/>
      <w:jc w:val="both"/>
    </w:pPr>
    <w:rPr>
      <w:sz w:val="24"/>
      <w:szCs w:val="24"/>
    </w:rPr>
  </w:style>
  <w:style w:type="paragraph" w:customStyle="1" w:styleId="Style14">
    <w:name w:val="Style14"/>
    <w:basedOn w:val="a"/>
    <w:rsid w:val="00325AE1"/>
    <w:pPr>
      <w:widowControl w:val="0"/>
      <w:spacing w:line="451" w:lineRule="exact"/>
      <w:ind w:firstLine="715"/>
      <w:jc w:val="both"/>
    </w:pPr>
    <w:rPr>
      <w:sz w:val="24"/>
      <w:szCs w:val="24"/>
    </w:rPr>
  </w:style>
  <w:style w:type="character" w:customStyle="1" w:styleId="FontStyle19">
    <w:name w:val="Font Style19"/>
    <w:rsid w:val="00325AE1"/>
    <w:rPr>
      <w:rFonts w:ascii="Times New Roman" w:eastAsia="SimSun" w:hAnsi="Times New Roman"/>
      <w:sz w:val="24"/>
      <w:lang w:val="ru-RU" w:eastAsia="en-US"/>
    </w:rPr>
  </w:style>
  <w:style w:type="character" w:customStyle="1" w:styleId="datepr">
    <w:name w:val="datepr"/>
    <w:rsid w:val="000F66B3"/>
    <w:rPr>
      <w:rFonts w:ascii="Times New Roman" w:eastAsia="SimSun" w:hAnsi="Times New Roman"/>
      <w:sz w:val="24"/>
      <w:lang w:val="ru-RU" w:eastAsia="en-US"/>
    </w:rPr>
  </w:style>
  <w:style w:type="character" w:customStyle="1" w:styleId="number">
    <w:name w:val="number"/>
    <w:rsid w:val="000F66B3"/>
    <w:rPr>
      <w:rFonts w:ascii="Times New Roman" w:eastAsia="SimSun" w:hAnsi="Times New Roman"/>
      <w:sz w:val="24"/>
      <w:lang w:val="ru-RU" w:eastAsia="en-US"/>
    </w:rPr>
  </w:style>
  <w:style w:type="paragraph" w:customStyle="1" w:styleId="ConsPlusNormal">
    <w:name w:val="ConsPlusNormal"/>
    <w:rsid w:val="00210366"/>
    <w:pPr>
      <w:autoSpaceDE w:val="0"/>
      <w:autoSpaceDN w:val="0"/>
      <w:adjustRightInd w:val="0"/>
      <w:spacing w:before="60" w:line="240" w:lineRule="exact"/>
      <w:ind w:firstLine="720"/>
      <w:jc w:val="center"/>
    </w:pPr>
    <w:rPr>
      <w:rFonts w:ascii="Arial" w:hAnsi="Arial" w:cs="Arial"/>
    </w:rPr>
  </w:style>
  <w:style w:type="paragraph" w:customStyle="1" w:styleId="Style1">
    <w:name w:val="Style1"/>
    <w:basedOn w:val="a"/>
    <w:rsid w:val="007E2772"/>
    <w:pPr>
      <w:widowControl w:val="0"/>
      <w:spacing w:line="638" w:lineRule="exact"/>
    </w:pPr>
    <w:rPr>
      <w:sz w:val="24"/>
      <w:szCs w:val="24"/>
    </w:rPr>
  </w:style>
  <w:style w:type="paragraph" w:customStyle="1" w:styleId="Style3">
    <w:name w:val="Style3"/>
    <w:basedOn w:val="a"/>
    <w:rsid w:val="007E2772"/>
    <w:pPr>
      <w:widowControl w:val="0"/>
      <w:spacing w:line="298" w:lineRule="exact"/>
    </w:pPr>
    <w:rPr>
      <w:sz w:val="24"/>
      <w:szCs w:val="24"/>
    </w:rPr>
  </w:style>
  <w:style w:type="paragraph" w:customStyle="1" w:styleId="Style5">
    <w:name w:val="Style5"/>
    <w:basedOn w:val="a"/>
    <w:rsid w:val="007E2772"/>
    <w:pPr>
      <w:widowControl w:val="0"/>
    </w:pPr>
    <w:rPr>
      <w:sz w:val="24"/>
      <w:szCs w:val="24"/>
    </w:rPr>
  </w:style>
  <w:style w:type="paragraph" w:customStyle="1" w:styleId="Style7">
    <w:name w:val="Style7"/>
    <w:basedOn w:val="a"/>
    <w:rsid w:val="007E2772"/>
    <w:pPr>
      <w:widowControl w:val="0"/>
      <w:spacing w:line="298" w:lineRule="exact"/>
    </w:pPr>
    <w:rPr>
      <w:sz w:val="24"/>
      <w:szCs w:val="24"/>
    </w:rPr>
  </w:style>
  <w:style w:type="paragraph" w:customStyle="1" w:styleId="Style9">
    <w:name w:val="Style9"/>
    <w:basedOn w:val="a"/>
    <w:rsid w:val="007E2772"/>
    <w:pPr>
      <w:widowControl w:val="0"/>
      <w:spacing w:line="450" w:lineRule="exact"/>
      <w:jc w:val="both"/>
    </w:pPr>
    <w:rPr>
      <w:sz w:val="24"/>
      <w:szCs w:val="24"/>
    </w:rPr>
  </w:style>
  <w:style w:type="paragraph" w:customStyle="1" w:styleId="Style12">
    <w:name w:val="Style12"/>
    <w:basedOn w:val="a"/>
    <w:rsid w:val="007E2772"/>
    <w:pPr>
      <w:widowControl w:val="0"/>
      <w:spacing w:line="446" w:lineRule="exact"/>
    </w:pPr>
    <w:rPr>
      <w:sz w:val="24"/>
      <w:szCs w:val="24"/>
    </w:rPr>
  </w:style>
  <w:style w:type="paragraph" w:customStyle="1" w:styleId="Style4">
    <w:name w:val="Style4"/>
    <w:basedOn w:val="a"/>
    <w:rsid w:val="007E2772"/>
    <w:pPr>
      <w:widowControl w:val="0"/>
      <w:spacing w:line="302" w:lineRule="exact"/>
      <w:jc w:val="both"/>
    </w:pPr>
    <w:rPr>
      <w:sz w:val="24"/>
      <w:szCs w:val="24"/>
    </w:rPr>
  </w:style>
  <w:style w:type="paragraph" w:customStyle="1" w:styleId="12">
    <w:name w:val="Стиль1"/>
    <w:basedOn w:val="a"/>
    <w:rsid w:val="007E2772"/>
    <w:pPr>
      <w:ind w:firstLine="720"/>
      <w:jc w:val="both"/>
    </w:pPr>
  </w:style>
  <w:style w:type="character" w:customStyle="1" w:styleId="FontStyle11">
    <w:name w:val="Font Style11"/>
    <w:uiPriority w:val="99"/>
    <w:rsid w:val="007E2772"/>
    <w:rPr>
      <w:rFonts w:ascii="Microsoft Sans Serif" w:eastAsia="SimSun" w:hAnsi="Microsoft Sans Serif"/>
      <w:sz w:val="16"/>
      <w:lang w:val="ru-RU" w:eastAsia="en-US"/>
    </w:rPr>
  </w:style>
  <w:style w:type="paragraph" w:styleId="af2">
    <w:name w:val="Normal (Web)"/>
    <w:basedOn w:val="a"/>
    <w:link w:val="af3"/>
    <w:rsid w:val="007E2772"/>
    <w:pPr>
      <w:spacing w:before="100" w:beforeAutospacing="1" w:after="100" w:afterAutospacing="1"/>
    </w:pPr>
    <w:rPr>
      <w:sz w:val="24"/>
    </w:rPr>
  </w:style>
  <w:style w:type="paragraph" w:customStyle="1" w:styleId="Style13">
    <w:name w:val="Style13"/>
    <w:basedOn w:val="a"/>
    <w:rsid w:val="007E2772"/>
    <w:pPr>
      <w:widowControl w:val="0"/>
      <w:spacing w:line="224" w:lineRule="exact"/>
      <w:ind w:firstLine="523"/>
      <w:jc w:val="both"/>
    </w:pPr>
    <w:rPr>
      <w:rFonts w:ascii="Candara" w:hAnsi="Candara"/>
      <w:sz w:val="24"/>
      <w:szCs w:val="24"/>
    </w:rPr>
  </w:style>
  <w:style w:type="character" w:customStyle="1" w:styleId="FontStyle46">
    <w:name w:val="Font Style46"/>
    <w:rsid w:val="007E2772"/>
    <w:rPr>
      <w:rFonts w:ascii="Times New Roman" w:eastAsia="SimSun" w:hAnsi="Times New Roman"/>
      <w:b/>
      <w:sz w:val="16"/>
      <w:lang w:val="ru-RU" w:eastAsia="en-US"/>
    </w:rPr>
  </w:style>
  <w:style w:type="character" w:customStyle="1" w:styleId="FontStyle48">
    <w:name w:val="Font Style48"/>
    <w:rsid w:val="007E2772"/>
    <w:rPr>
      <w:rFonts w:ascii="Times New Roman" w:eastAsia="SimSun" w:hAnsi="Times New Roman"/>
      <w:i/>
      <w:spacing w:val="-10"/>
      <w:sz w:val="14"/>
      <w:lang w:val="ru-RU" w:eastAsia="en-US"/>
    </w:rPr>
  </w:style>
  <w:style w:type="paragraph" w:customStyle="1" w:styleId="Style26">
    <w:name w:val="Style26"/>
    <w:basedOn w:val="a"/>
    <w:rsid w:val="007E2772"/>
    <w:pPr>
      <w:widowControl w:val="0"/>
    </w:pPr>
    <w:rPr>
      <w:rFonts w:ascii="Candara" w:hAnsi="Candara"/>
      <w:sz w:val="24"/>
      <w:szCs w:val="24"/>
    </w:rPr>
  </w:style>
  <w:style w:type="character" w:customStyle="1" w:styleId="FontStyle45">
    <w:name w:val="Font Style45"/>
    <w:rsid w:val="007E2772"/>
    <w:rPr>
      <w:rFonts w:ascii="Times New Roman" w:eastAsia="SimSun" w:hAnsi="Times New Roman"/>
      <w:b/>
      <w:smallCaps/>
      <w:spacing w:val="30"/>
      <w:sz w:val="18"/>
      <w:lang w:val="ru-RU" w:eastAsia="en-US"/>
    </w:rPr>
  </w:style>
  <w:style w:type="paragraph" w:customStyle="1" w:styleId="13">
    <w:name w:val="Знак1 Знак"/>
    <w:basedOn w:val="a"/>
    <w:autoRedefine/>
    <w:rsid w:val="007E2772"/>
    <w:pPr>
      <w:spacing w:after="160"/>
    </w:pPr>
    <w:rPr>
      <w:rFonts w:eastAsia="SimSun"/>
      <w:b/>
      <w:bCs/>
      <w:szCs w:val="28"/>
      <w:lang w:val="en-US" w:eastAsia="en-US"/>
    </w:rPr>
  </w:style>
  <w:style w:type="paragraph" w:styleId="af4">
    <w:name w:val="footnote text"/>
    <w:basedOn w:val="a"/>
    <w:link w:val="af5"/>
    <w:uiPriority w:val="99"/>
    <w:semiHidden/>
    <w:rsid w:val="007E2772"/>
    <w:rPr>
      <w:sz w:val="20"/>
    </w:rPr>
  </w:style>
  <w:style w:type="character" w:customStyle="1" w:styleId="af5">
    <w:name w:val="Текст сноски Знак"/>
    <w:basedOn w:val="a0"/>
    <w:link w:val="af4"/>
    <w:uiPriority w:val="99"/>
    <w:semiHidden/>
    <w:rsid w:val="00A14F04"/>
  </w:style>
  <w:style w:type="character" w:styleId="af6">
    <w:name w:val="footnote reference"/>
    <w:uiPriority w:val="99"/>
    <w:semiHidden/>
    <w:rsid w:val="007E2772"/>
    <w:rPr>
      <w:rFonts w:eastAsia="SimSun"/>
      <w:sz w:val="24"/>
      <w:vertAlign w:val="superscript"/>
      <w:lang w:val="ru-RU" w:eastAsia="en-US"/>
    </w:rPr>
  </w:style>
  <w:style w:type="paragraph" w:customStyle="1" w:styleId="Normal1">
    <w:name w:val="Normal1"/>
    <w:rsid w:val="007E2772"/>
    <w:pPr>
      <w:widowControl w:val="0"/>
      <w:spacing w:before="60" w:line="280" w:lineRule="auto"/>
      <w:jc w:val="both"/>
    </w:pPr>
  </w:style>
  <w:style w:type="paragraph" w:styleId="21">
    <w:name w:val="Body Text 2"/>
    <w:basedOn w:val="a"/>
    <w:link w:val="22"/>
    <w:uiPriority w:val="99"/>
    <w:rsid w:val="007E2772"/>
    <w:pPr>
      <w:spacing w:after="120" w:line="480" w:lineRule="auto"/>
    </w:pPr>
    <w:rPr>
      <w:lang w:val="x-none" w:eastAsia="x-none"/>
    </w:rPr>
  </w:style>
  <w:style w:type="character" w:customStyle="1" w:styleId="22">
    <w:name w:val="Основной текст 2 Знак"/>
    <w:link w:val="21"/>
    <w:uiPriority w:val="99"/>
    <w:semiHidden/>
    <w:rsid w:val="00A14F04"/>
    <w:rPr>
      <w:sz w:val="28"/>
    </w:rPr>
  </w:style>
  <w:style w:type="paragraph" w:customStyle="1" w:styleId="23">
    <w:name w:val="сновной текст с отступом 2"/>
    <w:basedOn w:val="a"/>
    <w:rsid w:val="007E2772"/>
    <w:pPr>
      <w:widowControl w:val="0"/>
      <w:ind w:firstLine="720"/>
      <w:jc w:val="both"/>
    </w:pPr>
    <w:rPr>
      <w:sz w:val="26"/>
    </w:rPr>
  </w:style>
  <w:style w:type="paragraph" w:customStyle="1" w:styleId="110">
    <w:name w:val="Знак Знак Знак1 Знак Знак Знак Знак1"/>
    <w:basedOn w:val="a"/>
    <w:autoRedefine/>
    <w:rsid w:val="002B29A4"/>
    <w:pPr>
      <w:tabs>
        <w:tab w:val="left" w:pos="10348"/>
      </w:tabs>
      <w:spacing w:before="40" w:after="40"/>
    </w:pPr>
    <w:rPr>
      <w:rFonts w:eastAsia="SimSun"/>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7E2772"/>
    <w:rPr>
      <w:rFonts w:ascii="Verdana" w:hAnsi="Verdana" w:cs="Verdana"/>
      <w:sz w:val="20"/>
      <w:lang w:val="en-US" w:eastAsia="en-US"/>
    </w:rPr>
  </w:style>
  <w:style w:type="paragraph" w:styleId="33">
    <w:name w:val="Body Text 3"/>
    <w:basedOn w:val="a"/>
    <w:link w:val="34"/>
    <w:uiPriority w:val="99"/>
    <w:rsid w:val="007E2772"/>
    <w:pPr>
      <w:spacing w:after="120"/>
    </w:pPr>
    <w:rPr>
      <w:sz w:val="16"/>
      <w:szCs w:val="16"/>
      <w:lang w:val="x-none" w:eastAsia="x-none"/>
    </w:rPr>
  </w:style>
  <w:style w:type="character" w:customStyle="1" w:styleId="34">
    <w:name w:val="Основной текст 3 Знак"/>
    <w:link w:val="33"/>
    <w:uiPriority w:val="99"/>
    <w:semiHidden/>
    <w:rsid w:val="00A14F04"/>
    <w:rPr>
      <w:sz w:val="16"/>
      <w:szCs w:val="16"/>
    </w:rPr>
  </w:style>
  <w:style w:type="paragraph" w:customStyle="1" w:styleId="xl40">
    <w:name w:val="xl40"/>
    <w:basedOn w:val="a"/>
    <w:rsid w:val="007E2772"/>
    <w:pPr>
      <w:spacing w:before="100" w:after="100"/>
    </w:pPr>
    <w:rPr>
      <w:rFonts w:ascii="Courier New" w:hAnsi="Courier New"/>
      <w:sz w:val="16"/>
    </w:rPr>
  </w:style>
  <w:style w:type="paragraph" w:customStyle="1" w:styleId="431">
    <w:name w:val="заголовок4.31"/>
    <w:basedOn w:val="a"/>
    <w:next w:val="a"/>
    <w:rsid w:val="007E2772"/>
    <w:pPr>
      <w:keepNext/>
      <w:spacing w:before="120" w:after="120"/>
    </w:pPr>
    <w:rPr>
      <w:b/>
      <w:sz w:val="20"/>
    </w:rPr>
  </w:style>
  <w:style w:type="paragraph" w:customStyle="1" w:styleId="newncpi">
    <w:name w:val="newncpi"/>
    <w:basedOn w:val="a"/>
    <w:rsid w:val="007E2772"/>
    <w:pPr>
      <w:ind w:firstLine="567"/>
      <w:jc w:val="both"/>
    </w:pPr>
    <w:rPr>
      <w:sz w:val="24"/>
      <w:szCs w:val="24"/>
    </w:rPr>
  </w:style>
  <w:style w:type="paragraph" w:customStyle="1" w:styleId="underpoint">
    <w:name w:val="underpoint"/>
    <w:basedOn w:val="a"/>
    <w:rsid w:val="007E2772"/>
    <w:pPr>
      <w:ind w:firstLine="567"/>
      <w:jc w:val="both"/>
    </w:pPr>
    <w:rPr>
      <w:rFonts w:ascii="Arial Unicode MS" w:hAnsi="Arial Unicode MS"/>
      <w:sz w:val="24"/>
      <w:szCs w:val="24"/>
    </w:rPr>
  </w:style>
  <w:style w:type="paragraph" w:customStyle="1" w:styleId="14">
    <w:name w:val="Знак Знак Знак1 Знак Знак Знак Знак Знак Знак Знак"/>
    <w:basedOn w:val="a"/>
    <w:autoRedefine/>
    <w:rsid w:val="007E2772"/>
    <w:pPr>
      <w:spacing w:after="160"/>
    </w:pPr>
    <w:rPr>
      <w:rFonts w:eastAsia="SimSun"/>
      <w:b/>
      <w:szCs w:val="24"/>
      <w:lang w:val="en-US" w:eastAsia="en-US"/>
    </w:rPr>
  </w:style>
  <w:style w:type="paragraph" w:styleId="af7">
    <w:name w:val="Document Map"/>
    <w:basedOn w:val="a"/>
    <w:link w:val="af8"/>
    <w:uiPriority w:val="99"/>
    <w:semiHidden/>
    <w:rsid w:val="00E442D2"/>
    <w:pPr>
      <w:shd w:val="clear" w:color="auto" w:fill="000080"/>
    </w:pPr>
    <w:rPr>
      <w:sz w:val="0"/>
      <w:szCs w:val="0"/>
      <w:lang w:val="x-none" w:eastAsia="x-none"/>
    </w:rPr>
  </w:style>
  <w:style w:type="character" w:customStyle="1" w:styleId="af8">
    <w:name w:val="Схема документа Знак"/>
    <w:link w:val="af7"/>
    <w:uiPriority w:val="99"/>
    <w:semiHidden/>
    <w:rsid w:val="00A14F04"/>
    <w:rPr>
      <w:sz w:val="0"/>
      <w:szCs w:val="0"/>
    </w:rPr>
  </w:style>
  <w:style w:type="paragraph" w:customStyle="1" w:styleId="Pa0">
    <w:name w:val="Pa0"/>
    <w:basedOn w:val="a"/>
    <w:next w:val="a"/>
    <w:rsid w:val="00B81417"/>
    <w:pPr>
      <w:spacing w:line="281" w:lineRule="atLeast"/>
    </w:pPr>
    <w:rPr>
      <w:rFonts w:ascii="Myriad Pro" w:hAnsi="Myriad Pro"/>
      <w:sz w:val="24"/>
      <w:szCs w:val="24"/>
      <w:lang w:eastAsia="en-US"/>
    </w:rPr>
  </w:style>
  <w:style w:type="character" w:customStyle="1" w:styleId="FontStyle13">
    <w:name w:val="Font Style13"/>
    <w:rsid w:val="00353821"/>
    <w:rPr>
      <w:rFonts w:ascii="Times New Roman" w:eastAsia="SimSun" w:hAnsi="Times New Roman"/>
      <w:sz w:val="26"/>
      <w:lang w:val="ru-RU" w:eastAsia="en-US"/>
    </w:rPr>
  </w:style>
  <w:style w:type="character" w:styleId="af9">
    <w:name w:val="Strong"/>
    <w:uiPriority w:val="22"/>
    <w:qFormat/>
    <w:rsid w:val="00FC2E4D"/>
    <w:rPr>
      <w:rFonts w:eastAsia="SimSun"/>
      <w:b/>
      <w:sz w:val="24"/>
      <w:lang w:val="ru-RU" w:eastAsia="en-US"/>
    </w:rPr>
  </w:style>
  <w:style w:type="character" w:customStyle="1" w:styleId="A80">
    <w:name w:val="A8"/>
    <w:rsid w:val="00FC2E4D"/>
    <w:rPr>
      <w:color w:val="000000"/>
      <w:sz w:val="32"/>
    </w:rPr>
  </w:style>
  <w:style w:type="character" w:customStyle="1" w:styleId="FontStyle30">
    <w:name w:val="Font Style30"/>
    <w:rsid w:val="002B2FC9"/>
    <w:rPr>
      <w:rFonts w:ascii="Times New Roman" w:eastAsia="SimSun" w:hAnsi="Times New Roman"/>
      <w:b/>
      <w:sz w:val="24"/>
      <w:lang w:val="ru-RU" w:eastAsia="en-US"/>
    </w:rPr>
  </w:style>
  <w:style w:type="character" w:customStyle="1" w:styleId="FontStyle12">
    <w:name w:val="Font Style12"/>
    <w:rsid w:val="002B2FC9"/>
    <w:rPr>
      <w:rFonts w:ascii="Times New Roman" w:eastAsia="SimSun" w:hAnsi="Times New Roman"/>
      <w:sz w:val="28"/>
      <w:lang w:val="ru-RU" w:eastAsia="en-US"/>
    </w:rPr>
  </w:style>
  <w:style w:type="character" w:customStyle="1" w:styleId="FontStyle15">
    <w:name w:val="Font Style15"/>
    <w:rsid w:val="002B2FC9"/>
    <w:rPr>
      <w:rFonts w:ascii="Times New Roman" w:eastAsia="SimSun" w:hAnsi="Times New Roman"/>
      <w:sz w:val="28"/>
      <w:lang w:val="ru-RU" w:eastAsia="en-US"/>
    </w:rPr>
  </w:style>
  <w:style w:type="paragraph" w:customStyle="1" w:styleId="Style11">
    <w:name w:val="Style11"/>
    <w:basedOn w:val="a"/>
    <w:rsid w:val="003439B6"/>
    <w:pPr>
      <w:widowControl w:val="0"/>
    </w:pPr>
    <w:rPr>
      <w:sz w:val="24"/>
      <w:szCs w:val="24"/>
    </w:rPr>
  </w:style>
  <w:style w:type="character" w:customStyle="1" w:styleId="FontStyle18">
    <w:name w:val="Font Style18"/>
    <w:rsid w:val="003439B6"/>
    <w:rPr>
      <w:rFonts w:ascii="Times New Roman" w:eastAsia="SimSun" w:hAnsi="Times New Roman"/>
      <w:sz w:val="26"/>
      <w:lang w:val="ru-RU" w:eastAsia="en-US"/>
    </w:rPr>
  </w:style>
  <w:style w:type="character" w:customStyle="1" w:styleId="FontStyle24">
    <w:name w:val="Font Style24"/>
    <w:rsid w:val="003439B6"/>
    <w:rPr>
      <w:rFonts w:ascii="Times New Roman" w:eastAsia="SimSun" w:hAnsi="Times New Roman"/>
      <w:sz w:val="28"/>
      <w:lang w:val="ru-RU" w:eastAsia="en-US"/>
    </w:rPr>
  </w:style>
  <w:style w:type="character" w:customStyle="1" w:styleId="FontStyle25">
    <w:name w:val="Font Style25"/>
    <w:rsid w:val="003439B6"/>
    <w:rPr>
      <w:rFonts w:ascii="Times New Roman" w:eastAsia="SimSun" w:hAnsi="Times New Roman"/>
      <w:w w:val="40"/>
      <w:sz w:val="34"/>
      <w:lang w:val="ru-RU" w:eastAsia="en-US"/>
    </w:rPr>
  </w:style>
  <w:style w:type="paragraph" w:customStyle="1" w:styleId="Style8">
    <w:name w:val="Style8"/>
    <w:basedOn w:val="a"/>
    <w:rsid w:val="00105237"/>
    <w:pPr>
      <w:widowControl w:val="0"/>
      <w:spacing w:line="235" w:lineRule="exact"/>
      <w:jc w:val="both"/>
    </w:pPr>
    <w:rPr>
      <w:sz w:val="24"/>
      <w:szCs w:val="24"/>
    </w:rPr>
  </w:style>
  <w:style w:type="character" w:customStyle="1" w:styleId="FontStyle21">
    <w:name w:val="Font Style21"/>
    <w:rsid w:val="00105237"/>
    <w:rPr>
      <w:rFonts w:ascii="Times New Roman" w:eastAsia="SimSun" w:hAnsi="Times New Roman"/>
      <w:sz w:val="22"/>
      <w:lang w:val="ru-RU" w:eastAsia="en-US"/>
    </w:rPr>
  </w:style>
  <w:style w:type="character" w:customStyle="1" w:styleId="FontStyle23">
    <w:name w:val="Font Style23"/>
    <w:rsid w:val="00105237"/>
    <w:rPr>
      <w:rFonts w:ascii="Times New Roman" w:eastAsia="SimSun" w:hAnsi="Times New Roman"/>
      <w:b/>
      <w:smallCaps/>
      <w:sz w:val="18"/>
      <w:lang w:val="ru-RU" w:eastAsia="en-US"/>
    </w:rPr>
  </w:style>
  <w:style w:type="paragraph" w:customStyle="1" w:styleId="Style16">
    <w:name w:val="Style16"/>
    <w:basedOn w:val="a"/>
    <w:rsid w:val="00FE4EE0"/>
    <w:pPr>
      <w:widowControl w:val="0"/>
    </w:pPr>
    <w:rPr>
      <w:rFonts w:ascii="Franklin Gothic Demi Cond" w:hAnsi="Franklin Gothic Demi Cond"/>
      <w:sz w:val="24"/>
      <w:szCs w:val="24"/>
    </w:rPr>
  </w:style>
  <w:style w:type="paragraph" w:customStyle="1" w:styleId="Style17">
    <w:name w:val="Style17"/>
    <w:basedOn w:val="a"/>
    <w:rsid w:val="00FE4EE0"/>
    <w:pPr>
      <w:widowControl w:val="0"/>
    </w:pPr>
    <w:rPr>
      <w:rFonts w:ascii="Franklin Gothic Demi Cond" w:hAnsi="Franklin Gothic Demi Cond"/>
      <w:sz w:val="24"/>
      <w:szCs w:val="24"/>
    </w:rPr>
  </w:style>
  <w:style w:type="paragraph" w:customStyle="1" w:styleId="Style18">
    <w:name w:val="Style18"/>
    <w:basedOn w:val="a"/>
    <w:rsid w:val="00FE4EE0"/>
    <w:pPr>
      <w:widowControl w:val="0"/>
      <w:spacing w:line="254" w:lineRule="exact"/>
    </w:pPr>
    <w:rPr>
      <w:rFonts w:ascii="Franklin Gothic Demi Cond" w:hAnsi="Franklin Gothic Demi Cond"/>
      <w:sz w:val="24"/>
      <w:szCs w:val="24"/>
    </w:rPr>
  </w:style>
  <w:style w:type="paragraph" w:customStyle="1" w:styleId="Style21">
    <w:name w:val="Style21"/>
    <w:basedOn w:val="a"/>
    <w:rsid w:val="00FE4EE0"/>
    <w:pPr>
      <w:widowControl w:val="0"/>
    </w:pPr>
    <w:rPr>
      <w:rFonts w:ascii="Franklin Gothic Demi Cond" w:hAnsi="Franklin Gothic Demi Cond"/>
      <w:sz w:val="24"/>
      <w:szCs w:val="24"/>
    </w:rPr>
  </w:style>
  <w:style w:type="character" w:customStyle="1" w:styleId="FontStyle34">
    <w:name w:val="Font Style34"/>
    <w:rsid w:val="00FE4EE0"/>
    <w:rPr>
      <w:rFonts w:ascii="Times New Roman" w:eastAsia="SimSun" w:hAnsi="Times New Roman"/>
      <w:sz w:val="10"/>
      <w:lang w:val="ru-RU" w:eastAsia="en-US"/>
    </w:rPr>
  </w:style>
  <w:style w:type="character" w:customStyle="1" w:styleId="FontStyle44">
    <w:name w:val="Font Style44"/>
    <w:rsid w:val="00FE4EE0"/>
    <w:rPr>
      <w:rFonts w:ascii="Times New Roman" w:eastAsia="SimSun" w:hAnsi="Times New Roman"/>
      <w:b/>
      <w:sz w:val="22"/>
      <w:lang w:val="ru-RU" w:eastAsia="en-US"/>
    </w:rPr>
  </w:style>
  <w:style w:type="character" w:customStyle="1" w:styleId="FontStyle47">
    <w:name w:val="Font Style47"/>
    <w:rsid w:val="00FE4EE0"/>
    <w:rPr>
      <w:rFonts w:ascii="Times New Roman" w:eastAsia="SimSun" w:hAnsi="Times New Roman"/>
      <w:b/>
      <w:i/>
      <w:spacing w:val="-10"/>
      <w:sz w:val="22"/>
      <w:lang w:val="ru-RU" w:eastAsia="en-US"/>
    </w:rPr>
  </w:style>
  <w:style w:type="character" w:customStyle="1" w:styleId="FontStyle49">
    <w:name w:val="Font Style49"/>
    <w:rsid w:val="00FE4EE0"/>
    <w:rPr>
      <w:rFonts w:ascii="Times New Roman" w:eastAsia="SimSun" w:hAnsi="Times New Roman"/>
      <w:sz w:val="8"/>
      <w:lang w:val="ru-RU" w:eastAsia="en-US"/>
    </w:rPr>
  </w:style>
  <w:style w:type="character" w:customStyle="1" w:styleId="FontStyle50">
    <w:name w:val="Font Style50"/>
    <w:rsid w:val="00FE4EE0"/>
    <w:rPr>
      <w:rFonts w:ascii="Times New Roman" w:eastAsia="SimSun" w:hAnsi="Times New Roman"/>
      <w:b/>
      <w:sz w:val="18"/>
      <w:lang w:val="ru-RU" w:eastAsia="en-US"/>
    </w:rPr>
  </w:style>
  <w:style w:type="paragraph" w:customStyle="1" w:styleId="35">
    <w:name w:val="Знак Знак3 Знак Знак Знак Знак Знак Знак Знак Знак"/>
    <w:basedOn w:val="a"/>
    <w:autoRedefine/>
    <w:rsid w:val="008523C2"/>
    <w:pPr>
      <w:tabs>
        <w:tab w:val="right" w:leader="dot" w:pos="6577"/>
      </w:tabs>
      <w:spacing w:after="60"/>
    </w:pPr>
    <w:rPr>
      <w:rFonts w:eastAsia="SimSun"/>
      <w:sz w:val="24"/>
      <w:szCs w:val="24"/>
      <w:lang w:eastAsia="en-US"/>
    </w:rPr>
  </w:style>
  <w:style w:type="character" w:customStyle="1" w:styleId="HTML">
    <w:name w:val="Стандартный HTML Знак"/>
    <w:link w:val="HTML0"/>
    <w:locked/>
    <w:rsid w:val="00CC4A72"/>
    <w:rPr>
      <w:sz w:val="24"/>
      <w:lang w:val="ru-RU" w:eastAsia="ru-RU"/>
    </w:rPr>
  </w:style>
  <w:style w:type="paragraph" w:customStyle="1" w:styleId="ConsPlusNonformat">
    <w:name w:val="ConsPlusNonformat"/>
    <w:rsid w:val="00EA7CB3"/>
    <w:pPr>
      <w:autoSpaceDE w:val="0"/>
      <w:autoSpaceDN w:val="0"/>
      <w:adjustRightInd w:val="0"/>
      <w:spacing w:before="60" w:line="240" w:lineRule="exact"/>
      <w:jc w:val="center"/>
    </w:pPr>
    <w:rPr>
      <w:rFonts w:ascii="Courier New" w:hAnsi="Courier New" w:cs="Courier New"/>
    </w:rPr>
  </w:style>
  <w:style w:type="paragraph" w:customStyle="1" w:styleId="15">
    <w:name w:val="Абзац списка1"/>
    <w:basedOn w:val="a"/>
    <w:qFormat/>
    <w:rsid w:val="00052DD9"/>
    <w:pPr>
      <w:spacing w:after="200" w:line="276" w:lineRule="auto"/>
      <w:ind w:left="720"/>
      <w:contextualSpacing/>
    </w:pPr>
    <w:rPr>
      <w:rFonts w:ascii="Calibri" w:hAnsi="Calibri"/>
      <w:sz w:val="22"/>
      <w:szCs w:val="22"/>
      <w:lang w:eastAsia="en-US"/>
    </w:rPr>
  </w:style>
  <w:style w:type="paragraph" w:customStyle="1" w:styleId="Iauiue">
    <w:name w:val="Iau?iue"/>
    <w:rsid w:val="00783D94"/>
    <w:pPr>
      <w:widowControl w:val="0"/>
      <w:spacing w:before="60" w:line="240" w:lineRule="exact"/>
      <w:jc w:val="center"/>
    </w:pPr>
  </w:style>
  <w:style w:type="paragraph" w:customStyle="1" w:styleId="preamble">
    <w:name w:val="preamble"/>
    <w:basedOn w:val="a"/>
    <w:rsid w:val="00916B0C"/>
    <w:pPr>
      <w:ind w:firstLine="567"/>
      <w:jc w:val="both"/>
    </w:pPr>
    <w:rPr>
      <w:sz w:val="24"/>
      <w:szCs w:val="24"/>
    </w:rPr>
  </w:style>
  <w:style w:type="character" w:customStyle="1" w:styleId="af3">
    <w:name w:val="Обычный (веб) Знак"/>
    <w:link w:val="af2"/>
    <w:locked/>
    <w:rsid w:val="00082BF4"/>
    <w:rPr>
      <w:sz w:val="24"/>
      <w:lang w:val="ru-RU" w:eastAsia="ru-RU"/>
    </w:rPr>
  </w:style>
  <w:style w:type="character" w:customStyle="1" w:styleId="longtext1">
    <w:name w:val="long_text1"/>
    <w:rsid w:val="001C4C71"/>
    <w:rPr>
      <w:rFonts w:eastAsia="SimSun"/>
      <w:sz w:val="20"/>
      <w:lang w:val="ru-RU" w:eastAsia="en-US"/>
    </w:rPr>
  </w:style>
  <w:style w:type="character" w:customStyle="1" w:styleId="s1">
    <w:name w:val="s1"/>
    <w:rsid w:val="00891F37"/>
    <w:rPr>
      <w:rFonts w:ascii="Times New Roman(K)" w:eastAsia="SimSun" w:hAnsi="Times New Roman(K)"/>
      <w:b/>
      <w:color w:val="000000"/>
      <w:sz w:val="20"/>
      <w:u w:val="none"/>
      <w:effect w:val="none"/>
      <w:lang w:val="ru-RU" w:eastAsia="en-US"/>
    </w:rPr>
  </w:style>
  <w:style w:type="character" w:styleId="afa">
    <w:name w:val="Hyperlink"/>
    <w:rsid w:val="005B2AC2"/>
    <w:rPr>
      <w:rFonts w:eastAsia="SimSun"/>
      <w:color w:val="0000FF"/>
      <w:sz w:val="24"/>
      <w:u w:val="single"/>
      <w:lang w:val="ru-RU" w:eastAsia="en-US"/>
    </w:rPr>
  </w:style>
  <w:style w:type="character" w:customStyle="1" w:styleId="FontStyle14">
    <w:name w:val="Font Style14"/>
    <w:rsid w:val="0060065B"/>
    <w:rPr>
      <w:rFonts w:ascii="Times New Roman" w:eastAsia="SimSun" w:hAnsi="Times New Roman"/>
      <w:b/>
      <w:sz w:val="18"/>
      <w:lang w:val="ru-RU" w:eastAsia="en-US"/>
    </w:rPr>
  </w:style>
  <w:style w:type="character" w:customStyle="1" w:styleId="apple-style-span">
    <w:name w:val="apple-style-span"/>
    <w:rsid w:val="0035727F"/>
    <w:rPr>
      <w:rFonts w:eastAsia="SimSun" w:cs="Times New Roman"/>
      <w:sz w:val="24"/>
      <w:szCs w:val="24"/>
      <w:lang w:val="ru-RU" w:eastAsia="en-US" w:bidi="ar-SA"/>
    </w:rPr>
  </w:style>
  <w:style w:type="character" w:customStyle="1" w:styleId="apple-converted-space">
    <w:name w:val="apple-converted-space"/>
    <w:rsid w:val="0035727F"/>
    <w:rPr>
      <w:rFonts w:eastAsia="SimSun" w:cs="Times New Roman"/>
      <w:sz w:val="24"/>
      <w:szCs w:val="24"/>
      <w:lang w:val="ru-RU" w:eastAsia="en-US" w:bidi="ar-SA"/>
    </w:rPr>
  </w:style>
  <w:style w:type="paragraph" w:customStyle="1" w:styleId="text-justify">
    <w:name w:val="text-justify"/>
    <w:basedOn w:val="a"/>
    <w:rsid w:val="00D40336"/>
    <w:pPr>
      <w:spacing w:before="100" w:beforeAutospacing="1" w:after="100" w:afterAutospacing="1"/>
    </w:pPr>
    <w:rPr>
      <w:sz w:val="24"/>
      <w:szCs w:val="24"/>
    </w:rPr>
  </w:style>
  <w:style w:type="paragraph" w:customStyle="1" w:styleId="Default">
    <w:name w:val="Default"/>
    <w:rsid w:val="0028100E"/>
    <w:pPr>
      <w:autoSpaceDE w:val="0"/>
      <w:autoSpaceDN w:val="0"/>
      <w:adjustRightInd w:val="0"/>
      <w:spacing w:before="60" w:line="240" w:lineRule="exact"/>
      <w:jc w:val="center"/>
    </w:pPr>
    <w:rPr>
      <w:color w:val="000000"/>
      <w:sz w:val="24"/>
      <w:szCs w:val="24"/>
      <w:lang w:eastAsia="en-US"/>
    </w:rPr>
  </w:style>
  <w:style w:type="paragraph" w:styleId="afb">
    <w:name w:val="List Paragraph"/>
    <w:basedOn w:val="a"/>
    <w:uiPriority w:val="34"/>
    <w:qFormat/>
    <w:rsid w:val="007432E6"/>
    <w:pPr>
      <w:spacing w:after="200" w:line="276" w:lineRule="auto"/>
      <w:ind w:left="720"/>
    </w:pPr>
    <w:rPr>
      <w:rFonts w:ascii="Calibri" w:hAnsi="Calibri"/>
      <w:sz w:val="22"/>
      <w:szCs w:val="22"/>
      <w:lang w:eastAsia="en-US"/>
    </w:rPr>
  </w:style>
  <w:style w:type="paragraph" w:customStyle="1" w:styleId="afc">
    <w:name w:val="Знак Знак Знак"/>
    <w:basedOn w:val="a"/>
    <w:autoRedefine/>
    <w:rsid w:val="003B427B"/>
    <w:pPr>
      <w:tabs>
        <w:tab w:val="right" w:leader="dot" w:pos="6577"/>
      </w:tabs>
      <w:spacing w:after="60"/>
    </w:pPr>
    <w:rPr>
      <w:rFonts w:eastAsia="SimSun"/>
      <w:sz w:val="24"/>
      <w:szCs w:val="24"/>
      <w:lang w:eastAsia="en-US"/>
    </w:rPr>
  </w:style>
  <w:style w:type="paragraph" w:customStyle="1" w:styleId="16">
    <w:name w:val="Знак Знак Знак1"/>
    <w:basedOn w:val="a"/>
    <w:rsid w:val="00374E7D"/>
    <w:rPr>
      <w:rFonts w:ascii="Verdana" w:hAnsi="Verdana" w:cs="Verdana"/>
      <w:sz w:val="20"/>
      <w:lang w:val="en-US" w:eastAsia="en-US"/>
    </w:rPr>
  </w:style>
  <w:style w:type="paragraph" w:styleId="HTML0">
    <w:name w:val="HTML Preformatted"/>
    <w:basedOn w:val="a"/>
    <w:link w:val="HTML"/>
    <w:rsid w:val="00EB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character" w:customStyle="1" w:styleId="HTMLPreformattedChar1">
    <w:name w:val="HTML Preformatted Char1"/>
    <w:uiPriority w:val="99"/>
    <w:semiHidden/>
    <w:rsid w:val="00A14F04"/>
    <w:rPr>
      <w:rFonts w:ascii="Courier New" w:hAnsi="Courier New" w:cs="Courier New"/>
    </w:rPr>
  </w:style>
  <w:style w:type="paragraph" w:customStyle="1" w:styleId="afd">
    <w:name w:val="текст тп"/>
    <w:basedOn w:val="a"/>
    <w:rsid w:val="001459DE"/>
    <w:pPr>
      <w:keepLines/>
      <w:suppressAutoHyphens/>
      <w:ind w:left="57" w:right="57"/>
    </w:pPr>
    <w:rPr>
      <w:sz w:val="26"/>
      <w:szCs w:val="26"/>
    </w:rPr>
  </w:style>
  <w:style w:type="paragraph" w:customStyle="1" w:styleId="afe">
    <w:name w:val="код в колонке"/>
    <w:basedOn w:val="a"/>
    <w:rsid w:val="001459DE"/>
    <w:pPr>
      <w:widowControl w:val="0"/>
      <w:ind w:left="57" w:right="57"/>
    </w:pPr>
    <w:rPr>
      <w:sz w:val="26"/>
      <w:szCs w:val="26"/>
    </w:rPr>
  </w:style>
  <w:style w:type="paragraph" w:customStyle="1" w:styleId="17">
    <w:name w:val="д1"/>
    <w:basedOn w:val="a"/>
    <w:uiPriority w:val="99"/>
    <w:rsid w:val="002B24FE"/>
    <w:pPr>
      <w:keepLines/>
      <w:suppressAutoHyphens/>
      <w:ind w:left="255" w:right="57" w:hanging="198"/>
    </w:pPr>
    <w:rPr>
      <w:sz w:val="26"/>
      <w:szCs w:val="26"/>
    </w:rPr>
  </w:style>
  <w:style w:type="paragraph" w:customStyle="1" w:styleId="24">
    <w:name w:val="д2"/>
    <w:basedOn w:val="a"/>
    <w:rsid w:val="002B24FE"/>
    <w:pPr>
      <w:keepLines/>
      <w:suppressAutoHyphens/>
      <w:ind w:left="454" w:right="57" w:hanging="397"/>
    </w:pPr>
    <w:rPr>
      <w:sz w:val="26"/>
      <w:szCs w:val="26"/>
    </w:rPr>
  </w:style>
  <w:style w:type="paragraph" w:customStyle="1" w:styleId="36">
    <w:name w:val="д3"/>
    <w:basedOn w:val="a"/>
    <w:rsid w:val="00D41892"/>
    <w:pPr>
      <w:keepLines/>
      <w:suppressAutoHyphens/>
      <w:ind w:left="652" w:right="57" w:hanging="595"/>
    </w:pPr>
    <w:rPr>
      <w:sz w:val="26"/>
      <w:szCs w:val="26"/>
    </w:rPr>
  </w:style>
  <w:style w:type="paragraph" w:customStyle="1" w:styleId="aff">
    <w:name w:val="Знак Знак Знак Знак"/>
    <w:basedOn w:val="a"/>
    <w:autoRedefine/>
    <w:rsid w:val="006008B5"/>
    <w:pPr>
      <w:tabs>
        <w:tab w:val="right" w:leader="dot" w:pos="6577"/>
      </w:tabs>
      <w:spacing w:after="60"/>
    </w:pPr>
    <w:rPr>
      <w:rFonts w:eastAsia="SimSun"/>
      <w:sz w:val="24"/>
      <w:szCs w:val="24"/>
      <w:lang w:eastAsia="en-US"/>
    </w:rPr>
  </w:style>
  <w:style w:type="paragraph" w:customStyle="1" w:styleId="aff0">
    <w:name w:val=" Знак Знак Знак"/>
    <w:basedOn w:val="a"/>
    <w:autoRedefine/>
    <w:rsid w:val="00B7684D"/>
    <w:pPr>
      <w:tabs>
        <w:tab w:val="right" w:leader="dot" w:pos="6577"/>
      </w:tabs>
      <w:spacing w:after="60"/>
    </w:pPr>
    <w:rPr>
      <w:rFonts w:eastAsia="SimSun"/>
      <w:sz w:val="24"/>
      <w:szCs w:val="24"/>
      <w:lang w:eastAsia="en-US"/>
    </w:rPr>
  </w:style>
  <w:style w:type="paragraph" w:customStyle="1" w:styleId="aff1">
    <w:name w:val="Нормальный (таблица)"/>
    <w:basedOn w:val="a"/>
    <w:next w:val="a"/>
    <w:uiPriority w:val="99"/>
    <w:rsid w:val="00FC6268"/>
    <w:pPr>
      <w:jc w:val="both"/>
    </w:pPr>
    <w:rPr>
      <w:rFonts w:ascii="Arial" w:hAnsi="Arial" w:cs="Arial"/>
      <w:sz w:val="24"/>
      <w:szCs w:val="24"/>
    </w:rPr>
  </w:style>
  <w:style w:type="character" w:styleId="aff2">
    <w:name w:val="Emphasis"/>
    <w:qFormat/>
    <w:rsid w:val="00A81381"/>
    <w:rPr>
      <w:i/>
      <w:iCs/>
    </w:rPr>
  </w:style>
  <w:style w:type="paragraph" w:customStyle="1" w:styleId="tt">
    <w:name w:val="tt"/>
    <w:basedOn w:val="a"/>
    <w:rsid w:val="00616068"/>
    <w:rPr>
      <w:b/>
      <w:bCs/>
      <w:sz w:val="24"/>
      <w:szCs w:val="24"/>
    </w:rPr>
  </w:style>
  <w:style w:type="paragraph" w:customStyle="1" w:styleId="cb">
    <w:name w:val="cb"/>
    <w:basedOn w:val="a"/>
    <w:rsid w:val="001515FB"/>
    <w:rPr>
      <w:b/>
      <w:bCs/>
      <w:sz w:val="24"/>
      <w:szCs w:val="24"/>
    </w:rPr>
  </w:style>
  <w:style w:type="paragraph" w:customStyle="1" w:styleId="cn">
    <w:name w:val="cn"/>
    <w:basedOn w:val="a"/>
    <w:rsid w:val="003244D5"/>
    <w:rPr>
      <w:sz w:val="24"/>
      <w:szCs w:val="24"/>
    </w:rPr>
  </w:style>
  <w:style w:type="paragraph" w:customStyle="1" w:styleId="rg">
    <w:name w:val="rg"/>
    <w:basedOn w:val="a"/>
    <w:rsid w:val="003244D5"/>
    <w:pPr>
      <w:jc w:val="right"/>
    </w:pPr>
    <w:rPr>
      <w:sz w:val="24"/>
      <w:szCs w:val="24"/>
    </w:rPr>
  </w:style>
  <w:style w:type="paragraph" w:customStyle="1" w:styleId="doc-info">
    <w:name w:val="doc-info"/>
    <w:basedOn w:val="a"/>
    <w:rsid w:val="00A907C2"/>
    <w:pPr>
      <w:spacing w:before="100" w:beforeAutospacing="1" w:after="100" w:afterAutospacing="1"/>
    </w:pPr>
    <w:rPr>
      <w:sz w:val="24"/>
      <w:szCs w:val="24"/>
    </w:rPr>
  </w:style>
  <w:style w:type="paragraph" w:customStyle="1" w:styleId="dname">
    <w:name w:val="dname"/>
    <w:basedOn w:val="a"/>
    <w:rsid w:val="00A907C2"/>
    <w:pPr>
      <w:spacing w:before="100" w:beforeAutospacing="1" w:after="100" w:afterAutospacing="1"/>
    </w:pPr>
    <w:rPr>
      <w:sz w:val="24"/>
      <w:szCs w:val="24"/>
    </w:rPr>
  </w:style>
  <w:style w:type="paragraph" w:customStyle="1" w:styleId="text">
    <w:name w:val="text"/>
    <w:basedOn w:val="a"/>
    <w:rsid w:val="002C776E"/>
    <w:pPr>
      <w:spacing w:before="100" w:beforeAutospacing="1" w:after="100" w:afterAutospacing="1"/>
    </w:pPr>
    <w:rPr>
      <w:sz w:val="24"/>
      <w:szCs w:val="24"/>
    </w:rPr>
  </w:style>
  <w:style w:type="paragraph" w:styleId="aff3">
    <w:name w:val="Title"/>
    <w:basedOn w:val="a"/>
    <w:next w:val="a"/>
    <w:link w:val="aff4"/>
    <w:uiPriority w:val="99"/>
    <w:qFormat/>
    <w:rsid w:val="00165FC3"/>
    <w:pPr>
      <w:spacing w:before="240" w:after="60"/>
      <w:outlineLvl w:val="0"/>
    </w:pPr>
    <w:rPr>
      <w:rFonts w:ascii="Cambria" w:hAnsi="Cambria"/>
      <w:b/>
      <w:bCs/>
      <w:kern w:val="28"/>
      <w:sz w:val="32"/>
      <w:szCs w:val="32"/>
      <w:lang w:val="x-none" w:eastAsia="x-none"/>
    </w:rPr>
  </w:style>
  <w:style w:type="character" w:customStyle="1" w:styleId="aff4">
    <w:name w:val="Название Знак"/>
    <w:link w:val="aff3"/>
    <w:uiPriority w:val="99"/>
    <w:rsid w:val="00165FC3"/>
    <w:rPr>
      <w:rFonts w:ascii="Cambria" w:eastAsia="Times New Roman" w:hAnsi="Cambria" w:cs="Times New Roman"/>
      <w:b/>
      <w:bCs/>
      <w:kern w:val="28"/>
      <w:sz w:val="32"/>
      <w:szCs w:val="32"/>
    </w:rPr>
  </w:style>
  <w:style w:type="character" w:customStyle="1" w:styleId="aff5">
    <w:name w:val="Основной текст_"/>
    <w:link w:val="37"/>
    <w:rsid w:val="003952FF"/>
    <w:rPr>
      <w:shd w:val="clear" w:color="auto" w:fill="FFFFFF"/>
    </w:rPr>
  </w:style>
  <w:style w:type="character" w:customStyle="1" w:styleId="105pt1pt">
    <w:name w:val="Основной текст + 10;5 pt;Интервал 1 pt"/>
    <w:rsid w:val="003952F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paragraph" w:customStyle="1" w:styleId="37">
    <w:name w:val="Основной текст3"/>
    <w:basedOn w:val="a"/>
    <w:link w:val="aff5"/>
    <w:rsid w:val="003952FF"/>
    <w:pPr>
      <w:widowControl w:val="0"/>
      <w:shd w:val="clear" w:color="auto" w:fill="FFFFFF"/>
      <w:spacing w:before="540" w:after="540" w:line="302" w:lineRule="exact"/>
      <w:ind w:hanging="380"/>
      <w:jc w:val="both"/>
    </w:pPr>
    <w:rPr>
      <w:sz w:val="20"/>
      <w:lang w:val="x-none" w:eastAsia="x-none"/>
    </w:rPr>
  </w:style>
  <w:style w:type="character" w:customStyle="1" w:styleId="aff6">
    <w:name w:val="Основной текст + Курсив"/>
    <w:rsid w:val="00272A6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Constantia105pt">
    <w:name w:val="Основной текст + Constantia;10;5 pt"/>
    <w:rsid w:val="00E953D9"/>
    <w:rPr>
      <w:rFonts w:ascii="Constantia" w:eastAsia="Constantia" w:hAnsi="Constantia" w:cs="Constantia"/>
      <w:b w:val="0"/>
      <w:bCs w:val="0"/>
      <w:i w:val="0"/>
      <w:iCs w:val="0"/>
      <w:smallCaps w:val="0"/>
      <w:strike w:val="0"/>
      <w:color w:val="000000"/>
      <w:spacing w:val="0"/>
      <w:w w:val="100"/>
      <w:position w:val="0"/>
      <w:sz w:val="21"/>
      <w:szCs w:val="21"/>
      <w:u w:val="none"/>
      <w:lang w:val="ru-RU"/>
    </w:rPr>
  </w:style>
  <w:style w:type="paragraph" w:customStyle="1" w:styleId="38">
    <w:name w:val=" Знак Знак3 Знак Знак Знак Знак Знак Знак"/>
    <w:basedOn w:val="a"/>
    <w:autoRedefine/>
    <w:rsid w:val="00B96F1E"/>
    <w:pPr>
      <w:tabs>
        <w:tab w:val="right" w:leader="dot" w:pos="6577"/>
      </w:tabs>
      <w:spacing w:after="60"/>
    </w:pPr>
    <w:rPr>
      <w:rFonts w:eastAsia="SimSun"/>
      <w:sz w:val="24"/>
      <w:szCs w:val="24"/>
      <w:lang w:eastAsia="en-US"/>
    </w:rPr>
  </w:style>
  <w:style w:type="paragraph" w:customStyle="1" w:styleId="Normal">
    <w:name w:val="Normal"/>
    <w:rsid w:val="00B818CD"/>
    <w:pPr>
      <w:widowControl w:val="0"/>
      <w:snapToGrid w:val="0"/>
      <w:spacing w:before="460" w:line="300" w:lineRule="auto"/>
      <w:ind w:firstLine="420"/>
      <w:jc w:val="both"/>
    </w:pPr>
    <w:rPr>
      <w:sz w:val="22"/>
    </w:rPr>
  </w:style>
  <w:style w:type="paragraph" w:customStyle="1" w:styleId="ConsNormal">
    <w:name w:val="ConsNormal"/>
    <w:rsid w:val="00B818CD"/>
    <w:pPr>
      <w:spacing w:before="60" w:line="240" w:lineRule="exact"/>
      <w:ind w:firstLine="720"/>
      <w:jc w:val="center"/>
    </w:pPr>
    <w:rPr>
      <w:rFonts w:ascii="Arial" w:hAnsi="Arial"/>
      <w:snapToGrid w:val="0"/>
    </w:rPr>
  </w:style>
  <w:style w:type="paragraph" w:customStyle="1" w:styleId="aff7">
    <w:name w:val="е/изм"/>
    <w:basedOn w:val="a"/>
    <w:rsid w:val="00EC0E2F"/>
    <w:pPr>
      <w:widowControl w:val="0"/>
      <w:ind w:left="28" w:right="28"/>
    </w:pPr>
    <w:rPr>
      <w:sz w:val="26"/>
      <w:szCs w:val="26"/>
    </w:rPr>
  </w:style>
  <w:style w:type="paragraph" w:customStyle="1" w:styleId="18">
    <w:name w:val="Основной текст1"/>
    <w:basedOn w:val="a"/>
    <w:rsid w:val="00467D74"/>
    <w:pPr>
      <w:widowControl w:val="0"/>
      <w:shd w:val="clear" w:color="auto" w:fill="FFFFFF"/>
      <w:spacing w:line="480" w:lineRule="exact"/>
      <w:jc w:val="both"/>
    </w:pPr>
    <w:rPr>
      <w:szCs w:val="28"/>
    </w:rPr>
  </w:style>
  <w:style w:type="character" w:customStyle="1" w:styleId="ms-rtethemeforecolor-2-0">
    <w:name w:val="ms-rtethemeforecolor-2-0"/>
    <w:rsid w:val="00692565"/>
  </w:style>
  <w:style w:type="paragraph" w:customStyle="1" w:styleId="ms-rtefontsize-2">
    <w:name w:val="ms-rtefontsize-2"/>
    <w:basedOn w:val="a"/>
    <w:rsid w:val="009F76BB"/>
    <w:pPr>
      <w:spacing w:before="100" w:beforeAutospacing="1" w:after="100" w:afterAutospacing="1" w:line="240" w:lineRule="auto"/>
      <w:jc w:val="left"/>
    </w:pPr>
    <w:rPr>
      <w:sz w:val="24"/>
      <w:szCs w:val="24"/>
    </w:rPr>
  </w:style>
  <w:style w:type="paragraph" w:customStyle="1" w:styleId="j12">
    <w:name w:val="j12"/>
    <w:basedOn w:val="a"/>
    <w:rsid w:val="009851BD"/>
    <w:pPr>
      <w:spacing w:before="100" w:beforeAutospacing="1" w:after="100" w:afterAutospacing="1" w:line="240" w:lineRule="auto"/>
      <w:jc w:val="left"/>
    </w:pPr>
    <w:rPr>
      <w:sz w:val="24"/>
      <w:szCs w:val="24"/>
    </w:rPr>
  </w:style>
  <w:style w:type="character" w:customStyle="1" w:styleId="s0">
    <w:name w:val="s0"/>
    <w:rsid w:val="009851BD"/>
  </w:style>
  <w:style w:type="paragraph" w:customStyle="1" w:styleId="ListParagraph">
    <w:name w:val="List Paragraph"/>
    <w:basedOn w:val="a"/>
    <w:rsid w:val="00556C64"/>
    <w:pPr>
      <w:spacing w:before="0" w:after="200" w:line="276" w:lineRule="auto"/>
      <w:ind w:left="720"/>
      <w:contextualSpacing/>
      <w:jc w:val="left"/>
    </w:pPr>
    <w:rPr>
      <w:rFonts w:ascii="Calibri" w:eastAsia="Calibri" w:hAnsi="Calibri"/>
      <w:sz w:val="22"/>
      <w:szCs w:val="22"/>
    </w:rPr>
  </w:style>
  <w:style w:type="paragraph" w:customStyle="1" w:styleId="9">
    <w:name w:val=" Знак Знак9 Знак Знак Знак Знак Знак Знак Знак Знак Знак Знак Знак Знак Знак Знак Знак Знак Знак Знак Знак Знак Знак Знак"/>
    <w:basedOn w:val="a"/>
    <w:rsid w:val="004853ED"/>
    <w:pPr>
      <w:spacing w:before="0" w:after="160"/>
      <w:jc w:val="left"/>
    </w:pPr>
    <w:rPr>
      <w:rFonts w:ascii="Tahoma" w:hAnsi="Tahoma"/>
      <w:sz w:val="24"/>
      <w:szCs w:val="24"/>
      <w:lang w:val="en-US" w:eastAsia="en-US"/>
    </w:rPr>
  </w:style>
  <w:style w:type="character" w:customStyle="1" w:styleId="MicrosoftSansSerif">
    <w:name w:val="Основной текст + Microsoft Sans Serif;Курсив"/>
    <w:rsid w:val="0016772B"/>
    <w:rPr>
      <w:rFonts w:ascii="Microsoft Sans Serif" w:eastAsia="Microsoft Sans Serif" w:hAnsi="Microsoft Sans Serif" w:cs="Microsoft Sans Serif"/>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5">
    <w:name w:val="Основной текст2"/>
    <w:basedOn w:val="a"/>
    <w:rsid w:val="0016772B"/>
    <w:pPr>
      <w:widowControl w:val="0"/>
      <w:shd w:val="clear" w:color="auto" w:fill="FFFFFF"/>
      <w:spacing w:before="240" w:line="317" w:lineRule="exact"/>
      <w:jc w:val="left"/>
    </w:pPr>
    <w:rPr>
      <w:rFonts w:ascii="Trebuchet MS" w:eastAsia="Trebuchet MS" w:hAnsi="Trebuchet MS" w:cs="Trebuchet MS"/>
      <w:color w:val="000000"/>
      <w:sz w:val="20"/>
      <w:lang w:bidi="ru-RU"/>
    </w:rPr>
  </w:style>
  <w:style w:type="paragraph" w:styleId="aff8">
    <w:name w:val="Subtitle"/>
    <w:basedOn w:val="a"/>
    <w:next w:val="a"/>
    <w:link w:val="aff9"/>
    <w:qFormat/>
    <w:rsid w:val="007B4D40"/>
    <w:pPr>
      <w:spacing w:after="60"/>
      <w:outlineLvl w:val="1"/>
    </w:pPr>
    <w:rPr>
      <w:rFonts w:ascii="Cambria" w:hAnsi="Cambria"/>
      <w:sz w:val="24"/>
      <w:szCs w:val="24"/>
      <w:lang w:val="x-none" w:eastAsia="x-none"/>
    </w:rPr>
  </w:style>
  <w:style w:type="character" w:customStyle="1" w:styleId="aff9">
    <w:name w:val="Подзаголовок Знак"/>
    <w:link w:val="aff8"/>
    <w:rsid w:val="007B4D40"/>
    <w:rPr>
      <w:rFonts w:ascii="Cambria" w:eastAsia="Times New Roman" w:hAnsi="Cambria" w:cs="Times New Roman"/>
      <w:sz w:val="24"/>
      <w:szCs w:val="24"/>
    </w:rPr>
  </w:style>
  <w:style w:type="paragraph" w:customStyle="1" w:styleId="j11">
    <w:name w:val="j11"/>
    <w:basedOn w:val="a"/>
    <w:rsid w:val="00737772"/>
    <w:pPr>
      <w:spacing w:before="100" w:beforeAutospacing="1" w:after="100" w:afterAutospacing="1" w:line="240" w:lineRule="auto"/>
      <w:jc w:val="left"/>
    </w:pPr>
    <w:rPr>
      <w:sz w:val="24"/>
      <w:szCs w:val="24"/>
    </w:rPr>
  </w:style>
  <w:style w:type="character" w:customStyle="1" w:styleId="s3">
    <w:name w:val="s3"/>
    <w:rsid w:val="00737772"/>
  </w:style>
  <w:style w:type="character" w:customStyle="1" w:styleId="s9">
    <w:name w:val="s9"/>
    <w:rsid w:val="00737772"/>
  </w:style>
  <w:style w:type="character" w:customStyle="1" w:styleId="imp-comment">
    <w:name w:val="imp-comment"/>
    <w:rsid w:val="006E1E18"/>
  </w:style>
  <w:style w:type="character" w:customStyle="1" w:styleId="100">
    <w:name w:val="Основной текст (10)_"/>
    <w:link w:val="101"/>
    <w:locked/>
    <w:rsid w:val="004177CE"/>
    <w:rPr>
      <w:b/>
      <w:bCs/>
      <w:i/>
      <w:iCs/>
      <w:sz w:val="26"/>
      <w:szCs w:val="26"/>
      <w:shd w:val="clear" w:color="auto" w:fill="FFFFFF"/>
    </w:rPr>
  </w:style>
  <w:style w:type="paragraph" w:customStyle="1" w:styleId="101">
    <w:name w:val="Основной текст (10)"/>
    <w:basedOn w:val="a"/>
    <w:link w:val="100"/>
    <w:rsid w:val="004177CE"/>
    <w:pPr>
      <w:widowControl w:val="0"/>
      <w:shd w:val="clear" w:color="auto" w:fill="FFFFFF"/>
      <w:spacing w:before="0" w:line="317" w:lineRule="exact"/>
      <w:ind w:firstLine="720"/>
      <w:jc w:val="both"/>
    </w:pPr>
    <w:rPr>
      <w:b/>
      <w:bCs/>
      <w:i/>
      <w:iCs/>
      <w:sz w:val="26"/>
      <w:szCs w:val="26"/>
      <w:lang w:val="x-none" w:eastAsia="x-none"/>
    </w:rPr>
  </w:style>
  <w:style w:type="character" w:customStyle="1" w:styleId="ms-rteforecolor-1">
    <w:name w:val="ms-rteforecolor-1"/>
    <w:rsid w:val="00D00411"/>
  </w:style>
  <w:style w:type="paragraph" w:customStyle="1" w:styleId="39">
    <w:name w:val=" Знак Знак3"/>
    <w:basedOn w:val="a"/>
    <w:autoRedefine/>
    <w:rsid w:val="00CB1336"/>
    <w:pPr>
      <w:tabs>
        <w:tab w:val="right" w:leader="dot" w:pos="6577"/>
      </w:tabs>
      <w:spacing w:after="60"/>
      <w:jc w:val="left"/>
    </w:pPr>
    <w:rPr>
      <w:rFonts w:eastAsia="SimSun"/>
      <w:sz w:val="24"/>
      <w:szCs w:val="24"/>
      <w:lang w:eastAsia="en-US"/>
    </w:rPr>
  </w:style>
  <w:style w:type="character" w:customStyle="1" w:styleId="150">
    <w:name w:val="Основной текст (15)_"/>
    <w:link w:val="151"/>
    <w:rsid w:val="00B82E43"/>
    <w:rPr>
      <w:shd w:val="clear" w:color="auto" w:fill="FFFFFF"/>
    </w:rPr>
  </w:style>
  <w:style w:type="character" w:customStyle="1" w:styleId="160">
    <w:name w:val="Основной текст (16)_"/>
    <w:link w:val="161"/>
    <w:rsid w:val="00B82E43"/>
    <w:rPr>
      <w:shd w:val="clear" w:color="auto" w:fill="FFFFFF"/>
    </w:rPr>
  </w:style>
  <w:style w:type="character" w:customStyle="1" w:styleId="16115pt">
    <w:name w:val="Основной текст (16) + 11;5 pt"/>
    <w:rsid w:val="00B82E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51">
    <w:name w:val="Основной текст (15)"/>
    <w:basedOn w:val="a"/>
    <w:link w:val="150"/>
    <w:rsid w:val="00B82E43"/>
    <w:pPr>
      <w:widowControl w:val="0"/>
      <w:shd w:val="clear" w:color="auto" w:fill="FFFFFF"/>
      <w:spacing w:before="0" w:line="413" w:lineRule="exact"/>
      <w:jc w:val="both"/>
    </w:pPr>
    <w:rPr>
      <w:sz w:val="20"/>
      <w:lang w:val="x-none" w:eastAsia="x-none"/>
    </w:rPr>
  </w:style>
  <w:style w:type="paragraph" w:customStyle="1" w:styleId="161">
    <w:name w:val="Основной текст (16)"/>
    <w:basedOn w:val="a"/>
    <w:link w:val="160"/>
    <w:rsid w:val="00B82E43"/>
    <w:pPr>
      <w:widowControl w:val="0"/>
      <w:shd w:val="clear" w:color="auto" w:fill="FFFFFF"/>
      <w:spacing w:before="0" w:line="408" w:lineRule="exact"/>
      <w:ind w:firstLine="700"/>
      <w:jc w:val="both"/>
    </w:pPr>
    <w:rPr>
      <w:sz w:val="20"/>
      <w:lang w:val="x-none" w:eastAsia="x-none"/>
    </w:rPr>
  </w:style>
  <w:style w:type="paragraph" w:customStyle="1" w:styleId="90">
    <w:name w:val=" 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D322A"/>
    <w:pPr>
      <w:spacing w:before="0" w:after="160"/>
      <w:jc w:val="left"/>
    </w:pPr>
    <w:rPr>
      <w:rFonts w:ascii="Tahoma" w:hAnsi="Tahoma"/>
      <w:sz w:val="24"/>
      <w:szCs w:val="24"/>
      <w:lang w:val="en-US" w:eastAsia="en-US"/>
    </w:rPr>
  </w:style>
  <w:style w:type="character" w:customStyle="1" w:styleId="105pt">
    <w:name w:val="Основной текст + 10;5 pt"/>
    <w:rsid w:val="00BA33C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a">
    <w:name w:val="Основной текст (3)_"/>
    <w:link w:val="3b"/>
    <w:rsid w:val="00BA33C1"/>
    <w:rPr>
      <w:sz w:val="21"/>
      <w:szCs w:val="21"/>
      <w:shd w:val="clear" w:color="auto" w:fill="FFFFFF"/>
    </w:rPr>
  </w:style>
  <w:style w:type="paragraph" w:customStyle="1" w:styleId="3b">
    <w:name w:val="Основной текст (3)"/>
    <w:basedOn w:val="a"/>
    <w:link w:val="3a"/>
    <w:rsid w:val="00BA33C1"/>
    <w:pPr>
      <w:widowControl w:val="0"/>
      <w:shd w:val="clear" w:color="auto" w:fill="FFFFFF"/>
      <w:spacing w:before="0" w:line="250" w:lineRule="exact"/>
      <w:jc w:val="left"/>
    </w:pPr>
    <w:rPr>
      <w:sz w:val="21"/>
      <w:szCs w:val="21"/>
      <w:lang w:val="x-none" w:eastAsia="x-none"/>
    </w:rPr>
  </w:style>
  <w:style w:type="character" w:customStyle="1" w:styleId="41">
    <w:name w:val="Основной текст (4)_"/>
    <w:link w:val="42"/>
    <w:rsid w:val="005A4141"/>
    <w:rPr>
      <w:b/>
      <w:bCs/>
      <w:sz w:val="21"/>
      <w:szCs w:val="21"/>
      <w:shd w:val="clear" w:color="auto" w:fill="FFFFFF"/>
    </w:rPr>
  </w:style>
  <w:style w:type="paragraph" w:customStyle="1" w:styleId="42">
    <w:name w:val="Основной текст (4)"/>
    <w:basedOn w:val="a"/>
    <w:link w:val="41"/>
    <w:rsid w:val="005A4141"/>
    <w:pPr>
      <w:widowControl w:val="0"/>
      <w:shd w:val="clear" w:color="auto" w:fill="FFFFFF"/>
      <w:spacing w:before="240" w:line="0" w:lineRule="atLeast"/>
    </w:pPr>
    <w:rPr>
      <w:b/>
      <w:bCs/>
      <w:sz w:val="21"/>
      <w:szCs w:val="21"/>
      <w:lang w:val="x-none" w:eastAsia="x-none"/>
    </w:rPr>
  </w:style>
  <w:style w:type="character" w:customStyle="1" w:styleId="105pt0">
    <w:name w:val="Основной текст + 10;5 pt;Полужирный"/>
    <w:rsid w:val="005A41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
    <w:name w:val="Основной текст + 10;5 pt;Курсив"/>
    <w:rsid w:val="005A414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ffa">
    <w:name w:val="Основной текст + Полужирный"/>
    <w:rsid w:val="00071F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071F7E"/>
    <w:rPr>
      <w:b/>
      <w:bCs/>
      <w:sz w:val="26"/>
      <w:szCs w:val="26"/>
      <w:shd w:val="clear" w:color="auto" w:fill="FFFFFF"/>
    </w:rPr>
  </w:style>
  <w:style w:type="paragraph" w:customStyle="1" w:styleId="60">
    <w:name w:val="Основной текст (6)"/>
    <w:basedOn w:val="a"/>
    <w:link w:val="6"/>
    <w:rsid w:val="00071F7E"/>
    <w:pPr>
      <w:widowControl w:val="0"/>
      <w:shd w:val="clear" w:color="auto" w:fill="FFFFFF"/>
      <w:spacing w:before="0" w:line="322" w:lineRule="exact"/>
      <w:ind w:firstLine="720"/>
      <w:jc w:val="both"/>
    </w:pPr>
    <w:rPr>
      <w:b/>
      <w:bCs/>
      <w:sz w:val="26"/>
      <w:szCs w:val="26"/>
      <w:lang w:val="x-none" w:eastAsia="x-none"/>
    </w:rPr>
  </w:style>
  <w:style w:type="character" w:customStyle="1" w:styleId="4Exact">
    <w:name w:val="Основной текст (4) Exact"/>
    <w:rsid w:val="00762521"/>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Exact">
    <w:name w:val="Оглавление Exact"/>
    <w:rsid w:val="007518A4"/>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b">
    <w:name w:val="Оглавление_"/>
    <w:link w:val="affc"/>
    <w:rsid w:val="007518A4"/>
    <w:rPr>
      <w:sz w:val="19"/>
      <w:szCs w:val="19"/>
      <w:shd w:val="clear" w:color="auto" w:fill="FFFFFF"/>
    </w:rPr>
  </w:style>
  <w:style w:type="paragraph" w:customStyle="1" w:styleId="affc">
    <w:name w:val="Оглавление"/>
    <w:basedOn w:val="a"/>
    <w:link w:val="affb"/>
    <w:rsid w:val="007518A4"/>
    <w:pPr>
      <w:widowControl w:val="0"/>
      <w:shd w:val="clear" w:color="auto" w:fill="FFFFFF"/>
      <w:spacing w:before="0" w:line="226" w:lineRule="exact"/>
      <w:jc w:val="both"/>
    </w:pPr>
    <w:rPr>
      <w:sz w:val="19"/>
      <w:szCs w:val="19"/>
      <w:lang w:val="x-none" w:eastAsia="x-none"/>
    </w:rPr>
  </w:style>
  <w:style w:type="paragraph" w:styleId="affd">
    <w:name w:val="No Spacing"/>
    <w:uiPriority w:val="1"/>
    <w:qFormat/>
    <w:rsid w:val="00DE3C6D"/>
    <w:rPr>
      <w:rFonts w:ascii="Calibri" w:eastAsia="Calibri" w:hAnsi="Calibri"/>
      <w:sz w:val="22"/>
      <w:szCs w:val="22"/>
      <w:lang w:eastAsia="en-US"/>
    </w:rPr>
  </w:style>
  <w:style w:type="character" w:customStyle="1" w:styleId="115pt">
    <w:name w:val="Основной текст + 11;5 pt"/>
    <w:rsid w:val="0013675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ndara0pt">
    <w:name w:val="Основной текст + Candara;Интервал 0 pt"/>
    <w:rsid w:val="00401909"/>
    <w:rPr>
      <w:rFonts w:ascii="Candara" w:eastAsia="Candara" w:hAnsi="Candara" w:cs="Candara"/>
      <w:b w:val="0"/>
      <w:bCs w:val="0"/>
      <w:i w:val="0"/>
      <w:iCs w:val="0"/>
      <w:smallCaps w:val="0"/>
      <w:strike w:val="0"/>
      <w:color w:val="000000"/>
      <w:spacing w:val="0"/>
      <w:w w:val="100"/>
      <w:position w:val="0"/>
      <w:sz w:val="20"/>
      <w:szCs w:val="20"/>
      <w:u w:val="none"/>
      <w:lang w:val="en-US" w:eastAsia="en-US" w:bidi="en-US"/>
    </w:rPr>
  </w:style>
  <w:style w:type="character" w:customStyle="1" w:styleId="affe">
    <w:name w:val="Основной текст + Малые прописные"/>
    <w:rsid w:val="007575FD"/>
    <w:rPr>
      <w:rFonts w:ascii="Times New Roman" w:eastAsia="Times New Roman" w:hAnsi="Times New Roman" w:cs="Times New Roman"/>
      <w:b w:val="0"/>
      <w:bCs w:val="0"/>
      <w:i w:val="0"/>
      <w:iCs w:val="0"/>
      <w:smallCaps/>
      <w:strike w:val="0"/>
      <w:color w:val="000000"/>
      <w:spacing w:val="20"/>
      <w:w w:val="100"/>
      <w:position w:val="0"/>
      <w:sz w:val="20"/>
      <w:szCs w:val="20"/>
      <w:u w:val="none"/>
      <w:lang w:val="en-US" w:eastAsia="en-US" w:bidi="en-US"/>
    </w:rPr>
  </w:style>
  <w:style w:type="character" w:customStyle="1" w:styleId="Tahoma105pt0pt">
    <w:name w:val="Основной текст + Tahoma;10;5 pt;Курсив;Интервал 0 pt"/>
    <w:rsid w:val="00D27F55"/>
    <w:rPr>
      <w:rFonts w:ascii="Tahoma" w:eastAsia="Tahoma" w:hAnsi="Tahoma" w:cs="Tahoma"/>
      <w:b w:val="0"/>
      <w:bCs w:val="0"/>
      <w:i/>
      <w:iCs/>
      <w:smallCaps w:val="0"/>
      <w:strike w:val="0"/>
      <w:color w:val="000000"/>
      <w:spacing w:val="0"/>
      <w:w w:val="100"/>
      <w:position w:val="0"/>
      <w:sz w:val="21"/>
      <w:szCs w:val="21"/>
      <w:u w:val="none"/>
      <w:lang w:val="ru-RU" w:eastAsia="ru-RU" w:bidi="ru-RU"/>
    </w:rPr>
  </w:style>
  <w:style w:type="character" w:customStyle="1" w:styleId="afff">
    <w:name w:val="Колонтитул_"/>
    <w:rsid w:val="008046AE"/>
    <w:rPr>
      <w:b/>
      <w:bCs/>
      <w:i/>
      <w:iCs/>
      <w:smallCaps w:val="0"/>
      <w:strike w:val="0"/>
      <w:spacing w:val="30"/>
      <w:sz w:val="18"/>
      <w:szCs w:val="18"/>
      <w:u w:val="none"/>
    </w:rPr>
  </w:style>
  <w:style w:type="character" w:customStyle="1" w:styleId="afff0">
    <w:name w:val="Колонтитул"/>
    <w:rsid w:val="008046AE"/>
    <w:rPr>
      <w:rFonts w:ascii="Courier New" w:eastAsia="Courier New" w:hAnsi="Courier New" w:cs="Courier New"/>
      <w:b/>
      <w:bCs/>
      <w:i/>
      <w:iCs/>
      <w:smallCaps w:val="0"/>
      <w:strike w:val="0"/>
      <w:color w:val="000000"/>
      <w:spacing w:val="30"/>
      <w:w w:val="100"/>
      <w:position w:val="0"/>
      <w:sz w:val="18"/>
      <w:szCs w:val="18"/>
      <w:u w:val="none"/>
      <w:lang w:val="en-US" w:eastAsia="en-US" w:bidi="en-US"/>
    </w:rPr>
  </w:style>
  <w:style w:type="character" w:customStyle="1" w:styleId="afff1">
    <w:name w:val="Основной текст + Не курсив"/>
    <w:rsid w:val="00BE53E8"/>
    <w:rPr>
      <w:rFonts w:ascii="Bookman Old Style" w:eastAsia="Bookman Old Style" w:hAnsi="Bookman Old Style" w:cs="Bookman Old Style"/>
      <w:b w:val="0"/>
      <w:bCs w:val="0"/>
      <w:i/>
      <w:iCs/>
      <w:smallCaps w:val="0"/>
      <w:strike w:val="0"/>
      <w:color w:val="000000"/>
      <w:spacing w:val="0"/>
      <w:w w:val="10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99"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60" w:line="240" w:lineRule="exact"/>
      <w:jc w:val="center"/>
    </w:pPr>
    <w:rPr>
      <w:sz w:val="28"/>
    </w:rPr>
  </w:style>
  <w:style w:type="paragraph" w:styleId="1">
    <w:name w:val="heading 1"/>
    <w:basedOn w:val="a"/>
    <w:next w:val="a"/>
    <w:link w:val="10"/>
    <w:uiPriority w:val="9"/>
    <w:qFormat/>
    <w:pPr>
      <w:keepNext/>
      <w:widowControl w:val="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widowControl w:val="0"/>
      <w:spacing w:before="480" w:after="240"/>
      <w:outlineLvl w:val="1"/>
    </w:pPr>
    <w:rPr>
      <w:rFonts w:ascii="Cambria" w:hAnsi="Cambria"/>
      <w:b/>
      <w:bCs/>
      <w:i/>
      <w:iCs/>
      <w:szCs w:val="28"/>
      <w:lang w:val="x-none" w:eastAsia="x-none"/>
    </w:rPr>
  </w:style>
  <w:style w:type="paragraph" w:styleId="3">
    <w:name w:val="heading 3"/>
    <w:basedOn w:val="a"/>
    <w:next w:val="a"/>
    <w:link w:val="30"/>
    <w:uiPriority w:val="9"/>
    <w:qFormat/>
    <w:pPr>
      <w:keepNext/>
      <w:widowControl w:val="0"/>
      <w:outlineLvl w:val="2"/>
    </w:pPr>
    <w:rPr>
      <w:rFonts w:ascii="Cambria" w:hAnsi="Cambria"/>
      <w:b/>
      <w:bCs/>
      <w:sz w:val="26"/>
      <w:szCs w:val="26"/>
      <w:lang w:val="x-none" w:eastAsia="x-none"/>
    </w:rPr>
  </w:style>
  <w:style w:type="paragraph" w:styleId="4">
    <w:name w:val="heading 4"/>
    <w:basedOn w:val="a"/>
    <w:next w:val="a"/>
    <w:link w:val="40"/>
    <w:uiPriority w:val="9"/>
    <w:qFormat/>
    <w:pPr>
      <w:keepNext/>
      <w:widowControl w:val="0"/>
      <w:spacing w:before="120"/>
      <w:outlineLvl w:val="3"/>
    </w:pPr>
    <w:rPr>
      <w:rFonts w:ascii="Calibri" w:hAnsi="Calibri"/>
      <w:b/>
      <w:bCs/>
      <w:szCs w:val="28"/>
      <w:lang w:val="x-none" w:eastAsia="x-none"/>
    </w:rPr>
  </w:style>
  <w:style w:type="paragraph" w:styleId="5">
    <w:name w:val="heading 5"/>
    <w:basedOn w:val="a"/>
    <w:next w:val="a"/>
    <w:link w:val="50"/>
    <w:uiPriority w:val="9"/>
    <w:qFormat/>
    <w:pPr>
      <w:keepNext/>
      <w:widowControl w:val="0"/>
      <w:ind w:left="-142"/>
      <w:outlineLvl w:val="4"/>
    </w:pPr>
    <w:rPr>
      <w:rFonts w:ascii="Calibri" w:hAnsi="Calibri"/>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4F0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14F0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14F04"/>
    <w:rPr>
      <w:rFonts w:ascii="Cambria" w:eastAsia="Times New Roman" w:hAnsi="Cambria" w:cs="Times New Roman"/>
      <w:b/>
      <w:bCs/>
      <w:sz w:val="26"/>
      <w:szCs w:val="26"/>
    </w:rPr>
  </w:style>
  <w:style w:type="character" w:customStyle="1" w:styleId="40">
    <w:name w:val="Заголовок 4 Знак"/>
    <w:link w:val="4"/>
    <w:uiPriority w:val="9"/>
    <w:semiHidden/>
    <w:rsid w:val="00A14F04"/>
    <w:rPr>
      <w:rFonts w:ascii="Calibri" w:eastAsia="Times New Roman" w:hAnsi="Calibri" w:cs="Times New Roman"/>
      <w:b/>
      <w:bCs/>
      <w:sz w:val="28"/>
      <w:szCs w:val="28"/>
    </w:rPr>
  </w:style>
  <w:style w:type="character" w:customStyle="1" w:styleId="50">
    <w:name w:val="Заголовок 5 Знак"/>
    <w:link w:val="5"/>
    <w:uiPriority w:val="9"/>
    <w:semiHidden/>
    <w:rsid w:val="00A14F04"/>
    <w:rPr>
      <w:rFonts w:ascii="Calibri" w:eastAsia="Times New Roman" w:hAnsi="Calibri" w:cs="Times New Roman"/>
      <w:b/>
      <w:bCs/>
      <w:i/>
      <w:iCs/>
      <w:sz w:val="26"/>
      <w:szCs w:val="26"/>
    </w:rPr>
  </w:style>
  <w:style w:type="paragraph" w:customStyle="1" w:styleId="BodyText23">
    <w:name w:val="Body Text 23"/>
    <w:basedOn w:val="a"/>
    <w:pPr>
      <w:ind w:firstLine="709"/>
      <w:jc w:val="both"/>
    </w:pPr>
    <w:rPr>
      <w:sz w:val="20"/>
    </w:rPr>
  </w:style>
  <w:style w:type="paragraph" w:customStyle="1" w:styleId="PlainText1">
    <w:name w:val="Plain Text1"/>
    <w:basedOn w:val="a"/>
    <w:rPr>
      <w:rFonts w:ascii="Courier New" w:hAnsi="Courier New"/>
      <w:sz w:val="20"/>
    </w:rPr>
  </w:style>
  <w:style w:type="paragraph" w:styleId="a3">
    <w:name w:val="header"/>
    <w:basedOn w:val="a"/>
    <w:link w:val="a4"/>
    <w:uiPriority w:val="99"/>
    <w:pPr>
      <w:tabs>
        <w:tab w:val="center" w:pos="4153"/>
        <w:tab w:val="right" w:pos="8306"/>
      </w:tabs>
    </w:pPr>
    <w:rPr>
      <w:rFonts w:eastAsia="SimSun"/>
      <w:sz w:val="24"/>
    </w:rPr>
  </w:style>
  <w:style w:type="character" w:customStyle="1" w:styleId="a4">
    <w:name w:val="Верхний колонтитул Знак"/>
    <w:link w:val="a3"/>
    <w:uiPriority w:val="99"/>
    <w:locked/>
    <w:rsid w:val="007E2772"/>
    <w:rPr>
      <w:rFonts w:eastAsia="SimSun"/>
      <w:sz w:val="24"/>
      <w:lang w:val="ru-RU" w:eastAsia="ru-RU"/>
    </w:rPr>
  </w:style>
  <w:style w:type="character" w:styleId="a5">
    <w:name w:val="page number"/>
    <w:uiPriority w:val="99"/>
    <w:rPr>
      <w:rFonts w:eastAsia="SimSun" w:cs="Times New Roman"/>
      <w:sz w:val="24"/>
      <w:szCs w:val="24"/>
      <w:lang w:val="ru-RU" w:eastAsia="en-US" w:bidi="ar-SA"/>
    </w:rPr>
  </w:style>
  <w:style w:type="paragraph" w:customStyle="1" w:styleId="BodyText21">
    <w:name w:val="Body Text 21"/>
    <w:basedOn w:val="a"/>
    <w:pPr>
      <w:widowControl w:val="0"/>
      <w:spacing w:before="240"/>
      <w:ind w:firstLine="720"/>
      <w:jc w:val="both"/>
    </w:p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sid w:val="00A14F04"/>
    <w:rPr>
      <w:sz w:val="28"/>
    </w:rPr>
  </w:style>
  <w:style w:type="paragraph" w:styleId="a8">
    <w:name w:val="Body Text"/>
    <w:basedOn w:val="a"/>
    <w:link w:val="a9"/>
    <w:uiPriority w:val="99"/>
    <w:pPr>
      <w:spacing w:before="360" w:after="240"/>
    </w:pPr>
    <w:rPr>
      <w:lang w:val="x-none" w:eastAsia="x-none"/>
    </w:rPr>
  </w:style>
  <w:style w:type="character" w:customStyle="1" w:styleId="a9">
    <w:name w:val="Основной текст Знак"/>
    <w:link w:val="a8"/>
    <w:uiPriority w:val="99"/>
    <w:semiHidden/>
    <w:rsid w:val="00A14F04"/>
    <w:rPr>
      <w:sz w:val="28"/>
    </w:rPr>
  </w:style>
  <w:style w:type="paragraph" w:customStyle="1" w:styleId="BodyText22">
    <w:name w:val="Body Text 22"/>
    <w:basedOn w:val="a"/>
    <w:pPr>
      <w:ind w:firstLine="709"/>
      <w:jc w:val="both"/>
    </w:pPr>
    <w:rPr>
      <w:spacing w:val="-2"/>
    </w:rPr>
  </w:style>
  <w:style w:type="paragraph" w:styleId="aa">
    <w:name w:val="Body Text Indent"/>
    <w:basedOn w:val="a"/>
    <w:link w:val="ab"/>
    <w:uiPriority w:val="99"/>
    <w:pPr>
      <w:widowControl w:val="0"/>
      <w:ind w:firstLine="720"/>
      <w:jc w:val="both"/>
    </w:pPr>
    <w:rPr>
      <w:lang w:val="x-none" w:eastAsia="x-none"/>
    </w:rPr>
  </w:style>
  <w:style w:type="character" w:customStyle="1" w:styleId="ab">
    <w:name w:val="Основной текст с отступом Знак"/>
    <w:link w:val="aa"/>
    <w:uiPriority w:val="99"/>
    <w:rsid w:val="00A14F04"/>
    <w:rPr>
      <w:sz w:val="28"/>
    </w:rPr>
  </w:style>
  <w:style w:type="paragraph" w:styleId="ac">
    <w:name w:val="Plain Text"/>
    <w:basedOn w:val="a"/>
    <w:link w:val="ad"/>
    <w:uiPriority w:val="99"/>
    <w:rPr>
      <w:rFonts w:ascii="Courier New" w:hAnsi="Courier New"/>
      <w:sz w:val="20"/>
      <w:lang w:val="x-none" w:eastAsia="x-none"/>
    </w:rPr>
  </w:style>
  <w:style w:type="character" w:customStyle="1" w:styleId="ad">
    <w:name w:val="Текст Знак"/>
    <w:link w:val="ac"/>
    <w:uiPriority w:val="99"/>
    <w:semiHidden/>
    <w:rsid w:val="00A14F04"/>
    <w:rPr>
      <w:rFonts w:ascii="Courier New" w:hAnsi="Courier New" w:cs="Courier New"/>
    </w:rPr>
  </w:style>
  <w:style w:type="paragraph" w:styleId="ae">
    <w:name w:val="Balloon Text"/>
    <w:basedOn w:val="a"/>
    <w:link w:val="af"/>
    <w:uiPriority w:val="99"/>
    <w:semiHidden/>
    <w:rPr>
      <w:sz w:val="0"/>
      <w:szCs w:val="0"/>
      <w:lang w:val="x-none" w:eastAsia="x-none"/>
    </w:rPr>
  </w:style>
  <w:style w:type="character" w:customStyle="1" w:styleId="af">
    <w:name w:val="Текст выноски Знак"/>
    <w:link w:val="ae"/>
    <w:uiPriority w:val="99"/>
    <w:semiHidden/>
    <w:rsid w:val="00A14F04"/>
    <w:rPr>
      <w:sz w:val="0"/>
      <w:szCs w:val="0"/>
    </w:rPr>
  </w:style>
  <w:style w:type="table" w:styleId="af0">
    <w:name w:val="Table Grid"/>
    <w:basedOn w:val="a1"/>
    <w:rsid w:val="000B6E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735F5D"/>
    <w:rPr>
      <w:rFonts w:ascii="Times New Roman" w:eastAsia="SimSun" w:hAnsi="Times New Roman"/>
      <w:sz w:val="16"/>
      <w:lang w:val="ru-RU" w:eastAsia="en-US"/>
    </w:rPr>
  </w:style>
  <w:style w:type="paragraph" w:customStyle="1" w:styleId="11">
    <w:name w:val="Знак Знак Знак1 Знак Знак Знак Знак"/>
    <w:basedOn w:val="a"/>
    <w:autoRedefine/>
    <w:rsid w:val="007E10E7"/>
    <w:pPr>
      <w:spacing w:after="160"/>
    </w:pPr>
    <w:rPr>
      <w:rFonts w:eastAsia="SimSun"/>
      <w:b/>
      <w:szCs w:val="24"/>
      <w:lang w:val="en-US" w:eastAsia="en-US"/>
    </w:rPr>
  </w:style>
  <w:style w:type="paragraph" w:customStyle="1" w:styleId="af1">
    <w:name w:val="Знак"/>
    <w:basedOn w:val="a"/>
    <w:autoRedefine/>
    <w:rsid w:val="0030040A"/>
    <w:pPr>
      <w:spacing w:after="160"/>
    </w:pPr>
    <w:rPr>
      <w:rFonts w:eastAsia="SimSun"/>
      <w:b/>
      <w:bCs/>
      <w:szCs w:val="28"/>
      <w:lang w:val="en-US" w:eastAsia="en-US"/>
    </w:rPr>
  </w:style>
  <w:style w:type="paragraph" w:styleId="31">
    <w:name w:val="Body Text Indent 3"/>
    <w:basedOn w:val="a"/>
    <w:link w:val="32"/>
    <w:uiPriority w:val="99"/>
    <w:rsid w:val="0030040A"/>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A14F04"/>
    <w:rPr>
      <w:sz w:val="16"/>
      <w:szCs w:val="16"/>
    </w:rPr>
  </w:style>
  <w:style w:type="paragraph" w:customStyle="1" w:styleId="Style10">
    <w:name w:val="Style10"/>
    <w:basedOn w:val="a"/>
    <w:rsid w:val="006F014A"/>
    <w:pPr>
      <w:widowControl w:val="0"/>
      <w:spacing w:line="197" w:lineRule="exact"/>
    </w:pPr>
    <w:rPr>
      <w:rFonts w:ascii="Candara" w:hAnsi="Candara"/>
      <w:sz w:val="24"/>
      <w:szCs w:val="24"/>
    </w:rPr>
  </w:style>
  <w:style w:type="paragraph" w:customStyle="1" w:styleId="Style2">
    <w:name w:val="Style2"/>
    <w:basedOn w:val="a"/>
    <w:rsid w:val="00325AE1"/>
    <w:pPr>
      <w:widowControl w:val="0"/>
      <w:spacing w:line="454" w:lineRule="exact"/>
      <w:ind w:firstLine="706"/>
      <w:jc w:val="both"/>
    </w:pPr>
    <w:rPr>
      <w:sz w:val="24"/>
      <w:szCs w:val="24"/>
    </w:rPr>
  </w:style>
  <w:style w:type="paragraph" w:customStyle="1" w:styleId="Style14">
    <w:name w:val="Style14"/>
    <w:basedOn w:val="a"/>
    <w:rsid w:val="00325AE1"/>
    <w:pPr>
      <w:widowControl w:val="0"/>
      <w:spacing w:line="451" w:lineRule="exact"/>
      <w:ind w:firstLine="715"/>
      <w:jc w:val="both"/>
    </w:pPr>
    <w:rPr>
      <w:sz w:val="24"/>
      <w:szCs w:val="24"/>
    </w:rPr>
  </w:style>
  <w:style w:type="character" w:customStyle="1" w:styleId="FontStyle19">
    <w:name w:val="Font Style19"/>
    <w:rsid w:val="00325AE1"/>
    <w:rPr>
      <w:rFonts w:ascii="Times New Roman" w:eastAsia="SimSun" w:hAnsi="Times New Roman"/>
      <w:sz w:val="24"/>
      <w:lang w:val="ru-RU" w:eastAsia="en-US"/>
    </w:rPr>
  </w:style>
  <w:style w:type="character" w:customStyle="1" w:styleId="datepr">
    <w:name w:val="datepr"/>
    <w:rsid w:val="000F66B3"/>
    <w:rPr>
      <w:rFonts w:ascii="Times New Roman" w:eastAsia="SimSun" w:hAnsi="Times New Roman"/>
      <w:sz w:val="24"/>
      <w:lang w:val="ru-RU" w:eastAsia="en-US"/>
    </w:rPr>
  </w:style>
  <w:style w:type="character" w:customStyle="1" w:styleId="number">
    <w:name w:val="number"/>
    <w:rsid w:val="000F66B3"/>
    <w:rPr>
      <w:rFonts w:ascii="Times New Roman" w:eastAsia="SimSun" w:hAnsi="Times New Roman"/>
      <w:sz w:val="24"/>
      <w:lang w:val="ru-RU" w:eastAsia="en-US"/>
    </w:rPr>
  </w:style>
  <w:style w:type="paragraph" w:customStyle="1" w:styleId="ConsPlusNormal">
    <w:name w:val="ConsPlusNormal"/>
    <w:rsid w:val="00210366"/>
    <w:pPr>
      <w:autoSpaceDE w:val="0"/>
      <w:autoSpaceDN w:val="0"/>
      <w:adjustRightInd w:val="0"/>
      <w:spacing w:before="60" w:line="240" w:lineRule="exact"/>
      <w:ind w:firstLine="720"/>
      <w:jc w:val="center"/>
    </w:pPr>
    <w:rPr>
      <w:rFonts w:ascii="Arial" w:hAnsi="Arial" w:cs="Arial"/>
    </w:rPr>
  </w:style>
  <w:style w:type="paragraph" w:customStyle="1" w:styleId="Style1">
    <w:name w:val="Style1"/>
    <w:basedOn w:val="a"/>
    <w:rsid w:val="007E2772"/>
    <w:pPr>
      <w:widowControl w:val="0"/>
      <w:spacing w:line="638" w:lineRule="exact"/>
    </w:pPr>
    <w:rPr>
      <w:sz w:val="24"/>
      <w:szCs w:val="24"/>
    </w:rPr>
  </w:style>
  <w:style w:type="paragraph" w:customStyle="1" w:styleId="Style3">
    <w:name w:val="Style3"/>
    <w:basedOn w:val="a"/>
    <w:rsid w:val="007E2772"/>
    <w:pPr>
      <w:widowControl w:val="0"/>
      <w:spacing w:line="298" w:lineRule="exact"/>
    </w:pPr>
    <w:rPr>
      <w:sz w:val="24"/>
      <w:szCs w:val="24"/>
    </w:rPr>
  </w:style>
  <w:style w:type="paragraph" w:customStyle="1" w:styleId="Style5">
    <w:name w:val="Style5"/>
    <w:basedOn w:val="a"/>
    <w:rsid w:val="007E2772"/>
    <w:pPr>
      <w:widowControl w:val="0"/>
    </w:pPr>
    <w:rPr>
      <w:sz w:val="24"/>
      <w:szCs w:val="24"/>
    </w:rPr>
  </w:style>
  <w:style w:type="paragraph" w:customStyle="1" w:styleId="Style7">
    <w:name w:val="Style7"/>
    <w:basedOn w:val="a"/>
    <w:rsid w:val="007E2772"/>
    <w:pPr>
      <w:widowControl w:val="0"/>
      <w:spacing w:line="298" w:lineRule="exact"/>
    </w:pPr>
    <w:rPr>
      <w:sz w:val="24"/>
      <w:szCs w:val="24"/>
    </w:rPr>
  </w:style>
  <w:style w:type="paragraph" w:customStyle="1" w:styleId="Style9">
    <w:name w:val="Style9"/>
    <w:basedOn w:val="a"/>
    <w:rsid w:val="007E2772"/>
    <w:pPr>
      <w:widowControl w:val="0"/>
      <w:spacing w:line="450" w:lineRule="exact"/>
      <w:jc w:val="both"/>
    </w:pPr>
    <w:rPr>
      <w:sz w:val="24"/>
      <w:szCs w:val="24"/>
    </w:rPr>
  </w:style>
  <w:style w:type="paragraph" w:customStyle="1" w:styleId="Style12">
    <w:name w:val="Style12"/>
    <w:basedOn w:val="a"/>
    <w:rsid w:val="007E2772"/>
    <w:pPr>
      <w:widowControl w:val="0"/>
      <w:spacing w:line="446" w:lineRule="exact"/>
    </w:pPr>
    <w:rPr>
      <w:sz w:val="24"/>
      <w:szCs w:val="24"/>
    </w:rPr>
  </w:style>
  <w:style w:type="paragraph" w:customStyle="1" w:styleId="Style4">
    <w:name w:val="Style4"/>
    <w:basedOn w:val="a"/>
    <w:rsid w:val="007E2772"/>
    <w:pPr>
      <w:widowControl w:val="0"/>
      <w:spacing w:line="302" w:lineRule="exact"/>
      <w:jc w:val="both"/>
    </w:pPr>
    <w:rPr>
      <w:sz w:val="24"/>
      <w:szCs w:val="24"/>
    </w:rPr>
  </w:style>
  <w:style w:type="paragraph" w:customStyle="1" w:styleId="12">
    <w:name w:val="Стиль1"/>
    <w:basedOn w:val="a"/>
    <w:rsid w:val="007E2772"/>
    <w:pPr>
      <w:ind w:firstLine="720"/>
      <w:jc w:val="both"/>
    </w:pPr>
  </w:style>
  <w:style w:type="character" w:customStyle="1" w:styleId="FontStyle11">
    <w:name w:val="Font Style11"/>
    <w:uiPriority w:val="99"/>
    <w:rsid w:val="007E2772"/>
    <w:rPr>
      <w:rFonts w:ascii="Microsoft Sans Serif" w:eastAsia="SimSun" w:hAnsi="Microsoft Sans Serif"/>
      <w:sz w:val="16"/>
      <w:lang w:val="ru-RU" w:eastAsia="en-US"/>
    </w:rPr>
  </w:style>
  <w:style w:type="paragraph" w:styleId="af2">
    <w:name w:val="Normal (Web)"/>
    <w:basedOn w:val="a"/>
    <w:link w:val="af3"/>
    <w:rsid w:val="007E2772"/>
    <w:pPr>
      <w:spacing w:before="100" w:beforeAutospacing="1" w:after="100" w:afterAutospacing="1"/>
    </w:pPr>
    <w:rPr>
      <w:sz w:val="24"/>
    </w:rPr>
  </w:style>
  <w:style w:type="paragraph" w:customStyle="1" w:styleId="Style13">
    <w:name w:val="Style13"/>
    <w:basedOn w:val="a"/>
    <w:rsid w:val="007E2772"/>
    <w:pPr>
      <w:widowControl w:val="0"/>
      <w:spacing w:line="224" w:lineRule="exact"/>
      <w:ind w:firstLine="523"/>
      <w:jc w:val="both"/>
    </w:pPr>
    <w:rPr>
      <w:rFonts w:ascii="Candara" w:hAnsi="Candara"/>
      <w:sz w:val="24"/>
      <w:szCs w:val="24"/>
    </w:rPr>
  </w:style>
  <w:style w:type="character" w:customStyle="1" w:styleId="FontStyle46">
    <w:name w:val="Font Style46"/>
    <w:rsid w:val="007E2772"/>
    <w:rPr>
      <w:rFonts w:ascii="Times New Roman" w:eastAsia="SimSun" w:hAnsi="Times New Roman"/>
      <w:b/>
      <w:sz w:val="16"/>
      <w:lang w:val="ru-RU" w:eastAsia="en-US"/>
    </w:rPr>
  </w:style>
  <w:style w:type="character" w:customStyle="1" w:styleId="FontStyle48">
    <w:name w:val="Font Style48"/>
    <w:rsid w:val="007E2772"/>
    <w:rPr>
      <w:rFonts w:ascii="Times New Roman" w:eastAsia="SimSun" w:hAnsi="Times New Roman"/>
      <w:i/>
      <w:spacing w:val="-10"/>
      <w:sz w:val="14"/>
      <w:lang w:val="ru-RU" w:eastAsia="en-US"/>
    </w:rPr>
  </w:style>
  <w:style w:type="paragraph" w:customStyle="1" w:styleId="Style26">
    <w:name w:val="Style26"/>
    <w:basedOn w:val="a"/>
    <w:rsid w:val="007E2772"/>
    <w:pPr>
      <w:widowControl w:val="0"/>
    </w:pPr>
    <w:rPr>
      <w:rFonts w:ascii="Candara" w:hAnsi="Candara"/>
      <w:sz w:val="24"/>
      <w:szCs w:val="24"/>
    </w:rPr>
  </w:style>
  <w:style w:type="character" w:customStyle="1" w:styleId="FontStyle45">
    <w:name w:val="Font Style45"/>
    <w:rsid w:val="007E2772"/>
    <w:rPr>
      <w:rFonts w:ascii="Times New Roman" w:eastAsia="SimSun" w:hAnsi="Times New Roman"/>
      <w:b/>
      <w:smallCaps/>
      <w:spacing w:val="30"/>
      <w:sz w:val="18"/>
      <w:lang w:val="ru-RU" w:eastAsia="en-US"/>
    </w:rPr>
  </w:style>
  <w:style w:type="paragraph" w:customStyle="1" w:styleId="13">
    <w:name w:val="Знак1 Знак"/>
    <w:basedOn w:val="a"/>
    <w:autoRedefine/>
    <w:rsid w:val="007E2772"/>
    <w:pPr>
      <w:spacing w:after="160"/>
    </w:pPr>
    <w:rPr>
      <w:rFonts w:eastAsia="SimSun"/>
      <w:b/>
      <w:bCs/>
      <w:szCs w:val="28"/>
      <w:lang w:val="en-US" w:eastAsia="en-US"/>
    </w:rPr>
  </w:style>
  <w:style w:type="paragraph" w:styleId="af4">
    <w:name w:val="footnote text"/>
    <w:basedOn w:val="a"/>
    <w:link w:val="af5"/>
    <w:uiPriority w:val="99"/>
    <w:semiHidden/>
    <w:rsid w:val="007E2772"/>
    <w:rPr>
      <w:sz w:val="20"/>
    </w:rPr>
  </w:style>
  <w:style w:type="character" w:customStyle="1" w:styleId="af5">
    <w:name w:val="Текст сноски Знак"/>
    <w:basedOn w:val="a0"/>
    <w:link w:val="af4"/>
    <w:uiPriority w:val="99"/>
    <w:semiHidden/>
    <w:rsid w:val="00A14F04"/>
  </w:style>
  <w:style w:type="character" w:styleId="af6">
    <w:name w:val="footnote reference"/>
    <w:uiPriority w:val="99"/>
    <w:semiHidden/>
    <w:rsid w:val="007E2772"/>
    <w:rPr>
      <w:rFonts w:eastAsia="SimSun"/>
      <w:sz w:val="24"/>
      <w:vertAlign w:val="superscript"/>
      <w:lang w:val="ru-RU" w:eastAsia="en-US"/>
    </w:rPr>
  </w:style>
  <w:style w:type="paragraph" w:customStyle="1" w:styleId="Normal1">
    <w:name w:val="Normal1"/>
    <w:rsid w:val="007E2772"/>
    <w:pPr>
      <w:widowControl w:val="0"/>
      <w:spacing w:before="60" w:line="280" w:lineRule="auto"/>
      <w:jc w:val="both"/>
    </w:pPr>
  </w:style>
  <w:style w:type="paragraph" w:styleId="21">
    <w:name w:val="Body Text 2"/>
    <w:basedOn w:val="a"/>
    <w:link w:val="22"/>
    <w:uiPriority w:val="99"/>
    <w:rsid w:val="007E2772"/>
    <w:pPr>
      <w:spacing w:after="120" w:line="480" w:lineRule="auto"/>
    </w:pPr>
    <w:rPr>
      <w:lang w:val="x-none" w:eastAsia="x-none"/>
    </w:rPr>
  </w:style>
  <w:style w:type="character" w:customStyle="1" w:styleId="22">
    <w:name w:val="Основной текст 2 Знак"/>
    <w:link w:val="21"/>
    <w:uiPriority w:val="99"/>
    <w:semiHidden/>
    <w:rsid w:val="00A14F04"/>
    <w:rPr>
      <w:sz w:val="28"/>
    </w:rPr>
  </w:style>
  <w:style w:type="paragraph" w:customStyle="1" w:styleId="23">
    <w:name w:val="сновной текст с отступом 2"/>
    <w:basedOn w:val="a"/>
    <w:rsid w:val="007E2772"/>
    <w:pPr>
      <w:widowControl w:val="0"/>
      <w:ind w:firstLine="720"/>
      <w:jc w:val="both"/>
    </w:pPr>
    <w:rPr>
      <w:sz w:val="26"/>
    </w:rPr>
  </w:style>
  <w:style w:type="paragraph" w:customStyle="1" w:styleId="110">
    <w:name w:val="Знак Знак Знак1 Знак Знак Знак Знак1"/>
    <w:basedOn w:val="a"/>
    <w:autoRedefine/>
    <w:rsid w:val="002B29A4"/>
    <w:pPr>
      <w:tabs>
        <w:tab w:val="left" w:pos="10348"/>
      </w:tabs>
      <w:spacing w:before="40" w:after="40"/>
    </w:pPr>
    <w:rPr>
      <w:rFonts w:eastAsia="SimSun"/>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7E2772"/>
    <w:rPr>
      <w:rFonts w:ascii="Verdana" w:hAnsi="Verdana" w:cs="Verdana"/>
      <w:sz w:val="20"/>
      <w:lang w:val="en-US" w:eastAsia="en-US"/>
    </w:rPr>
  </w:style>
  <w:style w:type="paragraph" w:styleId="33">
    <w:name w:val="Body Text 3"/>
    <w:basedOn w:val="a"/>
    <w:link w:val="34"/>
    <w:uiPriority w:val="99"/>
    <w:rsid w:val="007E2772"/>
    <w:pPr>
      <w:spacing w:after="120"/>
    </w:pPr>
    <w:rPr>
      <w:sz w:val="16"/>
      <w:szCs w:val="16"/>
      <w:lang w:val="x-none" w:eastAsia="x-none"/>
    </w:rPr>
  </w:style>
  <w:style w:type="character" w:customStyle="1" w:styleId="34">
    <w:name w:val="Основной текст 3 Знак"/>
    <w:link w:val="33"/>
    <w:uiPriority w:val="99"/>
    <w:semiHidden/>
    <w:rsid w:val="00A14F04"/>
    <w:rPr>
      <w:sz w:val="16"/>
      <w:szCs w:val="16"/>
    </w:rPr>
  </w:style>
  <w:style w:type="paragraph" w:customStyle="1" w:styleId="xl40">
    <w:name w:val="xl40"/>
    <w:basedOn w:val="a"/>
    <w:rsid w:val="007E2772"/>
    <w:pPr>
      <w:spacing w:before="100" w:after="100"/>
    </w:pPr>
    <w:rPr>
      <w:rFonts w:ascii="Courier New" w:hAnsi="Courier New"/>
      <w:sz w:val="16"/>
    </w:rPr>
  </w:style>
  <w:style w:type="paragraph" w:customStyle="1" w:styleId="431">
    <w:name w:val="заголовок4.31"/>
    <w:basedOn w:val="a"/>
    <w:next w:val="a"/>
    <w:rsid w:val="007E2772"/>
    <w:pPr>
      <w:keepNext/>
      <w:spacing w:before="120" w:after="120"/>
    </w:pPr>
    <w:rPr>
      <w:b/>
      <w:sz w:val="20"/>
    </w:rPr>
  </w:style>
  <w:style w:type="paragraph" w:customStyle="1" w:styleId="newncpi">
    <w:name w:val="newncpi"/>
    <w:basedOn w:val="a"/>
    <w:rsid w:val="007E2772"/>
    <w:pPr>
      <w:ind w:firstLine="567"/>
      <w:jc w:val="both"/>
    </w:pPr>
    <w:rPr>
      <w:sz w:val="24"/>
      <w:szCs w:val="24"/>
    </w:rPr>
  </w:style>
  <w:style w:type="paragraph" w:customStyle="1" w:styleId="underpoint">
    <w:name w:val="underpoint"/>
    <w:basedOn w:val="a"/>
    <w:rsid w:val="007E2772"/>
    <w:pPr>
      <w:ind w:firstLine="567"/>
      <w:jc w:val="both"/>
    </w:pPr>
    <w:rPr>
      <w:rFonts w:ascii="Arial Unicode MS" w:hAnsi="Arial Unicode MS"/>
      <w:sz w:val="24"/>
      <w:szCs w:val="24"/>
    </w:rPr>
  </w:style>
  <w:style w:type="paragraph" w:customStyle="1" w:styleId="14">
    <w:name w:val="Знак Знак Знак1 Знак Знак Знак Знак Знак Знак Знак"/>
    <w:basedOn w:val="a"/>
    <w:autoRedefine/>
    <w:rsid w:val="007E2772"/>
    <w:pPr>
      <w:spacing w:after="160"/>
    </w:pPr>
    <w:rPr>
      <w:rFonts w:eastAsia="SimSun"/>
      <w:b/>
      <w:szCs w:val="24"/>
      <w:lang w:val="en-US" w:eastAsia="en-US"/>
    </w:rPr>
  </w:style>
  <w:style w:type="paragraph" w:styleId="af7">
    <w:name w:val="Document Map"/>
    <w:basedOn w:val="a"/>
    <w:link w:val="af8"/>
    <w:uiPriority w:val="99"/>
    <w:semiHidden/>
    <w:rsid w:val="00E442D2"/>
    <w:pPr>
      <w:shd w:val="clear" w:color="auto" w:fill="000080"/>
    </w:pPr>
    <w:rPr>
      <w:sz w:val="0"/>
      <w:szCs w:val="0"/>
      <w:lang w:val="x-none" w:eastAsia="x-none"/>
    </w:rPr>
  </w:style>
  <w:style w:type="character" w:customStyle="1" w:styleId="af8">
    <w:name w:val="Схема документа Знак"/>
    <w:link w:val="af7"/>
    <w:uiPriority w:val="99"/>
    <w:semiHidden/>
    <w:rsid w:val="00A14F04"/>
    <w:rPr>
      <w:sz w:val="0"/>
      <w:szCs w:val="0"/>
    </w:rPr>
  </w:style>
  <w:style w:type="paragraph" w:customStyle="1" w:styleId="Pa0">
    <w:name w:val="Pa0"/>
    <w:basedOn w:val="a"/>
    <w:next w:val="a"/>
    <w:rsid w:val="00B81417"/>
    <w:pPr>
      <w:spacing w:line="281" w:lineRule="atLeast"/>
    </w:pPr>
    <w:rPr>
      <w:rFonts w:ascii="Myriad Pro" w:hAnsi="Myriad Pro"/>
      <w:sz w:val="24"/>
      <w:szCs w:val="24"/>
      <w:lang w:eastAsia="en-US"/>
    </w:rPr>
  </w:style>
  <w:style w:type="character" w:customStyle="1" w:styleId="FontStyle13">
    <w:name w:val="Font Style13"/>
    <w:rsid w:val="00353821"/>
    <w:rPr>
      <w:rFonts w:ascii="Times New Roman" w:eastAsia="SimSun" w:hAnsi="Times New Roman"/>
      <w:sz w:val="26"/>
      <w:lang w:val="ru-RU" w:eastAsia="en-US"/>
    </w:rPr>
  </w:style>
  <w:style w:type="character" w:styleId="af9">
    <w:name w:val="Strong"/>
    <w:uiPriority w:val="22"/>
    <w:qFormat/>
    <w:rsid w:val="00FC2E4D"/>
    <w:rPr>
      <w:rFonts w:eastAsia="SimSun"/>
      <w:b/>
      <w:sz w:val="24"/>
      <w:lang w:val="ru-RU" w:eastAsia="en-US"/>
    </w:rPr>
  </w:style>
  <w:style w:type="character" w:customStyle="1" w:styleId="A80">
    <w:name w:val="A8"/>
    <w:rsid w:val="00FC2E4D"/>
    <w:rPr>
      <w:color w:val="000000"/>
      <w:sz w:val="32"/>
    </w:rPr>
  </w:style>
  <w:style w:type="character" w:customStyle="1" w:styleId="FontStyle30">
    <w:name w:val="Font Style30"/>
    <w:rsid w:val="002B2FC9"/>
    <w:rPr>
      <w:rFonts w:ascii="Times New Roman" w:eastAsia="SimSun" w:hAnsi="Times New Roman"/>
      <w:b/>
      <w:sz w:val="24"/>
      <w:lang w:val="ru-RU" w:eastAsia="en-US"/>
    </w:rPr>
  </w:style>
  <w:style w:type="character" w:customStyle="1" w:styleId="FontStyle12">
    <w:name w:val="Font Style12"/>
    <w:rsid w:val="002B2FC9"/>
    <w:rPr>
      <w:rFonts w:ascii="Times New Roman" w:eastAsia="SimSun" w:hAnsi="Times New Roman"/>
      <w:sz w:val="28"/>
      <w:lang w:val="ru-RU" w:eastAsia="en-US"/>
    </w:rPr>
  </w:style>
  <w:style w:type="character" w:customStyle="1" w:styleId="FontStyle15">
    <w:name w:val="Font Style15"/>
    <w:rsid w:val="002B2FC9"/>
    <w:rPr>
      <w:rFonts w:ascii="Times New Roman" w:eastAsia="SimSun" w:hAnsi="Times New Roman"/>
      <w:sz w:val="28"/>
      <w:lang w:val="ru-RU" w:eastAsia="en-US"/>
    </w:rPr>
  </w:style>
  <w:style w:type="paragraph" w:customStyle="1" w:styleId="Style11">
    <w:name w:val="Style11"/>
    <w:basedOn w:val="a"/>
    <w:rsid w:val="003439B6"/>
    <w:pPr>
      <w:widowControl w:val="0"/>
    </w:pPr>
    <w:rPr>
      <w:sz w:val="24"/>
      <w:szCs w:val="24"/>
    </w:rPr>
  </w:style>
  <w:style w:type="character" w:customStyle="1" w:styleId="FontStyle18">
    <w:name w:val="Font Style18"/>
    <w:rsid w:val="003439B6"/>
    <w:rPr>
      <w:rFonts w:ascii="Times New Roman" w:eastAsia="SimSun" w:hAnsi="Times New Roman"/>
      <w:sz w:val="26"/>
      <w:lang w:val="ru-RU" w:eastAsia="en-US"/>
    </w:rPr>
  </w:style>
  <w:style w:type="character" w:customStyle="1" w:styleId="FontStyle24">
    <w:name w:val="Font Style24"/>
    <w:rsid w:val="003439B6"/>
    <w:rPr>
      <w:rFonts w:ascii="Times New Roman" w:eastAsia="SimSun" w:hAnsi="Times New Roman"/>
      <w:sz w:val="28"/>
      <w:lang w:val="ru-RU" w:eastAsia="en-US"/>
    </w:rPr>
  </w:style>
  <w:style w:type="character" w:customStyle="1" w:styleId="FontStyle25">
    <w:name w:val="Font Style25"/>
    <w:rsid w:val="003439B6"/>
    <w:rPr>
      <w:rFonts w:ascii="Times New Roman" w:eastAsia="SimSun" w:hAnsi="Times New Roman"/>
      <w:w w:val="40"/>
      <w:sz w:val="34"/>
      <w:lang w:val="ru-RU" w:eastAsia="en-US"/>
    </w:rPr>
  </w:style>
  <w:style w:type="paragraph" w:customStyle="1" w:styleId="Style8">
    <w:name w:val="Style8"/>
    <w:basedOn w:val="a"/>
    <w:rsid w:val="00105237"/>
    <w:pPr>
      <w:widowControl w:val="0"/>
      <w:spacing w:line="235" w:lineRule="exact"/>
      <w:jc w:val="both"/>
    </w:pPr>
    <w:rPr>
      <w:sz w:val="24"/>
      <w:szCs w:val="24"/>
    </w:rPr>
  </w:style>
  <w:style w:type="character" w:customStyle="1" w:styleId="FontStyle21">
    <w:name w:val="Font Style21"/>
    <w:rsid w:val="00105237"/>
    <w:rPr>
      <w:rFonts w:ascii="Times New Roman" w:eastAsia="SimSun" w:hAnsi="Times New Roman"/>
      <w:sz w:val="22"/>
      <w:lang w:val="ru-RU" w:eastAsia="en-US"/>
    </w:rPr>
  </w:style>
  <w:style w:type="character" w:customStyle="1" w:styleId="FontStyle23">
    <w:name w:val="Font Style23"/>
    <w:rsid w:val="00105237"/>
    <w:rPr>
      <w:rFonts w:ascii="Times New Roman" w:eastAsia="SimSun" w:hAnsi="Times New Roman"/>
      <w:b/>
      <w:smallCaps/>
      <w:sz w:val="18"/>
      <w:lang w:val="ru-RU" w:eastAsia="en-US"/>
    </w:rPr>
  </w:style>
  <w:style w:type="paragraph" w:customStyle="1" w:styleId="Style16">
    <w:name w:val="Style16"/>
    <w:basedOn w:val="a"/>
    <w:rsid w:val="00FE4EE0"/>
    <w:pPr>
      <w:widowControl w:val="0"/>
    </w:pPr>
    <w:rPr>
      <w:rFonts w:ascii="Franklin Gothic Demi Cond" w:hAnsi="Franklin Gothic Demi Cond"/>
      <w:sz w:val="24"/>
      <w:szCs w:val="24"/>
    </w:rPr>
  </w:style>
  <w:style w:type="paragraph" w:customStyle="1" w:styleId="Style17">
    <w:name w:val="Style17"/>
    <w:basedOn w:val="a"/>
    <w:rsid w:val="00FE4EE0"/>
    <w:pPr>
      <w:widowControl w:val="0"/>
    </w:pPr>
    <w:rPr>
      <w:rFonts w:ascii="Franklin Gothic Demi Cond" w:hAnsi="Franklin Gothic Demi Cond"/>
      <w:sz w:val="24"/>
      <w:szCs w:val="24"/>
    </w:rPr>
  </w:style>
  <w:style w:type="paragraph" w:customStyle="1" w:styleId="Style18">
    <w:name w:val="Style18"/>
    <w:basedOn w:val="a"/>
    <w:rsid w:val="00FE4EE0"/>
    <w:pPr>
      <w:widowControl w:val="0"/>
      <w:spacing w:line="254" w:lineRule="exact"/>
    </w:pPr>
    <w:rPr>
      <w:rFonts w:ascii="Franklin Gothic Demi Cond" w:hAnsi="Franklin Gothic Demi Cond"/>
      <w:sz w:val="24"/>
      <w:szCs w:val="24"/>
    </w:rPr>
  </w:style>
  <w:style w:type="paragraph" w:customStyle="1" w:styleId="Style21">
    <w:name w:val="Style21"/>
    <w:basedOn w:val="a"/>
    <w:rsid w:val="00FE4EE0"/>
    <w:pPr>
      <w:widowControl w:val="0"/>
    </w:pPr>
    <w:rPr>
      <w:rFonts w:ascii="Franklin Gothic Demi Cond" w:hAnsi="Franklin Gothic Demi Cond"/>
      <w:sz w:val="24"/>
      <w:szCs w:val="24"/>
    </w:rPr>
  </w:style>
  <w:style w:type="character" w:customStyle="1" w:styleId="FontStyle34">
    <w:name w:val="Font Style34"/>
    <w:rsid w:val="00FE4EE0"/>
    <w:rPr>
      <w:rFonts w:ascii="Times New Roman" w:eastAsia="SimSun" w:hAnsi="Times New Roman"/>
      <w:sz w:val="10"/>
      <w:lang w:val="ru-RU" w:eastAsia="en-US"/>
    </w:rPr>
  </w:style>
  <w:style w:type="character" w:customStyle="1" w:styleId="FontStyle44">
    <w:name w:val="Font Style44"/>
    <w:rsid w:val="00FE4EE0"/>
    <w:rPr>
      <w:rFonts w:ascii="Times New Roman" w:eastAsia="SimSun" w:hAnsi="Times New Roman"/>
      <w:b/>
      <w:sz w:val="22"/>
      <w:lang w:val="ru-RU" w:eastAsia="en-US"/>
    </w:rPr>
  </w:style>
  <w:style w:type="character" w:customStyle="1" w:styleId="FontStyle47">
    <w:name w:val="Font Style47"/>
    <w:rsid w:val="00FE4EE0"/>
    <w:rPr>
      <w:rFonts w:ascii="Times New Roman" w:eastAsia="SimSun" w:hAnsi="Times New Roman"/>
      <w:b/>
      <w:i/>
      <w:spacing w:val="-10"/>
      <w:sz w:val="22"/>
      <w:lang w:val="ru-RU" w:eastAsia="en-US"/>
    </w:rPr>
  </w:style>
  <w:style w:type="character" w:customStyle="1" w:styleId="FontStyle49">
    <w:name w:val="Font Style49"/>
    <w:rsid w:val="00FE4EE0"/>
    <w:rPr>
      <w:rFonts w:ascii="Times New Roman" w:eastAsia="SimSun" w:hAnsi="Times New Roman"/>
      <w:sz w:val="8"/>
      <w:lang w:val="ru-RU" w:eastAsia="en-US"/>
    </w:rPr>
  </w:style>
  <w:style w:type="character" w:customStyle="1" w:styleId="FontStyle50">
    <w:name w:val="Font Style50"/>
    <w:rsid w:val="00FE4EE0"/>
    <w:rPr>
      <w:rFonts w:ascii="Times New Roman" w:eastAsia="SimSun" w:hAnsi="Times New Roman"/>
      <w:b/>
      <w:sz w:val="18"/>
      <w:lang w:val="ru-RU" w:eastAsia="en-US"/>
    </w:rPr>
  </w:style>
  <w:style w:type="paragraph" w:customStyle="1" w:styleId="35">
    <w:name w:val="Знак Знак3 Знак Знак Знак Знак Знак Знак Знак Знак"/>
    <w:basedOn w:val="a"/>
    <w:autoRedefine/>
    <w:rsid w:val="008523C2"/>
    <w:pPr>
      <w:tabs>
        <w:tab w:val="right" w:leader="dot" w:pos="6577"/>
      </w:tabs>
      <w:spacing w:after="60"/>
    </w:pPr>
    <w:rPr>
      <w:rFonts w:eastAsia="SimSun"/>
      <w:sz w:val="24"/>
      <w:szCs w:val="24"/>
      <w:lang w:eastAsia="en-US"/>
    </w:rPr>
  </w:style>
  <w:style w:type="character" w:customStyle="1" w:styleId="HTML">
    <w:name w:val="Стандартный HTML Знак"/>
    <w:link w:val="HTML0"/>
    <w:locked/>
    <w:rsid w:val="00CC4A72"/>
    <w:rPr>
      <w:sz w:val="24"/>
      <w:lang w:val="ru-RU" w:eastAsia="ru-RU"/>
    </w:rPr>
  </w:style>
  <w:style w:type="paragraph" w:customStyle="1" w:styleId="ConsPlusNonformat">
    <w:name w:val="ConsPlusNonformat"/>
    <w:rsid w:val="00EA7CB3"/>
    <w:pPr>
      <w:autoSpaceDE w:val="0"/>
      <w:autoSpaceDN w:val="0"/>
      <w:adjustRightInd w:val="0"/>
      <w:spacing w:before="60" w:line="240" w:lineRule="exact"/>
      <w:jc w:val="center"/>
    </w:pPr>
    <w:rPr>
      <w:rFonts w:ascii="Courier New" w:hAnsi="Courier New" w:cs="Courier New"/>
    </w:rPr>
  </w:style>
  <w:style w:type="paragraph" w:customStyle="1" w:styleId="15">
    <w:name w:val="Абзац списка1"/>
    <w:basedOn w:val="a"/>
    <w:qFormat/>
    <w:rsid w:val="00052DD9"/>
    <w:pPr>
      <w:spacing w:after="200" w:line="276" w:lineRule="auto"/>
      <w:ind w:left="720"/>
      <w:contextualSpacing/>
    </w:pPr>
    <w:rPr>
      <w:rFonts w:ascii="Calibri" w:hAnsi="Calibri"/>
      <w:sz w:val="22"/>
      <w:szCs w:val="22"/>
      <w:lang w:eastAsia="en-US"/>
    </w:rPr>
  </w:style>
  <w:style w:type="paragraph" w:customStyle="1" w:styleId="Iauiue">
    <w:name w:val="Iau?iue"/>
    <w:rsid w:val="00783D94"/>
    <w:pPr>
      <w:widowControl w:val="0"/>
      <w:spacing w:before="60" w:line="240" w:lineRule="exact"/>
      <w:jc w:val="center"/>
    </w:pPr>
  </w:style>
  <w:style w:type="paragraph" w:customStyle="1" w:styleId="preamble">
    <w:name w:val="preamble"/>
    <w:basedOn w:val="a"/>
    <w:rsid w:val="00916B0C"/>
    <w:pPr>
      <w:ind w:firstLine="567"/>
      <w:jc w:val="both"/>
    </w:pPr>
    <w:rPr>
      <w:sz w:val="24"/>
      <w:szCs w:val="24"/>
    </w:rPr>
  </w:style>
  <w:style w:type="character" w:customStyle="1" w:styleId="af3">
    <w:name w:val="Обычный (веб) Знак"/>
    <w:link w:val="af2"/>
    <w:locked/>
    <w:rsid w:val="00082BF4"/>
    <w:rPr>
      <w:sz w:val="24"/>
      <w:lang w:val="ru-RU" w:eastAsia="ru-RU"/>
    </w:rPr>
  </w:style>
  <w:style w:type="character" w:customStyle="1" w:styleId="longtext1">
    <w:name w:val="long_text1"/>
    <w:rsid w:val="001C4C71"/>
    <w:rPr>
      <w:rFonts w:eastAsia="SimSun"/>
      <w:sz w:val="20"/>
      <w:lang w:val="ru-RU" w:eastAsia="en-US"/>
    </w:rPr>
  </w:style>
  <w:style w:type="character" w:customStyle="1" w:styleId="s1">
    <w:name w:val="s1"/>
    <w:rsid w:val="00891F37"/>
    <w:rPr>
      <w:rFonts w:ascii="Times New Roman(K)" w:eastAsia="SimSun" w:hAnsi="Times New Roman(K)"/>
      <w:b/>
      <w:color w:val="000000"/>
      <w:sz w:val="20"/>
      <w:u w:val="none"/>
      <w:effect w:val="none"/>
      <w:lang w:val="ru-RU" w:eastAsia="en-US"/>
    </w:rPr>
  </w:style>
  <w:style w:type="character" w:styleId="afa">
    <w:name w:val="Hyperlink"/>
    <w:rsid w:val="005B2AC2"/>
    <w:rPr>
      <w:rFonts w:eastAsia="SimSun"/>
      <w:color w:val="0000FF"/>
      <w:sz w:val="24"/>
      <w:u w:val="single"/>
      <w:lang w:val="ru-RU" w:eastAsia="en-US"/>
    </w:rPr>
  </w:style>
  <w:style w:type="character" w:customStyle="1" w:styleId="FontStyle14">
    <w:name w:val="Font Style14"/>
    <w:rsid w:val="0060065B"/>
    <w:rPr>
      <w:rFonts w:ascii="Times New Roman" w:eastAsia="SimSun" w:hAnsi="Times New Roman"/>
      <w:b/>
      <w:sz w:val="18"/>
      <w:lang w:val="ru-RU" w:eastAsia="en-US"/>
    </w:rPr>
  </w:style>
  <w:style w:type="character" w:customStyle="1" w:styleId="apple-style-span">
    <w:name w:val="apple-style-span"/>
    <w:rsid w:val="0035727F"/>
    <w:rPr>
      <w:rFonts w:eastAsia="SimSun" w:cs="Times New Roman"/>
      <w:sz w:val="24"/>
      <w:szCs w:val="24"/>
      <w:lang w:val="ru-RU" w:eastAsia="en-US" w:bidi="ar-SA"/>
    </w:rPr>
  </w:style>
  <w:style w:type="character" w:customStyle="1" w:styleId="apple-converted-space">
    <w:name w:val="apple-converted-space"/>
    <w:rsid w:val="0035727F"/>
    <w:rPr>
      <w:rFonts w:eastAsia="SimSun" w:cs="Times New Roman"/>
      <w:sz w:val="24"/>
      <w:szCs w:val="24"/>
      <w:lang w:val="ru-RU" w:eastAsia="en-US" w:bidi="ar-SA"/>
    </w:rPr>
  </w:style>
  <w:style w:type="paragraph" w:customStyle="1" w:styleId="text-justify">
    <w:name w:val="text-justify"/>
    <w:basedOn w:val="a"/>
    <w:rsid w:val="00D40336"/>
    <w:pPr>
      <w:spacing w:before="100" w:beforeAutospacing="1" w:after="100" w:afterAutospacing="1"/>
    </w:pPr>
    <w:rPr>
      <w:sz w:val="24"/>
      <w:szCs w:val="24"/>
    </w:rPr>
  </w:style>
  <w:style w:type="paragraph" w:customStyle="1" w:styleId="Default">
    <w:name w:val="Default"/>
    <w:rsid w:val="0028100E"/>
    <w:pPr>
      <w:autoSpaceDE w:val="0"/>
      <w:autoSpaceDN w:val="0"/>
      <w:adjustRightInd w:val="0"/>
      <w:spacing w:before="60" w:line="240" w:lineRule="exact"/>
      <w:jc w:val="center"/>
    </w:pPr>
    <w:rPr>
      <w:color w:val="000000"/>
      <w:sz w:val="24"/>
      <w:szCs w:val="24"/>
      <w:lang w:eastAsia="en-US"/>
    </w:rPr>
  </w:style>
  <w:style w:type="paragraph" w:styleId="afb">
    <w:name w:val="List Paragraph"/>
    <w:basedOn w:val="a"/>
    <w:uiPriority w:val="34"/>
    <w:qFormat/>
    <w:rsid w:val="007432E6"/>
    <w:pPr>
      <w:spacing w:after="200" w:line="276" w:lineRule="auto"/>
      <w:ind w:left="720"/>
    </w:pPr>
    <w:rPr>
      <w:rFonts w:ascii="Calibri" w:hAnsi="Calibri"/>
      <w:sz w:val="22"/>
      <w:szCs w:val="22"/>
      <w:lang w:eastAsia="en-US"/>
    </w:rPr>
  </w:style>
  <w:style w:type="paragraph" w:customStyle="1" w:styleId="afc">
    <w:name w:val="Знак Знак Знак"/>
    <w:basedOn w:val="a"/>
    <w:autoRedefine/>
    <w:rsid w:val="003B427B"/>
    <w:pPr>
      <w:tabs>
        <w:tab w:val="right" w:leader="dot" w:pos="6577"/>
      </w:tabs>
      <w:spacing w:after="60"/>
    </w:pPr>
    <w:rPr>
      <w:rFonts w:eastAsia="SimSun"/>
      <w:sz w:val="24"/>
      <w:szCs w:val="24"/>
      <w:lang w:eastAsia="en-US"/>
    </w:rPr>
  </w:style>
  <w:style w:type="paragraph" w:customStyle="1" w:styleId="16">
    <w:name w:val="Знак Знак Знак1"/>
    <w:basedOn w:val="a"/>
    <w:rsid w:val="00374E7D"/>
    <w:rPr>
      <w:rFonts w:ascii="Verdana" w:hAnsi="Verdana" w:cs="Verdana"/>
      <w:sz w:val="20"/>
      <w:lang w:val="en-US" w:eastAsia="en-US"/>
    </w:rPr>
  </w:style>
  <w:style w:type="paragraph" w:styleId="HTML0">
    <w:name w:val="HTML Preformatted"/>
    <w:basedOn w:val="a"/>
    <w:link w:val="HTML"/>
    <w:rsid w:val="00EB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character" w:customStyle="1" w:styleId="HTMLPreformattedChar1">
    <w:name w:val="HTML Preformatted Char1"/>
    <w:uiPriority w:val="99"/>
    <w:semiHidden/>
    <w:rsid w:val="00A14F04"/>
    <w:rPr>
      <w:rFonts w:ascii="Courier New" w:hAnsi="Courier New" w:cs="Courier New"/>
    </w:rPr>
  </w:style>
  <w:style w:type="paragraph" w:customStyle="1" w:styleId="afd">
    <w:name w:val="текст тп"/>
    <w:basedOn w:val="a"/>
    <w:rsid w:val="001459DE"/>
    <w:pPr>
      <w:keepLines/>
      <w:suppressAutoHyphens/>
      <w:ind w:left="57" w:right="57"/>
    </w:pPr>
    <w:rPr>
      <w:sz w:val="26"/>
      <w:szCs w:val="26"/>
    </w:rPr>
  </w:style>
  <w:style w:type="paragraph" w:customStyle="1" w:styleId="afe">
    <w:name w:val="код в колонке"/>
    <w:basedOn w:val="a"/>
    <w:rsid w:val="001459DE"/>
    <w:pPr>
      <w:widowControl w:val="0"/>
      <w:ind w:left="57" w:right="57"/>
    </w:pPr>
    <w:rPr>
      <w:sz w:val="26"/>
      <w:szCs w:val="26"/>
    </w:rPr>
  </w:style>
  <w:style w:type="paragraph" w:customStyle="1" w:styleId="17">
    <w:name w:val="д1"/>
    <w:basedOn w:val="a"/>
    <w:uiPriority w:val="99"/>
    <w:rsid w:val="002B24FE"/>
    <w:pPr>
      <w:keepLines/>
      <w:suppressAutoHyphens/>
      <w:ind w:left="255" w:right="57" w:hanging="198"/>
    </w:pPr>
    <w:rPr>
      <w:sz w:val="26"/>
      <w:szCs w:val="26"/>
    </w:rPr>
  </w:style>
  <w:style w:type="paragraph" w:customStyle="1" w:styleId="24">
    <w:name w:val="д2"/>
    <w:basedOn w:val="a"/>
    <w:rsid w:val="002B24FE"/>
    <w:pPr>
      <w:keepLines/>
      <w:suppressAutoHyphens/>
      <w:ind w:left="454" w:right="57" w:hanging="397"/>
    </w:pPr>
    <w:rPr>
      <w:sz w:val="26"/>
      <w:szCs w:val="26"/>
    </w:rPr>
  </w:style>
  <w:style w:type="paragraph" w:customStyle="1" w:styleId="36">
    <w:name w:val="д3"/>
    <w:basedOn w:val="a"/>
    <w:rsid w:val="00D41892"/>
    <w:pPr>
      <w:keepLines/>
      <w:suppressAutoHyphens/>
      <w:ind w:left="652" w:right="57" w:hanging="595"/>
    </w:pPr>
    <w:rPr>
      <w:sz w:val="26"/>
      <w:szCs w:val="26"/>
    </w:rPr>
  </w:style>
  <w:style w:type="paragraph" w:customStyle="1" w:styleId="aff">
    <w:name w:val="Знак Знак Знак Знак"/>
    <w:basedOn w:val="a"/>
    <w:autoRedefine/>
    <w:rsid w:val="006008B5"/>
    <w:pPr>
      <w:tabs>
        <w:tab w:val="right" w:leader="dot" w:pos="6577"/>
      </w:tabs>
      <w:spacing w:after="60"/>
    </w:pPr>
    <w:rPr>
      <w:rFonts w:eastAsia="SimSun"/>
      <w:sz w:val="24"/>
      <w:szCs w:val="24"/>
      <w:lang w:eastAsia="en-US"/>
    </w:rPr>
  </w:style>
  <w:style w:type="paragraph" w:customStyle="1" w:styleId="aff0">
    <w:name w:val=" Знак Знак Знак"/>
    <w:basedOn w:val="a"/>
    <w:autoRedefine/>
    <w:rsid w:val="00B7684D"/>
    <w:pPr>
      <w:tabs>
        <w:tab w:val="right" w:leader="dot" w:pos="6577"/>
      </w:tabs>
      <w:spacing w:after="60"/>
    </w:pPr>
    <w:rPr>
      <w:rFonts w:eastAsia="SimSun"/>
      <w:sz w:val="24"/>
      <w:szCs w:val="24"/>
      <w:lang w:eastAsia="en-US"/>
    </w:rPr>
  </w:style>
  <w:style w:type="paragraph" w:customStyle="1" w:styleId="aff1">
    <w:name w:val="Нормальный (таблица)"/>
    <w:basedOn w:val="a"/>
    <w:next w:val="a"/>
    <w:uiPriority w:val="99"/>
    <w:rsid w:val="00FC6268"/>
    <w:pPr>
      <w:jc w:val="both"/>
    </w:pPr>
    <w:rPr>
      <w:rFonts w:ascii="Arial" w:hAnsi="Arial" w:cs="Arial"/>
      <w:sz w:val="24"/>
      <w:szCs w:val="24"/>
    </w:rPr>
  </w:style>
  <w:style w:type="character" w:styleId="aff2">
    <w:name w:val="Emphasis"/>
    <w:qFormat/>
    <w:rsid w:val="00A81381"/>
    <w:rPr>
      <w:i/>
      <w:iCs/>
    </w:rPr>
  </w:style>
  <w:style w:type="paragraph" w:customStyle="1" w:styleId="tt">
    <w:name w:val="tt"/>
    <w:basedOn w:val="a"/>
    <w:rsid w:val="00616068"/>
    <w:rPr>
      <w:b/>
      <w:bCs/>
      <w:sz w:val="24"/>
      <w:szCs w:val="24"/>
    </w:rPr>
  </w:style>
  <w:style w:type="paragraph" w:customStyle="1" w:styleId="cb">
    <w:name w:val="cb"/>
    <w:basedOn w:val="a"/>
    <w:rsid w:val="001515FB"/>
    <w:rPr>
      <w:b/>
      <w:bCs/>
      <w:sz w:val="24"/>
      <w:szCs w:val="24"/>
    </w:rPr>
  </w:style>
  <w:style w:type="paragraph" w:customStyle="1" w:styleId="cn">
    <w:name w:val="cn"/>
    <w:basedOn w:val="a"/>
    <w:rsid w:val="003244D5"/>
    <w:rPr>
      <w:sz w:val="24"/>
      <w:szCs w:val="24"/>
    </w:rPr>
  </w:style>
  <w:style w:type="paragraph" w:customStyle="1" w:styleId="rg">
    <w:name w:val="rg"/>
    <w:basedOn w:val="a"/>
    <w:rsid w:val="003244D5"/>
    <w:pPr>
      <w:jc w:val="right"/>
    </w:pPr>
    <w:rPr>
      <w:sz w:val="24"/>
      <w:szCs w:val="24"/>
    </w:rPr>
  </w:style>
  <w:style w:type="paragraph" w:customStyle="1" w:styleId="doc-info">
    <w:name w:val="doc-info"/>
    <w:basedOn w:val="a"/>
    <w:rsid w:val="00A907C2"/>
    <w:pPr>
      <w:spacing w:before="100" w:beforeAutospacing="1" w:after="100" w:afterAutospacing="1"/>
    </w:pPr>
    <w:rPr>
      <w:sz w:val="24"/>
      <w:szCs w:val="24"/>
    </w:rPr>
  </w:style>
  <w:style w:type="paragraph" w:customStyle="1" w:styleId="dname">
    <w:name w:val="dname"/>
    <w:basedOn w:val="a"/>
    <w:rsid w:val="00A907C2"/>
    <w:pPr>
      <w:spacing w:before="100" w:beforeAutospacing="1" w:after="100" w:afterAutospacing="1"/>
    </w:pPr>
    <w:rPr>
      <w:sz w:val="24"/>
      <w:szCs w:val="24"/>
    </w:rPr>
  </w:style>
  <w:style w:type="paragraph" w:customStyle="1" w:styleId="text">
    <w:name w:val="text"/>
    <w:basedOn w:val="a"/>
    <w:rsid w:val="002C776E"/>
    <w:pPr>
      <w:spacing w:before="100" w:beforeAutospacing="1" w:after="100" w:afterAutospacing="1"/>
    </w:pPr>
    <w:rPr>
      <w:sz w:val="24"/>
      <w:szCs w:val="24"/>
    </w:rPr>
  </w:style>
  <w:style w:type="paragraph" w:styleId="aff3">
    <w:name w:val="Title"/>
    <w:basedOn w:val="a"/>
    <w:next w:val="a"/>
    <w:link w:val="aff4"/>
    <w:uiPriority w:val="99"/>
    <w:qFormat/>
    <w:rsid w:val="00165FC3"/>
    <w:pPr>
      <w:spacing w:before="240" w:after="60"/>
      <w:outlineLvl w:val="0"/>
    </w:pPr>
    <w:rPr>
      <w:rFonts w:ascii="Cambria" w:hAnsi="Cambria"/>
      <w:b/>
      <w:bCs/>
      <w:kern w:val="28"/>
      <w:sz w:val="32"/>
      <w:szCs w:val="32"/>
      <w:lang w:val="x-none" w:eastAsia="x-none"/>
    </w:rPr>
  </w:style>
  <w:style w:type="character" w:customStyle="1" w:styleId="aff4">
    <w:name w:val="Название Знак"/>
    <w:link w:val="aff3"/>
    <w:uiPriority w:val="99"/>
    <w:rsid w:val="00165FC3"/>
    <w:rPr>
      <w:rFonts w:ascii="Cambria" w:eastAsia="Times New Roman" w:hAnsi="Cambria" w:cs="Times New Roman"/>
      <w:b/>
      <w:bCs/>
      <w:kern w:val="28"/>
      <w:sz w:val="32"/>
      <w:szCs w:val="32"/>
    </w:rPr>
  </w:style>
  <w:style w:type="character" w:customStyle="1" w:styleId="aff5">
    <w:name w:val="Основной текст_"/>
    <w:link w:val="37"/>
    <w:rsid w:val="003952FF"/>
    <w:rPr>
      <w:shd w:val="clear" w:color="auto" w:fill="FFFFFF"/>
    </w:rPr>
  </w:style>
  <w:style w:type="character" w:customStyle="1" w:styleId="105pt1pt">
    <w:name w:val="Основной текст + 10;5 pt;Интервал 1 pt"/>
    <w:rsid w:val="003952F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paragraph" w:customStyle="1" w:styleId="37">
    <w:name w:val="Основной текст3"/>
    <w:basedOn w:val="a"/>
    <w:link w:val="aff5"/>
    <w:rsid w:val="003952FF"/>
    <w:pPr>
      <w:widowControl w:val="0"/>
      <w:shd w:val="clear" w:color="auto" w:fill="FFFFFF"/>
      <w:spacing w:before="540" w:after="540" w:line="302" w:lineRule="exact"/>
      <w:ind w:hanging="380"/>
      <w:jc w:val="both"/>
    </w:pPr>
    <w:rPr>
      <w:sz w:val="20"/>
      <w:lang w:val="x-none" w:eastAsia="x-none"/>
    </w:rPr>
  </w:style>
  <w:style w:type="character" w:customStyle="1" w:styleId="aff6">
    <w:name w:val="Основной текст + Курсив"/>
    <w:rsid w:val="00272A6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Constantia105pt">
    <w:name w:val="Основной текст + Constantia;10;5 pt"/>
    <w:rsid w:val="00E953D9"/>
    <w:rPr>
      <w:rFonts w:ascii="Constantia" w:eastAsia="Constantia" w:hAnsi="Constantia" w:cs="Constantia"/>
      <w:b w:val="0"/>
      <w:bCs w:val="0"/>
      <w:i w:val="0"/>
      <w:iCs w:val="0"/>
      <w:smallCaps w:val="0"/>
      <w:strike w:val="0"/>
      <w:color w:val="000000"/>
      <w:spacing w:val="0"/>
      <w:w w:val="100"/>
      <w:position w:val="0"/>
      <w:sz w:val="21"/>
      <w:szCs w:val="21"/>
      <w:u w:val="none"/>
      <w:lang w:val="ru-RU"/>
    </w:rPr>
  </w:style>
  <w:style w:type="paragraph" w:customStyle="1" w:styleId="38">
    <w:name w:val=" Знак Знак3 Знак Знак Знак Знак Знак Знак"/>
    <w:basedOn w:val="a"/>
    <w:autoRedefine/>
    <w:rsid w:val="00B96F1E"/>
    <w:pPr>
      <w:tabs>
        <w:tab w:val="right" w:leader="dot" w:pos="6577"/>
      </w:tabs>
      <w:spacing w:after="60"/>
    </w:pPr>
    <w:rPr>
      <w:rFonts w:eastAsia="SimSun"/>
      <w:sz w:val="24"/>
      <w:szCs w:val="24"/>
      <w:lang w:eastAsia="en-US"/>
    </w:rPr>
  </w:style>
  <w:style w:type="paragraph" w:customStyle="1" w:styleId="Normal">
    <w:name w:val="Normal"/>
    <w:rsid w:val="00B818CD"/>
    <w:pPr>
      <w:widowControl w:val="0"/>
      <w:snapToGrid w:val="0"/>
      <w:spacing w:before="460" w:line="300" w:lineRule="auto"/>
      <w:ind w:firstLine="420"/>
      <w:jc w:val="both"/>
    </w:pPr>
    <w:rPr>
      <w:sz w:val="22"/>
    </w:rPr>
  </w:style>
  <w:style w:type="paragraph" w:customStyle="1" w:styleId="ConsNormal">
    <w:name w:val="ConsNormal"/>
    <w:rsid w:val="00B818CD"/>
    <w:pPr>
      <w:spacing w:before="60" w:line="240" w:lineRule="exact"/>
      <w:ind w:firstLine="720"/>
      <w:jc w:val="center"/>
    </w:pPr>
    <w:rPr>
      <w:rFonts w:ascii="Arial" w:hAnsi="Arial"/>
      <w:snapToGrid w:val="0"/>
    </w:rPr>
  </w:style>
  <w:style w:type="paragraph" w:customStyle="1" w:styleId="aff7">
    <w:name w:val="е/изм"/>
    <w:basedOn w:val="a"/>
    <w:rsid w:val="00EC0E2F"/>
    <w:pPr>
      <w:widowControl w:val="0"/>
      <w:ind w:left="28" w:right="28"/>
    </w:pPr>
    <w:rPr>
      <w:sz w:val="26"/>
      <w:szCs w:val="26"/>
    </w:rPr>
  </w:style>
  <w:style w:type="paragraph" w:customStyle="1" w:styleId="18">
    <w:name w:val="Основной текст1"/>
    <w:basedOn w:val="a"/>
    <w:rsid w:val="00467D74"/>
    <w:pPr>
      <w:widowControl w:val="0"/>
      <w:shd w:val="clear" w:color="auto" w:fill="FFFFFF"/>
      <w:spacing w:line="480" w:lineRule="exact"/>
      <w:jc w:val="both"/>
    </w:pPr>
    <w:rPr>
      <w:szCs w:val="28"/>
    </w:rPr>
  </w:style>
  <w:style w:type="character" w:customStyle="1" w:styleId="ms-rtethemeforecolor-2-0">
    <w:name w:val="ms-rtethemeforecolor-2-0"/>
    <w:rsid w:val="00692565"/>
  </w:style>
  <w:style w:type="paragraph" w:customStyle="1" w:styleId="ms-rtefontsize-2">
    <w:name w:val="ms-rtefontsize-2"/>
    <w:basedOn w:val="a"/>
    <w:rsid w:val="009F76BB"/>
    <w:pPr>
      <w:spacing w:before="100" w:beforeAutospacing="1" w:after="100" w:afterAutospacing="1" w:line="240" w:lineRule="auto"/>
      <w:jc w:val="left"/>
    </w:pPr>
    <w:rPr>
      <w:sz w:val="24"/>
      <w:szCs w:val="24"/>
    </w:rPr>
  </w:style>
  <w:style w:type="paragraph" w:customStyle="1" w:styleId="j12">
    <w:name w:val="j12"/>
    <w:basedOn w:val="a"/>
    <w:rsid w:val="009851BD"/>
    <w:pPr>
      <w:spacing w:before="100" w:beforeAutospacing="1" w:after="100" w:afterAutospacing="1" w:line="240" w:lineRule="auto"/>
      <w:jc w:val="left"/>
    </w:pPr>
    <w:rPr>
      <w:sz w:val="24"/>
      <w:szCs w:val="24"/>
    </w:rPr>
  </w:style>
  <w:style w:type="character" w:customStyle="1" w:styleId="s0">
    <w:name w:val="s0"/>
    <w:rsid w:val="009851BD"/>
  </w:style>
  <w:style w:type="paragraph" w:customStyle="1" w:styleId="ListParagraph">
    <w:name w:val="List Paragraph"/>
    <w:basedOn w:val="a"/>
    <w:rsid w:val="00556C64"/>
    <w:pPr>
      <w:spacing w:before="0" w:after="200" w:line="276" w:lineRule="auto"/>
      <w:ind w:left="720"/>
      <w:contextualSpacing/>
      <w:jc w:val="left"/>
    </w:pPr>
    <w:rPr>
      <w:rFonts w:ascii="Calibri" w:eastAsia="Calibri" w:hAnsi="Calibri"/>
      <w:sz w:val="22"/>
      <w:szCs w:val="22"/>
    </w:rPr>
  </w:style>
  <w:style w:type="paragraph" w:customStyle="1" w:styleId="9">
    <w:name w:val=" Знак Знак9 Знак Знак Знак Знак Знак Знак Знак Знак Знак Знак Знак Знак Знак Знак Знак Знак Знак Знак Знак Знак Знак Знак"/>
    <w:basedOn w:val="a"/>
    <w:rsid w:val="004853ED"/>
    <w:pPr>
      <w:spacing w:before="0" w:after="160"/>
      <w:jc w:val="left"/>
    </w:pPr>
    <w:rPr>
      <w:rFonts w:ascii="Tahoma" w:hAnsi="Tahoma"/>
      <w:sz w:val="24"/>
      <w:szCs w:val="24"/>
      <w:lang w:val="en-US" w:eastAsia="en-US"/>
    </w:rPr>
  </w:style>
  <w:style w:type="character" w:customStyle="1" w:styleId="MicrosoftSansSerif">
    <w:name w:val="Основной текст + Microsoft Sans Serif;Курсив"/>
    <w:rsid w:val="0016772B"/>
    <w:rPr>
      <w:rFonts w:ascii="Microsoft Sans Serif" w:eastAsia="Microsoft Sans Serif" w:hAnsi="Microsoft Sans Serif" w:cs="Microsoft Sans Serif"/>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5">
    <w:name w:val="Основной текст2"/>
    <w:basedOn w:val="a"/>
    <w:rsid w:val="0016772B"/>
    <w:pPr>
      <w:widowControl w:val="0"/>
      <w:shd w:val="clear" w:color="auto" w:fill="FFFFFF"/>
      <w:spacing w:before="240" w:line="317" w:lineRule="exact"/>
      <w:jc w:val="left"/>
    </w:pPr>
    <w:rPr>
      <w:rFonts w:ascii="Trebuchet MS" w:eastAsia="Trebuchet MS" w:hAnsi="Trebuchet MS" w:cs="Trebuchet MS"/>
      <w:color w:val="000000"/>
      <w:sz w:val="20"/>
      <w:lang w:bidi="ru-RU"/>
    </w:rPr>
  </w:style>
  <w:style w:type="paragraph" w:styleId="aff8">
    <w:name w:val="Subtitle"/>
    <w:basedOn w:val="a"/>
    <w:next w:val="a"/>
    <w:link w:val="aff9"/>
    <w:qFormat/>
    <w:rsid w:val="007B4D40"/>
    <w:pPr>
      <w:spacing w:after="60"/>
      <w:outlineLvl w:val="1"/>
    </w:pPr>
    <w:rPr>
      <w:rFonts w:ascii="Cambria" w:hAnsi="Cambria"/>
      <w:sz w:val="24"/>
      <w:szCs w:val="24"/>
      <w:lang w:val="x-none" w:eastAsia="x-none"/>
    </w:rPr>
  </w:style>
  <w:style w:type="character" w:customStyle="1" w:styleId="aff9">
    <w:name w:val="Подзаголовок Знак"/>
    <w:link w:val="aff8"/>
    <w:rsid w:val="007B4D40"/>
    <w:rPr>
      <w:rFonts w:ascii="Cambria" w:eastAsia="Times New Roman" w:hAnsi="Cambria" w:cs="Times New Roman"/>
      <w:sz w:val="24"/>
      <w:szCs w:val="24"/>
    </w:rPr>
  </w:style>
  <w:style w:type="paragraph" w:customStyle="1" w:styleId="j11">
    <w:name w:val="j11"/>
    <w:basedOn w:val="a"/>
    <w:rsid w:val="00737772"/>
    <w:pPr>
      <w:spacing w:before="100" w:beforeAutospacing="1" w:after="100" w:afterAutospacing="1" w:line="240" w:lineRule="auto"/>
      <w:jc w:val="left"/>
    </w:pPr>
    <w:rPr>
      <w:sz w:val="24"/>
      <w:szCs w:val="24"/>
    </w:rPr>
  </w:style>
  <w:style w:type="character" w:customStyle="1" w:styleId="s3">
    <w:name w:val="s3"/>
    <w:rsid w:val="00737772"/>
  </w:style>
  <w:style w:type="character" w:customStyle="1" w:styleId="s9">
    <w:name w:val="s9"/>
    <w:rsid w:val="00737772"/>
  </w:style>
  <w:style w:type="character" w:customStyle="1" w:styleId="imp-comment">
    <w:name w:val="imp-comment"/>
    <w:rsid w:val="006E1E18"/>
  </w:style>
  <w:style w:type="character" w:customStyle="1" w:styleId="100">
    <w:name w:val="Основной текст (10)_"/>
    <w:link w:val="101"/>
    <w:locked/>
    <w:rsid w:val="004177CE"/>
    <w:rPr>
      <w:b/>
      <w:bCs/>
      <w:i/>
      <w:iCs/>
      <w:sz w:val="26"/>
      <w:szCs w:val="26"/>
      <w:shd w:val="clear" w:color="auto" w:fill="FFFFFF"/>
    </w:rPr>
  </w:style>
  <w:style w:type="paragraph" w:customStyle="1" w:styleId="101">
    <w:name w:val="Основной текст (10)"/>
    <w:basedOn w:val="a"/>
    <w:link w:val="100"/>
    <w:rsid w:val="004177CE"/>
    <w:pPr>
      <w:widowControl w:val="0"/>
      <w:shd w:val="clear" w:color="auto" w:fill="FFFFFF"/>
      <w:spacing w:before="0" w:line="317" w:lineRule="exact"/>
      <w:ind w:firstLine="720"/>
      <w:jc w:val="both"/>
    </w:pPr>
    <w:rPr>
      <w:b/>
      <w:bCs/>
      <w:i/>
      <w:iCs/>
      <w:sz w:val="26"/>
      <w:szCs w:val="26"/>
      <w:lang w:val="x-none" w:eastAsia="x-none"/>
    </w:rPr>
  </w:style>
  <w:style w:type="character" w:customStyle="1" w:styleId="ms-rteforecolor-1">
    <w:name w:val="ms-rteforecolor-1"/>
    <w:rsid w:val="00D00411"/>
  </w:style>
  <w:style w:type="paragraph" w:customStyle="1" w:styleId="39">
    <w:name w:val=" Знак Знак3"/>
    <w:basedOn w:val="a"/>
    <w:autoRedefine/>
    <w:rsid w:val="00CB1336"/>
    <w:pPr>
      <w:tabs>
        <w:tab w:val="right" w:leader="dot" w:pos="6577"/>
      </w:tabs>
      <w:spacing w:after="60"/>
      <w:jc w:val="left"/>
    </w:pPr>
    <w:rPr>
      <w:rFonts w:eastAsia="SimSun"/>
      <w:sz w:val="24"/>
      <w:szCs w:val="24"/>
      <w:lang w:eastAsia="en-US"/>
    </w:rPr>
  </w:style>
  <w:style w:type="character" w:customStyle="1" w:styleId="150">
    <w:name w:val="Основной текст (15)_"/>
    <w:link w:val="151"/>
    <w:rsid w:val="00B82E43"/>
    <w:rPr>
      <w:shd w:val="clear" w:color="auto" w:fill="FFFFFF"/>
    </w:rPr>
  </w:style>
  <w:style w:type="character" w:customStyle="1" w:styleId="160">
    <w:name w:val="Основной текст (16)_"/>
    <w:link w:val="161"/>
    <w:rsid w:val="00B82E43"/>
    <w:rPr>
      <w:shd w:val="clear" w:color="auto" w:fill="FFFFFF"/>
    </w:rPr>
  </w:style>
  <w:style w:type="character" w:customStyle="1" w:styleId="16115pt">
    <w:name w:val="Основной текст (16) + 11;5 pt"/>
    <w:rsid w:val="00B82E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51">
    <w:name w:val="Основной текст (15)"/>
    <w:basedOn w:val="a"/>
    <w:link w:val="150"/>
    <w:rsid w:val="00B82E43"/>
    <w:pPr>
      <w:widowControl w:val="0"/>
      <w:shd w:val="clear" w:color="auto" w:fill="FFFFFF"/>
      <w:spacing w:before="0" w:line="413" w:lineRule="exact"/>
      <w:jc w:val="both"/>
    </w:pPr>
    <w:rPr>
      <w:sz w:val="20"/>
      <w:lang w:val="x-none" w:eastAsia="x-none"/>
    </w:rPr>
  </w:style>
  <w:style w:type="paragraph" w:customStyle="1" w:styleId="161">
    <w:name w:val="Основной текст (16)"/>
    <w:basedOn w:val="a"/>
    <w:link w:val="160"/>
    <w:rsid w:val="00B82E43"/>
    <w:pPr>
      <w:widowControl w:val="0"/>
      <w:shd w:val="clear" w:color="auto" w:fill="FFFFFF"/>
      <w:spacing w:before="0" w:line="408" w:lineRule="exact"/>
      <w:ind w:firstLine="700"/>
      <w:jc w:val="both"/>
    </w:pPr>
    <w:rPr>
      <w:sz w:val="20"/>
      <w:lang w:val="x-none" w:eastAsia="x-none"/>
    </w:rPr>
  </w:style>
  <w:style w:type="paragraph" w:customStyle="1" w:styleId="90">
    <w:name w:val=" 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D322A"/>
    <w:pPr>
      <w:spacing w:before="0" w:after="160"/>
      <w:jc w:val="left"/>
    </w:pPr>
    <w:rPr>
      <w:rFonts w:ascii="Tahoma" w:hAnsi="Tahoma"/>
      <w:sz w:val="24"/>
      <w:szCs w:val="24"/>
      <w:lang w:val="en-US" w:eastAsia="en-US"/>
    </w:rPr>
  </w:style>
  <w:style w:type="character" w:customStyle="1" w:styleId="105pt">
    <w:name w:val="Основной текст + 10;5 pt"/>
    <w:rsid w:val="00BA33C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a">
    <w:name w:val="Основной текст (3)_"/>
    <w:link w:val="3b"/>
    <w:rsid w:val="00BA33C1"/>
    <w:rPr>
      <w:sz w:val="21"/>
      <w:szCs w:val="21"/>
      <w:shd w:val="clear" w:color="auto" w:fill="FFFFFF"/>
    </w:rPr>
  </w:style>
  <w:style w:type="paragraph" w:customStyle="1" w:styleId="3b">
    <w:name w:val="Основной текст (3)"/>
    <w:basedOn w:val="a"/>
    <w:link w:val="3a"/>
    <w:rsid w:val="00BA33C1"/>
    <w:pPr>
      <w:widowControl w:val="0"/>
      <w:shd w:val="clear" w:color="auto" w:fill="FFFFFF"/>
      <w:spacing w:before="0" w:line="250" w:lineRule="exact"/>
      <w:jc w:val="left"/>
    </w:pPr>
    <w:rPr>
      <w:sz w:val="21"/>
      <w:szCs w:val="21"/>
      <w:lang w:val="x-none" w:eastAsia="x-none"/>
    </w:rPr>
  </w:style>
  <w:style w:type="character" w:customStyle="1" w:styleId="41">
    <w:name w:val="Основной текст (4)_"/>
    <w:link w:val="42"/>
    <w:rsid w:val="005A4141"/>
    <w:rPr>
      <w:b/>
      <w:bCs/>
      <w:sz w:val="21"/>
      <w:szCs w:val="21"/>
      <w:shd w:val="clear" w:color="auto" w:fill="FFFFFF"/>
    </w:rPr>
  </w:style>
  <w:style w:type="paragraph" w:customStyle="1" w:styleId="42">
    <w:name w:val="Основной текст (4)"/>
    <w:basedOn w:val="a"/>
    <w:link w:val="41"/>
    <w:rsid w:val="005A4141"/>
    <w:pPr>
      <w:widowControl w:val="0"/>
      <w:shd w:val="clear" w:color="auto" w:fill="FFFFFF"/>
      <w:spacing w:before="240" w:line="0" w:lineRule="atLeast"/>
    </w:pPr>
    <w:rPr>
      <w:b/>
      <w:bCs/>
      <w:sz w:val="21"/>
      <w:szCs w:val="21"/>
      <w:lang w:val="x-none" w:eastAsia="x-none"/>
    </w:rPr>
  </w:style>
  <w:style w:type="character" w:customStyle="1" w:styleId="105pt0">
    <w:name w:val="Основной текст + 10;5 pt;Полужирный"/>
    <w:rsid w:val="005A41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
    <w:name w:val="Основной текст + 10;5 pt;Курсив"/>
    <w:rsid w:val="005A414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ffa">
    <w:name w:val="Основной текст + Полужирный"/>
    <w:rsid w:val="00071F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071F7E"/>
    <w:rPr>
      <w:b/>
      <w:bCs/>
      <w:sz w:val="26"/>
      <w:szCs w:val="26"/>
      <w:shd w:val="clear" w:color="auto" w:fill="FFFFFF"/>
    </w:rPr>
  </w:style>
  <w:style w:type="paragraph" w:customStyle="1" w:styleId="60">
    <w:name w:val="Основной текст (6)"/>
    <w:basedOn w:val="a"/>
    <w:link w:val="6"/>
    <w:rsid w:val="00071F7E"/>
    <w:pPr>
      <w:widowControl w:val="0"/>
      <w:shd w:val="clear" w:color="auto" w:fill="FFFFFF"/>
      <w:spacing w:before="0" w:line="322" w:lineRule="exact"/>
      <w:ind w:firstLine="720"/>
      <w:jc w:val="both"/>
    </w:pPr>
    <w:rPr>
      <w:b/>
      <w:bCs/>
      <w:sz w:val="26"/>
      <w:szCs w:val="26"/>
      <w:lang w:val="x-none" w:eastAsia="x-none"/>
    </w:rPr>
  </w:style>
  <w:style w:type="character" w:customStyle="1" w:styleId="4Exact">
    <w:name w:val="Основной текст (4) Exact"/>
    <w:rsid w:val="00762521"/>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Exact">
    <w:name w:val="Оглавление Exact"/>
    <w:rsid w:val="007518A4"/>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b">
    <w:name w:val="Оглавление_"/>
    <w:link w:val="affc"/>
    <w:rsid w:val="007518A4"/>
    <w:rPr>
      <w:sz w:val="19"/>
      <w:szCs w:val="19"/>
      <w:shd w:val="clear" w:color="auto" w:fill="FFFFFF"/>
    </w:rPr>
  </w:style>
  <w:style w:type="paragraph" w:customStyle="1" w:styleId="affc">
    <w:name w:val="Оглавление"/>
    <w:basedOn w:val="a"/>
    <w:link w:val="affb"/>
    <w:rsid w:val="007518A4"/>
    <w:pPr>
      <w:widowControl w:val="0"/>
      <w:shd w:val="clear" w:color="auto" w:fill="FFFFFF"/>
      <w:spacing w:before="0" w:line="226" w:lineRule="exact"/>
      <w:jc w:val="both"/>
    </w:pPr>
    <w:rPr>
      <w:sz w:val="19"/>
      <w:szCs w:val="19"/>
      <w:lang w:val="x-none" w:eastAsia="x-none"/>
    </w:rPr>
  </w:style>
  <w:style w:type="paragraph" w:styleId="affd">
    <w:name w:val="No Spacing"/>
    <w:uiPriority w:val="1"/>
    <w:qFormat/>
    <w:rsid w:val="00DE3C6D"/>
    <w:rPr>
      <w:rFonts w:ascii="Calibri" w:eastAsia="Calibri" w:hAnsi="Calibri"/>
      <w:sz w:val="22"/>
      <w:szCs w:val="22"/>
      <w:lang w:eastAsia="en-US"/>
    </w:rPr>
  </w:style>
  <w:style w:type="character" w:customStyle="1" w:styleId="115pt">
    <w:name w:val="Основной текст + 11;5 pt"/>
    <w:rsid w:val="0013675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ndara0pt">
    <w:name w:val="Основной текст + Candara;Интервал 0 pt"/>
    <w:rsid w:val="00401909"/>
    <w:rPr>
      <w:rFonts w:ascii="Candara" w:eastAsia="Candara" w:hAnsi="Candara" w:cs="Candara"/>
      <w:b w:val="0"/>
      <w:bCs w:val="0"/>
      <w:i w:val="0"/>
      <w:iCs w:val="0"/>
      <w:smallCaps w:val="0"/>
      <w:strike w:val="0"/>
      <w:color w:val="000000"/>
      <w:spacing w:val="0"/>
      <w:w w:val="100"/>
      <w:position w:val="0"/>
      <w:sz w:val="20"/>
      <w:szCs w:val="20"/>
      <w:u w:val="none"/>
      <w:lang w:val="en-US" w:eastAsia="en-US" w:bidi="en-US"/>
    </w:rPr>
  </w:style>
  <w:style w:type="character" w:customStyle="1" w:styleId="affe">
    <w:name w:val="Основной текст + Малые прописные"/>
    <w:rsid w:val="007575FD"/>
    <w:rPr>
      <w:rFonts w:ascii="Times New Roman" w:eastAsia="Times New Roman" w:hAnsi="Times New Roman" w:cs="Times New Roman"/>
      <w:b w:val="0"/>
      <w:bCs w:val="0"/>
      <w:i w:val="0"/>
      <w:iCs w:val="0"/>
      <w:smallCaps/>
      <w:strike w:val="0"/>
      <w:color w:val="000000"/>
      <w:spacing w:val="20"/>
      <w:w w:val="100"/>
      <w:position w:val="0"/>
      <w:sz w:val="20"/>
      <w:szCs w:val="20"/>
      <w:u w:val="none"/>
      <w:lang w:val="en-US" w:eastAsia="en-US" w:bidi="en-US"/>
    </w:rPr>
  </w:style>
  <w:style w:type="character" w:customStyle="1" w:styleId="Tahoma105pt0pt">
    <w:name w:val="Основной текст + Tahoma;10;5 pt;Курсив;Интервал 0 pt"/>
    <w:rsid w:val="00D27F55"/>
    <w:rPr>
      <w:rFonts w:ascii="Tahoma" w:eastAsia="Tahoma" w:hAnsi="Tahoma" w:cs="Tahoma"/>
      <w:b w:val="0"/>
      <w:bCs w:val="0"/>
      <w:i/>
      <w:iCs/>
      <w:smallCaps w:val="0"/>
      <w:strike w:val="0"/>
      <w:color w:val="000000"/>
      <w:spacing w:val="0"/>
      <w:w w:val="100"/>
      <w:position w:val="0"/>
      <w:sz w:val="21"/>
      <w:szCs w:val="21"/>
      <w:u w:val="none"/>
      <w:lang w:val="ru-RU" w:eastAsia="ru-RU" w:bidi="ru-RU"/>
    </w:rPr>
  </w:style>
  <w:style w:type="character" w:customStyle="1" w:styleId="afff">
    <w:name w:val="Колонтитул_"/>
    <w:rsid w:val="008046AE"/>
    <w:rPr>
      <w:b/>
      <w:bCs/>
      <w:i/>
      <w:iCs/>
      <w:smallCaps w:val="0"/>
      <w:strike w:val="0"/>
      <w:spacing w:val="30"/>
      <w:sz w:val="18"/>
      <w:szCs w:val="18"/>
      <w:u w:val="none"/>
    </w:rPr>
  </w:style>
  <w:style w:type="character" w:customStyle="1" w:styleId="afff0">
    <w:name w:val="Колонтитул"/>
    <w:rsid w:val="008046AE"/>
    <w:rPr>
      <w:rFonts w:ascii="Courier New" w:eastAsia="Courier New" w:hAnsi="Courier New" w:cs="Courier New"/>
      <w:b/>
      <w:bCs/>
      <w:i/>
      <w:iCs/>
      <w:smallCaps w:val="0"/>
      <w:strike w:val="0"/>
      <w:color w:val="000000"/>
      <w:spacing w:val="30"/>
      <w:w w:val="100"/>
      <w:position w:val="0"/>
      <w:sz w:val="18"/>
      <w:szCs w:val="18"/>
      <w:u w:val="none"/>
      <w:lang w:val="en-US" w:eastAsia="en-US" w:bidi="en-US"/>
    </w:rPr>
  </w:style>
  <w:style w:type="character" w:customStyle="1" w:styleId="afff1">
    <w:name w:val="Основной текст + Не курсив"/>
    <w:rsid w:val="00BE53E8"/>
    <w:rPr>
      <w:rFonts w:ascii="Bookman Old Style" w:eastAsia="Bookman Old Style" w:hAnsi="Bookman Old Style" w:cs="Bookman Old Style"/>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337">
      <w:bodyDiv w:val="1"/>
      <w:marLeft w:val="0"/>
      <w:marRight w:val="0"/>
      <w:marTop w:val="0"/>
      <w:marBottom w:val="0"/>
      <w:divBdr>
        <w:top w:val="none" w:sz="0" w:space="0" w:color="auto"/>
        <w:left w:val="none" w:sz="0" w:space="0" w:color="auto"/>
        <w:bottom w:val="none" w:sz="0" w:space="0" w:color="auto"/>
        <w:right w:val="none" w:sz="0" w:space="0" w:color="auto"/>
      </w:divBdr>
    </w:div>
    <w:div w:id="11687934">
      <w:bodyDiv w:val="1"/>
      <w:marLeft w:val="0"/>
      <w:marRight w:val="0"/>
      <w:marTop w:val="0"/>
      <w:marBottom w:val="0"/>
      <w:divBdr>
        <w:top w:val="none" w:sz="0" w:space="0" w:color="auto"/>
        <w:left w:val="none" w:sz="0" w:space="0" w:color="auto"/>
        <w:bottom w:val="none" w:sz="0" w:space="0" w:color="auto"/>
        <w:right w:val="none" w:sz="0" w:space="0" w:color="auto"/>
      </w:divBdr>
    </w:div>
    <w:div w:id="87776848">
      <w:bodyDiv w:val="1"/>
      <w:marLeft w:val="0"/>
      <w:marRight w:val="0"/>
      <w:marTop w:val="0"/>
      <w:marBottom w:val="0"/>
      <w:divBdr>
        <w:top w:val="none" w:sz="0" w:space="0" w:color="auto"/>
        <w:left w:val="none" w:sz="0" w:space="0" w:color="auto"/>
        <w:bottom w:val="none" w:sz="0" w:space="0" w:color="auto"/>
        <w:right w:val="none" w:sz="0" w:space="0" w:color="auto"/>
      </w:divBdr>
    </w:div>
    <w:div w:id="95292878">
      <w:bodyDiv w:val="1"/>
      <w:marLeft w:val="0"/>
      <w:marRight w:val="0"/>
      <w:marTop w:val="0"/>
      <w:marBottom w:val="0"/>
      <w:divBdr>
        <w:top w:val="none" w:sz="0" w:space="0" w:color="auto"/>
        <w:left w:val="none" w:sz="0" w:space="0" w:color="auto"/>
        <w:bottom w:val="none" w:sz="0" w:space="0" w:color="auto"/>
        <w:right w:val="none" w:sz="0" w:space="0" w:color="auto"/>
      </w:divBdr>
    </w:div>
    <w:div w:id="174347008">
      <w:bodyDiv w:val="1"/>
      <w:marLeft w:val="0"/>
      <w:marRight w:val="0"/>
      <w:marTop w:val="0"/>
      <w:marBottom w:val="0"/>
      <w:divBdr>
        <w:top w:val="none" w:sz="0" w:space="0" w:color="auto"/>
        <w:left w:val="none" w:sz="0" w:space="0" w:color="auto"/>
        <w:bottom w:val="none" w:sz="0" w:space="0" w:color="auto"/>
        <w:right w:val="none" w:sz="0" w:space="0" w:color="auto"/>
      </w:divBdr>
    </w:div>
    <w:div w:id="210729343">
      <w:bodyDiv w:val="1"/>
      <w:marLeft w:val="0"/>
      <w:marRight w:val="0"/>
      <w:marTop w:val="0"/>
      <w:marBottom w:val="0"/>
      <w:divBdr>
        <w:top w:val="none" w:sz="0" w:space="0" w:color="auto"/>
        <w:left w:val="none" w:sz="0" w:space="0" w:color="auto"/>
        <w:bottom w:val="none" w:sz="0" w:space="0" w:color="auto"/>
        <w:right w:val="none" w:sz="0" w:space="0" w:color="auto"/>
      </w:divBdr>
    </w:div>
    <w:div w:id="246577457">
      <w:bodyDiv w:val="1"/>
      <w:marLeft w:val="0"/>
      <w:marRight w:val="0"/>
      <w:marTop w:val="0"/>
      <w:marBottom w:val="0"/>
      <w:divBdr>
        <w:top w:val="none" w:sz="0" w:space="0" w:color="auto"/>
        <w:left w:val="none" w:sz="0" w:space="0" w:color="auto"/>
        <w:bottom w:val="none" w:sz="0" w:space="0" w:color="auto"/>
        <w:right w:val="none" w:sz="0" w:space="0" w:color="auto"/>
      </w:divBdr>
    </w:div>
    <w:div w:id="257183571">
      <w:bodyDiv w:val="1"/>
      <w:marLeft w:val="0"/>
      <w:marRight w:val="0"/>
      <w:marTop w:val="0"/>
      <w:marBottom w:val="0"/>
      <w:divBdr>
        <w:top w:val="none" w:sz="0" w:space="0" w:color="auto"/>
        <w:left w:val="none" w:sz="0" w:space="0" w:color="auto"/>
        <w:bottom w:val="none" w:sz="0" w:space="0" w:color="auto"/>
        <w:right w:val="none" w:sz="0" w:space="0" w:color="auto"/>
      </w:divBdr>
    </w:div>
    <w:div w:id="261381641">
      <w:bodyDiv w:val="1"/>
      <w:marLeft w:val="0"/>
      <w:marRight w:val="0"/>
      <w:marTop w:val="0"/>
      <w:marBottom w:val="0"/>
      <w:divBdr>
        <w:top w:val="none" w:sz="0" w:space="0" w:color="auto"/>
        <w:left w:val="none" w:sz="0" w:space="0" w:color="auto"/>
        <w:bottom w:val="none" w:sz="0" w:space="0" w:color="auto"/>
        <w:right w:val="none" w:sz="0" w:space="0" w:color="auto"/>
      </w:divBdr>
    </w:div>
    <w:div w:id="292369523">
      <w:bodyDiv w:val="1"/>
      <w:marLeft w:val="0"/>
      <w:marRight w:val="0"/>
      <w:marTop w:val="0"/>
      <w:marBottom w:val="0"/>
      <w:divBdr>
        <w:top w:val="none" w:sz="0" w:space="0" w:color="auto"/>
        <w:left w:val="none" w:sz="0" w:space="0" w:color="auto"/>
        <w:bottom w:val="none" w:sz="0" w:space="0" w:color="auto"/>
        <w:right w:val="none" w:sz="0" w:space="0" w:color="auto"/>
      </w:divBdr>
    </w:div>
    <w:div w:id="439106086">
      <w:bodyDiv w:val="1"/>
      <w:marLeft w:val="0"/>
      <w:marRight w:val="0"/>
      <w:marTop w:val="0"/>
      <w:marBottom w:val="0"/>
      <w:divBdr>
        <w:top w:val="none" w:sz="0" w:space="0" w:color="auto"/>
        <w:left w:val="none" w:sz="0" w:space="0" w:color="auto"/>
        <w:bottom w:val="none" w:sz="0" w:space="0" w:color="auto"/>
        <w:right w:val="none" w:sz="0" w:space="0" w:color="auto"/>
      </w:divBdr>
    </w:div>
    <w:div w:id="445540785">
      <w:marLeft w:val="0"/>
      <w:marRight w:val="0"/>
      <w:marTop w:val="0"/>
      <w:marBottom w:val="0"/>
      <w:divBdr>
        <w:top w:val="none" w:sz="0" w:space="0" w:color="auto"/>
        <w:left w:val="none" w:sz="0" w:space="0" w:color="auto"/>
        <w:bottom w:val="none" w:sz="0" w:space="0" w:color="auto"/>
        <w:right w:val="none" w:sz="0" w:space="0" w:color="auto"/>
      </w:divBdr>
    </w:div>
    <w:div w:id="445540787">
      <w:marLeft w:val="0"/>
      <w:marRight w:val="0"/>
      <w:marTop w:val="0"/>
      <w:marBottom w:val="0"/>
      <w:divBdr>
        <w:top w:val="none" w:sz="0" w:space="0" w:color="auto"/>
        <w:left w:val="none" w:sz="0" w:space="0" w:color="auto"/>
        <w:bottom w:val="none" w:sz="0" w:space="0" w:color="auto"/>
        <w:right w:val="none" w:sz="0" w:space="0" w:color="auto"/>
      </w:divBdr>
    </w:div>
    <w:div w:id="445540790">
      <w:marLeft w:val="0"/>
      <w:marRight w:val="0"/>
      <w:marTop w:val="0"/>
      <w:marBottom w:val="0"/>
      <w:divBdr>
        <w:top w:val="none" w:sz="0" w:space="0" w:color="auto"/>
        <w:left w:val="none" w:sz="0" w:space="0" w:color="auto"/>
        <w:bottom w:val="none" w:sz="0" w:space="0" w:color="auto"/>
        <w:right w:val="none" w:sz="0" w:space="0" w:color="auto"/>
      </w:divBdr>
    </w:div>
    <w:div w:id="445540791">
      <w:marLeft w:val="0"/>
      <w:marRight w:val="0"/>
      <w:marTop w:val="0"/>
      <w:marBottom w:val="0"/>
      <w:divBdr>
        <w:top w:val="none" w:sz="0" w:space="0" w:color="auto"/>
        <w:left w:val="none" w:sz="0" w:space="0" w:color="auto"/>
        <w:bottom w:val="none" w:sz="0" w:space="0" w:color="auto"/>
        <w:right w:val="none" w:sz="0" w:space="0" w:color="auto"/>
      </w:divBdr>
      <w:divsChild>
        <w:div w:id="445540800">
          <w:marLeft w:val="0"/>
          <w:marRight w:val="0"/>
          <w:marTop w:val="0"/>
          <w:marBottom w:val="0"/>
          <w:divBdr>
            <w:top w:val="none" w:sz="0" w:space="0" w:color="auto"/>
            <w:left w:val="none" w:sz="0" w:space="0" w:color="auto"/>
            <w:bottom w:val="none" w:sz="0" w:space="0" w:color="auto"/>
            <w:right w:val="none" w:sz="0" w:space="0" w:color="auto"/>
          </w:divBdr>
          <w:divsChild>
            <w:div w:id="445540795">
              <w:marLeft w:val="0"/>
              <w:marRight w:val="0"/>
              <w:marTop w:val="0"/>
              <w:marBottom w:val="0"/>
              <w:divBdr>
                <w:top w:val="none" w:sz="0" w:space="0" w:color="auto"/>
                <w:left w:val="none" w:sz="0" w:space="0" w:color="auto"/>
                <w:bottom w:val="none" w:sz="0" w:space="0" w:color="auto"/>
                <w:right w:val="none" w:sz="0" w:space="0" w:color="auto"/>
              </w:divBdr>
            </w:div>
            <w:div w:id="445540797">
              <w:marLeft w:val="0"/>
              <w:marRight w:val="0"/>
              <w:marTop w:val="0"/>
              <w:marBottom w:val="0"/>
              <w:divBdr>
                <w:top w:val="none" w:sz="0" w:space="0" w:color="auto"/>
                <w:left w:val="none" w:sz="0" w:space="0" w:color="auto"/>
                <w:bottom w:val="none" w:sz="0" w:space="0" w:color="auto"/>
                <w:right w:val="none" w:sz="0" w:space="0" w:color="auto"/>
              </w:divBdr>
            </w:div>
            <w:div w:id="445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0792">
      <w:marLeft w:val="0"/>
      <w:marRight w:val="0"/>
      <w:marTop w:val="0"/>
      <w:marBottom w:val="0"/>
      <w:divBdr>
        <w:top w:val="none" w:sz="0" w:space="0" w:color="auto"/>
        <w:left w:val="none" w:sz="0" w:space="0" w:color="auto"/>
        <w:bottom w:val="none" w:sz="0" w:space="0" w:color="auto"/>
        <w:right w:val="none" w:sz="0" w:space="0" w:color="auto"/>
      </w:divBdr>
    </w:div>
    <w:div w:id="44554079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445540796">
      <w:marLeft w:val="0"/>
      <w:marRight w:val="0"/>
      <w:marTop w:val="0"/>
      <w:marBottom w:val="0"/>
      <w:divBdr>
        <w:top w:val="none" w:sz="0" w:space="0" w:color="auto"/>
        <w:left w:val="none" w:sz="0" w:space="0" w:color="auto"/>
        <w:bottom w:val="none" w:sz="0" w:space="0" w:color="auto"/>
        <w:right w:val="none" w:sz="0" w:space="0" w:color="auto"/>
      </w:divBdr>
    </w:div>
    <w:div w:id="445540798">
      <w:marLeft w:val="0"/>
      <w:marRight w:val="0"/>
      <w:marTop w:val="0"/>
      <w:marBottom w:val="0"/>
      <w:divBdr>
        <w:top w:val="none" w:sz="0" w:space="0" w:color="auto"/>
        <w:left w:val="none" w:sz="0" w:space="0" w:color="auto"/>
        <w:bottom w:val="none" w:sz="0" w:space="0" w:color="auto"/>
        <w:right w:val="none" w:sz="0" w:space="0" w:color="auto"/>
      </w:divBdr>
      <w:divsChild>
        <w:div w:id="445540810">
          <w:marLeft w:val="0"/>
          <w:marRight w:val="0"/>
          <w:marTop w:val="150"/>
          <w:marBottom w:val="0"/>
          <w:divBdr>
            <w:top w:val="none" w:sz="0" w:space="0" w:color="auto"/>
            <w:left w:val="none" w:sz="0" w:space="0" w:color="auto"/>
            <w:bottom w:val="none" w:sz="0" w:space="0" w:color="auto"/>
            <w:right w:val="none" w:sz="0" w:space="0" w:color="auto"/>
          </w:divBdr>
        </w:div>
      </w:divsChild>
    </w:div>
    <w:div w:id="445540801">
      <w:marLeft w:val="0"/>
      <w:marRight w:val="0"/>
      <w:marTop w:val="0"/>
      <w:marBottom w:val="0"/>
      <w:divBdr>
        <w:top w:val="none" w:sz="0" w:space="0" w:color="auto"/>
        <w:left w:val="none" w:sz="0" w:space="0" w:color="auto"/>
        <w:bottom w:val="none" w:sz="0" w:space="0" w:color="auto"/>
        <w:right w:val="none" w:sz="0" w:space="0" w:color="auto"/>
      </w:divBdr>
      <w:divsChild>
        <w:div w:id="445540789">
          <w:marLeft w:val="0"/>
          <w:marRight w:val="0"/>
          <w:marTop w:val="0"/>
          <w:marBottom w:val="0"/>
          <w:divBdr>
            <w:top w:val="none" w:sz="0" w:space="0" w:color="auto"/>
            <w:left w:val="none" w:sz="0" w:space="0" w:color="auto"/>
            <w:bottom w:val="none" w:sz="0" w:space="0" w:color="auto"/>
            <w:right w:val="none" w:sz="0" w:space="0" w:color="auto"/>
          </w:divBdr>
        </w:div>
      </w:divsChild>
    </w:div>
    <w:div w:id="445540802">
      <w:marLeft w:val="0"/>
      <w:marRight w:val="0"/>
      <w:marTop w:val="0"/>
      <w:marBottom w:val="0"/>
      <w:divBdr>
        <w:top w:val="none" w:sz="0" w:space="0" w:color="auto"/>
        <w:left w:val="none" w:sz="0" w:space="0" w:color="auto"/>
        <w:bottom w:val="none" w:sz="0" w:space="0" w:color="auto"/>
        <w:right w:val="none" w:sz="0" w:space="0" w:color="auto"/>
      </w:divBdr>
      <w:divsChild>
        <w:div w:id="445540788">
          <w:marLeft w:val="0"/>
          <w:marRight w:val="0"/>
          <w:marTop w:val="0"/>
          <w:marBottom w:val="0"/>
          <w:divBdr>
            <w:top w:val="none" w:sz="0" w:space="0" w:color="auto"/>
            <w:left w:val="none" w:sz="0" w:space="0" w:color="auto"/>
            <w:bottom w:val="none" w:sz="0" w:space="0" w:color="auto"/>
            <w:right w:val="none" w:sz="0" w:space="0" w:color="auto"/>
          </w:divBdr>
        </w:div>
      </w:divsChild>
    </w:div>
    <w:div w:id="445540803">
      <w:marLeft w:val="0"/>
      <w:marRight w:val="0"/>
      <w:marTop w:val="0"/>
      <w:marBottom w:val="0"/>
      <w:divBdr>
        <w:top w:val="none" w:sz="0" w:space="0" w:color="auto"/>
        <w:left w:val="none" w:sz="0" w:space="0" w:color="auto"/>
        <w:bottom w:val="none" w:sz="0" w:space="0" w:color="auto"/>
        <w:right w:val="none" w:sz="0" w:space="0" w:color="auto"/>
      </w:divBdr>
    </w:div>
    <w:div w:id="445540804">
      <w:marLeft w:val="0"/>
      <w:marRight w:val="0"/>
      <w:marTop w:val="0"/>
      <w:marBottom w:val="0"/>
      <w:divBdr>
        <w:top w:val="none" w:sz="0" w:space="0" w:color="auto"/>
        <w:left w:val="none" w:sz="0" w:space="0" w:color="auto"/>
        <w:bottom w:val="none" w:sz="0" w:space="0" w:color="auto"/>
        <w:right w:val="none" w:sz="0" w:space="0" w:color="auto"/>
      </w:divBdr>
    </w:div>
    <w:div w:id="445540806">
      <w:marLeft w:val="0"/>
      <w:marRight w:val="0"/>
      <w:marTop w:val="0"/>
      <w:marBottom w:val="0"/>
      <w:divBdr>
        <w:top w:val="none" w:sz="0" w:space="0" w:color="auto"/>
        <w:left w:val="none" w:sz="0" w:space="0" w:color="auto"/>
        <w:bottom w:val="none" w:sz="0" w:space="0" w:color="auto"/>
        <w:right w:val="none" w:sz="0" w:space="0" w:color="auto"/>
      </w:divBdr>
      <w:divsChild>
        <w:div w:id="445540799">
          <w:marLeft w:val="0"/>
          <w:marRight w:val="0"/>
          <w:marTop w:val="0"/>
          <w:marBottom w:val="0"/>
          <w:divBdr>
            <w:top w:val="none" w:sz="0" w:space="0" w:color="auto"/>
            <w:left w:val="none" w:sz="0" w:space="0" w:color="auto"/>
            <w:bottom w:val="none" w:sz="0" w:space="0" w:color="auto"/>
            <w:right w:val="none" w:sz="0" w:space="0" w:color="auto"/>
          </w:divBdr>
        </w:div>
      </w:divsChild>
    </w:div>
    <w:div w:id="445540807">
      <w:marLeft w:val="0"/>
      <w:marRight w:val="0"/>
      <w:marTop w:val="0"/>
      <w:marBottom w:val="0"/>
      <w:divBdr>
        <w:top w:val="none" w:sz="0" w:space="0" w:color="auto"/>
        <w:left w:val="none" w:sz="0" w:space="0" w:color="auto"/>
        <w:bottom w:val="none" w:sz="0" w:space="0" w:color="auto"/>
        <w:right w:val="none" w:sz="0" w:space="0" w:color="auto"/>
      </w:divBdr>
      <w:divsChild>
        <w:div w:id="445540805">
          <w:marLeft w:val="0"/>
          <w:marRight w:val="0"/>
          <w:marTop w:val="0"/>
          <w:marBottom w:val="0"/>
          <w:divBdr>
            <w:top w:val="none" w:sz="0" w:space="0" w:color="auto"/>
            <w:left w:val="none" w:sz="0" w:space="0" w:color="auto"/>
            <w:bottom w:val="none" w:sz="0" w:space="0" w:color="auto"/>
            <w:right w:val="none" w:sz="0" w:space="0" w:color="auto"/>
          </w:divBdr>
          <w:divsChild>
            <w:div w:id="445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0808">
      <w:marLeft w:val="0"/>
      <w:marRight w:val="0"/>
      <w:marTop w:val="0"/>
      <w:marBottom w:val="0"/>
      <w:divBdr>
        <w:top w:val="none" w:sz="0" w:space="0" w:color="auto"/>
        <w:left w:val="none" w:sz="0" w:space="0" w:color="auto"/>
        <w:bottom w:val="none" w:sz="0" w:space="0" w:color="auto"/>
        <w:right w:val="none" w:sz="0" w:space="0" w:color="auto"/>
      </w:divBdr>
    </w:div>
    <w:div w:id="445540809">
      <w:marLeft w:val="0"/>
      <w:marRight w:val="0"/>
      <w:marTop w:val="0"/>
      <w:marBottom w:val="0"/>
      <w:divBdr>
        <w:top w:val="none" w:sz="0" w:space="0" w:color="auto"/>
        <w:left w:val="none" w:sz="0" w:space="0" w:color="auto"/>
        <w:bottom w:val="none" w:sz="0" w:space="0" w:color="auto"/>
        <w:right w:val="none" w:sz="0" w:space="0" w:color="auto"/>
      </w:divBdr>
      <w:divsChild>
        <w:div w:id="445540786">
          <w:marLeft w:val="0"/>
          <w:marRight w:val="0"/>
          <w:marTop w:val="0"/>
          <w:marBottom w:val="0"/>
          <w:divBdr>
            <w:top w:val="none" w:sz="0" w:space="0" w:color="auto"/>
            <w:left w:val="none" w:sz="0" w:space="0" w:color="auto"/>
            <w:bottom w:val="none" w:sz="0" w:space="0" w:color="auto"/>
            <w:right w:val="none" w:sz="0" w:space="0" w:color="auto"/>
          </w:divBdr>
        </w:div>
      </w:divsChild>
    </w:div>
    <w:div w:id="445540812">
      <w:marLeft w:val="0"/>
      <w:marRight w:val="0"/>
      <w:marTop w:val="0"/>
      <w:marBottom w:val="0"/>
      <w:divBdr>
        <w:top w:val="none" w:sz="0" w:space="0" w:color="auto"/>
        <w:left w:val="none" w:sz="0" w:space="0" w:color="auto"/>
        <w:bottom w:val="none" w:sz="0" w:space="0" w:color="auto"/>
        <w:right w:val="none" w:sz="0" w:space="0" w:color="auto"/>
      </w:divBdr>
    </w:div>
    <w:div w:id="445540814">
      <w:marLeft w:val="0"/>
      <w:marRight w:val="0"/>
      <w:marTop w:val="0"/>
      <w:marBottom w:val="0"/>
      <w:divBdr>
        <w:top w:val="none" w:sz="0" w:space="0" w:color="auto"/>
        <w:left w:val="none" w:sz="0" w:space="0" w:color="auto"/>
        <w:bottom w:val="none" w:sz="0" w:space="0" w:color="auto"/>
        <w:right w:val="none" w:sz="0" w:space="0" w:color="auto"/>
      </w:divBdr>
    </w:div>
    <w:div w:id="445540815">
      <w:marLeft w:val="0"/>
      <w:marRight w:val="0"/>
      <w:marTop w:val="0"/>
      <w:marBottom w:val="0"/>
      <w:divBdr>
        <w:top w:val="none" w:sz="0" w:space="0" w:color="auto"/>
        <w:left w:val="none" w:sz="0" w:space="0" w:color="auto"/>
        <w:bottom w:val="none" w:sz="0" w:space="0" w:color="auto"/>
        <w:right w:val="none" w:sz="0" w:space="0" w:color="auto"/>
      </w:divBdr>
    </w:div>
    <w:div w:id="449786543">
      <w:bodyDiv w:val="1"/>
      <w:marLeft w:val="0"/>
      <w:marRight w:val="0"/>
      <w:marTop w:val="0"/>
      <w:marBottom w:val="0"/>
      <w:divBdr>
        <w:top w:val="none" w:sz="0" w:space="0" w:color="auto"/>
        <w:left w:val="none" w:sz="0" w:space="0" w:color="auto"/>
        <w:bottom w:val="none" w:sz="0" w:space="0" w:color="auto"/>
        <w:right w:val="none" w:sz="0" w:space="0" w:color="auto"/>
      </w:divBdr>
    </w:div>
    <w:div w:id="496775711">
      <w:bodyDiv w:val="1"/>
      <w:marLeft w:val="0"/>
      <w:marRight w:val="0"/>
      <w:marTop w:val="0"/>
      <w:marBottom w:val="0"/>
      <w:divBdr>
        <w:top w:val="none" w:sz="0" w:space="0" w:color="auto"/>
        <w:left w:val="none" w:sz="0" w:space="0" w:color="auto"/>
        <w:bottom w:val="none" w:sz="0" w:space="0" w:color="auto"/>
        <w:right w:val="none" w:sz="0" w:space="0" w:color="auto"/>
      </w:divBdr>
      <w:divsChild>
        <w:div w:id="1216509457">
          <w:marLeft w:val="0"/>
          <w:marRight w:val="0"/>
          <w:marTop w:val="0"/>
          <w:marBottom w:val="0"/>
          <w:divBdr>
            <w:top w:val="none" w:sz="0" w:space="0" w:color="auto"/>
            <w:left w:val="none" w:sz="0" w:space="0" w:color="auto"/>
            <w:bottom w:val="none" w:sz="0" w:space="0" w:color="auto"/>
            <w:right w:val="none" w:sz="0" w:space="0" w:color="auto"/>
          </w:divBdr>
          <w:divsChild>
            <w:div w:id="2112361252">
              <w:marLeft w:val="0"/>
              <w:marRight w:val="0"/>
              <w:marTop w:val="0"/>
              <w:marBottom w:val="0"/>
              <w:divBdr>
                <w:top w:val="none" w:sz="0" w:space="0" w:color="auto"/>
                <w:left w:val="none" w:sz="0" w:space="0" w:color="auto"/>
                <w:bottom w:val="none" w:sz="0" w:space="0" w:color="auto"/>
                <w:right w:val="none" w:sz="0" w:space="0" w:color="auto"/>
              </w:divBdr>
              <w:divsChild>
                <w:div w:id="64042104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543447145">
      <w:bodyDiv w:val="1"/>
      <w:marLeft w:val="0"/>
      <w:marRight w:val="0"/>
      <w:marTop w:val="0"/>
      <w:marBottom w:val="0"/>
      <w:divBdr>
        <w:top w:val="none" w:sz="0" w:space="0" w:color="auto"/>
        <w:left w:val="none" w:sz="0" w:space="0" w:color="auto"/>
        <w:bottom w:val="none" w:sz="0" w:space="0" w:color="auto"/>
        <w:right w:val="none" w:sz="0" w:space="0" w:color="auto"/>
      </w:divBdr>
    </w:div>
    <w:div w:id="563880110">
      <w:bodyDiv w:val="1"/>
      <w:marLeft w:val="0"/>
      <w:marRight w:val="0"/>
      <w:marTop w:val="0"/>
      <w:marBottom w:val="0"/>
      <w:divBdr>
        <w:top w:val="none" w:sz="0" w:space="0" w:color="auto"/>
        <w:left w:val="none" w:sz="0" w:space="0" w:color="auto"/>
        <w:bottom w:val="none" w:sz="0" w:space="0" w:color="auto"/>
        <w:right w:val="none" w:sz="0" w:space="0" w:color="auto"/>
      </w:divBdr>
      <w:divsChild>
        <w:div w:id="141166960">
          <w:marLeft w:val="0"/>
          <w:marRight w:val="0"/>
          <w:marTop w:val="0"/>
          <w:marBottom w:val="0"/>
          <w:divBdr>
            <w:top w:val="none" w:sz="0" w:space="0" w:color="auto"/>
            <w:left w:val="none" w:sz="0" w:space="0" w:color="auto"/>
            <w:bottom w:val="none" w:sz="0" w:space="0" w:color="auto"/>
            <w:right w:val="none" w:sz="0" w:space="0" w:color="auto"/>
          </w:divBdr>
        </w:div>
      </w:divsChild>
    </w:div>
    <w:div w:id="671765197">
      <w:bodyDiv w:val="1"/>
      <w:marLeft w:val="0"/>
      <w:marRight w:val="0"/>
      <w:marTop w:val="0"/>
      <w:marBottom w:val="0"/>
      <w:divBdr>
        <w:top w:val="none" w:sz="0" w:space="0" w:color="auto"/>
        <w:left w:val="none" w:sz="0" w:space="0" w:color="auto"/>
        <w:bottom w:val="none" w:sz="0" w:space="0" w:color="auto"/>
        <w:right w:val="none" w:sz="0" w:space="0" w:color="auto"/>
      </w:divBdr>
    </w:div>
    <w:div w:id="677929256">
      <w:bodyDiv w:val="1"/>
      <w:marLeft w:val="0"/>
      <w:marRight w:val="0"/>
      <w:marTop w:val="0"/>
      <w:marBottom w:val="0"/>
      <w:divBdr>
        <w:top w:val="none" w:sz="0" w:space="0" w:color="auto"/>
        <w:left w:val="none" w:sz="0" w:space="0" w:color="auto"/>
        <w:bottom w:val="none" w:sz="0" w:space="0" w:color="auto"/>
        <w:right w:val="none" w:sz="0" w:space="0" w:color="auto"/>
      </w:divBdr>
      <w:divsChild>
        <w:div w:id="1736507527">
          <w:marLeft w:val="0"/>
          <w:marRight w:val="0"/>
          <w:marTop w:val="0"/>
          <w:marBottom w:val="0"/>
          <w:divBdr>
            <w:top w:val="none" w:sz="0" w:space="0" w:color="auto"/>
            <w:left w:val="none" w:sz="0" w:space="0" w:color="auto"/>
            <w:bottom w:val="none" w:sz="0" w:space="0" w:color="auto"/>
            <w:right w:val="none" w:sz="0" w:space="0" w:color="auto"/>
          </w:divBdr>
          <w:divsChild>
            <w:div w:id="676228009">
              <w:marLeft w:val="0"/>
              <w:marRight w:val="0"/>
              <w:marTop w:val="0"/>
              <w:marBottom w:val="0"/>
              <w:divBdr>
                <w:top w:val="none" w:sz="0" w:space="0" w:color="auto"/>
                <w:left w:val="none" w:sz="0" w:space="0" w:color="auto"/>
                <w:bottom w:val="none" w:sz="0" w:space="0" w:color="auto"/>
                <w:right w:val="none" w:sz="0" w:space="0" w:color="auto"/>
              </w:divBdr>
              <w:divsChild>
                <w:div w:id="12411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03">
          <w:marLeft w:val="0"/>
          <w:marRight w:val="0"/>
          <w:marTop w:val="0"/>
          <w:marBottom w:val="0"/>
          <w:divBdr>
            <w:top w:val="none" w:sz="0" w:space="0" w:color="auto"/>
            <w:left w:val="none" w:sz="0" w:space="0" w:color="auto"/>
            <w:bottom w:val="none" w:sz="0" w:space="0" w:color="auto"/>
            <w:right w:val="none" w:sz="0" w:space="0" w:color="auto"/>
          </w:divBdr>
          <w:divsChild>
            <w:div w:id="650596961">
              <w:marLeft w:val="0"/>
              <w:marRight w:val="0"/>
              <w:marTop w:val="0"/>
              <w:marBottom w:val="0"/>
              <w:divBdr>
                <w:top w:val="none" w:sz="0" w:space="0" w:color="auto"/>
                <w:left w:val="none" w:sz="0" w:space="0" w:color="auto"/>
                <w:bottom w:val="none" w:sz="0" w:space="0" w:color="auto"/>
                <w:right w:val="none" w:sz="0" w:space="0" w:color="auto"/>
              </w:divBdr>
              <w:divsChild>
                <w:div w:id="19141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9161">
      <w:bodyDiv w:val="1"/>
      <w:marLeft w:val="0"/>
      <w:marRight w:val="0"/>
      <w:marTop w:val="0"/>
      <w:marBottom w:val="0"/>
      <w:divBdr>
        <w:top w:val="none" w:sz="0" w:space="0" w:color="auto"/>
        <w:left w:val="none" w:sz="0" w:space="0" w:color="auto"/>
        <w:bottom w:val="none" w:sz="0" w:space="0" w:color="auto"/>
        <w:right w:val="none" w:sz="0" w:space="0" w:color="auto"/>
      </w:divBdr>
      <w:divsChild>
        <w:div w:id="84620355">
          <w:marLeft w:val="0"/>
          <w:marRight w:val="0"/>
          <w:marTop w:val="0"/>
          <w:marBottom w:val="0"/>
          <w:divBdr>
            <w:top w:val="none" w:sz="0" w:space="0" w:color="auto"/>
            <w:left w:val="none" w:sz="0" w:space="0" w:color="auto"/>
            <w:bottom w:val="none" w:sz="0" w:space="0" w:color="auto"/>
            <w:right w:val="none" w:sz="0" w:space="0" w:color="auto"/>
          </w:divBdr>
        </w:div>
        <w:div w:id="115955044">
          <w:marLeft w:val="0"/>
          <w:marRight w:val="0"/>
          <w:marTop w:val="0"/>
          <w:marBottom w:val="0"/>
          <w:divBdr>
            <w:top w:val="none" w:sz="0" w:space="0" w:color="auto"/>
            <w:left w:val="none" w:sz="0" w:space="0" w:color="auto"/>
            <w:bottom w:val="none" w:sz="0" w:space="0" w:color="auto"/>
            <w:right w:val="none" w:sz="0" w:space="0" w:color="auto"/>
          </w:divBdr>
        </w:div>
        <w:div w:id="133524065">
          <w:marLeft w:val="0"/>
          <w:marRight w:val="0"/>
          <w:marTop w:val="0"/>
          <w:marBottom w:val="0"/>
          <w:divBdr>
            <w:top w:val="none" w:sz="0" w:space="0" w:color="auto"/>
            <w:left w:val="none" w:sz="0" w:space="0" w:color="auto"/>
            <w:bottom w:val="none" w:sz="0" w:space="0" w:color="auto"/>
            <w:right w:val="none" w:sz="0" w:space="0" w:color="auto"/>
          </w:divBdr>
        </w:div>
        <w:div w:id="162164990">
          <w:marLeft w:val="0"/>
          <w:marRight w:val="0"/>
          <w:marTop w:val="0"/>
          <w:marBottom w:val="0"/>
          <w:divBdr>
            <w:top w:val="none" w:sz="0" w:space="0" w:color="auto"/>
            <w:left w:val="none" w:sz="0" w:space="0" w:color="auto"/>
            <w:bottom w:val="none" w:sz="0" w:space="0" w:color="auto"/>
            <w:right w:val="none" w:sz="0" w:space="0" w:color="auto"/>
          </w:divBdr>
        </w:div>
        <w:div w:id="245850705">
          <w:marLeft w:val="0"/>
          <w:marRight w:val="0"/>
          <w:marTop w:val="0"/>
          <w:marBottom w:val="0"/>
          <w:divBdr>
            <w:top w:val="none" w:sz="0" w:space="0" w:color="auto"/>
            <w:left w:val="none" w:sz="0" w:space="0" w:color="auto"/>
            <w:bottom w:val="none" w:sz="0" w:space="0" w:color="auto"/>
            <w:right w:val="none" w:sz="0" w:space="0" w:color="auto"/>
          </w:divBdr>
        </w:div>
        <w:div w:id="281376477">
          <w:marLeft w:val="0"/>
          <w:marRight w:val="0"/>
          <w:marTop w:val="0"/>
          <w:marBottom w:val="0"/>
          <w:divBdr>
            <w:top w:val="none" w:sz="0" w:space="0" w:color="auto"/>
            <w:left w:val="none" w:sz="0" w:space="0" w:color="auto"/>
            <w:bottom w:val="none" w:sz="0" w:space="0" w:color="auto"/>
            <w:right w:val="none" w:sz="0" w:space="0" w:color="auto"/>
          </w:divBdr>
        </w:div>
        <w:div w:id="367800390">
          <w:marLeft w:val="0"/>
          <w:marRight w:val="0"/>
          <w:marTop w:val="0"/>
          <w:marBottom w:val="0"/>
          <w:divBdr>
            <w:top w:val="none" w:sz="0" w:space="0" w:color="auto"/>
            <w:left w:val="none" w:sz="0" w:space="0" w:color="auto"/>
            <w:bottom w:val="none" w:sz="0" w:space="0" w:color="auto"/>
            <w:right w:val="none" w:sz="0" w:space="0" w:color="auto"/>
          </w:divBdr>
        </w:div>
        <w:div w:id="391853080">
          <w:marLeft w:val="0"/>
          <w:marRight w:val="0"/>
          <w:marTop w:val="0"/>
          <w:marBottom w:val="0"/>
          <w:divBdr>
            <w:top w:val="none" w:sz="0" w:space="0" w:color="auto"/>
            <w:left w:val="none" w:sz="0" w:space="0" w:color="auto"/>
            <w:bottom w:val="none" w:sz="0" w:space="0" w:color="auto"/>
            <w:right w:val="none" w:sz="0" w:space="0" w:color="auto"/>
          </w:divBdr>
        </w:div>
        <w:div w:id="416631249">
          <w:marLeft w:val="0"/>
          <w:marRight w:val="0"/>
          <w:marTop w:val="0"/>
          <w:marBottom w:val="0"/>
          <w:divBdr>
            <w:top w:val="none" w:sz="0" w:space="0" w:color="auto"/>
            <w:left w:val="none" w:sz="0" w:space="0" w:color="auto"/>
            <w:bottom w:val="none" w:sz="0" w:space="0" w:color="auto"/>
            <w:right w:val="none" w:sz="0" w:space="0" w:color="auto"/>
          </w:divBdr>
        </w:div>
        <w:div w:id="593250481">
          <w:marLeft w:val="0"/>
          <w:marRight w:val="0"/>
          <w:marTop w:val="0"/>
          <w:marBottom w:val="0"/>
          <w:divBdr>
            <w:top w:val="none" w:sz="0" w:space="0" w:color="auto"/>
            <w:left w:val="none" w:sz="0" w:space="0" w:color="auto"/>
            <w:bottom w:val="none" w:sz="0" w:space="0" w:color="auto"/>
            <w:right w:val="none" w:sz="0" w:space="0" w:color="auto"/>
          </w:divBdr>
        </w:div>
        <w:div w:id="610940841">
          <w:marLeft w:val="0"/>
          <w:marRight w:val="0"/>
          <w:marTop w:val="0"/>
          <w:marBottom w:val="0"/>
          <w:divBdr>
            <w:top w:val="none" w:sz="0" w:space="0" w:color="auto"/>
            <w:left w:val="none" w:sz="0" w:space="0" w:color="auto"/>
            <w:bottom w:val="none" w:sz="0" w:space="0" w:color="auto"/>
            <w:right w:val="none" w:sz="0" w:space="0" w:color="auto"/>
          </w:divBdr>
        </w:div>
        <w:div w:id="726876438">
          <w:marLeft w:val="0"/>
          <w:marRight w:val="0"/>
          <w:marTop w:val="0"/>
          <w:marBottom w:val="0"/>
          <w:divBdr>
            <w:top w:val="none" w:sz="0" w:space="0" w:color="auto"/>
            <w:left w:val="none" w:sz="0" w:space="0" w:color="auto"/>
            <w:bottom w:val="none" w:sz="0" w:space="0" w:color="auto"/>
            <w:right w:val="none" w:sz="0" w:space="0" w:color="auto"/>
          </w:divBdr>
        </w:div>
        <w:div w:id="806045260">
          <w:marLeft w:val="0"/>
          <w:marRight w:val="0"/>
          <w:marTop w:val="0"/>
          <w:marBottom w:val="0"/>
          <w:divBdr>
            <w:top w:val="none" w:sz="0" w:space="0" w:color="auto"/>
            <w:left w:val="none" w:sz="0" w:space="0" w:color="auto"/>
            <w:bottom w:val="none" w:sz="0" w:space="0" w:color="auto"/>
            <w:right w:val="none" w:sz="0" w:space="0" w:color="auto"/>
          </w:divBdr>
        </w:div>
        <w:div w:id="810908026">
          <w:marLeft w:val="0"/>
          <w:marRight w:val="0"/>
          <w:marTop w:val="0"/>
          <w:marBottom w:val="0"/>
          <w:divBdr>
            <w:top w:val="none" w:sz="0" w:space="0" w:color="auto"/>
            <w:left w:val="none" w:sz="0" w:space="0" w:color="auto"/>
            <w:bottom w:val="none" w:sz="0" w:space="0" w:color="auto"/>
            <w:right w:val="none" w:sz="0" w:space="0" w:color="auto"/>
          </w:divBdr>
        </w:div>
        <w:div w:id="909921421">
          <w:marLeft w:val="0"/>
          <w:marRight w:val="0"/>
          <w:marTop w:val="0"/>
          <w:marBottom w:val="0"/>
          <w:divBdr>
            <w:top w:val="none" w:sz="0" w:space="0" w:color="auto"/>
            <w:left w:val="none" w:sz="0" w:space="0" w:color="auto"/>
            <w:bottom w:val="none" w:sz="0" w:space="0" w:color="auto"/>
            <w:right w:val="none" w:sz="0" w:space="0" w:color="auto"/>
          </w:divBdr>
        </w:div>
        <w:div w:id="968168461">
          <w:marLeft w:val="0"/>
          <w:marRight w:val="0"/>
          <w:marTop w:val="0"/>
          <w:marBottom w:val="0"/>
          <w:divBdr>
            <w:top w:val="none" w:sz="0" w:space="0" w:color="auto"/>
            <w:left w:val="none" w:sz="0" w:space="0" w:color="auto"/>
            <w:bottom w:val="none" w:sz="0" w:space="0" w:color="auto"/>
            <w:right w:val="none" w:sz="0" w:space="0" w:color="auto"/>
          </w:divBdr>
        </w:div>
        <w:div w:id="987824746">
          <w:marLeft w:val="0"/>
          <w:marRight w:val="0"/>
          <w:marTop w:val="0"/>
          <w:marBottom w:val="0"/>
          <w:divBdr>
            <w:top w:val="none" w:sz="0" w:space="0" w:color="auto"/>
            <w:left w:val="none" w:sz="0" w:space="0" w:color="auto"/>
            <w:bottom w:val="none" w:sz="0" w:space="0" w:color="auto"/>
            <w:right w:val="none" w:sz="0" w:space="0" w:color="auto"/>
          </w:divBdr>
        </w:div>
        <w:div w:id="1010908435">
          <w:marLeft w:val="0"/>
          <w:marRight w:val="0"/>
          <w:marTop w:val="0"/>
          <w:marBottom w:val="0"/>
          <w:divBdr>
            <w:top w:val="none" w:sz="0" w:space="0" w:color="auto"/>
            <w:left w:val="none" w:sz="0" w:space="0" w:color="auto"/>
            <w:bottom w:val="none" w:sz="0" w:space="0" w:color="auto"/>
            <w:right w:val="none" w:sz="0" w:space="0" w:color="auto"/>
          </w:divBdr>
        </w:div>
        <w:div w:id="1351561779">
          <w:marLeft w:val="0"/>
          <w:marRight w:val="0"/>
          <w:marTop w:val="0"/>
          <w:marBottom w:val="0"/>
          <w:divBdr>
            <w:top w:val="none" w:sz="0" w:space="0" w:color="auto"/>
            <w:left w:val="none" w:sz="0" w:space="0" w:color="auto"/>
            <w:bottom w:val="none" w:sz="0" w:space="0" w:color="auto"/>
            <w:right w:val="none" w:sz="0" w:space="0" w:color="auto"/>
          </w:divBdr>
        </w:div>
        <w:div w:id="1451167425">
          <w:marLeft w:val="0"/>
          <w:marRight w:val="0"/>
          <w:marTop w:val="0"/>
          <w:marBottom w:val="0"/>
          <w:divBdr>
            <w:top w:val="none" w:sz="0" w:space="0" w:color="auto"/>
            <w:left w:val="none" w:sz="0" w:space="0" w:color="auto"/>
            <w:bottom w:val="none" w:sz="0" w:space="0" w:color="auto"/>
            <w:right w:val="none" w:sz="0" w:space="0" w:color="auto"/>
          </w:divBdr>
        </w:div>
        <w:div w:id="1554730516">
          <w:marLeft w:val="0"/>
          <w:marRight w:val="0"/>
          <w:marTop w:val="0"/>
          <w:marBottom w:val="0"/>
          <w:divBdr>
            <w:top w:val="none" w:sz="0" w:space="0" w:color="auto"/>
            <w:left w:val="none" w:sz="0" w:space="0" w:color="auto"/>
            <w:bottom w:val="none" w:sz="0" w:space="0" w:color="auto"/>
            <w:right w:val="none" w:sz="0" w:space="0" w:color="auto"/>
          </w:divBdr>
        </w:div>
        <w:div w:id="1604535615">
          <w:marLeft w:val="0"/>
          <w:marRight w:val="0"/>
          <w:marTop w:val="0"/>
          <w:marBottom w:val="0"/>
          <w:divBdr>
            <w:top w:val="none" w:sz="0" w:space="0" w:color="auto"/>
            <w:left w:val="none" w:sz="0" w:space="0" w:color="auto"/>
            <w:bottom w:val="none" w:sz="0" w:space="0" w:color="auto"/>
            <w:right w:val="none" w:sz="0" w:space="0" w:color="auto"/>
          </w:divBdr>
        </w:div>
        <w:div w:id="1689984051">
          <w:marLeft w:val="0"/>
          <w:marRight w:val="0"/>
          <w:marTop w:val="0"/>
          <w:marBottom w:val="0"/>
          <w:divBdr>
            <w:top w:val="none" w:sz="0" w:space="0" w:color="auto"/>
            <w:left w:val="none" w:sz="0" w:space="0" w:color="auto"/>
            <w:bottom w:val="none" w:sz="0" w:space="0" w:color="auto"/>
            <w:right w:val="none" w:sz="0" w:space="0" w:color="auto"/>
          </w:divBdr>
        </w:div>
        <w:div w:id="1834561274">
          <w:marLeft w:val="0"/>
          <w:marRight w:val="0"/>
          <w:marTop w:val="0"/>
          <w:marBottom w:val="0"/>
          <w:divBdr>
            <w:top w:val="none" w:sz="0" w:space="0" w:color="auto"/>
            <w:left w:val="none" w:sz="0" w:space="0" w:color="auto"/>
            <w:bottom w:val="none" w:sz="0" w:space="0" w:color="auto"/>
            <w:right w:val="none" w:sz="0" w:space="0" w:color="auto"/>
          </w:divBdr>
        </w:div>
        <w:div w:id="1890677919">
          <w:marLeft w:val="0"/>
          <w:marRight w:val="0"/>
          <w:marTop w:val="0"/>
          <w:marBottom w:val="0"/>
          <w:divBdr>
            <w:top w:val="none" w:sz="0" w:space="0" w:color="auto"/>
            <w:left w:val="none" w:sz="0" w:space="0" w:color="auto"/>
            <w:bottom w:val="none" w:sz="0" w:space="0" w:color="auto"/>
            <w:right w:val="none" w:sz="0" w:space="0" w:color="auto"/>
          </w:divBdr>
        </w:div>
        <w:div w:id="1965500085">
          <w:marLeft w:val="0"/>
          <w:marRight w:val="0"/>
          <w:marTop w:val="0"/>
          <w:marBottom w:val="0"/>
          <w:divBdr>
            <w:top w:val="none" w:sz="0" w:space="0" w:color="auto"/>
            <w:left w:val="none" w:sz="0" w:space="0" w:color="auto"/>
            <w:bottom w:val="none" w:sz="0" w:space="0" w:color="auto"/>
            <w:right w:val="none" w:sz="0" w:space="0" w:color="auto"/>
          </w:divBdr>
        </w:div>
        <w:div w:id="2021353125">
          <w:marLeft w:val="0"/>
          <w:marRight w:val="0"/>
          <w:marTop w:val="0"/>
          <w:marBottom w:val="0"/>
          <w:divBdr>
            <w:top w:val="none" w:sz="0" w:space="0" w:color="auto"/>
            <w:left w:val="none" w:sz="0" w:space="0" w:color="auto"/>
            <w:bottom w:val="none" w:sz="0" w:space="0" w:color="auto"/>
            <w:right w:val="none" w:sz="0" w:space="0" w:color="auto"/>
          </w:divBdr>
        </w:div>
        <w:div w:id="2042627473">
          <w:marLeft w:val="0"/>
          <w:marRight w:val="0"/>
          <w:marTop w:val="0"/>
          <w:marBottom w:val="0"/>
          <w:divBdr>
            <w:top w:val="none" w:sz="0" w:space="0" w:color="auto"/>
            <w:left w:val="none" w:sz="0" w:space="0" w:color="auto"/>
            <w:bottom w:val="none" w:sz="0" w:space="0" w:color="auto"/>
            <w:right w:val="none" w:sz="0" w:space="0" w:color="auto"/>
          </w:divBdr>
        </w:div>
        <w:div w:id="2083748601">
          <w:marLeft w:val="0"/>
          <w:marRight w:val="0"/>
          <w:marTop w:val="0"/>
          <w:marBottom w:val="0"/>
          <w:divBdr>
            <w:top w:val="none" w:sz="0" w:space="0" w:color="auto"/>
            <w:left w:val="none" w:sz="0" w:space="0" w:color="auto"/>
            <w:bottom w:val="none" w:sz="0" w:space="0" w:color="auto"/>
            <w:right w:val="none" w:sz="0" w:space="0" w:color="auto"/>
          </w:divBdr>
        </w:div>
        <w:div w:id="2121139975">
          <w:marLeft w:val="0"/>
          <w:marRight w:val="0"/>
          <w:marTop w:val="0"/>
          <w:marBottom w:val="0"/>
          <w:divBdr>
            <w:top w:val="none" w:sz="0" w:space="0" w:color="auto"/>
            <w:left w:val="none" w:sz="0" w:space="0" w:color="auto"/>
            <w:bottom w:val="none" w:sz="0" w:space="0" w:color="auto"/>
            <w:right w:val="none" w:sz="0" w:space="0" w:color="auto"/>
          </w:divBdr>
        </w:div>
      </w:divsChild>
    </w:div>
    <w:div w:id="798260383">
      <w:bodyDiv w:val="1"/>
      <w:marLeft w:val="0"/>
      <w:marRight w:val="0"/>
      <w:marTop w:val="0"/>
      <w:marBottom w:val="0"/>
      <w:divBdr>
        <w:top w:val="none" w:sz="0" w:space="0" w:color="auto"/>
        <w:left w:val="none" w:sz="0" w:space="0" w:color="auto"/>
        <w:bottom w:val="none" w:sz="0" w:space="0" w:color="auto"/>
        <w:right w:val="none" w:sz="0" w:space="0" w:color="auto"/>
      </w:divBdr>
    </w:div>
    <w:div w:id="826629962">
      <w:bodyDiv w:val="1"/>
      <w:marLeft w:val="0"/>
      <w:marRight w:val="0"/>
      <w:marTop w:val="0"/>
      <w:marBottom w:val="0"/>
      <w:divBdr>
        <w:top w:val="none" w:sz="0" w:space="0" w:color="auto"/>
        <w:left w:val="none" w:sz="0" w:space="0" w:color="auto"/>
        <w:bottom w:val="none" w:sz="0" w:space="0" w:color="auto"/>
        <w:right w:val="none" w:sz="0" w:space="0" w:color="auto"/>
      </w:divBdr>
    </w:div>
    <w:div w:id="849444697">
      <w:bodyDiv w:val="1"/>
      <w:marLeft w:val="0"/>
      <w:marRight w:val="0"/>
      <w:marTop w:val="0"/>
      <w:marBottom w:val="0"/>
      <w:divBdr>
        <w:top w:val="none" w:sz="0" w:space="0" w:color="auto"/>
        <w:left w:val="none" w:sz="0" w:space="0" w:color="auto"/>
        <w:bottom w:val="none" w:sz="0" w:space="0" w:color="auto"/>
        <w:right w:val="none" w:sz="0" w:space="0" w:color="auto"/>
      </w:divBdr>
    </w:div>
    <w:div w:id="853881983">
      <w:bodyDiv w:val="1"/>
      <w:marLeft w:val="0"/>
      <w:marRight w:val="0"/>
      <w:marTop w:val="0"/>
      <w:marBottom w:val="0"/>
      <w:divBdr>
        <w:top w:val="none" w:sz="0" w:space="0" w:color="auto"/>
        <w:left w:val="none" w:sz="0" w:space="0" w:color="auto"/>
        <w:bottom w:val="none" w:sz="0" w:space="0" w:color="auto"/>
        <w:right w:val="none" w:sz="0" w:space="0" w:color="auto"/>
      </w:divBdr>
    </w:div>
    <w:div w:id="886138217">
      <w:bodyDiv w:val="1"/>
      <w:marLeft w:val="0"/>
      <w:marRight w:val="0"/>
      <w:marTop w:val="0"/>
      <w:marBottom w:val="0"/>
      <w:divBdr>
        <w:top w:val="none" w:sz="0" w:space="0" w:color="auto"/>
        <w:left w:val="none" w:sz="0" w:space="0" w:color="auto"/>
        <w:bottom w:val="none" w:sz="0" w:space="0" w:color="auto"/>
        <w:right w:val="none" w:sz="0" w:space="0" w:color="auto"/>
      </w:divBdr>
    </w:div>
    <w:div w:id="952590334">
      <w:bodyDiv w:val="1"/>
      <w:marLeft w:val="0"/>
      <w:marRight w:val="0"/>
      <w:marTop w:val="0"/>
      <w:marBottom w:val="0"/>
      <w:divBdr>
        <w:top w:val="none" w:sz="0" w:space="0" w:color="auto"/>
        <w:left w:val="none" w:sz="0" w:space="0" w:color="auto"/>
        <w:bottom w:val="none" w:sz="0" w:space="0" w:color="auto"/>
        <w:right w:val="none" w:sz="0" w:space="0" w:color="auto"/>
      </w:divBdr>
    </w:div>
    <w:div w:id="961301805">
      <w:bodyDiv w:val="1"/>
      <w:marLeft w:val="0"/>
      <w:marRight w:val="0"/>
      <w:marTop w:val="0"/>
      <w:marBottom w:val="0"/>
      <w:divBdr>
        <w:top w:val="none" w:sz="0" w:space="0" w:color="auto"/>
        <w:left w:val="none" w:sz="0" w:space="0" w:color="auto"/>
        <w:bottom w:val="none" w:sz="0" w:space="0" w:color="auto"/>
        <w:right w:val="none" w:sz="0" w:space="0" w:color="auto"/>
      </w:divBdr>
    </w:div>
    <w:div w:id="994456732">
      <w:bodyDiv w:val="1"/>
      <w:marLeft w:val="0"/>
      <w:marRight w:val="0"/>
      <w:marTop w:val="0"/>
      <w:marBottom w:val="0"/>
      <w:divBdr>
        <w:top w:val="none" w:sz="0" w:space="0" w:color="auto"/>
        <w:left w:val="none" w:sz="0" w:space="0" w:color="auto"/>
        <w:bottom w:val="none" w:sz="0" w:space="0" w:color="auto"/>
        <w:right w:val="none" w:sz="0" w:space="0" w:color="auto"/>
      </w:divBdr>
    </w:div>
    <w:div w:id="1026908522">
      <w:bodyDiv w:val="1"/>
      <w:marLeft w:val="0"/>
      <w:marRight w:val="0"/>
      <w:marTop w:val="0"/>
      <w:marBottom w:val="0"/>
      <w:divBdr>
        <w:top w:val="none" w:sz="0" w:space="0" w:color="auto"/>
        <w:left w:val="none" w:sz="0" w:space="0" w:color="auto"/>
        <w:bottom w:val="none" w:sz="0" w:space="0" w:color="auto"/>
        <w:right w:val="none" w:sz="0" w:space="0" w:color="auto"/>
      </w:divBdr>
    </w:div>
    <w:div w:id="1028607777">
      <w:bodyDiv w:val="1"/>
      <w:marLeft w:val="0"/>
      <w:marRight w:val="0"/>
      <w:marTop w:val="0"/>
      <w:marBottom w:val="0"/>
      <w:divBdr>
        <w:top w:val="none" w:sz="0" w:space="0" w:color="auto"/>
        <w:left w:val="none" w:sz="0" w:space="0" w:color="auto"/>
        <w:bottom w:val="none" w:sz="0" w:space="0" w:color="auto"/>
        <w:right w:val="none" w:sz="0" w:space="0" w:color="auto"/>
      </w:divBdr>
    </w:div>
    <w:div w:id="1033263095">
      <w:bodyDiv w:val="1"/>
      <w:marLeft w:val="0"/>
      <w:marRight w:val="0"/>
      <w:marTop w:val="0"/>
      <w:marBottom w:val="0"/>
      <w:divBdr>
        <w:top w:val="none" w:sz="0" w:space="0" w:color="auto"/>
        <w:left w:val="none" w:sz="0" w:space="0" w:color="auto"/>
        <w:bottom w:val="none" w:sz="0" w:space="0" w:color="auto"/>
        <w:right w:val="none" w:sz="0" w:space="0" w:color="auto"/>
      </w:divBdr>
    </w:div>
    <w:div w:id="1080249151">
      <w:bodyDiv w:val="1"/>
      <w:marLeft w:val="0"/>
      <w:marRight w:val="0"/>
      <w:marTop w:val="0"/>
      <w:marBottom w:val="0"/>
      <w:divBdr>
        <w:top w:val="none" w:sz="0" w:space="0" w:color="auto"/>
        <w:left w:val="none" w:sz="0" w:space="0" w:color="auto"/>
        <w:bottom w:val="none" w:sz="0" w:space="0" w:color="auto"/>
        <w:right w:val="none" w:sz="0" w:space="0" w:color="auto"/>
      </w:divBdr>
    </w:div>
    <w:div w:id="1098212338">
      <w:bodyDiv w:val="1"/>
      <w:marLeft w:val="0"/>
      <w:marRight w:val="0"/>
      <w:marTop w:val="0"/>
      <w:marBottom w:val="0"/>
      <w:divBdr>
        <w:top w:val="none" w:sz="0" w:space="0" w:color="auto"/>
        <w:left w:val="none" w:sz="0" w:space="0" w:color="auto"/>
        <w:bottom w:val="none" w:sz="0" w:space="0" w:color="auto"/>
        <w:right w:val="none" w:sz="0" w:space="0" w:color="auto"/>
      </w:divBdr>
      <w:divsChild>
        <w:div w:id="118301877">
          <w:marLeft w:val="0"/>
          <w:marRight w:val="0"/>
          <w:marTop w:val="0"/>
          <w:marBottom w:val="0"/>
          <w:divBdr>
            <w:top w:val="none" w:sz="0" w:space="0" w:color="auto"/>
            <w:left w:val="none" w:sz="0" w:space="0" w:color="auto"/>
            <w:bottom w:val="none" w:sz="0" w:space="0" w:color="auto"/>
            <w:right w:val="none" w:sz="0" w:space="0" w:color="auto"/>
          </w:divBdr>
        </w:div>
      </w:divsChild>
    </w:div>
    <w:div w:id="1099787978">
      <w:bodyDiv w:val="1"/>
      <w:marLeft w:val="0"/>
      <w:marRight w:val="0"/>
      <w:marTop w:val="0"/>
      <w:marBottom w:val="0"/>
      <w:divBdr>
        <w:top w:val="none" w:sz="0" w:space="0" w:color="auto"/>
        <w:left w:val="none" w:sz="0" w:space="0" w:color="auto"/>
        <w:bottom w:val="none" w:sz="0" w:space="0" w:color="auto"/>
        <w:right w:val="none" w:sz="0" w:space="0" w:color="auto"/>
      </w:divBdr>
    </w:div>
    <w:div w:id="1102071697">
      <w:bodyDiv w:val="1"/>
      <w:marLeft w:val="0"/>
      <w:marRight w:val="0"/>
      <w:marTop w:val="0"/>
      <w:marBottom w:val="0"/>
      <w:divBdr>
        <w:top w:val="none" w:sz="0" w:space="0" w:color="auto"/>
        <w:left w:val="none" w:sz="0" w:space="0" w:color="auto"/>
        <w:bottom w:val="none" w:sz="0" w:space="0" w:color="auto"/>
        <w:right w:val="none" w:sz="0" w:space="0" w:color="auto"/>
      </w:divBdr>
    </w:div>
    <w:div w:id="1105493773">
      <w:bodyDiv w:val="1"/>
      <w:marLeft w:val="0"/>
      <w:marRight w:val="0"/>
      <w:marTop w:val="0"/>
      <w:marBottom w:val="0"/>
      <w:divBdr>
        <w:top w:val="none" w:sz="0" w:space="0" w:color="auto"/>
        <w:left w:val="none" w:sz="0" w:space="0" w:color="auto"/>
        <w:bottom w:val="none" w:sz="0" w:space="0" w:color="auto"/>
        <w:right w:val="none" w:sz="0" w:space="0" w:color="auto"/>
      </w:divBdr>
    </w:div>
    <w:div w:id="1129591443">
      <w:bodyDiv w:val="1"/>
      <w:marLeft w:val="0"/>
      <w:marRight w:val="0"/>
      <w:marTop w:val="0"/>
      <w:marBottom w:val="0"/>
      <w:divBdr>
        <w:top w:val="none" w:sz="0" w:space="0" w:color="auto"/>
        <w:left w:val="none" w:sz="0" w:space="0" w:color="auto"/>
        <w:bottom w:val="none" w:sz="0" w:space="0" w:color="auto"/>
        <w:right w:val="none" w:sz="0" w:space="0" w:color="auto"/>
      </w:divBdr>
    </w:div>
    <w:div w:id="1201555471">
      <w:bodyDiv w:val="1"/>
      <w:marLeft w:val="0"/>
      <w:marRight w:val="0"/>
      <w:marTop w:val="0"/>
      <w:marBottom w:val="0"/>
      <w:divBdr>
        <w:top w:val="none" w:sz="0" w:space="0" w:color="auto"/>
        <w:left w:val="none" w:sz="0" w:space="0" w:color="auto"/>
        <w:bottom w:val="none" w:sz="0" w:space="0" w:color="auto"/>
        <w:right w:val="none" w:sz="0" w:space="0" w:color="auto"/>
      </w:divBdr>
    </w:div>
    <w:div w:id="1283339247">
      <w:bodyDiv w:val="1"/>
      <w:marLeft w:val="0"/>
      <w:marRight w:val="0"/>
      <w:marTop w:val="0"/>
      <w:marBottom w:val="0"/>
      <w:divBdr>
        <w:top w:val="none" w:sz="0" w:space="0" w:color="auto"/>
        <w:left w:val="none" w:sz="0" w:space="0" w:color="auto"/>
        <w:bottom w:val="none" w:sz="0" w:space="0" w:color="auto"/>
        <w:right w:val="none" w:sz="0" w:space="0" w:color="auto"/>
      </w:divBdr>
    </w:div>
    <w:div w:id="1340892750">
      <w:bodyDiv w:val="1"/>
      <w:marLeft w:val="0"/>
      <w:marRight w:val="0"/>
      <w:marTop w:val="0"/>
      <w:marBottom w:val="0"/>
      <w:divBdr>
        <w:top w:val="none" w:sz="0" w:space="0" w:color="auto"/>
        <w:left w:val="none" w:sz="0" w:space="0" w:color="auto"/>
        <w:bottom w:val="none" w:sz="0" w:space="0" w:color="auto"/>
        <w:right w:val="none" w:sz="0" w:space="0" w:color="auto"/>
      </w:divBdr>
    </w:div>
    <w:div w:id="1431587324">
      <w:bodyDiv w:val="1"/>
      <w:marLeft w:val="0"/>
      <w:marRight w:val="0"/>
      <w:marTop w:val="0"/>
      <w:marBottom w:val="0"/>
      <w:divBdr>
        <w:top w:val="none" w:sz="0" w:space="0" w:color="auto"/>
        <w:left w:val="none" w:sz="0" w:space="0" w:color="auto"/>
        <w:bottom w:val="none" w:sz="0" w:space="0" w:color="auto"/>
        <w:right w:val="none" w:sz="0" w:space="0" w:color="auto"/>
      </w:divBdr>
    </w:div>
    <w:div w:id="1484004286">
      <w:bodyDiv w:val="1"/>
      <w:marLeft w:val="0"/>
      <w:marRight w:val="0"/>
      <w:marTop w:val="0"/>
      <w:marBottom w:val="0"/>
      <w:divBdr>
        <w:top w:val="none" w:sz="0" w:space="0" w:color="auto"/>
        <w:left w:val="none" w:sz="0" w:space="0" w:color="auto"/>
        <w:bottom w:val="none" w:sz="0" w:space="0" w:color="auto"/>
        <w:right w:val="none" w:sz="0" w:space="0" w:color="auto"/>
      </w:divBdr>
    </w:div>
    <w:div w:id="1495140972">
      <w:bodyDiv w:val="1"/>
      <w:marLeft w:val="0"/>
      <w:marRight w:val="0"/>
      <w:marTop w:val="0"/>
      <w:marBottom w:val="0"/>
      <w:divBdr>
        <w:top w:val="none" w:sz="0" w:space="0" w:color="auto"/>
        <w:left w:val="none" w:sz="0" w:space="0" w:color="auto"/>
        <w:bottom w:val="none" w:sz="0" w:space="0" w:color="auto"/>
        <w:right w:val="none" w:sz="0" w:space="0" w:color="auto"/>
      </w:divBdr>
    </w:div>
    <w:div w:id="1515460197">
      <w:bodyDiv w:val="1"/>
      <w:marLeft w:val="0"/>
      <w:marRight w:val="0"/>
      <w:marTop w:val="0"/>
      <w:marBottom w:val="0"/>
      <w:divBdr>
        <w:top w:val="none" w:sz="0" w:space="0" w:color="auto"/>
        <w:left w:val="none" w:sz="0" w:space="0" w:color="auto"/>
        <w:bottom w:val="none" w:sz="0" w:space="0" w:color="auto"/>
        <w:right w:val="none" w:sz="0" w:space="0" w:color="auto"/>
      </w:divBdr>
    </w:div>
    <w:div w:id="1571234842">
      <w:bodyDiv w:val="1"/>
      <w:marLeft w:val="0"/>
      <w:marRight w:val="0"/>
      <w:marTop w:val="0"/>
      <w:marBottom w:val="0"/>
      <w:divBdr>
        <w:top w:val="none" w:sz="0" w:space="0" w:color="auto"/>
        <w:left w:val="none" w:sz="0" w:space="0" w:color="auto"/>
        <w:bottom w:val="none" w:sz="0" w:space="0" w:color="auto"/>
        <w:right w:val="none" w:sz="0" w:space="0" w:color="auto"/>
      </w:divBdr>
    </w:div>
    <w:div w:id="1593588116">
      <w:bodyDiv w:val="1"/>
      <w:marLeft w:val="0"/>
      <w:marRight w:val="0"/>
      <w:marTop w:val="0"/>
      <w:marBottom w:val="0"/>
      <w:divBdr>
        <w:top w:val="none" w:sz="0" w:space="0" w:color="auto"/>
        <w:left w:val="none" w:sz="0" w:space="0" w:color="auto"/>
        <w:bottom w:val="none" w:sz="0" w:space="0" w:color="auto"/>
        <w:right w:val="none" w:sz="0" w:space="0" w:color="auto"/>
      </w:divBdr>
    </w:div>
    <w:div w:id="1643388925">
      <w:bodyDiv w:val="1"/>
      <w:marLeft w:val="0"/>
      <w:marRight w:val="0"/>
      <w:marTop w:val="0"/>
      <w:marBottom w:val="0"/>
      <w:divBdr>
        <w:top w:val="none" w:sz="0" w:space="0" w:color="auto"/>
        <w:left w:val="none" w:sz="0" w:space="0" w:color="auto"/>
        <w:bottom w:val="none" w:sz="0" w:space="0" w:color="auto"/>
        <w:right w:val="none" w:sz="0" w:space="0" w:color="auto"/>
      </w:divBdr>
    </w:div>
    <w:div w:id="1763725371">
      <w:bodyDiv w:val="1"/>
      <w:marLeft w:val="0"/>
      <w:marRight w:val="0"/>
      <w:marTop w:val="0"/>
      <w:marBottom w:val="0"/>
      <w:divBdr>
        <w:top w:val="none" w:sz="0" w:space="0" w:color="auto"/>
        <w:left w:val="none" w:sz="0" w:space="0" w:color="auto"/>
        <w:bottom w:val="none" w:sz="0" w:space="0" w:color="auto"/>
        <w:right w:val="none" w:sz="0" w:space="0" w:color="auto"/>
      </w:divBdr>
    </w:div>
    <w:div w:id="1769160924">
      <w:bodyDiv w:val="1"/>
      <w:marLeft w:val="0"/>
      <w:marRight w:val="0"/>
      <w:marTop w:val="0"/>
      <w:marBottom w:val="0"/>
      <w:divBdr>
        <w:top w:val="none" w:sz="0" w:space="0" w:color="auto"/>
        <w:left w:val="none" w:sz="0" w:space="0" w:color="auto"/>
        <w:bottom w:val="none" w:sz="0" w:space="0" w:color="auto"/>
        <w:right w:val="none" w:sz="0" w:space="0" w:color="auto"/>
      </w:divBdr>
    </w:div>
    <w:div w:id="1817212968">
      <w:bodyDiv w:val="1"/>
      <w:marLeft w:val="0"/>
      <w:marRight w:val="0"/>
      <w:marTop w:val="0"/>
      <w:marBottom w:val="0"/>
      <w:divBdr>
        <w:top w:val="none" w:sz="0" w:space="0" w:color="auto"/>
        <w:left w:val="none" w:sz="0" w:space="0" w:color="auto"/>
        <w:bottom w:val="none" w:sz="0" w:space="0" w:color="auto"/>
        <w:right w:val="none" w:sz="0" w:space="0" w:color="auto"/>
      </w:divBdr>
    </w:div>
    <w:div w:id="1823229980">
      <w:bodyDiv w:val="1"/>
      <w:marLeft w:val="0"/>
      <w:marRight w:val="0"/>
      <w:marTop w:val="0"/>
      <w:marBottom w:val="0"/>
      <w:divBdr>
        <w:top w:val="none" w:sz="0" w:space="0" w:color="auto"/>
        <w:left w:val="none" w:sz="0" w:space="0" w:color="auto"/>
        <w:bottom w:val="none" w:sz="0" w:space="0" w:color="auto"/>
        <w:right w:val="none" w:sz="0" w:space="0" w:color="auto"/>
      </w:divBdr>
    </w:div>
    <w:div w:id="1937252784">
      <w:bodyDiv w:val="1"/>
      <w:marLeft w:val="0"/>
      <w:marRight w:val="0"/>
      <w:marTop w:val="0"/>
      <w:marBottom w:val="0"/>
      <w:divBdr>
        <w:top w:val="none" w:sz="0" w:space="0" w:color="auto"/>
        <w:left w:val="none" w:sz="0" w:space="0" w:color="auto"/>
        <w:bottom w:val="none" w:sz="0" w:space="0" w:color="auto"/>
        <w:right w:val="none" w:sz="0" w:space="0" w:color="auto"/>
      </w:divBdr>
    </w:div>
    <w:div w:id="1962758391">
      <w:bodyDiv w:val="1"/>
      <w:marLeft w:val="0"/>
      <w:marRight w:val="0"/>
      <w:marTop w:val="0"/>
      <w:marBottom w:val="0"/>
      <w:divBdr>
        <w:top w:val="none" w:sz="0" w:space="0" w:color="auto"/>
        <w:left w:val="none" w:sz="0" w:space="0" w:color="auto"/>
        <w:bottom w:val="none" w:sz="0" w:space="0" w:color="auto"/>
        <w:right w:val="none" w:sz="0" w:space="0" w:color="auto"/>
      </w:divBdr>
    </w:div>
    <w:div w:id="1968926224">
      <w:bodyDiv w:val="1"/>
      <w:marLeft w:val="0"/>
      <w:marRight w:val="0"/>
      <w:marTop w:val="0"/>
      <w:marBottom w:val="0"/>
      <w:divBdr>
        <w:top w:val="none" w:sz="0" w:space="0" w:color="auto"/>
        <w:left w:val="none" w:sz="0" w:space="0" w:color="auto"/>
        <w:bottom w:val="none" w:sz="0" w:space="0" w:color="auto"/>
        <w:right w:val="none" w:sz="0" w:space="0" w:color="auto"/>
      </w:divBdr>
    </w:div>
    <w:div w:id="1991668244">
      <w:bodyDiv w:val="1"/>
      <w:marLeft w:val="0"/>
      <w:marRight w:val="0"/>
      <w:marTop w:val="0"/>
      <w:marBottom w:val="0"/>
      <w:divBdr>
        <w:top w:val="none" w:sz="0" w:space="0" w:color="auto"/>
        <w:left w:val="none" w:sz="0" w:space="0" w:color="auto"/>
        <w:bottom w:val="none" w:sz="0" w:space="0" w:color="auto"/>
        <w:right w:val="none" w:sz="0" w:space="0" w:color="auto"/>
      </w:divBdr>
      <w:divsChild>
        <w:div w:id="558322090">
          <w:marLeft w:val="0"/>
          <w:marRight w:val="0"/>
          <w:marTop w:val="0"/>
          <w:marBottom w:val="0"/>
          <w:divBdr>
            <w:top w:val="none" w:sz="0" w:space="0" w:color="auto"/>
            <w:left w:val="none" w:sz="0" w:space="0" w:color="auto"/>
            <w:bottom w:val="none" w:sz="0" w:space="0" w:color="auto"/>
            <w:right w:val="none" w:sz="0" w:space="0" w:color="auto"/>
          </w:divBdr>
        </w:div>
      </w:divsChild>
    </w:div>
    <w:div w:id="2026202616">
      <w:bodyDiv w:val="1"/>
      <w:marLeft w:val="0"/>
      <w:marRight w:val="0"/>
      <w:marTop w:val="0"/>
      <w:marBottom w:val="0"/>
      <w:divBdr>
        <w:top w:val="none" w:sz="0" w:space="0" w:color="auto"/>
        <w:left w:val="none" w:sz="0" w:space="0" w:color="auto"/>
        <w:bottom w:val="none" w:sz="0" w:space="0" w:color="auto"/>
        <w:right w:val="none" w:sz="0" w:space="0" w:color="auto"/>
      </w:divBdr>
    </w:div>
    <w:div w:id="2069187994">
      <w:bodyDiv w:val="1"/>
      <w:marLeft w:val="0"/>
      <w:marRight w:val="0"/>
      <w:marTop w:val="0"/>
      <w:marBottom w:val="0"/>
      <w:divBdr>
        <w:top w:val="none" w:sz="0" w:space="0" w:color="auto"/>
        <w:left w:val="none" w:sz="0" w:space="0" w:color="auto"/>
        <w:bottom w:val="none" w:sz="0" w:space="0" w:color="auto"/>
        <w:right w:val="none" w:sz="0" w:space="0" w:color="auto"/>
      </w:divBdr>
    </w:div>
    <w:div w:id="21180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adilet.zan.kz/rus/docs/H10T0000318" TargetMode="External"/><Relationship Id="rId34" Type="http://schemas.openxmlformats.org/officeDocument/2006/relationships/hyperlink" Target="http://tsouz.ru/db/spec_measures/Documents/investigations/notice_initiation_fabrics.pdf" TargetMode="External"/><Relationship Id="rId42" Type="http://schemas.openxmlformats.org/officeDocument/2006/relationships/hyperlink" Target="http://www.tsouz.ru/db/entr/Documents/zapret12.pdf" TargetMode="External"/><Relationship Id="rId47" Type="http://schemas.openxmlformats.org/officeDocument/2006/relationships/hyperlink" Target="http://www.tsouz.ru/KTS/KTS_13/Documents/168-%D0%9F%D1%80%D0%B8%D0%BB%D0%BE%D0%B6%D0%B5%D0%BD%D0%B8%D0%B5%20%E2%84%963%20%D0%BF%D0%BE%20%D1%80%D1%8B%D0%B1%D0%BE%D0%BB%D0%BE%D0%B2%D0%BD%D1%8B%D0%BC.doc" TargetMode="External"/><Relationship Id="rId50" Type="http://schemas.openxmlformats.org/officeDocument/2006/relationships/hyperlink" Target="http://zakon2.rada.gov.ua/laws/show/2371%D0%B1-14" TargetMode="External"/><Relationship Id="rId55" Type="http://schemas.openxmlformats.org/officeDocument/2006/relationships/hyperlink" Target="http://tsouz.ru/eek/RSEEK/RSEEK/SEEK5/Documents/P_34.pdf" TargetMode="External"/><Relationship Id="rId63" Type="http://schemas.openxmlformats.org/officeDocument/2006/relationships/hyperlink" Target="http://ukrcert.com/technicheskiy-reglament-radiooborudovaniya-i-telekommunikatsionnogo-konechnogo-terminalnogo-oborudovaniya" TargetMode="External"/><Relationship Id="rId68" Type="http://schemas.openxmlformats.org/officeDocument/2006/relationships/hyperlink" Target="http://ukrcert.com/tr-vodogreynich-kotlov-rabotaiuschich-na-zhidkom-ili-gaz/technicheskiy-reglament-vodogreynich-kotlov-rabotaiuschich-na-zhidkom-ili-gazoobraznom-toplive" TargetMode="External"/><Relationship Id="rId76" Type="http://schemas.openxmlformats.org/officeDocument/2006/relationships/hyperlink" Target="http://zakon2.rada.gov.ua/laws/show/13-2009-%D0%BF" TargetMode="External"/><Relationship Id="rId84" Type="http://schemas.openxmlformats.org/officeDocument/2006/relationships/hyperlink" Target="http://zakon2.rada.gov.ua/laws/show/898-2008-%D0%BF" TargetMode="External"/><Relationship Id="rId89" Type="http://schemas.openxmlformats.org/officeDocument/2006/relationships/hyperlink" Target="http://zakon4.rada.gov.ua/laws/show/108-2011-%D0%BF"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ukrcert.com/deklaratsiya-sootvetstviya/technicheskiy-reglament-bezopasnosti-oborudovaniya-rabotaiuschego-pod-davleniem" TargetMode="External"/><Relationship Id="rId92" Type="http://schemas.openxmlformats.org/officeDocument/2006/relationships/hyperlink" Target="http://zakon4.rada.gov.ua/laws/show/641-2008-%D0%BF" TargetMode="External"/><Relationship Id="rId2" Type="http://schemas.openxmlformats.org/officeDocument/2006/relationships/numbering" Target="numbering.xml"/><Relationship Id="rId16" Type="http://schemas.openxmlformats.org/officeDocument/2006/relationships/hyperlink" Target="http://base.spinform.ru/show_doc.fwx?rgn=6441" TargetMode="External"/><Relationship Id="rId29" Type="http://schemas.openxmlformats.org/officeDocument/2006/relationships/hyperlink" Target="http://www.eurasiancommission.org/ru/act/trade/podm/mery/Lists/List2/DispForm.aspx?ID=7&amp;ContentTypeId=0x0100B52F4C9EFCF8CF42BD2FC4EFE01C2169" TargetMode="External"/><Relationship Id="rId11" Type="http://schemas.openxmlformats.org/officeDocument/2006/relationships/hyperlink" Target="consultantplus://offline/ref=6B6947A94F7E47588DC1226D0C3BAD7B25A71BBAAEC65591099F40DF272FAC288D4367BFB3B54F5Ds6r6H" TargetMode="External"/><Relationship Id="rId24" Type="http://schemas.openxmlformats.org/officeDocument/2006/relationships/footer" Target="footer1.xml"/><Relationship Id="rId32" Type="http://schemas.openxmlformats.org/officeDocument/2006/relationships/hyperlink" Target="http://www.eurasiancommission.org/docs/Download.aspx?IsDlg=0&amp;print=1&amp;ID=5933" TargetMode="External"/><Relationship Id="rId37" Type="http://schemas.openxmlformats.org/officeDocument/2006/relationships/hyperlink" Target="http://tsouz.ru/db/spec_measures/Documents/investigations/notice_initiation_fabrics.pdf" TargetMode="External"/><Relationship Id="rId40" Type="http://schemas.openxmlformats.org/officeDocument/2006/relationships/hyperlink" Target="http://www.tsouz.ru/MGS/Pages/mgs6.aspx" TargetMode="External"/><Relationship Id="rId45" Type="http://schemas.openxmlformats.org/officeDocument/2006/relationships/hyperlink" Target="http://www.tsouz.ru/db/entr/Documents/zapret15.pdf" TargetMode="External"/><Relationship Id="rId53" Type="http://schemas.openxmlformats.org/officeDocument/2006/relationships/hyperlink" Target="http://tsouz.ru/eek/RSEEK/RSEEK/SEEK5/Documents/P_32.pdf" TargetMode="External"/><Relationship Id="rId58" Type="http://schemas.openxmlformats.org/officeDocument/2006/relationships/hyperlink" Target="http://www.fsvps.ru/fsvps-docs/ru/importExport/moldova/files/5.pdf" TargetMode="External"/><Relationship Id="rId66" Type="http://schemas.openxmlformats.org/officeDocument/2006/relationships/hyperlink" Target="http://zakon2.rada.gov.ua/laws/show/1057-2008-%D0%BF" TargetMode="External"/><Relationship Id="rId74" Type="http://schemas.openxmlformats.org/officeDocument/2006/relationships/hyperlink" Target="http://ukrcert.com/technicheskiy-reglament-moiuschich-sredstv" TargetMode="External"/><Relationship Id="rId79" Type="http://schemas.openxmlformats.org/officeDocument/2006/relationships/hyperlink" Target="http://zakon4.rada.gov.ua/laws/show/839-2011-%D0%BF" TargetMode="External"/><Relationship Id="rId87" Type="http://schemas.openxmlformats.org/officeDocument/2006/relationships/hyperlink" Target="http://zakon4.rada.gov.ua/laws/show/1262-2009-%D0%BF" TargetMode="External"/><Relationship Id="rId5" Type="http://schemas.openxmlformats.org/officeDocument/2006/relationships/settings" Target="settings.xml"/><Relationship Id="rId61" Type="http://schemas.openxmlformats.org/officeDocument/2006/relationships/hyperlink" Target="http://ukrcert.com/tr-ems/technicheskiy-reglament-elektromagnitnoy-sovmestimosti-oborudovaniya" TargetMode="External"/><Relationship Id="rId82" Type="http://schemas.openxmlformats.org/officeDocument/2006/relationships/hyperlink" Target="http://zakon4.rada.gov.ua/laws/show/193-2010-%D0%BF" TargetMode="External"/><Relationship Id="rId90" Type="http://schemas.openxmlformats.org/officeDocument/2006/relationships/hyperlink" Target="http://zakon4.rada.gov.ua/laws/show/107-2011-%D0%BF" TargetMode="External"/><Relationship Id="rId95" Type="http://schemas.openxmlformats.org/officeDocument/2006/relationships/footer" Target="footer7.xml"/><Relationship Id="rId19" Type="http://schemas.openxmlformats.org/officeDocument/2006/relationships/hyperlink" Target="http://tsouz.ru/eek/RSEEK/RSEEK/SEEK5/Documents/P_34.pdf" TargetMode="External"/><Relationship Id="rId14" Type="http://schemas.openxmlformats.org/officeDocument/2006/relationships/hyperlink" Target="http://www.consultant.ru/document/cons_doc_LAW_170264/?frame=8" TargetMode="External"/><Relationship Id="rId22" Type="http://schemas.openxmlformats.org/officeDocument/2006/relationships/header" Target="header1.xml"/><Relationship Id="rId27" Type="http://schemas.openxmlformats.org/officeDocument/2006/relationships/hyperlink" Target="http://www.eurasiancommission.org/ru/act/trade/podm/mery/_layouts/listform.aspx?PageType=4&amp;ListId=%7bADCD4CA9-978A-469F-B39B-E1D6E54D1700%7d&amp;ID=7&amp;ContentTypeID=0x0100B52F4C9EFCF8CF42BD2FC4EFE01C2169" TargetMode="External"/><Relationship Id="rId30" Type="http://schemas.openxmlformats.org/officeDocument/2006/relationships/hyperlink" Target="http://www.eurasiancommission.org/ru/act/trade/podm/rassledovaniya/AD-7-SNR/default.aspx" TargetMode="External"/><Relationship Id="rId35" Type="http://schemas.openxmlformats.org/officeDocument/2006/relationships/hyperlink" Target="http://tsouz.ru/db/spec_measures/Documents/investigations/notice_initiation_fabrics.pdf" TargetMode="External"/><Relationship Id="rId43" Type="http://schemas.openxmlformats.org/officeDocument/2006/relationships/hyperlink" Target="http://www.tsouz.ru/db/entr/Documents/zapret13.pdf" TargetMode="External"/><Relationship Id="rId48" Type="http://schemas.openxmlformats.org/officeDocument/2006/relationships/hyperlink" Target="http://www.tsouz.ru/db/entr/Documents/ogranich27.pdf" TargetMode="External"/><Relationship Id="rId56" Type="http://schemas.openxmlformats.org/officeDocument/2006/relationships/hyperlink" Target="http://tsouz.ru/eek/RSEEK/RSEEK/SEEK8/Documents/P_58.pdf" TargetMode="External"/><Relationship Id="rId64" Type="http://schemas.openxmlformats.org/officeDocument/2006/relationships/hyperlink" Target="http://zakon2.rada.gov.ua/laws/show/1144-2008-%D0%BF" TargetMode="External"/><Relationship Id="rId69" Type="http://schemas.openxmlformats.org/officeDocument/2006/relationships/hyperlink" Target="http://ukrcert.com/tr-priborov-rabotaiuschich-na-gazoobraznom-toplive/technicheskiy-reglament-priborov-rabotaiuschich-na-gazoobraznom-toplive" TargetMode="External"/><Relationship Id="rId77" Type="http://schemas.openxmlformats.org/officeDocument/2006/relationships/hyperlink" Target="http://zakon4.rada.gov.ua/laws/show/190-2009-%D0%BF" TargetMode="External"/><Relationship Id="rId8" Type="http://schemas.openxmlformats.org/officeDocument/2006/relationships/endnotes" Target="endnotes.xml"/><Relationship Id="rId51" Type="http://schemas.openxmlformats.org/officeDocument/2006/relationships/hyperlink" Target="http://zakon2.rada.gov.ua/laws/show/2953-14" TargetMode="External"/><Relationship Id="rId72" Type="http://schemas.openxmlformats.org/officeDocument/2006/relationships/hyperlink" Target="http://ukrcert.com/technicheskiy-reglament-peredvizhnogo-oborudovaniya-rabotaiuschego-pod-davleniem" TargetMode="External"/><Relationship Id="rId80" Type="http://schemas.openxmlformats.org/officeDocument/2006/relationships/hyperlink" Target="http://zakon2.rada.gov.ua/laws/show/1103-2007-%D0%BF" TargetMode="External"/><Relationship Id="rId85" Type="http://schemas.openxmlformats.org/officeDocument/2006/relationships/hyperlink" Target="http://zakon2.rada.gov.ua/laws/show/939-2007-%D0%BF" TargetMode="External"/><Relationship Id="rId93" Type="http://schemas.openxmlformats.org/officeDocument/2006/relationships/hyperlink" Target="http://zakon4.rada.gov.ua/laws/show/621-2008-%D0%BF" TargetMode="External"/><Relationship Id="rId3" Type="http://schemas.openxmlformats.org/officeDocument/2006/relationships/styles" Target="styles.xml"/><Relationship Id="rId12" Type="http://schemas.openxmlformats.org/officeDocument/2006/relationships/hyperlink" Target="consultantplus://offline/ref=6B6947A94F7E47588DC1226D0C3BAD7B25A612B0ADC65591099F40DF272FAC288D4367BFB3B54F54s6r3H" TargetMode="External"/><Relationship Id="rId17" Type="http://schemas.openxmlformats.org/officeDocument/2006/relationships/hyperlink" Target="http://base.spinform.ru/show_doc.fwx?rgn=67857" TargetMode="External"/><Relationship Id="rId25" Type="http://schemas.openxmlformats.org/officeDocument/2006/relationships/footer" Target="footer2.xml"/><Relationship Id="rId33" Type="http://schemas.openxmlformats.org/officeDocument/2006/relationships/hyperlink" Target="http://www.eurasiancommission.org/ru/act/trade/podm/mery/Lists/List2/DispForm.aspx?ID=3" TargetMode="External"/><Relationship Id="rId38" Type="http://schemas.openxmlformats.org/officeDocument/2006/relationships/footer" Target="footer4.xml"/><Relationship Id="rId46" Type="http://schemas.openxmlformats.org/officeDocument/2006/relationships/hyperlink" Target="http://www.tsouz.ru/db/entr/Documents/zapret16.pdf" TargetMode="External"/><Relationship Id="rId59" Type="http://schemas.openxmlformats.org/officeDocument/2006/relationships/hyperlink" Target="consultantplus://offline/ref=A24F99A1EBE2C86185174DF88207737F1EDA35A5C672F6AE4653812F097713085178647A711ED7DA35w3L" TargetMode="External"/><Relationship Id="rId67" Type="http://schemas.openxmlformats.org/officeDocument/2006/relationships/hyperlink" Target="http://zakon4.rada.gov.ua/laws/show/787-2008-%D0%BF" TargetMode="External"/><Relationship Id="rId20" Type="http://schemas.openxmlformats.org/officeDocument/2006/relationships/hyperlink" Target="http://tsouz.ru/eek/RSEEK/RSEEK/SEEK8/Documents/P_58.pdf" TargetMode="External"/><Relationship Id="rId41" Type="http://schemas.openxmlformats.org/officeDocument/2006/relationships/hyperlink" Target="http://www.tsouz.ru/db/entr/Documents/zapret11.pdf" TargetMode="External"/><Relationship Id="rId54" Type="http://schemas.openxmlformats.org/officeDocument/2006/relationships/hyperlink" Target="http://tsouz.ru/eek/RSEEK/RSEEK/SEEK5/Documents/P_33.pdf" TargetMode="External"/><Relationship Id="rId62" Type="http://schemas.openxmlformats.org/officeDocument/2006/relationships/hyperlink" Target="http://ukrcert.com/tr-bezopasnosti-mashin-i-oborudovaniya/technicheskiy-reglament-bezopasnosti-mashin-i-oborudovaniya" TargetMode="External"/><Relationship Id="rId70" Type="http://schemas.openxmlformats.org/officeDocument/2006/relationships/hyperlink" Target="http://ukrcert.com/technicheskiy-reglament-bezopasnosti-prostich-sosudov-visokogo-davleniya" TargetMode="External"/><Relationship Id="rId75" Type="http://schemas.openxmlformats.org/officeDocument/2006/relationships/hyperlink" Target="http://ukrcert.com/tr-siz/technicheskiy-reglament-sredstv-individualnoy-zaschiti" TargetMode="External"/><Relationship Id="rId83" Type="http://schemas.openxmlformats.org/officeDocument/2006/relationships/hyperlink" Target="http://zakon4.rada.gov.ua/laws/show/465-2009-%D0%BF" TargetMode="External"/><Relationship Id="rId88" Type="http://schemas.openxmlformats.org/officeDocument/2006/relationships/hyperlink" Target="http://zakon4.rada.gov.ua/laws/show/1764-2006-%D0%BF" TargetMode="External"/><Relationship Id="rId91" Type="http://schemas.openxmlformats.org/officeDocument/2006/relationships/hyperlink" Target="http://zakon4.rada.gov.ua/laws/show/536-2008-%D0%B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B2677750CDB1D2EA026E72920185C3BC85B7AB8177FFFACB48EDCB37390003DD2A4648E5D03ADC78F8705FEBDnFu1H" TargetMode="External"/><Relationship Id="rId23" Type="http://schemas.openxmlformats.org/officeDocument/2006/relationships/header" Target="header2.xml"/><Relationship Id="rId28" Type="http://schemas.openxmlformats.org/officeDocument/2006/relationships/hyperlink" Target="http://www.eurasiancommission.org/docs/Download.aspx?IsDlg=0&amp;print=1&amp;ID=6076" TargetMode="External"/><Relationship Id="rId36" Type="http://schemas.openxmlformats.org/officeDocument/2006/relationships/hyperlink" Target="http://tsouz.ru/db/spec_measures/Documents/investigations/notice_initiation_fabrics.pdf" TargetMode="External"/><Relationship Id="rId49" Type="http://schemas.openxmlformats.org/officeDocument/2006/relationships/hyperlink" Target="consultantplus://offline/ref=FB2677750CDB1D2EA026E72920185C3BC85B7AB8177FFFACB48EDCB37390003DD2A4648E5D03ADC78F8705FEBDnFu1H" TargetMode="External"/><Relationship Id="rId57" Type="http://schemas.openxmlformats.org/officeDocument/2006/relationships/hyperlink" Target="http://tsouz.ru/eek/RSEEK/RSEEK/SEEK8/Documents/P_60.pdf" TargetMode="External"/><Relationship Id="rId10" Type="http://schemas.openxmlformats.org/officeDocument/2006/relationships/hyperlink" Target="consultantplus://offline/ref=6B6947A94F7E47588DC1226D0C3BAD7B25A612B0ADC65591099F40DF27s2rFH" TargetMode="External"/><Relationship Id="rId31" Type="http://schemas.openxmlformats.org/officeDocument/2006/relationships/hyperlink" Target="http://www.eurasiancommission.org/ru/Lists/EECDocs/635579577732782364.pdf" TargetMode="External"/><Relationship Id="rId44" Type="http://schemas.openxmlformats.org/officeDocument/2006/relationships/hyperlink" Target="http://www.tsouz.ru/db/entr/Documents/zapret14.pdf" TargetMode="External"/><Relationship Id="rId52" Type="http://schemas.openxmlformats.org/officeDocument/2006/relationships/footer" Target="footer5.xml"/><Relationship Id="rId60" Type="http://schemas.openxmlformats.org/officeDocument/2006/relationships/hyperlink" Target="http://ukrcert.com/tr-bezopasnosti-nizkovoltnogo-oborudovaniya/technicheskiy-bezopasnosti-nizkovoltnogo-oborudovaniya" TargetMode="External"/><Relationship Id="rId65" Type="http://schemas.openxmlformats.org/officeDocument/2006/relationships/hyperlink" Target="http://zakon4.rada.gov.ua/laws/show/5-2010-%D0%BF" TargetMode="External"/><Relationship Id="rId73" Type="http://schemas.openxmlformats.org/officeDocument/2006/relationships/hyperlink" Target="http://ukrcert.com/technicheskiy-reglament-bezopasnosti-igrushek" TargetMode="External"/><Relationship Id="rId78" Type="http://schemas.openxmlformats.org/officeDocument/2006/relationships/hyperlink" Target="http://zakon4.rada.gov.ua/laws/show/z0183-11" TargetMode="External"/><Relationship Id="rId81" Type="http://schemas.openxmlformats.org/officeDocument/2006/relationships/hyperlink" Target="http://zakon4.rada.gov.ua/laws/show/1076-2009-%D0%BF" TargetMode="External"/><Relationship Id="rId86" Type="http://schemas.openxmlformats.org/officeDocument/2006/relationships/hyperlink" Target="http://zakon4.rada.gov.ua/laws/show/1382-2007-%D0%BF" TargetMode="External"/><Relationship Id="rId9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consultantplus://offline/ref=6B6947A94F7E47588DC1226D0C3BAD7B25A71BBAAEC65591099F40DF27s2rFH" TargetMode="External"/><Relationship Id="rId13" Type="http://schemas.openxmlformats.org/officeDocument/2006/relationships/hyperlink" Target="consultantplus://offline/ref=6B6947A94F7E47588DC1226D0C3BAD7B25A912B4A2CB5591099F40DF272FAC288D4367BFB3B54C5Ds6r1H" TargetMode="External"/><Relationship Id="rId18" Type="http://schemas.openxmlformats.org/officeDocument/2006/relationships/hyperlink" Target="consultantplus://offline/belorus?base=BELAW;n=113002;fld=134;dst=100160" TargetMode="External"/><Relationship Id="rId3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D688-0B6C-4154-9AE1-A16E2015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53259</Words>
  <Characters>303579</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МЭК</Company>
  <LinksUpToDate>false</LinksUpToDate>
  <CharactersWithSpaces>356126</CharactersWithSpaces>
  <SharedDoc>false</SharedDoc>
  <HLinks>
    <vt:vector size="462" baseType="variant">
      <vt:variant>
        <vt:i4>7340137</vt:i4>
      </vt:variant>
      <vt:variant>
        <vt:i4>228</vt:i4>
      </vt:variant>
      <vt:variant>
        <vt:i4>0</vt:i4>
      </vt:variant>
      <vt:variant>
        <vt:i4>5</vt:i4>
      </vt:variant>
      <vt:variant>
        <vt:lpwstr>http://zakon4.rada.gov.ua/laws/show/621-2008-%D0%BF</vt:lpwstr>
      </vt:variant>
      <vt:variant>
        <vt:lpwstr/>
      </vt:variant>
      <vt:variant>
        <vt:i4>7733353</vt:i4>
      </vt:variant>
      <vt:variant>
        <vt:i4>225</vt:i4>
      </vt:variant>
      <vt:variant>
        <vt:i4>0</vt:i4>
      </vt:variant>
      <vt:variant>
        <vt:i4>5</vt:i4>
      </vt:variant>
      <vt:variant>
        <vt:lpwstr>http://zakon4.rada.gov.ua/laws/show/641-2008-%D0%BF</vt:lpwstr>
      </vt:variant>
      <vt:variant>
        <vt:lpwstr/>
      </vt:variant>
      <vt:variant>
        <vt:i4>7405677</vt:i4>
      </vt:variant>
      <vt:variant>
        <vt:i4>222</vt:i4>
      </vt:variant>
      <vt:variant>
        <vt:i4>0</vt:i4>
      </vt:variant>
      <vt:variant>
        <vt:i4>5</vt:i4>
      </vt:variant>
      <vt:variant>
        <vt:lpwstr>http://zakon4.rada.gov.ua/laws/show/536-2008-%D0%BF</vt:lpwstr>
      </vt:variant>
      <vt:variant>
        <vt:lpwstr/>
      </vt:variant>
      <vt:variant>
        <vt:i4>8061033</vt:i4>
      </vt:variant>
      <vt:variant>
        <vt:i4>219</vt:i4>
      </vt:variant>
      <vt:variant>
        <vt:i4>0</vt:i4>
      </vt:variant>
      <vt:variant>
        <vt:i4>5</vt:i4>
      </vt:variant>
      <vt:variant>
        <vt:lpwstr>http://zakon4.rada.gov.ua/laws/show/107-2011-%D0%BF</vt:lpwstr>
      </vt:variant>
      <vt:variant>
        <vt:lpwstr/>
      </vt:variant>
      <vt:variant>
        <vt:i4>8061030</vt:i4>
      </vt:variant>
      <vt:variant>
        <vt:i4>216</vt:i4>
      </vt:variant>
      <vt:variant>
        <vt:i4>0</vt:i4>
      </vt:variant>
      <vt:variant>
        <vt:i4>5</vt:i4>
      </vt:variant>
      <vt:variant>
        <vt:lpwstr>http://zakon4.rada.gov.ua/laws/show/108-2011-%D0%BF</vt:lpwstr>
      </vt:variant>
      <vt:variant>
        <vt:lpwstr/>
      </vt:variant>
      <vt:variant>
        <vt:i4>1769563</vt:i4>
      </vt:variant>
      <vt:variant>
        <vt:i4>213</vt:i4>
      </vt:variant>
      <vt:variant>
        <vt:i4>0</vt:i4>
      </vt:variant>
      <vt:variant>
        <vt:i4>5</vt:i4>
      </vt:variant>
      <vt:variant>
        <vt:lpwstr>http://zakon4.rada.gov.ua/laws/show/1764-2006-%D0%BF</vt:lpwstr>
      </vt:variant>
      <vt:variant>
        <vt:lpwstr/>
      </vt:variant>
      <vt:variant>
        <vt:i4>1572948</vt:i4>
      </vt:variant>
      <vt:variant>
        <vt:i4>210</vt:i4>
      </vt:variant>
      <vt:variant>
        <vt:i4>0</vt:i4>
      </vt:variant>
      <vt:variant>
        <vt:i4>5</vt:i4>
      </vt:variant>
      <vt:variant>
        <vt:lpwstr>http://zakon4.rada.gov.ua/laws/show/1262-2009-%D0%BF</vt:lpwstr>
      </vt:variant>
      <vt:variant>
        <vt:lpwstr/>
      </vt:variant>
      <vt:variant>
        <vt:i4>1638484</vt:i4>
      </vt:variant>
      <vt:variant>
        <vt:i4>207</vt:i4>
      </vt:variant>
      <vt:variant>
        <vt:i4>0</vt:i4>
      </vt:variant>
      <vt:variant>
        <vt:i4>5</vt:i4>
      </vt:variant>
      <vt:variant>
        <vt:lpwstr>http://zakon4.rada.gov.ua/laws/show/1382-2007-%D0%BF</vt:lpwstr>
      </vt:variant>
      <vt:variant>
        <vt:lpwstr/>
      </vt:variant>
      <vt:variant>
        <vt:i4>8257640</vt:i4>
      </vt:variant>
      <vt:variant>
        <vt:i4>204</vt:i4>
      </vt:variant>
      <vt:variant>
        <vt:i4>0</vt:i4>
      </vt:variant>
      <vt:variant>
        <vt:i4>5</vt:i4>
      </vt:variant>
      <vt:variant>
        <vt:lpwstr>http://zakon2.rada.gov.ua/laws/show/939-2007-%D0%BF</vt:lpwstr>
      </vt:variant>
      <vt:variant>
        <vt:lpwstr/>
      </vt:variant>
      <vt:variant>
        <vt:i4>8061032</vt:i4>
      </vt:variant>
      <vt:variant>
        <vt:i4>201</vt:i4>
      </vt:variant>
      <vt:variant>
        <vt:i4>0</vt:i4>
      </vt:variant>
      <vt:variant>
        <vt:i4>5</vt:i4>
      </vt:variant>
      <vt:variant>
        <vt:lpwstr>http://zakon2.rada.gov.ua/laws/show/898-2008-%D0%BF</vt:lpwstr>
      </vt:variant>
      <vt:variant>
        <vt:lpwstr/>
      </vt:variant>
      <vt:variant>
        <vt:i4>7667823</vt:i4>
      </vt:variant>
      <vt:variant>
        <vt:i4>198</vt:i4>
      </vt:variant>
      <vt:variant>
        <vt:i4>0</vt:i4>
      </vt:variant>
      <vt:variant>
        <vt:i4>5</vt:i4>
      </vt:variant>
      <vt:variant>
        <vt:lpwstr>http://zakon4.rada.gov.ua/laws/show/465-2009-%D0%BF</vt:lpwstr>
      </vt:variant>
      <vt:variant>
        <vt:lpwstr/>
      </vt:variant>
      <vt:variant>
        <vt:i4>7536749</vt:i4>
      </vt:variant>
      <vt:variant>
        <vt:i4>195</vt:i4>
      </vt:variant>
      <vt:variant>
        <vt:i4>0</vt:i4>
      </vt:variant>
      <vt:variant>
        <vt:i4>5</vt:i4>
      </vt:variant>
      <vt:variant>
        <vt:lpwstr>http://zakon4.rada.gov.ua/laws/show/193-2010-%D0%BF</vt:lpwstr>
      </vt:variant>
      <vt:variant>
        <vt:lpwstr/>
      </vt:variant>
      <vt:variant>
        <vt:i4>1966165</vt:i4>
      </vt:variant>
      <vt:variant>
        <vt:i4>192</vt:i4>
      </vt:variant>
      <vt:variant>
        <vt:i4>0</vt:i4>
      </vt:variant>
      <vt:variant>
        <vt:i4>5</vt:i4>
      </vt:variant>
      <vt:variant>
        <vt:lpwstr>http://zakon4.rada.gov.ua/laws/show/1076-2009-%D0%BF</vt:lpwstr>
      </vt:variant>
      <vt:variant>
        <vt:lpwstr/>
      </vt:variant>
      <vt:variant>
        <vt:i4>1704026</vt:i4>
      </vt:variant>
      <vt:variant>
        <vt:i4>189</vt:i4>
      </vt:variant>
      <vt:variant>
        <vt:i4>0</vt:i4>
      </vt:variant>
      <vt:variant>
        <vt:i4>5</vt:i4>
      </vt:variant>
      <vt:variant>
        <vt:lpwstr>http://zakon2.rada.gov.ua/laws/show/1103-2007-%D0%BF</vt:lpwstr>
      </vt:variant>
      <vt:variant>
        <vt:lpwstr/>
      </vt:variant>
      <vt:variant>
        <vt:i4>7864430</vt:i4>
      </vt:variant>
      <vt:variant>
        <vt:i4>186</vt:i4>
      </vt:variant>
      <vt:variant>
        <vt:i4>0</vt:i4>
      </vt:variant>
      <vt:variant>
        <vt:i4>5</vt:i4>
      </vt:variant>
      <vt:variant>
        <vt:lpwstr>http://zakon4.rada.gov.ua/laws/show/839-2011-%D0%BF</vt:lpwstr>
      </vt:variant>
      <vt:variant>
        <vt:lpwstr/>
      </vt:variant>
      <vt:variant>
        <vt:i4>262217</vt:i4>
      </vt:variant>
      <vt:variant>
        <vt:i4>183</vt:i4>
      </vt:variant>
      <vt:variant>
        <vt:i4>0</vt:i4>
      </vt:variant>
      <vt:variant>
        <vt:i4>5</vt:i4>
      </vt:variant>
      <vt:variant>
        <vt:lpwstr>http://zakon4.rada.gov.ua/laws/show/z0183-11</vt:lpwstr>
      </vt:variant>
      <vt:variant>
        <vt:lpwstr/>
      </vt:variant>
      <vt:variant>
        <vt:i4>7995503</vt:i4>
      </vt:variant>
      <vt:variant>
        <vt:i4>180</vt:i4>
      </vt:variant>
      <vt:variant>
        <vt:i4>0</vt:i4>
      </vt:variant>
      <vt:variant>
        <vt:i4>5</vt:i4>
      </vt:variant>
      <vt:variant>
        <vt:lpwstr>http://zakon4.rada.gov.ua/laws/show/190-2009-%D0%BF</vt:lpwstr>
      </vt:variant>
      <vt:variant>
        <vt:lpwstr/>
      </vt:variant>
      <vt:variant>
        <vt:i4>2818148</vt:i4>
      </vt:variant>
      <vt:variant>
        <vt:i4>177</vt:i4>
      </vt:variant>
      <vt:variant>
        <vt:i4>0</vt:i4>
      </vt:variant>
      <vt:variant>
        <vt:i4>5</vt:i4>
      </vt:variant>
      <vt:variant>
        <vt:lpwstr>http://zakon2.rada.gov.ua/laws/show/13-2009-%D0%BF</vt:lpwstr>
      </vt:variant>
      <vt:variant>
        <vt:lpwstr/>
      </vt:variant>
      <vt:variant>
        <vt:i4>4718593</vt:i4>
      </vt:variant>
      <vt:variant>
        <vt:i4>174</vt:i4>
      </vt:variant>
      <vt:variant>
        <vt:i4>0</vt:i4>
      </vt:variant>
      <vt:variant>
        <vt:i4>5</vt:i4>
      </vt:variant>
      <vt:variant>
        <vt:lpwstr>http://ukrcert.com/tr-siz/technicheskiy-reglament-sredstv-individualnoy-zaschiti</vt:lpwstr>
      </vt:variant>
      <vt:variant>
        <vt:lpwstr/>
      </vt:variant>
      <vt:variant>
        <vt:i4>524316</vt:i4>
      </vt:variant>
      <vt:variant>
        <vt:i4>171</vt:i4>
      </vt:variant>
      <vt:variant>
        <vt:i4>0</vt:i4>
      </vt:variant>
      <vt:variant>
        <vt:i4>5</vt:i4>
      </vt:variant>
      <vt:variant>
        <vt:lpwstr>http://ukrcert.com/technicheskiy-reglament-moiuschich-sredstv</vt:lpwstr>
      </vt:variant>
      <vt:variant>
        <vt:lpwstr/>
      </vt:variant>
      <vt:variant>
        <vt:i4>458771</vt:i4>
      </vt:variant>
      <vt:variant>
        <vt:i4>168</vt:i4>
      </vt:variant>
      <vt:variant>
        <vt:i4>0</vt:i4>
      </vt:variant>
      <vt:variant>
        <vt:i4>5</vt:i4>
      </vt:variant>
      <vt:variant>
        <vt:lpwstr>http://ukrcert.com/technicheskiy-reglament-bezopasnosti-igrushek</vt:lpwstr>
      </vt:variant>
      <vt:variant>
        <vt:lpwstr/>
      </vt:variant>
      <vt:variant>
        <vt:i4>3604584</vt:i4>
      </vt:variant>
      <vt:variant>
        <vt:i4>165</vt:i4>
      </vt:variant>
      <vt:variant>
        <vt:i4>0</vt:i4>
      </vt:variant>
      <vt:variant>
        <vt:i4>5</vt:i4>
      </vt:variant>
      <vt:variant>
        <vt:lpwstr>http://ukrcert.com/technicheskiy-reglament-peredvizhnogo-oborudovaniya-rabotaiuschego-pod-davleniem</vt:lpwstr>
      </vt:variant>
      <vt:variant>
        <vt:lpwstr/>
      </vt:variant>
      <vt:variant>
        <vt:i4>6160412</vt:i4>
      </vt:variant>
      <vt:variant>
        <vt:i4>162</vt:i4>
      </vt:variant>
      <vt:variant>
        <vt:i4>0</vt:i4>
      </vt:variant>
      <vt:variant>
        <vt:i4>5</vt:i4>
      </vt:variant>
      <vt:variant>
        <vt:lpwstr>http://ukrcert.com/deklaratsiya-sootvetstviya/technicheskiy-reglament-bezopasnosti-oborudovaniya-rabotaiuschego-pod-davleniem</vt:lpwstr>
      </vt:variant>
      <vt:variant>
        <vt:lpwstr/>
      </vt:variant>
      <vt:variant>
        <vt:i4>3801211</vt:i4>
      </vt:variant>
      <vt:variant>
        <vt:i4>159</vt:i4>
      </vt:variant>
      <vt:variant>
        <vt:i4>0</vt:i4>
      </vt:variant>
      <vt:variant>
        <vt:i4>5</vt:i4>
      </vt:variant>
      <vt:variant>
        <vt:lpwstr>http://ukrcert.com/technicheskiy-reglament-bezopasnosti-prostich-sosudov-visokogo-davleniya</vt:lpwstr>
      </vt:variant>
      <vt:variant>
        <vt:lpwstr/>
      </vt:variant>
      <vt:variant>
        <vt:i4>5832706</vt:i4>
      </vt:variant>
      <vt:variant>
        <vt:i4>156</vt:i4>
      </vt:variant>
      <vt:variant>
        <vt:i4>0</vt:i4>
      </vt:variant>
      <vt:variant>
        <vt:i4>5</vt:i4>
      </vt:variant>
      <vt:variant>
        <vt:lpwstr>http://ukrcert.com/tr-priborov-rabotaiuschich-na-gazoobraznom-toplive/technicheskiy-reglament-priborov-rabotaiuschich-na-gazoobraznom-toplive</vt:lpwstr>
      </vt:variant>
      <vt:variant>
        <vt:lpwstr/>
      </vt:variant>
      <vt:variant>
        <vt:i4>4063287</vt:i4>
      </vt:variant>
      <vt:variant>
        <vt:i4>153</vt:i4>
      </vt:variant>
      <vt:variant>
        <vt:i4>0</vt:i4>
      </vt:variant>
      <vt:variant>
        <vt:i4>5</vt:i4>
      </vt:variant>
      <vt:variant>
        <vt:lpwstr>http://ukrcert.com/tr-vodogreynich-kotlov-rabotaiuschich-na-zhidkom-ili-gaz/technicheskiy-reglament-vodogreynich-kotlov-rabotaiuschich-na-zhidkom-ili-gazoobraznom-toplive</vt:lpwstr>
      </vt:variant>
      <vt:variant>
        <vt:lpwstr/>
      </vt:variant>
      <vt:variant>
        <vt:i4>7995502</vt:i4>
      </vt:variant>
      <vt:variant>
        <vt:i4>150</vt:i4>
      </vt:variant>
      <vt:variant>
        <vt:i4>0</vt:i4>
      </vt:variant>
      <vt:variant>
        <vt:i4>5</vt:i4>
      </vt:variant>
      <vt:variant>
        <vt:lpwstr>http://zakon4.rada.gov.ua/laws/show/787-2008-%D0%BF</vt:lpwstr>
      </vt:variant>
      <vt:variant>
        <vt:lpwstr/>
      </vt:variant>
      <vt:variant>
        <vt:i4>2031696</vt:i4>
      </vt:variant>
      <vt:variant>
        <vt:i4>147</vt:i4>
      </vt:variant>
      <vt:variant>
        <vt:i4>0</vt:i4>
      </vt:variant>
      <vt:variant>
        <vt:i4>5</vt:i4>
      </vt:variant>
      <vt:variant>
        <vt:lpwstr>http://zakon2.rada.gov.ua/laws/show/1057-2008-%D0%BF</vt:lpwstr>
      </vt:variant>
      <vt:variant>
        <vt:lpwstr/>
      </vt:variant>
      <vt:variant>
        <vt:i4>4849754</vt:i4>
      </vt:variant>
      <vt:variant>
        <vt:i4>144</vt:i4>
      </vt:variant>
      <vt:variant>
        <vt:i4>0</vt:i4>
      </vt:variant>
      <vt:variant>
        <vt:i4>5</vt:i4>
      </vt:variant>
      <vt:variant>
        <vt:lpwstr>http://zakon4.rada.gov.ua/laws/show/5-2010-%D0%BF</vt:lpwstr>
      </vt:variant>
      <vt:variant>
        <vt:lpwstr/>
      </vt:variant>
      <vt:variant>
        <vt:i4>1900625</vt:i4>
      </vt:variant>
      <vt:variant>
        <vt:i4>141</vt:i4>
      </vt:variant>
      <vt:variant>
        <vt:i4>0</vt:i4>
      </vt:variant>
      <vt:variant>
        <vt:i4>5</vt:i4>
      </vt:variant>
      <vt:variant>
        <vt:lpwstr>http://zakon2.rada.gov.ua/laws/show/1144-2008-%D0%BF</vt:lpwstr>
      </vt:variant>
      <vt:variant>
        <vt:lpwstr/>
      </vt:variant>
      <vt:variant>
        <vt:i4>1572885</vt:i4>
      </vt:variant>
      <vt:variant>
        <vt:i4>138</vt:i4>
      </vt:variant>
      <vt:variant>
        <vt:i4>0</vt:i4>
      </vt:variant>
      <vt:variant>
        <vt:i4>5</vt:i4>
      </vt:variant>
      <vt:variant>
        <vt:lpwstr>http://ukrcert.com/technicheskiy-reglament-radiooborudovaniya-i-telekommunikatsionnogo-konechnogo-terminalnogo-oborudovaniya</vt:lpwstr>
      </vt:variant>
      <vt:variant>
        <vt:lpwstr/>
      </vt:variant>
      <vt:variant>
        <vt:i4>5832710</vt:i4>
      </vt:variant>
      <vt:variant>
        <vt:i4>135</vt:i4>
      </vt:variant>
      <vt:variant>
        <vt:i4>0</vt:i4>
      </vt:variant>
      <vt:variant>
        <vt:i4>5</vt:i4>
      </vt:variant>
      <vt:variant>
        <vt:lpwstr>http://ukrcert.com/tr-bezopasnosti-mashin-i-oborudovaniya/technicheskiy-reglament-bezopasnosti-mashin-i-oborudovaniya</vt:lpwstr>
      </vt:variant>
      <vt:variant>
        <vt:lpwstr/>
      </vt:variant>
      <vt:variant>
        <vt:i4>2424936</vt:i4>
      </vt:variant>
      <vt:variant>
        <vt:i4>132</vt:i4>
      </vt:variant>
      <vt:variant>
        <vt:i4>0</vt:i4>
      </vt:variant>
      <vt:variant>
        <vt:i4>5</vt:i4>
      </vt:variant>
      <vt:variant>
        <vt:lpwstr>http://ukrcert.com/tr-ems/technicheskiy-reglament-elektromagnitnoy-sovmestimosti-oborudovaniya</vt:lpwstr>
      </vt:variant>
      <vt:variant>
        <vt:lpwstr/>
      </vt:variant>
      <vt:variant>
        <vt:i4>983058</vt:i4>
      </vt:variant>
      <vt:variant>
        <vt:i4>129</vt:i4>
      </vt:variant>
      <vt:variant>
        <vt:i4>0</vt:i4>
      </vt:variant>
      <vt:variant>
        <vt:i4>5</vt:i4>
      </vt:variant>
      <vt:variant>
        <vt:lpwstr>http://ukrcert.com/tr-bezopasnosti-nizkovoltnogo-oborudovaniya/technicheskiy-bezopasnosti-nizkovoltnogo-oborudovaniya</vt:lpwstr>
      </vt:variant>
      <vt:variant>
        <vt:lpwstr/>
      </vt:variant>
      <vt:variant>
        <vt:i4>3866678</vt:i4>
      </vt:variant>
      <vt:variant>
        <vt:i4>126</vt:i4>
      </vt:variant>
      <vt:variant>
        <vt:i4>0</vt:i4>
      </vt:variant>
      <vt:variant>
        <vt:i4>5</vt:i4>
      </vt:variant>
      <vt:variant>
        <vt:lpwstr>consultantplus://offline/ref=A24F99A1EBE2C86185174DF88207737F1EDA35A5C672F6AE4653812F097713085178647A711ED7DA35w3L</vt:lpwstr>
      </vt:variant>
      <vt:variant>
        <vt:lpwstr/>
      </vt:variant>
      <vt:variant>
        <vt:i4>3801134</vt:i4>
      </vt:variant>
      <vt:variant>
        <vt:i4>123</vt:i4>
      </vt:variant>
      <vt:variant>
        <vt:i4>0</vt:i4>
      </vt:variant>
      <vt:variant>
        <vt:i4>5</vt:i4>
      </vt:variant>
      <vt:variant>
        <vt:lpwstr>http://www.fsvps.ru/fsvps-docs/ru/importExport/moldova/files/5.pdf</vt:lpwstr>
      </vt:variant>
      <vt:variant>
        <vt:lpwstr/>
      </vt:variant>
      <vt:variant>
        <vt:i4>2162703</vt:i4>
      </vt:variant>
      <vt:variant>
        <vt:i4>120</vt:i4>
      </vt:variant>
      <vt:variant>
        <vt:i4>0</vt:i4>
      </vt:variant>
      <vt:variant>
        <vt:i4>5</vt:i4>
      </vt:variant>
      <vt:variant>
        <vt:lpwstr>http://tsouz.ru/eek/RSEEK/RSEEK/SEEK8/Documents/P_60.pdf</vt:lpwstr>
      </vt:variant>
      <vt:variant>
        <vt:lpwstr/>
      </vt:variant>
      <vt:variant>
        <vt:i4>2686988</vt:i4>
      </vt:variant>
      <vt:variant>
        <vt:i4>117</vt:i4>
      </vt:variant>
      <vt:variant>
        <vt:i4>0</vt:i4>
      </vt:variant>
      <vt:variant>
        <vt:i4>5</vt:i4>
      </vt:variant>
      <vt:variant>
        <vt:lpwstr>http://tsouz.ru/eek/RSEEK/RSEEK/SEEK8/Documents/P_58.pdf</vt:lpwstr>
      </vt:variant>
      <vt:variant>
        <vt:lpwstr/>
      </vt:variant>
      <vt:variant>
        <vt:i4>2424839</vt:i4>
      </vt:variant>
      <vt:variant>
        <vt:i4>114</vt:i4>
      </vt:variant>
      <vt:variant>
        <vt:i4>0</vt:i4>
      </vt:variant>
      <vt:variant>
        <vt:i4>5</vt:i4>
      </vt:variant>
      <vt:variant>
        <vt:lpwstr>http://tsouz.ru/eek/RSEEK/RSEEK/SEEK5/Documents/P_34.pdf</vt:lpwstr>
      </vt:variant>
      <vt:variant>
        <vt:lpwstr/>
      </vt:variant>
      <vt:variant>
        <vt:i4>2228231</vt:i4>
      </vt:variant>
      <vt:variant>
        <vt:i4>111</vt:i4>
      </vt:variant>
      <vt:variant>
        <vt:i4>0</vt:i4>
      </vt:variant>
      <vt:variant>
        <vt:i4>5</vt:i4>
      </vt:variant>
      <vt:variant>
        <vt:lpwstr>http://tsouz.ru/eek/RSEEK/RSEEK/SEEK5/Documents/P_33.pdf</vt:lpwstr>
      </vt:variant>
      <vt:variant>
        <vt:lpwstr/>
      </vt:variant>
      <vt:variant>
        <vt:i4>2293767</vt:i4>
      </vt:variant>
      <vt:variant>
        <vt:i4>108</vt:i4>
      </vt:variant>
      <vt:variant>
        <vt:i4>0</vt:i4>
      </vt:variant>
      <vt:variant>
        <vt:i4>5</vt:i4>
      </vt:variant>
      <vt:variant>
        <vt:lpwstr>http://tsouz.ru/eek/RSEEK/RSEEK/SEEK5/Documents/P_32.pdf</vt:lpwstr>
      </vt:variant>
      <vt:variant>
        <vt:lpwstr/>
      </vt:variant>
      <vt:variant>
        <vt:i4>2818092</vt:i4>
      </vt:variant>
      <vt:variant>
        <vt:i4>105</vt:i4>
      </vt:variant>
      <vt:variant>
        <vt:i4>0</vt:i4>
      </vt:variant>
      <vt:variant>
        <vt:i4>5</vt:i4>
      </vt:variant>
      <vt:variant>
        <vt:lpwstr>http://zakon2.rada.gov.ua/laws/show/2953-14</vt:lpwstr>
      </vt:variant>
      <vt:variant>
        <vt:lpwstr/>
      </vt:variant>
      <vt:variant>
        <vt:i4>5439577</vt:i4>
      </vt:variant>
      <vt:variant>
        <vt:i4>102</vt:i4>
      </vt:variant>
      <vt:variant>
        <vt:i4>0</vt:i4>
      </vt:variant>
      <vt:variant>
        <vt:i4>5</vt:i4>
      </vt:variant>
      <vt:variant>
        <vt:lpwstr>http://zakon2.rada.gov.ua/laws/show/2371%D0%B1-14</vt:lpwstr>
      </vt:variant>
      <vt:variant>
        <vt:lpwstr/>
      </vt:variant>
      <vt:variant>
        <vt:i4>6160470</vt:i4>
      </vt:variant>
      <vt:variant>
        <vt:i4>99</vt:i4>
      </vt:variant>
      <vt:variant>
        <vt:i4>0</vt:i4>
      </vt:variant>
      <vt:variant>
        <vt:i4>5</vt:i4>
      </vt:variant>
      <vt:variant>
        <vt:lpwstr>consultantplus://offline/ref=FB2677750CDB1D2EA026E72920185C3BC85B7AB8177FFFACB48EDCB37390003DD2A4648E5D03ADC78F8705FEBDnFu1H</vt:lpwstr>
      </vt:variant>
      <vt:variant>
        <vt:lpwstr/>
      </vt:variant>
      <vt:variant>
        <vt:i4>4784197</vt:i4>
      </vt:variant>
      <vt:variant>
        <vt:i4>96</vt:i4>
      </vt:variant>
      <vt:variant>
        <vt:i4>0</vt:i4>
      </vt:variant>
      <vt:variant>
        <vt:i4>5</vt:i4>
      </vt:variant>
      <vt:variant>
        <vt:lpwstr>http://www.tsouz.ru/db/entr/Documents/ogranich27.pdf</vt:lpwstr>
      </vt:variant>
      <vt:variant>
        <vt:lpwstr/>
      </vt:variant>
      <vt:variant>
        <vt:i4>327722</vt:i4>
      </vt:variant>
      <vt:variant>
        <vt:i4>93</vt:i4>
      </vt:variant>
      <vt:variant>
        <vt:i4>0</vt:i4>
      </vt:variant>
      <vt:variant>
        <vt:i4>5</vt:i4>
      </vt:variant>
      <vt:variant>
        <vt:lpwstr>http://www.tsouz.ru/KTS/KTS_13/Documents/168-%D0%9F%D1%80%D0%B8%D0%BB%D0%BE%D0%B6%D0%B5%D0%BD%D0%B8%D0%B5 %E2%84%963 %D0%BF%D0%BE %D1%80%D1%8B%D0%B1%D0%BE%D0%BB%D0%BE%D0%B2%D0%BD%D1%8B%D0%BC.doc</vt:lpwstr>
      </vt:variant>
      <vt:variant>
        <vt:lpwstr/>
      </vt:variant>
      <vt:variant>
        <vt:i4>2621497</vt:i4>
      </vt:variant>
      <vt:variant>
        <vt:i4>90</vt:i4>
      </vt:variant>
      <vt:variant>
        <vt:i4>0</vt:i4>
      </vt:variant>
      <vt:variant>
        <vt:i4>5</vt:i4>
      </vt:variant>
      <vt:variant>
        <vt:lpwstr>http://www.tsouz.ru/db/entr/Documents/zapret16.pdf</vt:lpwstr>
      </vt:variant>
      <vt:variant>
        <vt:lpwstr/>
      </vt:variant>
      <vt:variant>
        <vt:i4>2818105</vt:i4>
      </vt:variant>
      <vt:variant>
        <vt:i4>87</vt:i4>
      </vt:variant>
      <vt:variant>
        <vt:i4>0</vt:i4>
      </vt:variant>
      <vt:variant>
        <vt:i4>5</vt:i4>
      </vt:variant>
      <vt:variant>
        <vt:lpwstr>http://www.tsouz.ru/db/entr/Documents/zapret15.pdf</vt:lpwstr>
      </vt:variant>
      <vt:variant>
        <vt:lpwstr/>
      </vt:variant>
      <vt:variant>
        <vt:i4>2752569</vt:i4>
      </vt:variant>
      <vt:variant>
        <vt:i4>84</vt:i4>
      </vt:variant>
      <vt:variant>
        <vt:i4>0</vt:i4>
      </vt:variant>
      <vt:variant>
        <vt:i4>5</vt:i4>
      </vt:variant>
      <vt:variant>
        <vt:lpwstr>http://www.tsouz.ru/db/entr/Documents/zapret14.pdf</vt:lpwstr>
      </vt:variant>
      <vt:variant>
        <vt:lpwstr/>
      </vt:variant>
      <vt:variant>
        <vt:i4>2949177</vt:i4>
      </vt:variant>
      <vt:variant>
        <vt:i4>81</vt:i4>
      </vt:variant>
      <vt:variant>
        <vt:i4>0</vt:i4>
      </vt:variant>
      <vt:variant>
        <vt:i4>5</vt:i4>
      </vt:variant>
      <vt:variant>
        <vt:lpwstr>http://www.tsouz.ru/db/entr/Documents/zapret13.pdf</vt:lpwstr>
      </vt:variant>
      <vt:variant>
        <vt:lpwstr/>
      </vt:variant>
      <vt:variant>
        <vt:i4>2883641</vt:i4>
      </vt:variant>
      <vt:variant>
        <vt:i4>78</vt:i4>
      </vt:variant>
      <vt:variant>
        <vt:i4>0</vt:i4>
      </vt:variant>
      <vt:variant>
        <vt:i4>5</vt:i4>
      </vt:variant>
      <vt:variant>
        <vt:lpwstr>http://www.tsouz.ru/db/entr/Documents/zapret12.pdf</vt:lpwstr>
      </vt:variant>
      <vt:variant>
        <vt:lpwstr/>
      </vt:variant>
      <vt:variant>
        <vt:i4>3080249</vt:i4>
      </vt:variant>
      <vt:variant>
        <vt:i4>75</vt:i4>
      </vt:variant>
      <vt:variant>
        <vt:i4>0</vt:i4>
      </vt:variant>
      <vt:variant>
        <vt:i4>5</vt:i4>
      </vt:variant>
      <vt:variant>
        <vt:lpwstr>http://www.tsouz.ru/db/entr/Documents/zapret11.pdf</vt:lpwstr>
      </vt:variant>
      <vt:variant>
        <vt:lpwstr/>
      </vt:variant>
      <vt:variant>
        <vt:i4>3407924</vt:i4>
      </vt:variant>
      <vt:variant>
        <vt:i4>72</vt:i4>
      </vt:variant>
      <vt:variant>
        <vt:i4>0</vt:i4>
      </vt:variant>
      <vt:variant>
        <vt:i4>5</vt:i4>
      </vt:variant>
      <vt:variant>
        <vt:lpwstr>http://www.tsouz.ru/MGS/Pages/mgs6.aspx</vt:lpwstr>
      </vt:variant>
      <vt:variant>
        <vt:lpwstr/>
      </vt:variant>
      <vt:variant>
        <vt:i4>6553695</vt:i4>
      </vt:variant>
      <vt:variant>
        <vt:i4>69</vt:i4>
      </vt:variant>
      <vt:variant>
        <vt:i4>0</vt:i4>
      </vt:variant>
      <vt:variant>
        <vt:i4>5</vt:i4>
      </vt:variant>
      <vt:variant>
        <vt:lpwstr>http://tsouz.ru/db/spec_measures/Documents/investigations/notice_initiation_fabrics.pdf</vt:lpwstr>
      </vt:variant>
      <vt:variant>
        <vt:lpwstr/>
      </vt:variant>
      <vt:variant>
        <vt:i4>6553695</vt:i4>
      </vt:variant>
      <vt:variant>
        <vt:i4>66</vt:i4>
      </vt:variant>
      <vt:variant>
        <vt:i4>0</vt:i4>
      </vt:variant>
      <vt:variant>
        <vt:i4>5</vt:i4>
      </vt:variant>
      <vt:variant>
        <vt:lpwstr>http://tsouz.ru/db/spec_measures/Documents/investigations/notice_initiation_fabrics.pdf</vt:lpwstr>
      </vt:variant>
      <vt:variant>
        <vt:lpwstr/>
      </vt:variant>
      <vt:variant>
        <vt:i4>6553695</vt:i4>
      </vt:variant>
      <vt:variant>
        <vt:i4>63</vt:i4>
      </vt:variant>
      <vt:variant>
        <vt:i4>0</vt:i4>
      </vt:variant>
      <vt:variant>
        <vt:i4>5</vt:i4>
      </vt:variant>
      <vt:variant>
        <vt:lpwstr>http://tsouz.ru/db/spec_measures/Documents/investigations/notice_initiation_fabrics.pdf</vt:lpwstr>
      </vt:variant>
      <vt:variant>
        <vt:lpwstr/>
      </vt:variant>
      <vt:variant>
        <vt:i4>6553695</vt:i4>
      </vt:variant>
      <vt:variant>
        <vt:i4>60</vt:i4>
      </vt:variant>
      <vt:variant>
        <vt:i4>0</vt:i4>
      </vt:variant>
      <vt:variant>
        <vt:i4>5</vt:i4>
      </vt:variant>
      <vt:variant>
        <vt:lpwstr>http://tsouz.ru/db/spec_measures/Documents/investigations/notice_initiation_fabrics.pdf</vt:lpwstr>
      </vt:variant>
      <vt:variant>
        <vt:lpwstr/>
      </vt:variant>
      <vt:variant>
        <vt:i4>2228342</vt:i4>
      </vt:variant>
      <vt:variant>
        <vt:i4>57</vt:i4>
      </vt:variant>
      <vt:variant>
        <vt:i4>0</vt:i4>
      </vt:variant>
      <vt:variant>
        <vt:i4>5</vt:i4>
      </vt:variant>
      <vt:variant>
        <vt:lpwstr>http://www.eurasiancommission.org/ru/act/trade/podm/mery/Lists/List2/DispForm.aspx?ID=3</vt:lpwstr>
      </vt:variant>
      <vt:variant>
        <vt:lpwstr/>
      </vt:variant>
      <vt:variant>
        <vt:i4>5832784</vt:i4>
      </vt:variant>
      <vt:variant>
        <vt:i4>54</vt:i4>
      </vt:variant>
      <vt:variant>
        <vt:i4>0</vt:i4>
      </vt:variant>
      <vt:variant>
        <vt:i4>5</vt:i4>
      </vt:variant>
      <vt:variant>
        <vt:lpwstr>http://www.eurasiancommission.org/docs/Download.aspx?IsDlg=0&amp;print=1&amp;ID=5933</vt:lpwstr>
      </vt:variant>
      <vt:variant>
        <vt:lpwstr/>
      </vt:variant>
      <vt:variant>
        <vt:i4>5832797</vt:i4>
      </vt:variant>
      <vt:variant>
        <vt:i4>51</vt:i4>
      </vt:variant>
      <vt:variant>
        <vt:i4>0</vt:i4>
      </vt:variant>
      <vt:variant>
        <vt:i4>5</vt:i4>
      </vt:variant>
      <vt:variant>
        <vt:lpwstr>http://www.eurasiancommission.org/ru/Lists/EECDocs/635579577732782364.pdf</vt:lpwstr>
      </vt:variant>
      <vt:variant>
        <vt:lpwstr/>
      </vt:variant>
      <vt:variant>
        <vt:i4>1114128</vt:i4>
      </vt:variant>
      <vt:variant>
        <vt:i4>48</vt:i4>
      </vt:variant>
      <vt:variant>
        <vt:i4>0</vt:i4>
      </vt:variant>
      <vt:variant>
        <vt:i4>5</vt:i4>
      </vt:variant>
      <vt:variant>
        <vt:lpwstr>http://www.eurasiancommission.org/ru/act/trade/podm/rassledovaniya/AD-7-SNR/default.aspx</vt:lpwstr>
      </vt:variant>
      <vt:variant>
        <vt:lpwstr/>
      </vt:variant>
      <vt:variant>
        <vt:i4>589849</vt:i4>
      </vt:variant>
      <vt:variant>
        <vt:i4>45</vt:i4>
      </vt:variant>
      <vt:variant>
        <vt:i4>0</vt:i4>
      </vt:variant>
      <vt:variant>
        <vt:i4>5</vt:i4>
      </vt:variant>
      <vt:variant>
        <vt:lpwstr>http://www.eurasiancommission.org/ru/act/trade/podm/mery/Lists/List2/DispForm.aspx?ID=7&amp;ContentTypeId=0x0100B52F4C9EFCF8CF42BD2FC4EFE01C2169</vt:lpwstr>
      </vt:variant>
      <vt:variant>
        <vt:lpwstr/>
      </vt:variant>
      <vt:variant>
        <vt:i4>5570647</vt:i4>
      </vt:variant>
      <vt:variant>
        <vt:i4>42</vt:i4>
      </vt:variant>
      <vt:variant>
        <vt:i4>0</vt:i4>
      </vt:variant>
      <vt:variant>
        <vt:i4>5</vt:i4>
      </vt:variant>
      <vt:variant>
        <vt:lpwstr>http://www.eurasiancommission.org/docs/Download.aspx?IsDlg=0&amp;print=1&amp;ID=6076</vt:lpwstr>
      </vt:variant>
      <vt:variant>
        <vt:lpwstr/>
      </vt:variant>
      <vt:variant>
        <vt:i4>4718647</vt:i4>
      </vt:variant>
      <vt:variant>
        <vt:i4>39</vt:i4>
      </vt:variant>
      <vt:variant>
        <vt:i4>0</vt:i4>
      </vt:variant>
      <vt:variant>
        <vt:i4>5</vt:i4>
      </vt:variant>
      <vt:variant>
        <vt:lpwstr>http://www.eurasiancommission.org/ru/act/trade/podm/mery/_layouts/listform.aspx?PageType=4&amp;ListId=%7bADCD4CA9-978A-469F-B39B-E1D6E54D1700%7d&amp;ID=7&amp;ContentTypeID=0x0100B52F4C9EFCF8CF42BD2FC4EFE01C2169</vt:lpwstr>
      </vt:variant>
      <vt:variant>
        <vt:lpwstr/>
      </vt:variant>
      <vt:variant>
        <vt:i4>3145842</vt:i4>
      </vt:variant>
      <vt:variant>
        <vt:i4>36</vt:i4>
      </vt:variant>
      <vt:variant>
        <vt:i4>0</vt:i4>
      </vt:variant>
      <vt:variant>
        <vt:i4>5</vt:i4>
      </vt:variant>
      <vt:variant>
        <vt:lpwstr>http://adilet.zan.kz/rus/docs/H10T0000318</vt:lpwstr>
      </vt:variant>
      <vt:variant>
        <vt:lpwstr>z0</vt:lpwstr>
      </vt:variant>
      <vt:variant>
        <vt:i4>2686988</vt:i4>
      </vt:variant>
      <vt:variant>
        <vt:i4>33</vt:i4>
      </vt:variant>
      <vt:variant>
        <vt:i4>0</vt:i4>
      </vt:variant>
      <vt:variant>
        <vt:i4>5</vt:i4>
      </vt:variant>
      <vt:variant>
        <vt:lpwstr>http://tsouz.ru/eek/RSEEK/RSEEK/SEEK8/Documents/P_58.pdf</vt:lpwstr>
      </vt:variant>
      <vt:variant>
        <vt:lpwstr/>
      </vt:variant>
      <vt:variant>
        <vt:i4>2424839</vt:i4>
      </vt:variant>
      <vt:variant>
        <vt:i4>30</vt:i4>
      </vt:variant>
      <vt:variant>
        <vt:i4>0</vt:i4>
      </vt:variant>
      <vt:variant>
        <vt:i4>5</vt:i4>
      </vt:variant>
      <vt:variant>
        <vt:lpwstr>http://tsouz.ru/eek/RSEEK/RSEEK/SEEK5/Documents/P_34.pdf</vt:lpwstr>
      </vt:variant>
      <vt:variant>
        <vt:lpwstr/>
      </vt:variant>
      <vt:variant>
        <vt:i4>6422645</vt:i4>
      </vt:variant>
      <vt:variant>
        <vt:i4>27</vt:i4>
      </vt:variant>
      <vt:variant>
        <vt:i4>0</vt:i4>
      </vt:variant>
      <vt:variant>
        <vt:i4>5</vt:i4>
      </vt:variant>
      <vt:variant>
        <vt:lpwstr>consultantplus://offline/belorus?base=BELAW;n=113002;fld=134;dst=100160</vt:lpwstr>
      </vt:variant>
      <vt:variant>
        <vt:lpwstr/>
      </vt:variant>
      <vt:variant>
        <vt:i4>6160508</vt:i4>
      </vt:variant>
      <vt:variant>
        <vt:i4>24</vt:i4>
      </vt:variant>
      <vt:variant>
        <vt:i4>0</vt:i4>
      </vt:variant>
      <vt:variant>
        <vt:i4>5</vt:i4>
      </vt:variant>
      <vt:variant>
        <vt:lpwstr>http://base.spinform.ru/show_doc.fwx?rgn=67857</vt:lpwstr>
      </vt:variant>
      <vt:variant>
        <vt:lpwstr>A43G0L7YCN</vt:lpwstr>
      </vt:variant>
      <vt:variant>
        <vt:i4>2228250</vt:i4>
      </vt:variant>
      <vt:variant>
        <vt:i4>21</vt:i4>
      </vt:variant>
      <vt:variant>
        <vt:i4>0</vt:i4>
      </vt:variant>
      <vt:variant>
        <vt:i4>5</vt:i4>
      </vt:variant>
      <vt:variant>
        <vt:lpwstr>http://base.spinform.ru/show_doc.fwx?rgn=6441</vt:lpwstr>
      </vt:variant>
      <vt:variant>
        <vt:lpwstr>A36I0Q425V</vt:lpwstr>
      </vt:variant>
      <vt:variant>
        <vt:i4>6160470</vt:i4>
      </vt:variant>
      <vt:variant>
        <vt:i4>18</vt:i4>
      </vt:variant>
      <vt:variant>
        <vt:i4>0</vt:i4>
      </vt:variant>
      <vt:variant>
        <vt:i4>5</vt:i4>
      </vt:variant>
      <vt:variant>
        <vt:lpwstr>consultantplus://offline/ref=FB2677750CDB1D2EA026E72920185C3BC85B7AB8177FFFACB48EDCB37390003DD2A4648E5D03ADC78F8705FEBDnFu1H</vt:lpwstr>
      </vt:variant>
      <vt:variant>
        <vt:lpwstr/>
      </vt:variant>
      <vt:variant>
        <vt:i4>7798871</vt:i4>
      </vt:variant>
      <vt:variant>
        <vt:i4>15</vt:i4>
      </vt:variant>
      <vt:variant>
        <vt:i4>0</vt:i4>
      </vt:variant>
      <vt:variant>
        <vt:i4>5</vt:i4>
      </vt:variant>
      <vt:variant>
        <vt:lpwstr>http://www.consultant.ru/document/cons_doc_LAW_170264/?frame=8</vt:lpwstr>
      </vt:variant>
      <vt:variant>
        <vt:lpwstr>p448</vt:lpwstr>
      </vt:variant>
      <vt:variant>
        <vt:i4>2949217</vt:i4>
      </vt:variant>
      <vt:variant>
        <vt:i4>12</vt:i4>
      </vt:variant>
      <vt:variant>
        <vt:i4>0</vt:i4>
      </vt:variant>
      <vt:variant>
        <vt:i4>5</vt:i4>
      </vt:variant>
      <vt:variant>
        <vt:lpwstr>consultantplus://offline/ref=6B6947A94F7E47588DC1226D0C3BAD7B25A912B4A2CB5591099F40DF272FAC288D4367BFB3B54C5Ds6r1H</vt:lpwstr>
      </vt:variant>
      <vt:variant>
        <vt:lpwstr/>
      </vt:variant>
      <vt:variant>
        <vt:i4>2949183</vt:i4>
      </vt:variant>
      <vt:variant>
        <vt:i4>9</vt:i4>
      </vt:variant>
      <vt:variant>
        <vt:i4>0</vt:i4>
      </vt:variant>
      <vt:variant>
        <vt:i4>5</vt:i4>
      </vt:variant>
      <vt:variant>
        <vt:lpwstr>consultantplus://offline/ref=6B6947A94F7E47588DC1226D0C3BAD7B25A612B0ADC65591099F40DF272FAC288D4367BFB3B54F54s6r3H</vt:lpwstr>
      </vt:variant>
      <vt:variant>
        <vt:lpwstr/>
      </vt:variant>
      <vt:variant>
        <vt:i4>2949227</vt:i4>
      </vt:variant>
      <vt:variant>
        <vt:i4>6</vt:i4>
      </vt:variant>
      <vt:variant>
        <vt:i4>0</vt:i4>
      </vt:variant>
      <vt:variant>
        <vt:i4>5</vt:i4>
      </vt:variant>
      <vt:variant>
        <vt:lpwstr>consultantplus://offline/ref=6B6947A94F7E47588DC1226D0C3BAD7B25A71BBAAEC65591099F40DF272FAC288D4367BFB3B54F5Ds6r6H</vt:lpwstr>
      </vt:variant>
      <vt:variant>
        <vt:lpwstr/>
      </vt:variant>
      <vt:variant>
        <vt:i4>1376257</vt:i4>
      </vt:variant>
      <vt:variant>
        <vt:i4>3</vt:i4>
      </vt:variant>
      <vt:variant>
        <vt:i4>0</vt:i4>
      </vt:variant>
      <vt:variant>
        <vt:i4>5</vt:i4>
      </vt:variant>
      <vt:variant>
        <vt:lpwstr>consultantplus://offline/ref=6B6947A94F7E47588DC1226D0C3BAD7B25A612B0ADC65591099F40DF27s2rFH</vt:lpwstr>
      </vt:variant>
      <vt:variant>
        <vt:lpwstr/>
      </vt:variant>
      <vt:variant>
        <vt:i4>1376256</vt:i4>
      </vt:variant>
      <vt:variant>
        <vt:i4>0</vt:i4>
      </vt:variant>
      <vt:variant>
        <vt:i4>0</vt:i4>
      </vt:variant>
      <vt:variant>
        <vt:i4>5</vt:i4>
      </vt:variant>
      <vt:variant>
        <vt:lpwstr>consultantplus://offline/ref=6B6947A94F7E47588DC1226D0C3BAD7B25A71BBAAEC65591099F40DF27s2rFH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Управление информации</dc:creator>
  <cp:lastModifiedBy>user</cp:lastModifiedBy>
  <cp:revision>2</cp:revision>
  <cp:lastPrinted>2015-11-09T12:28:00Z</cp:lastPrinted>
  <dcterms:created xsi:type="dcterms:W3CDTF">2016-06-03T12:04:00Z</dcterms:created>
  <dcterms:modified xsi:type="dcterms:W3CDTF">2016-06-03T12:04:00Z</dcterms:modified>
</cp:coreProperties>
</file>