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E6" w:rsidRDefault="00477CE6">
      <w:pPr>
        <w:pStyle w:val="newncpi"/>
        <w:ind w:firstLine="0"/>
        <w:jc w:val="center"/>
        <w:rPr>
          <w:rStyle w:val="promulgator"/>
        </w:rPr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477CE6" w:rsidRDefault="00477CE6">
      <w:pPr>
        <w:pStyle w:val="newncpi"/>
        <w:ind w:firstLine="0"/>
        <w:jc w:val="center"/>
        <w:rPr>
          <w:rStyle w:val="number"/>
        </w:rPr>
      </w:pPr>
      <w:r>
        <w:rPr>
          <w:rStyle w:val="datepr"/>
        </w:rPr>
        <w:t>11 сентября 2006 г.</w:t>
      </w:r>
      <w:r>
        <w:rPr>
          <w:rStyle w:val="number"/>
        </w:rPr>
        <w:t xml:space="preserve"> № 1174</w:t>
      </w:r>
    </w:p>
    <w:p w:rsidR="00477CE6" w:rsidRDefault="00477CE6">
      <w:pPr>
        <w:pStyle w:val="title"/>
      </w:pPr>
      <w:r>
        <w:t>Об установлении квоты иностранных инвесторов в уставных фондах страховых организаций Республики Беларусь</w:t>
      </w:r>
    </w:p>
    <w:p w:rsidR="00477CE6" w:rsidRDefault="00477CE6">
      <w:pPr>
        <w:pStyle w:val="preamble"/>
      </w:pPr>
      <w:r>
        <w:t>Совет Министров Республики Беларусь ПОСТАНОВЛЯЕТ:</w:t>
      </w:r>
    </w:p>
    <w:p w:rsidR="00477CE6" w:rsidRDefault="00477CE6">
      <w:pPr>
        <w:pStyle w:val="newncpi"/>
      </w:pPr>
      <w:r>
        <w:t>1. Установить квоту иностранных инвесторов в уставных фондах всех страховых организаций Республики Беларусь в размере 30 процентов, получаемую в результате деления суммарной стоимости всех вкладов (акций) иностранных инвесторов и их дочерних организаций в уставные фонды страховых организаций, зарегистрированных на территории Республики Беларусь, на совокупный уставной фонд всех страховых организаций, зарегистрированных на территории Республики Беларусь, умноженную на 100.</w:t>
      </w:r>
    </w:p>
    <w:p w:rsidR="00477CE6" w:rsidRDefault="00477CE6">
      <w:pPr>
        <w:pStyle w:val="newncpi"/>
      </w:pPr>
      <w:r>
        <w:t>2. Настоящее постановление вступает в силу через три месяца со дня официального опубликования Указа Президента Республики Беларусь от 25 августа 2006 г. № 530 «О страховой деятельности» (Национальный реестр правовых актов Республики Беларусь, 2006 г., № 143, 1/7866).</w:t>
      </w:r>
    </w:p>
    <w:p w:rsidR="00477CE6" w:rsidRDefault="00477CE6">
      <w:pPr>
        <w:pStyle w:val="newncpi"/>
      </w:pPr>
    </w:p>
    <w:tbl>
      <w:tblPr>
        <w:tblStyle w:val="tablencpi"/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477CE6">
        <w:tc>
          <w:tcPr>
            <w:tcW w:w="2500" w:type="pct"/>
            <w:vAlign w:val="bottom"/>
          </w:tcPr>
          <w:p w:rsidR="00477CE6" w:rsidRDefault="00477CE6">
            <w:pPr>
              <w:pStyle w:val="newncpi0"/>
              <w:jc w:val="left"/>
              <w:rPr>
                <w:rStyle w:val="post"/>
              </w:rPr>
            </w:pPr>
            <w:r>
              <w:rPr>
                <w:rStyle w:val="post"/>
              </w:rPr>
              <w:t>Первый заместитель Премьер-министра</w:t>
            </w:r>
            <w:r>
              <w:rPr>
                <w:b/>
                <w:bCs/>
              </w:rP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vAlign w:val="bottom"/>
          </w:tcPr>
          <w:p w:rsidR="00477CE6" w:rsidRDefault="00477CE6">
            <w:pPr>
              <w:pStyle w:val="newncpi0"/>
              <w:jc w:val="right"/>
              <w:rPr>
                <w:rStyle w:val="pers"/>
              </w:rPr>
            </w:pPr>
            <w:r>
              <w:rPr>
                <w:rStyle w:val="pers"/>
              </w:rPr>
              <w:t>В.Семашко</w:t>
            </w:r>
          </w:p>
        </w:tc>
      </w:tr>
    </w:tbl>
    <w:p w:rsidR="00477CE6" w:rsidRDefault="00477CE6">
      <w:pPr>
        <w:pStyle w:val="newncpi0"/>
      </w:pPr>
    </w:p>
    <w:p w:rsidR="00477CE6" w:rsidRDefault="00477CE6"/>
    <w:sectPr w:rsidR="00477CE6" w:rsidSect="0047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D4" w:rsidRDefault="002B55D4" w:rsidP="001C204D">
      <w:pPr/>
      <w:r>
        <w:separator/>
      </w:r>
    </w:p>
  </w:endnote>
  <w:endnote w:type="continuationSeparator" w:id="0">
    <w:p w:rsidR="002B55D4" w:rsidRDefault="002B55D4" w:rsidP="001C204D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E6" w:rsidRDefault="00477C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E6" w:rsidRDefault="00477CE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171"/>
      <w:gridCol w:w="1500"/>
    </w:tblGrid>
    <w:tr w:rsidR="00477CE6" w:rsidTr="00477CE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477CE6" w:rsidRDefault="001F6EB6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:rsidR="00477CE6" w:rsidRPr="00477CE6" w:rsidRDefault="00477CE6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477CE6" w:rsidRPr="00477CE6" w:rsidRDefault="00477CE6" w:rsidP="00477CE6">
          <w:pPr>
            <w:pStyle w:val="a4"/>
            <w:jc w:val="right"/>
          </w:pPr>
          <w:r>
            <w:t>27.04.2015</w:t>
          </w:r>
        </w:p>
      </w:tc>
    </w:tr>
    <w:tr w:rsidR="00477CE6" w:rsidTr="00477CE6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477CE6" w:rsidRDefault="00477CE6">
          <w:pPr>
            <w:pStyle w:val="a4"/>
          </w:pPr>
        </w:p>
      </w:tc>
      <w:tc>
        <w:tcPr>
          <w:tcW w:w="7171" w:type="dxa"/>
        </w:tcPr>
        <w:p w:rsidR="00477CE6" w:rsidRPr="00477CE6" w:rsidRDefault="00477CE6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77CE6" w:rsidRDefault="00477CE6">
          <w:pPr>
            <w:pStyle w:val="a4"/>
          </w:pPr>
        </w:p>
      </w:tc>
    </w:tr>
  </w:tbl>
  <w:p w:rsidR="00477CE6" w:rsidRDefault="00477C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D4" w:rsidRDefault="002B55D4" w:rsidP="001C204D">
      <w:pPr/>
      <w:r>
        <w:separator/>
      </w:r>
    </w:p>
  </w:footnote>
  <w:footnote w:type="continuationSeparator" w:id="0">
    <w:p w:rsidR="002B55D4" w:rsidRDefault="002B55D4" w:rsidP="001C204D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E6" w:rsidRDefault="00477CE6" w:rsidP="001C20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CE6" w:rsidRDefault="00477C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E6" w:rsidRDefault="00477CE6" w:rsidP="001C20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7CE6" w:rsidRDefault="00477C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E6" w:rsidRPr="00477CE6" w:rsidRDefault="00477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E6"/>
    <w:rsid w:val="001C204D"/>
    <w:rsid w:val="001F6EB6"/>
    <w:rsid w:val="002B55D4"/>
    <w:rsid w:val="004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477CE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477CE6"/>
    <w:pPr>
      <w:ind w:firstLine="567"/>
      <w:jc w:val="both"/>
    </w:pPr>
  </w:style>
  <w:style w:type="paragraph" w:customStyle="1" w:styleId="newncpi">
    <w:name w:val="newncpi"/>
    <w:basedOn w:val="a"/>
    <w:rsid w:val="00477CE6"/>
    <w:pPr>
      <w:ind w:firstLine="567"/>
      <w:jc w:val="both"/>
    </w:pPr>
  </w:style>
  <w:style w:type="paragraph" w:customStyle="1" w:styleId="newncpi0">
    <w:name w:val="newncpi0"/>
    <w:basedOn w:val="a"/>
    <w:rsid w:val="00477CE6"/>
    <w:pPr>
      <w:jc w:val="both"/>
    </w:pPr>
  </w:style>
  <w:style w:type="character" w:customStyle="1" w:styleId="name">
    <w:name w:val="name"/>
    <w:basedOn w:val="a0"/>
    <w:rsid w:val="00477CE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7CE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7CE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7CE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7C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7CE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7CE6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477CE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C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7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477CE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477CE6"/>
    <w:pPr>
      <w:ind w:firstLine="567"/>
      <w:jc w:val="both"/>
    </w:pPr>
  </w:style>
  <w:style w:type="paragraph" w:customStyle="1" w:styleId="newncpi">
    <w:name w:val="newncpi"/>
    <w:basedOn w:val="a"/>
    <w:rsid w:val="00477CE6"/>
    <w:pPr>
      <w:ind w:firstLine="567"/>
      <w:jc w:val="both"/>
    </w:pPr>
  </w:style>
  <w:style w:type="paragraph" w:customStyle="1" w:styleId="newncpi0">
    <w:name w:val="newncpi0"/>
    <w:basedOn w:val="a"/>
    <w:rsid w:val="00477CE6"/>
    <w:pPr>
      <w:jc w:val="both"/>
    </w:pPr>
  </w:style>
  <w:style w:type="character" w:customStyle="1" w:styleId="name">
    <w:name w:val="name"/>
    <w:basedOn w:val="a0"/>
    <w:rsid w:val="00477CE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7CE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7CE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7CE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7C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7CE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7CE6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477CE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C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</vt:lpstr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creator>dvdk</dc:creator>
  <cp:lastModifiedBy>user</cp:lastModifiedBy>
  <cp:revision>2</cp:revision>
  <dcterms:created xsi:type="dcterms:W3CDTF">2016-02-24T11:45:00Z</dcterms:created>
  <dcterms:modified xsi:type="dcterms:W3CDTF">2016-02-24T11:45:00Z</dcterms:modified>
</cp:coreProperties>
</file>