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DA" w:rsidRDefault="004634DA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БЕЛОРУССКОГО БЮРО ПО ТРАНСПОРТНОМУ СТРАХОВАНИЮ</w:t>
      </w:r>
    </w:p>
    <w:p w:rsidR="004634DA" w:rsidRDefault="004634DA">
      <w:pPr>
        <w:pStyle w:val="newncpi"/>
        <w:ind w:firstLine="0"/>
        <w:jc w:val="center"/>
      </w:pPr>
      <w:r>
        <w:rPr>
          <w:rStyle w:val="datepr"/>
        </w:rPr>
        <w:t>29 июля 2019 г.</w:t>
      </w:r>
      <w:r>
        <w:rPr>
          <w:rStyle w:val="number"/>
        </w:rPr>
        <w:t xml:space="preserve"> № 27-од</w:t>
      </w:r>
    </w:p>
    <w:p w:rsidR="004634DA" w:rsidRDefault="004634DA">
      <w:pPr>
        <w:pStyle w:val="titlencpi"/>
      </w:pPr>
      <w:r>
        <w:t>Об утверждении Перечня деталей рулевого управления, тормозной системы, систем активной безопасности, для которых устанавливается нулевое значение износа при определении фактической стоимости восстановительного ремонта транспортного средства</w:t>
      </w:r>
    </w:p>
    <w:p w:rsidR="004634DA" w:rsidRDefault="004634DA">
      <w:pPr>
        <w:pStyle w:val="changei"/>
      </w:pPr>
      <w:r>
        <w:t>Изменения и дополнения:</w:t>
      </w:r>
    </w:p>
    <w:p w:rsidR="004634DA" w:rsidRDefault="004634DA">
      <w:pPr>
        <w:pStyle w:val="changeadd"/>
      </w:pPr>
      <w:r>
        <w:t>Приказ Белорусского бюро по транспортному страхованию от 2 августа 2019 г. № 32-од (зарегистрировано в Национальном реестре - № 10/268 от 02.08.2019 г.) &lt;Z61900268&gt;</w:t>
      </w:r>
    </w:p>
    <w:p w:rsidR="004634DA" w:rsidRDefault="004634DA">
      <w:pPr>
        <w:pStyle w:val="newncpi"/>
      </w:pPr>
      <w:r>
        <w:t> </w:t>
      </w:r>
    </w:p>
    <w:p w:rsidR="004634DA" w:rsidRDefault="004634DA">
      <w:pPr>
        <w:pStyle w:val="preamble"/>
      </w:pPr>
      <w:r>
        <w:t>На основании части пятой пункта 187 Положения о страховой деятельности в Республике Беларусь, утвержденного Указом Президента Республики Беларусь от 25 августа 2006 г. № 530, и Устава Белорусского бюро по транспортному страхованию, утвержденного Указом Президента Республики Беларусь от 1 декабря 1999 г. № 701, ПРИКАЗЫВАЮ:</w:t>
      </w:r>
    </w:p>
    <w:p w:rsidR="004634DA" w:rsidRDefault="004634DA">
      <w:pPr>
        <w:pStyle w:val="point"/>
      </w:pPr>
      <w:r>
        <w:t>1. Утвердить Перечень деталей рулевого управления, тормозной системы, систем активной безопасности, для которых устанавливается нулевое значение износа при определении фактической стоимости восстановительного ремонта транспортного средства (прилагается).</w:t>
      </w:r>
    </w:p>
    <w:p w:rsidR="004634DA" w:rsidRDefault="004634DA">
      <w:pPr>
        <w:pStyle w:val="point"/>
      </w:pPr>
      <w:r>
        <w:t>2. Настоящий приказ вступает в силу с 1 сентября 2019 г.</w:t>
      </w:r>
    </w:p>
    <w:p w:rsidR="004634DA" w:rsidRDefault="004634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634D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34DA" w:rsidRDefault="004634DA">
            <w:pPr>
              <w:pStyle w:val="newncpi0"/>
              <w:jc w:val="left"/>
            </w:pPr>
            <w:r>
              <w:rPr>
                <w:rStyle w:val="post"/>
              </w:rPr>
              <w:t>Генеральный директор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34DA" w:rsidRDefault="004634D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А.П.Авсейко</w:t>
            </w:r>
            <w:proofErr w:type="spellEnd"/>
          </w:p>
        </w:tc>
      </w:tr>
    </w:tbl>
    <w:p w:rsidR="004634DA" w:rsidRDefault="004634D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3131"/>
      </w:tblGrid>
      <w:tr w:rsidR="004634D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capu1"/>
            </w:pPr>
            <w:r>
              <w:t>УТВЕРЖДЕНО</w:t>
            </w:r>
          </w:p>
          <w:p w:rsidR="004634DA" w:rsidRDefault="004634DA">
            <w:pPr>
              <w:pStyle w:val="cap1"/>
            </w:pPr>
            <w:r>
              <w:t xml:space="preserve">Приказ </w:t>
            </w:r>
            <w:r>
              <w:br/>
              <w:t xml:space="preserve">Белорусского бюро </w:t>
            </w:r>
            <w:r>
              <w:br/>
              <w:t>по транспортному страхованию</w:t>
            </w:r>
          </w:p>
          <w:p w:rsidR="004634DA" w:rsidRDefault="004634DA">
            <w:pPr>
              <w:pStyle w:val="cap1"/>
            </w:pPr>
            <w:r>
              <w:t>29.07.2019 № 27-од</w:t>
            </w:r>
          </w:p>
        </w:tc>
      </w:tr>
    </w:tbl>
    <w:p w:rsidR="004634DA" w:rsidRDefault="004634DA">
      <w:pPr>
        <w:pStyle w:val="titleu"/>
      </w:pPr>
      <w:r>
        <w:t xml:space="preserve">ПЕРЕЧЕНЬ </w:t>
      </w:r>
      <w:r>
        <w:br/>
        <w:t>деталей рулевого управления, тормозной системы, систем активной безопасности, для которых устанавливается нулевое значение износа при определении фактической стоимости восстановительного ремонта транспортного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8830"/>
      </w:tblGrid>
      <w:tr w:rsidR="004634DA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4DA" w:rsidRDefault="004634D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4DA" w:rsidRDefault="004634DA">
            <w:pPr>
              <w:pStyle w:val="table10"/>
              <w:jc w:val="center"/>
            </w:pPr>
            <w:r>
              <w:t>Наименование деталей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Аккумулятор давления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Бачок расширительный насоса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Вал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износа тормозных колодок (накладок)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угла поворота рулевого колеса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уровня жидкости в расширительном бачке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Демпфер руля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Жгут проводов, соединяющий электрические (электронные) компоненты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Картер рулевого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Клапан управления гидравлического усилителя руля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Колесо рулевое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Колонка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Манжета (сальник) рулевого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Механизм рулевой в сборе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Механизм рулевой задней (средней) оси в сборе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Муфта соединительная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Насос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Опора промежуточная рулевого привода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 xml:space="preserve">Подшипник рулевого механизма 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Радиатор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Распределитель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Рейка рулевого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Руль мотоциклетного типа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Рычаг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Сошка рулевого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Трубопровод (шланг)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Тяга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Усилитель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Цилиндр силовой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Чехол защитный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Шарнир карданный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Шестерня рулевого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Шкив насоса усилителя рулевого управления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Аккумулятор давления антиблокировочной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Баллон (ресивер)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Бачок расширительный главного тормозного цилиндра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гидравлический антиблокировочной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электронный управления пневматическим приводом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39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proofErr w:type="spellStart"/>
            <w:r>
              <w:t>Влагоотделитель</w:t>
            </w:r>
            <w:proofErr w:type="spellEnd"/>
            <w:r>
              <w:t xml:space="preserve">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Воздухораспределитель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Головка соединительная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скорости вращения колеса антиблокировочной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Жгут проводов, соединяющий электрические (электронные) компоненты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Камера тормозная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Клапан прокачки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Клапан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Кольцо импульсное антиблокировочной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49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Компрессор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Кран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Кронштейн крепления педали тормоза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Кулак поворотный тормозного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Механизм регулировочный барабанного тормоза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Механизм тормозной в сборе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Насос антиблокировочной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Насос вакуумный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Педаль тормоза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Пружина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59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Регулятор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Редуктор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Реле антиблокировочной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Рычаг (ручка) тормоза мотоцикла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Рычаг поворотный тормозного механизма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Скоба суппорта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Суппорт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Трос рабочего тормоза мотоцикла, трактора, самоходной машины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Трубопровод (шланг)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Тяга рабочего тормоза мотоцикла, трактора, самоходной машины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69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Тяга регулятора тормозных сил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Усилитель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lastRenderedPageBreak/>
              <w:t>71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Фильтр воздушный тормозной системы с пневматическим приводом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Устройство измерительное электронно-пневматической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Модулятор электронно-пневматической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Цилиндр главный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Цилиндр рабочий гидравлической системы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Чехол защитный тормозной системы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электронный управления двигателем (при наличии систем активной безопасности, использующих крутящий момент и обороты двигателя,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электронный управления коробкой передач (при наличии систем активной безопасности, использующих изменение крутящего момента,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79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электронный управления системой активной безопасности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электронный управления системой полного привода (при наличии системы динамической стабилизации)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Блок электронный управления усилителем рулевого управления (при наличии системы автоматической парковки, систем активной безопасности, корректирующих траекторию движения или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Видеокамера боковая или задняя (при наличии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Видеокамера инфракрасная (при наличии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Видеокамера фронтальная (при наличии системы автоматического экстренного торможения, системы распознавания дорожных знаков с функцией автоматической корректировки скорости движения, системы предупреждения о наличии пешеходов с функцией торможения,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(монохромная видеокамера) системы помощи движения по полосе (при наличии активной системы корректировки траектории движения,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контроля состояния водителя (при наличии системы контроля состояния водителя с функцией экстренного торможения)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положения кузова (при наличии системы гашения колебаний кузова)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положения педали акселератора (при наличии системы предотвращения непреднамеренного ускорения,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89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proofErr w:type="gramStart"/>
            <w:r>
              <w:t>Датчик поперечного ускорения (при наличии системы курсовой устойчивости (динамической стабилизации)</w:t>
            </w:r>
            <w:proofErr w:type="gramEnd"/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proofErr w:type="gramStart"/>
            <w:r>
              <w:t>Датчик продольного ускорения (при наличии системы курсовой устойчивости (динамической стабилизации)</w:t>
            </w:r>
            <w:proofErr w:type="gramEnd"/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 xml:space="preserve">Датчик </w:t>
            </w:r>
            <w:proofErr w:type="gramStart"/>
            <w:r>
              <w:t>скорости перемещения штока вакуумного усилителя тормозов</w:t>
            </w:r>
            <w:proofErr w:type="gramEnd"/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угловой скорости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Датчик ультразвуковой (при наличии системы автоматической парковки,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Жгут проводов, соединяющий элементы систем активной безопасности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Привод электромагнитный штока вакуумного усилителя тормозов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Радар (</w:t>
            </w:r>
            <w:proofErr w:type="spellStart"/>
            <w:r>
              <w:t>лидар</w:t>
            </w:r>
            <w:proofErr w:type="spellEnd"/>
            <w:r>
              <w:t>) боковой (при наличии системы предупреждения о перекрестке с функцией торможения, системы автоматической остановки, системы корректировки траектории движения,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Радар (</w:t>
            </w:r>
            <w:proofErr w:type="spellStart"/>
            <w:r>
              <w:t>лидар</w:t>
            </w:r>
            <w:proofErr w:type="spellEnd"/>
            <w:r>
              <w:t xml:space="preserve">) головной (при наличии системы автоматического экстренного торможения, системы автоматической остановки, адаптивного </w:t>
            </w:r>
            <w:proofErr w:type="gramStart"/>
            <w:r>
              <w:t>круиз-контроля</w:t>
            </w:r>
            <w:proofErr w:type="gramEnd"/>
            <w:r>
              <w:t>, системы предупреждения о наличии пешеходов с функцией торможения,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Радар (</w:t>
            </w:r>
            <w:proofErr w:type="spellStart"/>
            <w:r>
              <w:t>лидар</w:t>
            </w:r>
            <w:proofErr w:type="spellEnd"/>
            <w:r>
              <w:t>) задний (при наличии системы предупреждения о перекрестке с функцией торможения, системы автоматической остановки, системы корректировки траектории движения, системы автоматического управления автомобилем)</w:t>
            </w:r>
          </w:p>
        </w:tc>
      </w:tr>
      <w:tr w:rsidR="004634DA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  <w:jc w:val="center"/>
            </w:pPr>
            <w:r>
              <w:t>99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4DA" w:rsidRDefault="004634DA">
            <w:pPr>
              <w:pStyle w:val="table10"/>
            </w:pPr>
            <w:r>
              <w:t>Электродвигатель дроссельной заслонки (дроссельная заслонка с электрическим приводом)</w:t>
            </w:r>
          </w:p>
        </w:tc>
      </w:tr>
    </w:tbl>
    <w:p w:rsidR="004634DA" w:rsidRDefault="004634DA">
      <w:pPr>
        <w:pStyle w:val="newncpi"/>
      </w:pPr>
      <w:r>
        <w:t> </w:t>
      </w:r>
    </w:p>
    <w:p w:rsidR="001D1A3A" w:rsidRDefault="007F7526"/>
    <w:sectPr w:rsidR="001D1A3A" w:rsidSect="00463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26" w:rsidRDefault="007F7526" w:rsidP="004634DA">
      <w:pPr>
        <w:spacing w:after="0" w:line="240" w:lineRule="auto"/>
      </w:pPr>
      <w:r>
        <w:separator/>
      </w:r>
    </w:p>
  </w:endnote>
  <w:endnote w:type="continuationSeparator" w:id="0">
    <w:p w:rsidR="007F7526" w:rsidRDefault="007F7526" w:rsidP="0046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DA" w:rsidRDefault="004634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DA" w:rsidRDefault="004634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4634DA" w:rsidTr="004634DA">
      <w:tc>
        <w:tcPr>
          <w:tcW w:w="1800" w:type="dxa"/>
          <w:shd w:val="clear" w:color="auto" w:fill="auto"/>
          <w:vAlign w:val="center"/>
        </w:tcPr>
        <w:p w:rsidR="004634DA" w:rsidRDefault="004634D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69084BE" wp14:editId="7141199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634DA" w:rsidRDefault="004634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634DA" w:rsidRDefault="004634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05.09.2019</w:t>
          </w:r>
        </w:p>
        <w:p w:rsidR="004634DA" w:rsidRPr="004634DA" w:rsidRDefault="004634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634DA" w:rsidRDefault="00463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26" w:rsidRDefault="007F7526" w:rsidP="004634DA">
      <w:pPr>
        <w:spacing w:after="0" w:line="240" w:lineRule="auto"/>
      </w:pPr>
      <w:r>
        <w:separator/>
      </w:r>
    </w:p>
  </w:footnote>
  <w:footnote w:type="continuationSeparator" w:id="0">
    <w:p w:rsidR="007F7526" w:rsidRDefault="007F7526" w:rsidP="0046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DA" w:rsidRDefault="004634DA" w:rsidP="002878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4DA" w:rsidRDefault="00463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DA" w:rsidRPr="004634DA" w:rsidRDefault="004634DA" w:rsidP="002878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634DA">
      <w:rPr>
        <w:rStyle w:val="a7"/>
        <w:rFonts w:ascii="Times New Roman" w:hAnsi="Times New Roman" w:cs="Times New Roman"/>
        <w:sz w:val="24"/>
      </w:rPr>
      <w:fldChar w:fldCharType="begin"/>
    </w:r>
    <w:r w:rsidRPr="004634D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634D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4634DA">
      <w:rPr>
        <w:rStyle w:val="a7"/>
        <w:rFonts w:ascii="Times New Roman" w:hAnsi="Times New Roman" w:cs="Times New Roman"/>
        <w:sz w:val="24"/>
      </w:rPr>
      <w:fldChar w:fldCharType="end"/>
    </w:r>
  </w:p>
  <w:p w:rsidR="004634DA" w:rsidRPr="004634DA" w:rsidRDefault="004634D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DA" w:rsidRDefault="00463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A"/>
    <w:rsid w:val="004634DA"/>
    <w:rsid w:val="0053628E"/>
    <w:rsid w:val="005540F1"/>
    <w:rsid w:val="007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34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634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34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34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634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634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34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634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634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34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34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34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34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34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34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34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34D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4DA"/>
  </w:style>
  <w:style w:type="paragraph" w:styleId="a5">
    <w:name w:val="footer"/>
    <w:basedOn w:val="a"/>
    <w:link w:val="a6"/>
    <w:uiPriority w:val="99"/>
    <w:unhideWhenUsed/>
    <w:rsid w:val="0046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4DA"/>
  </w:style>
  <w:style w:type="character" w:styleId="a7">
    <w:name w:val="page number"/>
    <w:basedOn w:val="a0"/>
    <w:uiPriority w:val="99"/>
    <w:semiHidden/>
    <w:unhideWhenUsed/>
    <w:rsid w:val="004634DA"/>
  </w:style>
  <w:style w:type="table" w:styleId="a8">
    <w:name w:val="Table Grid"/>
    <w:basedOn w:val="a1"/>
    <w:uiPriority w:val="59"/>
    <w:rsid w:val="0046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34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634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34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34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634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634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34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634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634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34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34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34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34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34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34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34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34D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4DA"/>
  </w:style>
  <w:style w:type="paragraph" w:styleId="a5">
    <w:name w:val="footer"/>
    <w:basedOn w:val="a"/>
    <w:link w:val="a6"/>
    <w:uiPriority w:val="99"/>
    <w:unhideWhenUsed/>
    <w:rsid w:val="0046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4DA"/>
  </w:style>
  <w:style w:type="character" w:styleId="a7">
    <w:name w:val="page number"/>
    <w:basedOn w:val="a0"/>
    <w:uiPriority w:val="99"/>
    <w:semiHidden/>
    <w:unhideWhenUsed/>
    <w:rsid w:val="004634DA"/>
  </w:style>
  <w:style w:type="table" w:styleId="a8">
    <w:name w:val="Table Grid"/>
    <w:basedOn w:val="a1"/>
    <w:uiPriority w:val="59"/>
    <w:rsid w:val="0046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7256</Characters>
  <Application>Microsoft Office Word</Application>
  <DocSecurity>0</DocSecurity>
  <Lines>268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Ольга Владимировна</dc:creator>
  <cp:lastModifiedBy>Давидюк Ольга Владимировна</cp:lastModifiedBy>
  <cp:revision>1</cp:revision>
  <dcterms:created xsi:type="dcterms:W3CDTF">2019-09-05T08:28:00Z</dcterms:created>
  <dcterms:modified xsi:type="dcterms:W3CDTF">2019-09-05T08:28:00Z</dcterms:modified>
</cp:coreProperties>
</file>