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B59" w:rsidRDefault="00550B59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ФИНАНСОВ РЕСПУБЛИКИ БЕЛАРУСЬ</w:t>
      </w:r>
    </w:p>
    <w:p w:rsidR="00550B59" w:rsidRDefault="00550B59">
      <w:pPr>
        <w:pStyle w:val="newncpi"/>
        <w:ind w:firstLine="0"/>
        <w:jc w:val="center"/>
      </w:pPr>
      <w:r>
        <w:rPr>
          <w:rStyle w:val="datepr"/>
        </w:rPr>
        <w:t>29 ноября 2007 г.</w:t>
      </w:r>
      <w:r>
        <w:rPr>
          <w:rStyle w:val="number"/>
        </w:rPr>
        <w:t xml:space="preserve"> № 174</w:t>
      </w:r>
    </w:p>
    <w:p w:rsidR="00550B59" w:rsidRDefault="00550B59">
      <w:pPr>
        <w:pStyle w:val="title"/>
      </w:pPr>
      <w:r>
        <w:t>Об установлении форм 1-СУ «Квитанция о приеме наличных денежных средств (страховых взносов)», 1-СУо «Квитанция о приеме наличных денежных средств по обязательному страхованию строений, принадлежащих гражданам», и утверждении Инструкции по заполнению и использованию квитанций формы 1-СУ «Квитанция о приеме наличных денежных средств (страховых взносов)» и формы 1-СУо «Квитанция о приеме наличных денежных средств по обязательному страхованию строений, принадлежащих гражданам» и о внесении изменений и дополнений в некоторые постановления Министерства финансов Республики Беларусь</w:t>
      </w:r>
    </w:p>
    <w:p w:rsidR="00550B59" w:rsidRDefault="00550B59">
      <w:pPr>
        <w:pStyle w:val="changei"/>
      </w:pPr>
      <w:r>
        <w:t>Изменения и дополнения:</w:t>
      </w:r>
    </w:p>
    <w:p w:rsidR="00550B59" w:rsidRDefault="00550B59">
      <w:pPr>
        <w:pStyle w:val="changeadd"/>
      </w:pPr>
      <w:r>
        <w:t>Постановление Министерства финансов Республики Беларусь от 20 июня 2008 г. № 104 (зарегистрировано в Национальном реестре - № 8/19101 от 10.07.2008 г.) &lt;W20819101&gt;;</w:t>
      </w:r>
    </w:p>
    <w:p w:rsidR="00550B59" w:rsidRDefault="00550B59">
      <w:pPr>
        <w:pStyle w:val="changeadd"/>
      </w:pPr>
      <w:r>
        <w:t>Постановление Министерства финансов Республики Беларусь от 24 марта 2009 г. № 31 (зарегистрировано в Национальном реестре - № 8/20742 от 06.04.2009 г.) &lt;W20920742&gt;;</w:t>
      </w:r>
    </w:p>
    <w:p w:rsidR="00550B59" w:rsidRDefault="00550B59">
      <w:pPr>
        <w:pStyle w:val="changeadd"/>
      </w:pPr>
      <w:r>
        <w:t>Постановление Министерства финансов Республики Беларусь от 11 мая 2009 г. № 63 (зарегистрировано в Национальном реестре - № 8/20993 от 27.05.2009 г.) &lt;W20920993&gt;;</w:t>
      </w:r>
    </w:p>
    <w:p w:rsidR="00550B59" w:rsidRDefault="00550B59">
      <w:pPr>
        <w:pStyle w:val="changeadd"/>
      </w:pPr>
      <w:r>
        <w:t>Постановление Министерства финансов Республики Беларусь от 20 июня 2014 г. № 40 (зарегистрировано в Национальном реестре - № 8/29088 от 08.09.2014 г.) &lt;W21429088&gt;;</w:t>
      </w:r>
    </w:p>
    <w:p w:rsidR="00550B59" w:rsidRDefault="00550B59">
      <w:pPr>
        <w:pStyle w:val="changeadd"/>
      </w:pPr>
      <w:r>
        <w:t>Постановление Министерства финансов Республики Беларусь от 20 июня 2014 г. № 37 (зарегистрировано в Национальном реестре - № 8/29166 от 03.10.2014 г.) &lt;W21429166&gt;;</w:t>
      </w:r>
    </w:p>
    <w:p w:rsidR="00550B59" w:rsidRDefault="00550B59">
      <w:pPr>
        <w:pStyle w:val="changeadd"/>
      </w:pPr>
      <w:r>
        <w:t>Постановление Министерства финансов Республики Беларусь от 28 апреля 2018 г. № 26 (зарегистрировано в Национальном реестре - № 8/33100 от 15.05.2018 г.) &lt;W21833100&gt;;</w:t>
      </w:r>
    </w:p>
    <w:p w:rsidR="00550B59" w:rsidRDefault="00550B59">
      <w:pPr>
        <w:pStyle w:val="changeadd"/>
      </w:pPr>
      <w:r>
        <w:t>Постановление Министерства финансов Республики Беларусь от 16 ноября 2019 г. № 65 (зарегистрировано в Национальном реестре - № 8/34935 от 26.12.2019 г.) &lt;W21934935&gt;</w:t>
      </w:r>
    </w:p>
    <w:p w:rsidR="00550B59" w:rsidRDefault="00550B59">
      <w:pPr>
        <w:pStyle w:val="preamble"/>
      </w:pPr>
      <w:r>
        <w:t> </w:t>
      </w:r>
    </w:p>
    <w:p w:rsidR="00550B59" w:rsidRDefault="00550B59">
      <w:pPr>
        <w:pStyle w:val="preamble"/>
      </w:pPr>
      <w:r>
        <w:t>Во исполнение пункта 2 постановления Совета Министров Республики Беларусь от 22 октября 2007 г. № 1380 «Об утверждении перечня административных процедур, осуществляемых Министерством финансов и государственными организациями, подчиненными Министерству финансов, в отношении юридических лиц и индивидуальных предпринимателей» и на основании постановления Совета Министров Республики Беларусь от 31 октября 2001 г. № 1585 «Вопросы Министерства финансов Республики Беларусь» Министерство финансов Республики Беларусь ПОСТАНОВЛЯЕТ:</w:t>
      </w:r>
    </w:p>
    <w:p w:rsidR="00550B59" w:rsidRDefault="00550B59">
      <w:pPr>
        <w:pStyle w:val="point"/>
      </w:pPr>
      <w:r>
        <w:t>1. Исключен.</w:t>
      </w:r>
    </w:p>
    <w:p w:rsidR="00550B59" w:rsidRDefault="00550B59">
      <w:pPr>
        <w:pStyle w:val="point"/>
      </w:pPr>
      <w:r>
        <w:t>1</w:t>
      </w:r>
      <w:r>
        <w:rPr>
          <w:vertAlign w:val="superscript"/>
        </w:rPr>
        <w:t>1</w:t>
      </w:r>
      <w:r>
        <w:t>. Исключен.</w:t>
      </w:r>
    </w:p>
    <w:p w:rsidR="00550B59" w:rsidRDefault="00550B59">
      <w:pPr>
        <w:pStyle w:val="point"/>
      </w:pPr>
      <w:r>
        <w:lastRenderedPageBreak/>
        <w:t>2. Внести в постановление Министерства финансов Республики Беларусь от 7 февраля 2002 г. № 17 «Об утверждении Положения о порядке определения профессиональной пригодности руководителей, их заместителей, главных бухгалтеров страховых организаций, страховых брокеров, а также руководителей обособленных подразделений страховых организаций, страховых брокеров» (Национальный реестр правовых актов Республики Беларусь, 2002 г., № 29, 8/7805) следующие изменения и дополнения:</w:t>
      </w:r>
    </w:p>
    <w:p w:rsidR="00550B59" w:rsidRDefault="00550B59">
      <w:pPr>
        <w:pStyle w:val="underpoint"/>
      </w:pPr>
      <w:r>
        <w:t>2.1. в преамбуле слова «(Национальный реестр правовых актов Республики Беларусь, 2001 г., № 105, 5/9328; № 117, 5/9544)» исключить;</w:t>
      </w:r>
    </w:p>
    <w:p w:rsidR="00550B59" w:rsidRDefault="00550B59">
      <w:pPr>
        <w:pStyle w:val="underpoint"/>
      </w:pPr>
      <w:r>
        <w:t>2.2. пункт 5 Положения о порядке определения профессиональной пригодности руководителей, их заместителей, главных бухгалтеров страховых организаций, страховых брокеров, а также руководителей обособленных подразделений страховых организаций, страховых брокеров, утвержденного этим постановлением, изложить в следующей редакции:</w:t>
      </w:r>
    </w:p>
    <w:p w:rsidR="00550B59" w:rsidRDefault="00550B59">
      <w:pPr>
        <w:pStyle w:val="point"/>
      </w:pPr>
      <w:r>
        <w:rPr>
          <w:rStyle w:val="rednoun"/>
        </w:rPr>
        <w:t>«</w:t>
      </w:r>
      <w:r>
        <w:t>5. Для подтверждения профессиональной пригодности кандидата в комиссию Министерства финансов Республики Беларусь представляются документы, предусмотренные пунктом 22 перечня административных процедур, совершаемых Министерством финансов и государственными организациями, подчиненными Министерству финансов, в отношении юридических лиц и индивидуальных предпринимателей, утвержденного постановлением Совета Министров Республики Беларусь от 22 октября 2007 г. № 1380 (Национальный реестр правовых актов Республики Беларусь, 2007 г., № 261, 5/26015).</w:t>
      </w:r>
    </w:p>
    <w:p w:rsidR="00550B59" w:rsidRDefault="00550B59">
      <w:pPr>
        <w:pStyle w:val="newncpi"/>
      </w:pPr>
      <w:r>
        <w:t>При этом заявление заполняется по форме согласно приложению 1.</w:t>
      </w:r>
      <w:r>
        <w:rPr>
          <w:rStyle w:val="rednoun"/>
        </w:rPr>
        <w:t>»</w:t>
      </w:r>
      <w:r>
        <w:t>.</w:t>
      </w:r>
    </w:p>
    <w:p w:rsidR="00550B59" w:rsidRDefault="00550B59">
      <w:pPr>
        <w:pStyle w:val="point"/>
      </w:pPr>
      <w:r>
        <w:t>3. Утратил силу.</w:t>
      </w:r>
    </w:p>
    <w:p w:rsidR="00550B59" w:rsidRDefault="00550B59">
      <w:pPr>
        <w:rPr>
          <w:rFonts w:eastAsia="Times New Roman"/>
        </w:rPr>
        <w:sectPr w:rsidR="00550B59" w:rsidSect="00550B5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550B59" w:rsidRDefault="00550B59">
      <w:pPr>
        <w:pStyle w:val="point"/>
      </w:pPr>
      <w:r>
        <w:lastRenderedPageBreak/>
        <w:t>4. Утратил силу.</w:t>
      </w:r>
    </w:p>
    <w:p w:rsidR="00550B59" w:rsidRDefault="00550B59">
      <w:pPr>
        <w:pStyle w:val="point"/>
      </w:pPr>
      <w:r>
        <w:t>5. Признать утратившим силу постановление Министерства финансов Республики Беларусь от 22 мая 2003 г. № 79 «Об утверждении формы 1-СУ «Квитанция о приеме наличных денежных средств (страховых взносов)» и инструкции по ее заполнению и использованию» (Национальный реестр правовых актов Республики Беларусь, 2003 г., № 65, 8/9611).</w:t>
      </w:r>
    </w:p>
    <w:p w:rsidR="00550B59" w:rsidRDefault="00550B59">
      <w:pPr>
        <w:pStyle w:val="point"/>
      </w:pPr>
      <w:r>
        <w:t>6. Настоящее постановление вступает в силу со дня его официального опубликования.</w:t>
      </w:r>
    </w:p>
    <w:p w:rsidR="00550B59" w:rsidRDefault="00550B5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550B5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0B59" w:rsidRDefault="00550B59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0B59" w:rsidRDefault="00550B5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А.М.Харковец</w:t>
            </w:r>
            <w:proofErr w:type="spellEnd"/>
          </w:p>
        </w:tc>
      </w:tr>
    </w:tbl>
    <w:p w:rsidR="00550B59" w:rsidRDefault="00550B59">
      <w:pPr>
        <w:pStyle w:val="newncpi"/>
      </w:pPr>
      <w:r>
        <w:t> </w:t>
      </w:r>
    </w:p>
    <w:p w:rsidR="00550B59" w:rsidRDefault="00550B59">
      <w:pPr>
        <w:pStyle w:val="newncpi"/>
      </w:pPr>
      <w:r>
        <w:t> </w:t>
      </w:r>
    </w:p>
    <w:p w:rsidR="00550B59" w:rsidRDefault="00550B59">
      <w:pPr>
        <w:rPr>
          <w:rFonts w:eastAsia="Times New Roman"/>
        </w:rPr>
        <w:sectPr w:rsidR="00550B59" w:rsidSect="00550B59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550B59" w:rsidRDefault="00550B59">
      <w:pPr>
        <w:pStyle w:val="newncpi"/>
      </w:pPr>
      <w:r>
        <w:lastRenderedPageBreak/>
        <w:t> </w:t>
      </w:r>
    </w:p>
    <w:p w:rsidR="00550B59" w:rsidRDefault="00550B59">
      <w:pPr>
        <w:pStyle w:val="newncpi"/>
      </w:pPr>
      <w:r>
        <w:t> </w:t>
      </w:r>
    </w:p>
    <w:p w:rsidR="000472C3" w:rsidRDefault="000472C3"/>
    <w:sectPr w:rsidR="000472C3" w:rsidSect="00550B59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786" w:rsidRDefault="004C5786" w:rsidP="00550B59">
      <w:pPr>
        <w:spacing w:after="0" w:line="240" w:lineRule="auto"/>
      </w:pPr>
      <w:r>
        <w:separator/>
      </w:r>
    </w:p>
  </w:endnote>
  <w:endnote w:type="continuationSeparator" w:id="0">
    <w:p w:rsidR="004C5786" w:rsidRDefault="004C5786" w:rsidP="0055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B59" w:rsidRDefault="00550B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B59" w:rsidRDefault="00550B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550B59" w:rsidTr="00550B59">
      <w:tc>
        <w:tcPr>
          <w:tcW w:w="1800" w:type="dxa"/>
          <w:shd w:val="clear" w:color="auto" w:fill="auto"/>
          <w:vAlign w:val="center"/>
        </w:tcPr>
        <w:p w:rsidR="00550B59" w:rsidRDefault="00550B59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550B59" w:rsidRDefault="00550B5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50B59" w:rsidRDefault="00550B5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18.06.2020</w:t>
          </w:r>
        </w:p>
        <w:p w:rsidR="00550B59" w:rsidRPr="00550B59" w:rsidRDefault="00550B5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50B59" w:rsidRDefault="00550B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786" w:rsidRDefault="004C5786" w:rsidP="00550B59">
      <w:pPr>
        <w:spacing w:after="0" w:line="240" w:lineRule="auto"/>
      </w:pPr>
      <w:r>
        <w:separator/>
      </w:r>
    </w:p>
  </w:footnote>
  <w:footnote w:type="continuationSeparator" w:id="0">
    <w:p w:rsidR="004C5786" w:rsidRDefault="004C5786" w:rsidP="00550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B59" w:rsidRDefault="00550B59" w:rsidP="0042461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550B59" w:rsidRDefault="00550B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B59" w:rsidRPr="00550B59" w:rsidRDefault="00550B59" w:rsidP="0042461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50B59">
      <w:rPr>
        <w:rStyle w:val="a7"/>
        <w:rFonts w:ascii="Times New Roman" w:hAnsi="Times New Roman" w:cs="Times New Roman"/>
        <w:sz w:val="24"/>
      </w:rPr>
      <w:fldChar w:fldCharType="begin"/>
    </w:r>
    <w:r w:rsidRPr="00550B59">
      <w:rPr>
        <w:rStyle w:val="a7"/>
        <w:rFonts w:ascii="Times New Roman" w:hAnsi="Times New Roman" w:cs="Times New Roman"/>
        <w:sz w:val="24"/>
      </w:rPr>
      <w:instrText xml:space="preserve"> PAGE </w:instrText>
    </w:r>
    <w:r w:rsidRPr="00550B59">
      <w:rPr>
        <w:rStyle w:val="a7"/>
        <w:rFonts w:ascii="Times New Roman" w:hAnsi="Times New Roman" w:cs="Times New Roman"/>
        <w:sz w:val="24"/>
      </w:rPr>
      <w:fldChar w:fldCharType="separate"/>
    </w:r>
    <w:r w:rsidRPr="00550B59">
      <w:rPr>
        <w:rStyle w:val="a7"/>
        <w:rFonts w:ascii="Times New Roman" w:hAnsi="Times New Roman" w:cs="Times New Roman"/>
        <w:noProof/>
        <w:sz w:val="24"/>
      </w:rPr>
      <w:t>4</w:t>
    </w:r>
    <w:r w:rsidRPr="00550B59">
      <w:rPr>
        <w:rStyle w:val="a7"/>
        <w:rFonts w:ascii="Times New Roman" w:hAnsi="Times New Roman" w:cs="Times New Roman"/>
        <w:sz w:val="24"/>
      </w:rPr>
      <w:fldChar w:fldCharType="end"/>
    </w:r>
  </w:p>
  <w:p w:rsidR="00550B59" w:rsidRPr="00550B59" w:rsidRDefault="00550B5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B59" w:rsidRDefault="00550B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59"/>
    <w:rsid w:val="000472C3"/>
    <w:rsid w:val="004C5786"/>
    <w:rsid w:val="00550B59"/>
    <w:rsid w:val="005D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BD04A-DF38-4ACF-B67D-2B640FCF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50B5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550B5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50B5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50B5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550B5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50B5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50B5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50B5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50B5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50B5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50B5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50B59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550B59"/>
  </w:style>
  <w:style w:type="character" w:customStyle="1" w:styleId="post">
    <w:name w:val="post"/>
    <w:basedOn w:val="a0"/>
    <w:rsid w:val="00550B5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50B5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5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B59"/>
  </w:style>
  <w:style w:type="paragraph" w:styleId="a5">
    <w:name w:val="footer"/>
    <w:basedOn w:val="a"/>
    <w:link w:val="a6"/>
    <w:uiPriority w:val="99"/>
    <w:unhideWhenUsed/>
    <w:rsid w:val="0055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B59"/>
  </w:style>
  <w:style w:type="character" w:styleId="a7">
    <w:name w:val="page number"/>
    <w:basedOn w:val="a0"/>
    <w:uiPriority w:val="99"/>
    <w:semiHidden/>
    <w:unhideWhenUsed/>
    <w:rsid w:val="00550B59"/>
  </w:style>
  <w:style w:type="table" w:styleId="a8">
    <w:name w:val="Table Grid"/>
    <w:basedOn w:val="a1"/>
    <w:uiPriority w:val="39"/>
    <w:rsid w:val="0055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559</Words>
  <Characters>3880</Characters>
  <Application>Microsoft Office Word</Application>
  <DocSecurity>0</DocSecurity>
  <Lines>88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Ольга Владимировна</dc:creator>
  <cp:keywords/>
  <dc:description/>
  <cp:lastModifiedBy>Давидюк Ольга Владимировна</cp:lastModifiedBy>
  <cp:revision>1</cp:revision>
  <dcterms:created xsi:type="dcterms:W3CDTF">2020-06-18T09:50:00Z</dcterms:created>
  <dcterms:modified xsi:type="dcterms:W3CDTF">2020-06-18T09:51:00Z</dcterms:modified>
</cp:coreProperties>
</file>